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D8" w:rsidRDefault="004111EC" w:rsidP="004111EC">
      <w:pPr>
        <w:pStyle w:val="21"/>
        <w:spacing w:line="276" w:lineRule="auto"/>
        <w:ind w:left="0"/>
        <w:jc w:val="center"/>
        <w:rPr>
          <w:b/>
        </w:rPr>
      </w:pPr>
      <w:bookmarkStart w:id="0" w:name="_GoBack"/>
      <w:bookmarkEnd w:id="0"/>
      <w:r w:rsidRPr="004111EC">
        <w:rPr>
          <w:rFonts w:ascii="Calibri" w:eastAsia="Calibri" w:hAnsi="Calibri"/>
          <w:noProof/>
          <w:color w:val="000000"/>
          <w:sz w:val="22"/>
          <w:szCs w:val="22"/>
          <w:lang w:eastAsia="ru-RU"/>
        </w:rPr>
        <w:drawing>
          <wp:inline distT="0" distB="0" distL="0" distR="0" wp14:anchorId="5FFD1A2B" wp14:editId="63568AFF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D8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B834D8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>Нюксенского муниципального округа Вологодской области</w:t>
      </w:r>
    </w:p>
    <w:p w:rsidR="00B834D8" w:rsidRDefault="00B834D8" w:rsidP="00B834D8">
      <w:pPr>
        <w:spacing w:line="276" w:lineRule="auto"/>
        <w:rPr>
          <w:rFonts w:ascii="Times New Roman" w:hAnsi="Times New Roman"/>
          <w:sz w:val="16"/>
        </w:rPr>
      </w:pPr>
    </w:p>
    <w:p w:rsidR="00B834D8" w:rsidRPr="009C023B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>Р Е Ш Е Н И Е</w:t>
      </w:r>
    </w:p>
    <w:p w:rsidR="00B834D8" w:rsidRDefault="00B834D8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834D8" w:rsidRDefault="004111EC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834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07.03.2023</w:t>
      </w:r>
      <w:r w:rsidR="00B834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</w:t>
      </w:r>
      <w:r w:rsidR="00B834D8">
        <w:rPr>
          <w:rFonts w:ascii="Times New Roman" w:hAnsi="Times New Roman"/>
          <w:sz w:val="28"/>
          <w:szCs w:val="28"/>
        </w:rPr>
        <w:t xml:space="preserve"> </w:t>
      </w:r>
    </w:p>
    <w:p w:rsidR="00B834D8" w:rsidRDefault="00B834D8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Нюксеница </w:t>
      </w:r>
    </w:p>
    <w:p w:rsidR="00B834D8" w:rsidRPr="00CE5A2D" w:rsidRDefault="00B834D8" w:rsidP="00B834D8">
      <w:pPr>
        <w:rPr>
          <w:rFonts w:ascii="Times New Roman" w:hAnsi="Times New Roman"/>
          <w:sz w:val="28"/>
          <w:szCs w:val="28"/>
        </w:rPr>
      </w:pPr>
    </w:p>
    <w:p w:rsidR="00B834D8" w:rsidRPr="00D85F03" w:rsidRDefault="00B834D8" w:rsidP="004111EC">
      <w:pPr>
        <w:tabs>
          <w:tab w:val="left" w:pos="3969"/>
          <w:tab w:val="left" w:pos="5670"/>
        </w:tabs>
        <w:spacing w:line="276" w:lineRule="auto"/>
        <w:ind w:right="4534"/>
        <w:contextualSpacing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 внесении изменений в решение Представительного собрания Нюксенского муниципального округа Вологодской области от 30.11.2022 № 73 «</w:t>
      </w:r>
      <w:r w:rsidRPr="00D85F03">
        <w:rPr>
          <w:rFonts w:ascii="Times New Roman" w:hAnsi="Times New Roman"/>
          <w:color w:val="auto"/>
          <w:sz w:val="28"/>
        </w:rPr>
        <w:t xml:space="preserve">Об утверждении Положения о </w:t>
      </w:r>
      <w:bookmarkStart w:id="1" w:name="_Hlk73706793"/>
      <w:r w:rsidRPr="00D85F03">
        <w:rPr>
          <w:rFonts w:ascii="Times New Roman" w:hAnsi="Times New Roman"/>
          <w:color w:val="auto"/>
          <w:sz w:val="28"/>
        </w:rPr>
        <w:t>муниципальном контроле</w:t>
      </w:r>
      <w:bookmarkEnd w:id="1"/>
      <w:r>
        <w:rPr>
          <w:rFonts w:ascii="Times New Roman" w:hAnsi="Times New Roman"/>
          <w:color w:val="auto"/>
          <w:sz w:val="28"/>
        </w:rPr>
        <w:t xml:space="preserve"> на автомобильном транспорте и в дорожном хозяйстве на территории Нюксенского муниципального округа Вологодской области»</w:t>
      </w:r>
    </w:p>
    <w:p w:rsidR="00B834D8" w:rsidRPr="000E7BBF" w:rsidRDefault="00B834D8" w:rsidP="004111EC">
      <w:pPr>
        <w:spacing w:line="276" w:lineRule="auto"/>
        <w:contextualSpacing/>
        <w:jc w:val="both"/>
        <w:outlineLvl w:val="0"/>
        <w:rPr>
          <w:rFonts w:ascii="Times New Roman" w:hAnsi="Times New Roman"/>
          <w:color w:val="auto"/>
        </w:rPr>
      </w:pP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79F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законодательством, на основании Федерального закона от 31.07.2020 № 248-ФЗ «О государственном контроле (надзоре) и муниципальном контроле в Российской Федерации»</w:t>
      </w:r>
      <w:r w:rsidRPr="00AD279F">
        <w:rPr>
          <w:rFonts w:ascii="Times New Roman" w:hAnsi="Times New Roman"/>
          <w:color w:val="auto"/>
          <w:sz w:val="28"/>
          <w:szCs w:val="28"/>
        </w:rPr>
        <w:t>,</w:t>
      </w:r>
      <w:r w:rsidRPr="00AD279F">
        <w:rPr>
          <w:rFonts w:ascii="Times New Roman" w:hAnsi="Times New Roman"/>
          <w:sz w:val="28"/>
          <w:szCs w:val="28"/>
        </w:rPr>
        <w:t xml:space="preserve"> на основании Устава Нюксенского муниципального округа Вологодской области, Представительное Собрание Нюксенского муниципального округа Вологодской области, </w:t>
      </w: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79F">
        <w:rPr>
          <w:rFonts w:ascii="Times New Roman" w:hAnsi="Times New Roman"/>
          <w:b/>
          <w:sz w:val="28"/>
          <w:szCs w:val="28"/>
        </w:rPr>
        <w:t>РЕШИЛО:</w:t>
      </w: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D279F">
        <w:rPr>
          <w:rFonts w:ascii="Times New Roman" w:hAnsi="Times New Roman"/>
          <w:sz w:val="28"/>
          <w:szCs w:val="28"/>
        </w:rPr>
        <w:t>Внести в решение Представительного собрания Нюксенского муниципа</w:t>
      </w:r>
      <w:r>
        <w:rPr>
          <w:rFonts w:ascii="Times New Roman" w:hAnsi="Times New Roman"/>
          <w:sz w:val="28"/>
          <w:szCs w:val="28"/>
        </w:rPr>
        <w:t>льного округа от 30.11.2022 № 73</w:t>
      </w:r>
      <w:r w:rsidRPr="00AD279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</w:t>
      </w:r>
      <w:r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AD279F">
        <w:rPr>
          <w:rFonts w:ascii="Times New Roman" w:hAnsi="Times New Roman"/>
          <w:sz w:val="28"/>
          <w:szCs w:val="28"/>
        </w:rPr>
        <w:t xml:space="preserve"> на территории Нюксенского муниципального округа Вологодской области»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AD279F">
        <w:rPr>
          <w:rFonts w:ascii="Times New Roman" w:hAnsi="Times New Roman"/>
          <w:sz w:val="28"/>
          <w:szCs w:val="28"/>
        </w:rPr>
        <w:t>следующие изменения:</w:t>
      </w:r>
    </w:p>
    <w:p w:rsidR="00B834D8" w:rsidRPr="00AD279F" w:rsidRDefault="007D23CC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п. </w:t>
      </w:r>
      <w:r w:rsidR="00B834D8">
        <w:rPr>
          <w:rFonts w:ascii="Times New Roman" w:hAnsi="Times New Roman"/>
          <w:sz w:val="28"/>
          <w:szCs w:val="28"/>
        </w:rPr>
        <w:t>2.9</w:t>
      </w:r>
      <w:r w:rsidR="00B834D8" w:rsidRPr="00AD27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раздела 2. Категории риска причинения вреда (ущерба).</w:t>
      </w:r>
      <w:r w:rsidR="00B834D8">
        <w:rPr>
          <w:rFonts w:ascii="Times New Roman" w:hAnsi="Times New Roman"/>
          <w:sz w:val="28"/>
          <w:szCs w:val="28"/>
        </w:rPr>
        <w:t xml:space="preserve"> Положения</w:t>
      </w:r>
      <w:r w:rsidR="00B834D8" w:rsidRPr="00AD279F">
        <w:rPr>
          <w:rFonts w:ascii="Times New Roman" w:hAnsi="Times New Roman"/>
          <w:sz w:val="28"/>
          <w:szCs w:val="28"/>
        </w:rPr>
        <w:t xml:space="preserve"> </w:t>
      </w:r>
      <w:r w:rsidR="00B834D8">
        <w:rPr>
          <w:rFonts w:ascii="Times New Roman" w:hAnsi="Times New Roman"/>
          <w:sz w:val="28"/>
          <w:szCs w:val="28"/>
        </w:rPr>
        <w:t>о муниципальном контроле</w:t>
      </w:r>
      <w:r w:rsidR="00B834D8" w:rsidRPr="00AD279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4D8" w:rsidRDefault="00B834D8" w:rsidP="004111EC">
      <w:pPr>
        <w:pStyle w:val="a4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2.9.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объектов контроля в случае их соответствия критериям риска для отнесения к иной категории риска</w:t>
      </w:r>
      <w:r w:rsidRPr="00875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34D8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AD279F">
        <w:rPr>
          <w:rFonts w:ascii="Times New Roman" w:hAnsi="Times New Roman"/>
          <w:sz w:val="28"/>
          <w:szCs w:val="28"/>
        </w:rPr>
        <w:t xml:space="preserve">. </w:t>
      </w:r>
      <w:r w:rsidR="007D23CC">
        <w:rPr>
          <w:rFonts w:ascii="Times New Roman" w:hAnsi="Times New Roman"/>
          <w:sz w:val="28"/>
          <w:szCs w:val="28"/>
        </w:rPr>
        <w:t>п.</w:t>
      </w:r>
      <w:r w:rsidRPr="00AD279F">
        <w:rPr>
          <w:rFonts w:ascii="Times New Roman" w:hAnsi="Times New Roman"/>
          <w:sz w:val="28"/>
          <w:szCs w:val="28"/>
        </w:rPr>
        <w:t xml:space="preserve"> 3.3.</w:t>
      </w:r>
      <w:r w:rsidR="007D23CC">
        <w:rPr>
          <w:rFonts w:ascii="Times New Roman" w:hAnsi="Times New Roman"/>
          <w:sz w:val="28"/>
          <w:szCs w:val="28"/>
        </w:rPr>
        <w:t xml:space="preserve"> раздела 3. Виды профилактических мероприятий, которые проводятся при осущес</w:t>
      </w:r>
      <w:r w:rsidR="00E935C4">
        <w:rPr>
          <w:rFonts w:ascii="Times New Roman" w:hAnsi="Times New Roman"/>
          <w:sz w:val="28"/>
          <w:szCs w:val="28"/>
        </w:rPr>
        <w:t xml:space="preserve">твлении муниципального контроля </w:t>
      </w:r>
      <w:r>
        <w:rPr>
          <w:rFonts w:ascii="Times New Roman" w:hAnsi="Times New Roman"/>
          <w:sz w:val="28"/>
          <w:szCs w:val="28"/>
        </w:rPr>
        <w:t>Положения</w:t>
      </w:r>
      <w:r w:rsidRPr="00AD279F">
        <w:rPr>
          <w:rFonts w:ascii="Times New Roman" w:hAnsi="Times New Roman"/>
          <w:sz w:val="28"/>
          <w:szCs w:val="28"/>
        </w:rPr>
        <w:t xml:space="preserve"> </w:t>
      </w:r>
      <w:r w:rsidR="00E935C4">
        <w:rPr>
          <w:rFonts w:ascii="Times New Roman" w:hAnsi="Times New Roman"/>
          <w:sz w:val="28"/>
          <w:szCs w:val="28"/>
        </w:rPr>
        <w:t>о муниципальном контроле</w:t>
      </w:r>
      <w:r w:rsidRPr="00AD279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47209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 Информирование</w:t>
      </w:r>
    </w:p>
    <w:p w:rsidR="00547209" w:rsidRPr="00547209" w:rsidRDefault="00547209" w:rsidP="004111EC">
      <w:pPr>
        <w:pStyle w:val="a6"/>
        <w:widowControl w:val="0"/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47209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547209">
        <w:rPr>
          <w:color w:val="000000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</w:t>
      </w:r>
      <w:r w:rsidRPr="00547209">
        <w:rPr>
          <w:rFonts w:ascii="Times New Roman" w:hAnsi="Times New Roman"/>
          <w:color w:val="auto"/>
          <w:sz w:val="28"/>
          <w:szCs w:val="28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</w:t>
      </w:r>
      <w:r w:rsidRPr="00547209">
        <w:rPr>
          <w:rFonts w:ascii="Times New Roman" w:hAnsi="Times New Roman"/>
          <w:color w:val="auto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3.3.3.2.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3.3.3.3.</w:t>
      </w:r>
      <w:r w:rsidRPr="00547209">
        <w:rPr>
          <w:rFonts w:ascii="Times New Roman" w:hAnsi="Times New Roman"/>
          <w:color w:val="auto"/>
          <w:sz w:val="28"/>
          <w:szCs w:val="28"/>
        </w:rPr>
        <w:t> </w:t>
      </w:r>
      <w:hyperlink r:id="rId5" w:history="1">
        <w:r w:rsidRPr="0054720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3.3.3.4.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547209">
        <w:rPr>
          <w:rFonts w:ascii="Times New Roman" w:hAnsi="Times New Roman"/>
          <w:color w:val="auto"/>
          <w:sz w:val="28"/>
          <w:szCs w:val="28"/>
        </w:rPr>
        <w:t>самообследования</w:t>
      </w:r>
      <w:proofErr w:type="spellEnd"/>
      <w:r w:rsidRPr="00547209">
        <w:rPr>
          <w:rFonts w:ascii="Times New Roman" w:hAnsi="Times New Roman"/>
          <w:color w:val="auto"/>
          <w:sz w:val="28"/>
          <w:szCs w:val="28"/>
        </w:rPr>
        <w:t>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 w:rsidRPr="00547209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547209">
        <w:rPr>
          <w:rFonts w:ascii="Times New Roman" w:hAnsi="Times New Roman"/>
          <w:color w:val="auto"/>
          <w:sz w:val="28"/>
          <w:szCs w:val="28"/>
        </w:rPr>
        <w:t> </w:t>
      </w:r>
      <w:hyperlink r:id="rId6" w:history="1">
        <w:r w:rsidRPr="00547209">
          <w:rPr>
            <w:rFonts w:ascii="Times New Roman" w:hAnsi="Times New Roman"/>
            <w:color w:val="auto"/>
            <w:sz w:val="28"/>
            <w:szCs w:val="28"/>
          </w:rPr>
          <w:t>руководства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по соблюдению обязательных требований, разработанные и утвержденные в соответствии с Федеральным </w:t>
      </w:r>
      <w:hyperlink r:id="rId7" w:anchor="dst100101" w:history="1">
        <w:r w:rsidRPr="00547209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"Об обязательных требованиях в Российской Федерации";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3.3.3.6.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перечень индикаторов риска нарушения обязательных требований, порядок отнесения объектов контроля к категориям риска;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3.3.3.7.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3.3.3.8.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программу профилактики рисков причинения вреда и план проведения плановых контрольных (надзорных) мероприятий контрольным </w:t>
      </w:r>
      <w:r w:rsidRPr="00547209">
        <w:rPr>
          <w:rFonts w:ascii="Times New Roman" w:hAnsi="Times New Roman"/>
          <w:color w:val="auto"/>
          <w:sz w:val="28"/>
          <w:szCs w:val="28"/>
        </w:rPr>
        <w:lastRenderedPageBreak/>
        <w:t>(надзорным) органом (при проведении таких мероприятий);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3.3.3.9.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исчерпывающий перечень сведений, которые могут запрашиваться контрольным (надзорным) органом у контролируемого лица;</w:t>
      </w:r>
    </w:p>
    <w:p w:rsid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3.3.3.10.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11.</w:t>
      </w:r>
      <w:r w:rsidRPr="00547209">
        <w:rPr>
          <w:rFonts w:ascii="Times New Roman" w:hAnsi="Times New Roman"/>
          <w:sz w:val="28"/>
          <w:szCs w:val="28"/>
        </w:rPr>
        <w:t xml:space="preserve"> сведения о применении контрольным (надзорным) органом мер стимулирования добросовестности контролируемых лиц;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3.3.3.12.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547209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3.3.3.13.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 xml:space="preserve"> доклады, содержащие результаты обобщения правоприменительной практики контрольного (надзорного) органа;</w:t>
      </w:r>
    </w:p>
    <w:p w:rsidR="00547209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3.3.3.14. 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>доклады о государственном контроле (надзоре), муниципальном контроле;</w:t>
      </w:r>
    </w:p>
    <w:p w:rsidR="00547209" w:rsidRPr="00547209" w:rsidRDefault="0076272D" w:rsidP="004111EC">
      <w:pPr>
        <w:shd w:val="clear" w:color="auto" w:fill="FFFFFF"/>
        <w:suppressAutoHyphens/>
        <w:spacing w:before="21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15.</w:t>
      </w:r>
      <w:r w:rsidR="00547209" w:rsidRPr="00547209">
        <w:rPr>
          <w:rFonts w:ascii="Times New Roman" w:hAnsi="Times New Roman"/>
          <w:sz w:val="28"/>
          <w:szCs w:val="28"/>
        </w:rPr>
        <w:t xml:space="preserve"> информацию о способах и процедуре </w:t>
      </w:r>
      <w:proofErr w:type="spellStart"/>
      <w:r w:rsidR="00547209" w:rsidRPr="005472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547209" w:rsidRPr="00547209">
        <w:rPr>
          <w:rFonts w:ascii="Times New Roman" w:hAnsi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="00547209" w:rsidRPr="005472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547209" w:rsidRPr="00547209">
        <w:rPr>
          <w:rFonts w:ascii="Times New Roman" w:hAnsi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3.3.3.16.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76272D" w:rsidRDefault="007D23CC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4. </w:t>
      </w:r>
      <w:r w:rsidR="0076272D" w:rsidRPr="007F4FBC">
        <w:rPr>
          <w:rFonts w:ascii="Times New Roman" w:hAnsi="Times New Roman"/>
          <w:sz w:val="28"/>
          <w:szCs w:val="28"/>
        </w:rPr>
        <w:t xml:space="preserve"> </w:t>
      </w:r>
      <w:r w:rsidR="0076272D">
        <w:rPr>
          <w:rFonts w:ascii="Times New Roman" w:hAnsi="Times New Roman"/>
          <w:sz w:val="28"/>
          <w:szCs w:val="28"/>
        </w:rPr>
        <w:t xml:space="preserve">Положения </w:t>
      </w:r>
      <w:r w:rsidR="0076272D" w:rsidRPr="007F4FBC">
        <w:rPr>
          <w:rFonts w:ascii="Times New Roman" w:hAnsi="Times New Roman"/>
          <w:sz w:val="28"/>
          <w:szCs w:val="28"/>
        </w:rPr>
        <w:t>Контрольные мероприятия</w:t>
      </w:r>
      <w:r>
        <w:rPr>
          <w:rFonts w:ascii="Times New Roman" w:hAnsi="Times New Roman"/>
          <w:sz w:val="28"/>
          <w:szCs w:val="28"/>
        </w:rPr>
        <w:t>, проводимые в рамках муниципального контроля</w:t>
      </w:r>
      <w:r w:rsidR="00D079AF">
        <w:rPr>
          <w:rFonts w:ascii="Times New Roman" w:hAnsi="Times New Roman"/>
          <w:sz w:val="28"/>
          <w:szCs w:val="28"/>
        </w:rPr>
        <w:t xml:space="preserve">. Общие вопросы Положения о муниципальном контроле </w:t>
      </w:r>
      <w:r w:rsidR="0076272D" w:rsidRPr="007F4FB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D23CC" w:rsidRDefault="0076272D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23CC">
        <w:rPr>
          <w:rFonts w:ascii="Times New Roman" w:hAnsi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проведения контрольных мероприятий при осуществлении муниципального контроля определяется Федеральным </w:t>
      </w:r>
      <w:r w:rsidRPr="0040304C">
        <w:rPr>
          <w:rFonts w:ascii="Times New Roman" w:hAnsi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и настоящим положением.</w:t>
      </w:r>
    </w:p>
    <w:p w:rsidR="007D23CC" w:rsidRPr="003C6503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F371B1">
        <w:rPr>
          <w:rFonts w:ascii="Times New Roman" w:hAnsi="Times New Roman"/>
          <w:sz w:val="28"/>
          <w:szCs w:val="28"/>
        </w:rPr>
        <w:t xml:space="preserve">Основанием для проведения контрольных мероприятий, за исключением контрольных мероприятий, проводимых без взаимодействия с контролируемым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лицом, может быть: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наличие у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 Порядок проведения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выездной проверки: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Pr="00833CFC">
        <w:rPr>
          <w:rFonts w:ascii="Times New Roman" w:hAnsi="Times New Roman"/>
          <w:color w:val="000000" w:themeColor="text1"/>
          <w:sz w:val="28"/>
          <w:szCs w:val="28"/>
        </w:rPr>
        <w:t>.1. Порядок проведения выездной проверки регламентирован статьей 73 ФЗ "О государственном контроле (надзоре) и муниципальном контроле в Российской Федерации" от 31.07.2020 N 248-ФЗ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4.4.2. В ходе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выездной проверки могут осуществляться следующие контрольные действия: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 Указанные контрольные действия осуществляются в порядке, предусмотренном статьями 76, 78 - 80, 82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371B1">
        <w:rPr>
          <w:rFonts w:ascii="Times New Roman" w:hAnsi="Times New Roman"/>
          <w:sz w:val="28"/>
          <w:szCs w:val="28"/>
        </w:rPr>
        <w:t xml:space="preserve">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371B1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371B1">
        <w:rPr>
          <w:rFonts w:ascii="Times New Roman" w:hAnsi="Times New Roman"/>
          <w:sz w:val="28"/>
          <w:szCs w:val="28"/>
        </w:rPr>
        <w:t>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F371B1">
        <w:rPr>
          <w:rFonts w:ascii="Times New Roman" w:hAnsi="Times New Roman"/>
          <w:sz w:val="28"/>
          <w:szCs w:val="28"/>
        </w:rPr>
        <w:t>. Порядок проведения рейдового осмотра: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.1. Порядок проведения рейдового осмотра регламентирован статьей 71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F371B1">
        <w:rPr>
          <w:rFonts w:ascii="Times New Roman" w:hAnsi="Times New Roman"/>
          <w:sz w:val="28"/>
          <w:szCs w:val="28"/>
        </w:rPr>
        <w:t>.2. В ходе рейдового осмотра могут осуществляться следующие контрольные действия: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осмотр;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 Указанные контрольные действия осуществляются в порядке, предусмотренном статьями 76, 78 - 80, 82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37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</w:t>
      </w:r>
      <w:r>
        <w:rPr>
          <w:rFonts w:ascii="Times New Roman" w:hAnsi="Times New Roman"/>
          <w:sz w:val="28"/>
          <w:szCs w:val="28"/>
        </w:rPr>
        <w:t xml:space="preserve"> выездной проверки или рейдового осмотра являются сведения о непосредственной угрозе причинения вреда (ущерба) охраняемым законом ценностям,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предусмотренных статьей 66 Федерального</w:t>
      </w:r>
      <w:r>
        <w:rPr>
          <w:rFonts w:ascii="Times New Roman" w:hAnsi="Times New Roman"/>
          <w:sz w:val="28"/>
          <w:szCs w:val="28"/>
        </w:rPr>
        <w:t xml:space="preserve">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Согласование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выездной проверки и рейдового осмотра с органами прокуратуры проводится в соответствии с требованиями, установленными статьей 66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Pr="00F11EDB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 Порядок проведения 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документарной проверки:</w:t>
      </w:r>
    </w:p>
    <w:p w:rsidR="007D23CC" w:rsidRPr="00F11EDB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4.8.1. Д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окументарная проверка проводится без согласования с органами прокуратуры в соответствии с требованиями, установленными статьей 72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4.8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.2. В ходе документарной проверки могут осуществляться следующие контрольные действия: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Выездные и документарные проверки и рейдовые осмотры проводятся на основании решения контрольного органа, подписанного уполномоченным должностным лицом контрольного органа (далее –решение о проведении контрольного мероприятия).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60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 о проведении контрольного мероприятия оформляется в соответствии с требованиями, установленными статьей 64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пунктом 2 части 2 статьи 90</w:t>
      </w:r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Фотосъемка аудио- и видеозапись может осуществляться посредством любых технических средств, имеющихся в распоряжении должностных лиц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 органа, лиц, привлекаемых к проведению контрольных мероприятий.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применении иных технических средств при осуществлении контрольных мероприятий, принимается должностным лицом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 органа самостоятельно.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</w:t>
      </w:r>
      <w:r>
        <w:rPr>
          <w:rFonts w:ascii="Times New Roman" w:hAnsi="Times New Roman"/>
          <w:sz w:val="28"/>
          <w:szCs w:val="28"/>
        </w:rPr>
        <w:lastRenderedPageBreak/>
        <w:t>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D23CC" w:rsidRPr="00B47A44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4.15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Контролируемые лица вправе представить в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Наблюдение за соблюдением обязательных требований (мониторинг безопасности)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>
        <w:rPr>
          <w:rFonts w:ascii="Times New Roman" w:hAnsi="Times New Roman"/>
          <w:sz w:val="28"/>
          <w:szCs w:val="28"/>
        </w:rPr>
        <w:lastRenderedPageBreak/>
        <w:t xml:space="preserve">нарушениях обязательных требований или признаках нарушений обязательных требований,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ьным органом могут быть приняты следующие решения: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об объявлении предостережения;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выдаче предписания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Выездное обследование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:rsidR="0076272D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(далее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76272D" w:rsidRPr="007F4FBC" w:rsidRDefault="0076272D" w:rsidP="004111EC">
      <w:pPr>
        <w:pStyle w:val="a4"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4FBC">
        <w:rPr>
          <w:rFonts w:ascii="Times New Roman" w:hAnsi="Times New Roman"/>
          <w:sz w:val="28"/>
          <w:szCs w:val="28"/>
        </w:rPr>
        <w:t xml:space="preserve">. Настоящее решение вступает в законную силу с момента подписания. </w:t>
      </w:r>
    </w:p>
    <w:p w:rsidR="0076272D" w:rsidRPr="007F4FBC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4FBC">
        <w:rPr>
          <w:rFonts w:ascii="Times New Roman" w:hAnsi="Times New Roman"/>
          <w:sz w:val="28"/>
          <w:szCs w:val="28"/>
        </w:rPr>
        <w:t xml:space="preserve">. Настоящее решение подлежит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7F4FB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6272D" w:rsidRPr="007F4FBC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72D" w:rsidRPr="009C023B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55"/>
      </w:tblGrid>
      <w:tr w:rsidR="0076272D" w:rsidRPr="008268A5" w:rsidTr="008E321E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Главы Нюксенского </w:t>
            </w: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2D" w:rsidRPr="008268A5" w:rsidTr="008E321E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________________Е.П. Суровцев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   </w:t>
            </w:r>
          </w:p>
        </w:tc>
        <w:tc>
          <w:tcPr>
            <w:tcW w:w="4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И.Н.Чугреев</w:t>
            </w:r>
            <w:proofErr w:type="spellEnd"/>
          </w:p>
        </w:tc>
      </w:tr>
    </w:tbl>
    <w:p w:rsidR="0076272D" w:rsidRDefault="0076272D" w:rsidP="004111EC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:rsidR="0076272D" w:rsidRDefault="0076272D" w:rsidP="004111EC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:rsidR="0076272D" w:rsidRPr="007F4FBC" w:rsidRDefault="0076272D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72D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7209" w:rsidRPr="00AD279F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601" w:rsidRDefault="007A1601" w:rsidP="004111EC">
      <w:pPr>
        <w:spacing w:line="276" w:lineRule="auto"/>
        <w:ind w:firstLine="709"/>
        <w:jc w:val="both"/>
      </w:pPr>
    </w:p>
    <w:sectPr w:rsidR="007A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7F"/>
    <w:rsid w:val="000331AA"/>
    <w:rsid w:val="0005588E"/>
    <w:rsid w:val="00075D7A"/>
    <w:rsid w:val="001D5F7F"/>
    <w:rsid w:val="002F2DBF"/>
    <w:rsid w:val="004111EC"/>
    <w:rsid w:val="00547209"/>
    <w:rsid w:val="0076272D"/>
    <w:rsid w:val="007A1601"/>
    <w:rsid w:val="007D23CC"/>
    <w:rsid w:val="00B834D8"/>
    <w:rsid w:val="00D079AF"/>
    <w:rsid w:val="00E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546B-CEA9-49DB-94F4-EE520C9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34D8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paragraph" w:styleId="a3">
    <w:name w:val="No Spacing"/>
    <w:uiPriority w:val="1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B834D8"/>
    <w:pPr>
      <w:ind w:left="720"/>
    </w:pPr>
    <w:rPr>
      <w:rFonts w:cs="Arial"/>
      <w:color w:val="auto"/>
    </w:rPr>
  </w:style>
  <w:style w:type="character" w:customStyle="1" w:styleId="a5">
    <w:name w:val="Абзац списка Знак"/>
    <w:link w:val="a4"/>
    <w:uiPriority w:val="99"/>
    <w:locked/>
    <w:rsid w:val="00B834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547209"/>
    <w:rPr>
      <w:color w:val="0000FF"/>
      <w:u w:val="single"/>
    </w:rPr>
  </w:style>
  <w:style w:type="paragraph" w:customStyle="1" w:styleId="no-indent">
    <w:name w:val="no-indent"/>
    <w:basedOn w:val="a"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1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7417/818c0d9e40d63a2b111abf971bd68a59cb7006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3daa94cc9926e2e565b1a25e159aa46822c39d84/" TargetMode="External"/><Relationship Id="rId5" Type="http://schemas.openxmlformats.org/officeDocument/2006/relationships/hyperlink" Target="https://www.consultant.ru/document/cons_doc_LAW_21312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Катя</cp:lastModifiedBy>
  <cp:revision>2</cp:revision>
  <dcterms:created xsi:type="dcterms:W3CDTF">2023-09-11T13:12:00Z</dcterms:created>
  <dcterms:modified xsi:type="dcterms:W3CDTF">2023-09-11T13:12:00Z</dcterms:modified>
</cp:coreProperties>
</file>