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8F73" w14:textId="73841D9A" w:rsidR="008A1574" w:rsidRDefault="008A1574" w:rsidP="008A1574">
      <w:pPr>
        <w:shd w:val="clear" w:color="auto" w:fill="FFFFFF"/>
        <w:tabs>
          <w:tab w:val="left" w:pos="1306"/>
        </w:tabs>
        <w:jc w:val="center"/>
        <w:rPr>
          <w:rFonts w:ascii="Times New Roman" w:hAnsi="Times New Roman"/>
          <w:b/>
          <w:noProof/>
          <w:color w:val="auto"/>
          <w:sz w:val="22"/>
          <w:szCs w:val="22"/>
        </w:rPr>
      </w:pPr>
      <w:r>
        <w:rPr>
          <w:b/>
          <w:noProof/>
        </w:rPr>
        <w:drawing>
          <wp:inline distT="0" distB="0" distL="0" distR="0" wp14:anchorId="2625B94D" wp14:editId="327FFFC6">
            <wp:extent cx="647700" cy="733425"/>
            <wp:effectExtent l="0" t="0" r="0" b="9525"/>
            <wp:docPr id="1794465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E566" w14:textId="77777777" w:rsidR="008A1574" w:rsidRDefault="008A1574" w:rsidP="008A1574">
      <w:pPr>
        <w:shd w:val="clear" w:color="auto" w:fill="FFFFFF"/>
        <w:tabs>
          <w:tab w:val="left" w:pos="1306"/>
        </w:tabs>
        <w:jc w:val="center"/>
        <w:rPr>
          <w:rFonts w:ascii="Times New Roman" w:hAnsi="Times New Roman"/>
          <w:b/>
          <w:noProof/>
          <w:color w:val="auto"/>
          <w:sz w:val="22"/>
          <w:szCs w:val="22"/>
        </w:rPr>
      </w:pPr>
    </w:p>
    <w:p w14:paraId="7FBE63DA" w14:textId="77777777" w:rsidR="008A1574" w:rsidRDefault="008A1574" w:rsidP="008A1574">
      <w:pPr>
        <w:jc w:val="center"/>
        <w:rPr>
          <w:rFonts w:ascii="Times New Roman" w:eastAsiaTheme="minorHAnsi" w:hAnsi="Times New Roman"/>
          <w:sz w:val="32"/>
          <w:szCs w:val="24"/>
          <w:lang w:eastAsia="en-US" w:bidi="en-US"/>
        </w:rPr>
      </w:pPr>
      <w:r>
        <w:rPr>
          <w:rFonts w:ascii="Times New Roman" w:hAnsi="Times New Roman"/>
          <w:sz w:val="32"/>
        </w:rPr>
        <w:t>ПРЕДСТАВИТЕЛЬНОЕ СОБРАНИЕ</w:t>
      </w:r>
    </w:p>
    <w:p w14:paraId="46098E51" w14:textId="77777777" w:rsidR="008A1574" w:rsidRDefault="008A1574" w:rsidP="008A1574">
      <w:pPr>
        <w:jc w:val="center"/>
        <w:rPr>
          <w:rFonts w:ascii="Times New Roman" w:eastAsia="Lucida Sans Unicode" w:hAnsi="Times New Roman"/>
          <w:sz w:val="32"/>
        </w:rPr>
      </w:pPr>
      <w:r>
        <w:rPr>
          <w:rFonts w:ascii="Times New Roman" w:hAnsi="Times New Roman"/>
          <w:sz w:val="32"/>
        </w:rPr>
        <w:t>НЮКСЕНСКОГО МУНИЦИПАЛЬНОГО ОКРУГА</w:t>
      </w:r>
    </w:p>
    <w:p w14:paraId="77A59775" w14:textId="77777777" w:rsidR="008A1574" w:rsidRDefault="008A1574" w:rsidP="008A1574">
      <w:pPr>
        <w:jc w:val="center"/>
        <w:rPr>
          <w:rFonts w:ascii="Times New Roman" w:hAnsi="Times New Roman"/>
          <w:bCs/>
          <w:sz w:val="8"/>
        </w:rPr>
      </w:pPr>
    </w:p>
    <w:p w14:paraId="26B06222" w14:textId="77777777" w:rsidR="008A1574" w:rsidRDefault="008A1574" w:rsidP="008A1574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РЕШЕНИЕ</w:t>
      </w:r>
    </w:p>
    <w:p w14:paraId="3F2BEC58" w14:textId="77777777" w:rsidR="00CE5A2D" w:rsidRDefault="00CE5A2D" w:rsidP="00CE5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1316D206" w14:textId="6A8623F5" w:rsidR="00A83115" w:rsidRDefault="008A1574" w:rsidP="00CE5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962E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27.02.2024 </w:t>
      </w:r>
      <w:r w:rsidR="00CE5A2D">
        <w:rPr>
          <w:rFonts w:ascii="Times New Roman" w:hAnsi="Times New Roman"/>
          <w:sz w:val="28"/>
          <w:szCs w:val="28"/>
        </w:rPr>
        <w:t>№</w:t>
      </w:r>
      <w:r w:rsidR="00826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</w:p>
    <w:p w14:paraId="6D83F2CA" w14:textId="785C2458" w:rsidR="000E7BBF" w:rsidRPr="00491065" w:rsidRDefault="00A83115" w:rsidP="008A1574">
      <w:pPr>
        <w:ind w:right="7087"/>
        <w:jc w:val="center"/>
        <w:rPr>
          <w:rFonts w:ascii="Times New Roman" w:hAnsi="Times New Roman"/>
          <w:sz w:val="24"/>
          <w:szCs w:val="24"/>
        </w:rPr>
      </w:pPr>
      <w:r w:rsidRPr="00491065">
        <w:rPr>
          <w:rFonts w:ascii="Times New Roman" w:hAnsi="Times New Roman"/>
          <w:sz w:val="24"/>
          <w:szCs w:val="24"/>
        </w:rPr>
        <w:t>с.</w:t>
      </w:r>
      <w:r w:rsidR="009962E0" w:rsidRPr="00491065">
        <w:rPr>
          <w:rFonts w:ascii="Times New Roman" w:hAnsi="Times New Roman"/>
          <w:sz w:val="24"/>
          <w:szCs w:val="24"/>
        </w:rPr>
        <w:t xml:space="preserve"> </w:t>
      </w:r>
      <w:r w:rsidRPr="00491065">
        <w:rPr>
          <w:rFonts w:ascii="Times New Roman" w:hAnsi="Times New Roman"/>
          <w:sz w:val="24"/>
          <w:szCs w:val="24"/>
        </w:rPr>
        <w:t>Нюксеница</w:t>
      </w:r>
    </w:p>
    <w:p w14:paraId="7A061B93" w14:textId="77777777" w:rsidR="00CE5A2D" w:rsidRPr="00CE5A2D" w:rsidRDefault="00CE5A2D" w:rsidP="00CE5A2D">
      <w:pPr>
        <w:rPr>
          <w:rFonts w:ascii="Times New Roman" w:hAnsi="Times New Roman"/>
          <w:sz w:val="28"/>
          <w:szCs w:val="28"/>
        </w:rPr>
      </w:pPr>
    </w:p>
    <w:p w14:paraId="575CE1B1" w14:textId="374A58D6" w:rsidR="000E7BBF" w:rsidRPr="00D85F03" w:rsidRDefault="0055408E" w:rsidP="00491065">
      <w:pPr>
        <w:tabs>
          <w:tab w:val="left" w:pos="3969"/>
          <w:tab w:val="left" w:pos="4111"/>
          <w:tab w:val="left" w:pos="5670"/>
        </w:tabs>
        <w:ind w:right="5101"/>
        <w:contextualSpacing/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 внесении изменений в решение Представительного </w:t>
      </w:r>
      <w:r w:rsidR="008A1574">
        <w:rPr>
          <w:rFonts w:ascii="Times New Roman" w:hAnsi="Times New Roman"/>
          <w:color w:val="auto"/>
          <w:sz w:val="28"/>
        </w:rPr>
        <w:t>С</w:t>
      </w:r>
      <w:r>
        <w:rPr>
          <w:rFonts w:ascii="Times New Roman" w:hAnsi="Times New Roman"/>
          <w:color w:val="auto"/>
          <w:sz w:val="28"/>
        </w:rPr>
        <w:t>обрания Нюксенского муниципального округа Вологодской области от 30.11.2022 № 74 «</w:t>
      </w:r>
      <w:r w:rsidR="000E7BBF" w:rsidRPr="00D85F03">
        <w:rPr>
          <w:rFonts w:ascii="Times New Roman" w:hAnsi="Times New Roman"/>
          <w:color w:val="auto"/>
          <w:sz w:val="28"/>
        </w:rPr>
        <w:t xml:space="preserve">Об утверждении Положения о </w:t>
      </w:r>
      <w:bookmarkStart w:id="0" w:name="_Hlk73706793"/>
      <w:r w:rsidR="000E7BBF" w:rsidRPr="00D85F03">
        <w:rPr>
          <w:rFonts w:ascii="Times New Roman" w:hAnsi="Times New Roman"/>
          <w:color w:val="auto"/>
          <w:sz w:val="28"/>
        </w:rPr>
        <w:t>муниципальном жилищном контроле</w:t>
      </w:r>
      <w:bookmarkEnd w:id="0"/>
      <w:r w:rsidR="00D85F03">
        <w:rPr>
          <w:rFonts w:ascii="Times New Roman" w:hAnsi="Times New Roman"/>
          <w:color w:val="auto"/>
          <w:sz w:val="28"/>
        </w:rPr>
        <w:t xml:space="preserve"> </w:t>
      </w:r>
      <w:r w:rsidR="00CE5A2D">
        <w:rPr>
          <w:rFonts w:ascii="Times New Roman" w:hAnsi="Times New Roman"/>
          <w:color w:val="auto"/>
          <w:sz w:val="28"/>
        </w:rPr>
        <w:t xml:space="preserve">на территории Нюксенского муниципального </w:t>
      </w:r>
      <w:r w:rsidR="005B4BAF">
        <w:rPr>
          <w:rFonts w:ascii="Times New Roman" w:hAnsi="Times New Roman"/>
          <w:color w:val="auto"/>
          <w:sz w:val="28"/>
        </w:rPr>
        <w:t>округа</w:t>
      </w:r>
      <w:r w:rsidR="008268A5">
        <w:rPr>
          <w:rFonts w:ascii="Times New Roman" w:hAnsi="Times New Roman"/>
          <w:color w:val="auto"/>
          <w:sz w:val="28"/>
        </w:rPr>
        <w:t xml:space="preserve"> Вологодской области</w:t>
      </w:r>
      <w:r>
        <w:rPr>
          <w:rFonts w:ascii="Times New Roman" w:hAnsi="Times New Roman"/>
          <w:color w:val="auto"/>
          <w:sz w:val="28"/>
        </w:rPr>
        <w:t>»</w:t>
      </w:r>
    </w:p>
    <w:p w14:paraId="214B36EB" w14:textId="77777777" w:rsidR="000E7BBF" w:rsidRPr="00491065" w:rsidRDefault="000E7BBF" w:rsidP="009534BE">
      <w:pPr>
        <w:contextualSpacing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5D869343" w14:textId="77777777" w:rsidR="000E7BBF" w:rsidRPr="00AD279F" w:rsidRDefault="0055408E" w:rsidP="00491065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AD279F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</w:t>
      </w:r>
      <w:r w:rsidR="00772C8D">
        <w:rPr>
          <w:rFonts w:ascii="Times New Roman" w:hAnsi="Times New Roman"/>
          <w:sz w:val="28"/>
          <w:szCs w:val="28"/>
        </w:rPr>
        <w:t xml:space="preserve">в соответствии со ст. 20 Жилищного кодекса РФ, Федеральными законами от 06.10.2003 № 131-ФЗ «Об общих принципах организации местного самоуправления в РФ», </w:t>
      </w:r>
      <w:r w:rsidR="00C10B91" w:rsidRPr="00AD279F">
        <w:rPr>
          <w:rFonts w:ascii="Times New Roman" w:hAnsi="Times New Roman"/>
          <w:sz w:val="28"/>
          <w:szCs w:val="28"/>
        </w:rPr>
        <w:t>от 31.07.2020</w:t>
      </w:r>
      <w:r w:rsidR="00CE5A2D" w:rsidRPr="00AD279F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0E7BBF" w:rsidRPr="00AD279F">
        <w:rPr>
          <w:rFonts w:ascii="Times New Roman" w:hAnsi="Times New Roman"/>
          <w:color w:val="auto"/>
          <w:sz w:val="28"/>
          <w:szCs w:val="28"/>
        </w:rPr>
        <w:t>,</w:t>
      </w:r>
      <w:r w:rsidR="00D85F03" w:rsidRPr="00AD279F">
        <w:rPr>
          <w:rFonts w:ascii="Times New Roman" w:hAnsi="Times New Roman"/>
          <w:sz w:val="28"/>
          <w:szCs w:val="28"/>
        </w:rPr>
        <w:t xml:space="preserve"> </w:t>
      </w:r>
      <w:r w:rsidR="001113A3" w:rsidRPr="00AD279F">
        <w:rPr>
          <w:rFonts w:ascii="Times New Roman" w:hAnsi="Times New Roman"/>
          <w:sz w:val="28"/>
          <w:szCs w:val="28"/>
        </w:rPr>
        <w:t>Представительное С</w:t>
      </w:r>
      <w:r w:rsidR="00AB0BD0" w:rsidRPr="00AD279F">
        <w:rPr>
          <w:rFonts w:ascii="Times New Roman" w:hAnsi="Times New Roman"/>
          <w:sz w:val="28"/>
          <w:szCs w:val="28"/>
        </w:rPr>
        <w:t>обрание Нюксенского муниципального</w:t>
      </w:r>
      <w:r w:rsidR="00BE797D" w:rsidRPr="00AD279F">
        <w:rPr>
          <w:rFonts w:ascii="Times New Roman" w:hAnsi="Times New Roman"/>
          <w:sz w:val="28"/>
          <w:szCs w:val="28"/>
        </w:rPr>
        <w:t xml:space="preserve"> округа</w:t>
      </w:r>
      <w:r w:rsidR="00DC40AA" w:rsidRPr="00AD279F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AB0BD0" w:rsidRPr="00AD279F">
        <w:rPr>
          <w:rFonts w:ascii="Times New Roman" w:hAnsi="Times New Roman"/>
          <w:sz w:val="28"/>
          <w:szCs w:val="28"/>
        </w:rPr>
        <w:t xml:space="preserve">, </w:t>
      </w:r>
    </w:p>
    <w:p w14:paraId="0ECC4C88" w14:textId="77777777" w:rsidR="00C36EF7" w:rsidRPr="00491065" w:rsidRDefault="00C36EF7" w:rsidP="00491065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1065">
        <w:rPr>
          <w:rFonts w:ascii="Times New Roman" w:hAnsi="Times New Roman"/>
          <w:bCs/>
          <w:sz w:val="28"/>
          <w:szCs w:val="28"/>
        </w:rPr>
        <w:t>РЕШИЛО:</w:t>
      </w:r>
    </w:p>
    <w:p w14:paraId="4EA0B30E" w14:textId="75DBA9CA" w:rsidR="0055408E" w:rsidRPr="00AD279F" w:rsidRDefault="00AD279F" w:rsidP="00491065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408E" w:rsidRPr="00AD279F">
        <w:rPr>
          <w:rFonts w:ascii="Times New Roman" w:hAnsi="Times New Roman"/>
          <w:sz w:val="28"/>
          <w:szCs w:val="28"/>
        </w:rPr>
        <w:t xml:space="preserve">Внести в решение Представительного </w:t>
      </w:r>
      <w:r w:rsidR="00491065">
        <w:rPr>
          <w:rFonts w:ascii="Times New Roman" w:hAnsi="Times New Roman"/>
          <w:sz w:val="28"/>
          <w:szCs w:val="28"/>
        </w:rPr>
        <w:t>С</w:t>
      </w:r>
      <w:r w:rsidR="0055408E" w:rsidRPr="00AD279F">
        <w:rPr>
          <w:rFonts w:ascii="Times New Roman" w:hAnsi="Times New Roman"/>
          <w:sz w:val="28"/>
          <w:szCs w:val="28"/>
        </w:rPr>
        <w:t xml:space="preserve">обрания Нюксенского муниципального округа от 30.11.2022 № 74 «Об утверждении Положения о муниципальном жилищном контроле на территории Нюксенского муниципального округа Вологодской области» </w:t>
      </w:r>
      <w:r w:rsidR="00BC3DC2">
        <w:rPr>
          <w:rFonts w:ascii="Times New Roman" w:hAnsi="Times New Roman"/>
          <w:sz w:val="28"/>
          <w:szCs w:val="28"/>
        </w:rPr>
        <w:t xml:space="preserve">(далее – Положение) </w:t>
      </w:r>
      <w:r w:rsidR="0055408E" w:rsidRPr="00AD279F">
        <w:rPr>
          <w:rFonts w:ascii="Times New Roman" w:hAnsi="Times New Roman"/>
          <w:sz w:val="28"/>
          <w:szCs w:val="28"/>
        </w:rPr>
        <w:t>следующие изменения:</w:t>
      </w:r>
    </w:p>
    <w:p w14:paraId="0601FC07" w14:textId="77777777" w:rsidR="00772C8D" w:rsidRDefault="0055408E" w:rsidP="00491065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772C8D">
        <w:rPr>
          <w:b w:val="0"/>
          <w:sz w:val="28"/>
          <w:szCs w:val="28"/>
        </w:rPr>
        <w:t>1.1.</w:t>
      </w:r>
      <w:r w:rsidRPr="00AD279F">
        <w:rPr>
          <w:sz w:val="28"/>
          <w:szCs w:val="28"/>
        </w:rPr>
        <w:t xml:space="preserve"> </w:t>
      </w:r>
      <w:r w:rsidR="00772C8D" w:rsidRPr="00772C8D">
        <w:rPr>
          <w:b w:val="0"/>
          <w:sz w:val="28"/>
          <w:szCs w:val="28"/>
        </w:rPr>
        <w:t xml:space="preserve">Пункт 1.2. Положения о муниципальном жилищном контроле </w:t>
      </w:r>
      <w:r w:rsidR="00772C8D" w:rsidRPr="00E920BA">
        <w:rPr>
          <w:b w:val="0"/>
          <w:sz w:val="28"/>
          <w:szCs w:val="28"/>
        </w:rPr>
        <w:t xml:space="preserve">на территории Нюксенского муниципального </w:t>
      </w:r>
      <w:r w:rsidR="003B5BFE">
        <w:rPr>
          <w:b w:val="0"/>
          <w:sz w:val="28"/>
          <w:szCs w:val="28"/>
        </w:rPr>
        <w:t xml:space="preserve">округа Вологодской области </w:t>
      </w:r>
      <w:r w:rsidR="00772C8D">
        <w:rPr>
          <w:b w:val="0"/>
          <w:sz w:val="28"/>
          <w:szCs w:val="28"/>
        </w:rPr>
        <w:t>изложить в новой редакции:</w:t>
      </w:r>
    </w:p>
    <w:p w14:paraId="152E4727" w14:textId="77777777" w:rsidR="00772C8D" w:rsidRPr="00772C8D" w:rsidRDefault="00772C8D" w:rsidP="0049106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sz w:val="28"/>
          <w:szCs w:val="28"/>
        </w:rPr>
        <w:t xml:space="preserve">«Предметом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772C8D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2B6C55E5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1) требований к:</w:t>
      </w:r>
    </w:p>
    <w:p w14:paraId="76280AE7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lastRenderedPageBreak/>
        <w:t>использованию и сохранности жилищного фонда;</w:t>
      </w:r>
    </w:p>
    <w:p w14:paraId="79374284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14:paraId="57FFB2DE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077DE4AA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3BA0476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1249C6E9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14:paraId="33609A48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C0B9A7E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0432A18E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72C8D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772C8D">
        <w:rPr>
          <w:rFonts w:ascii="Times New Roman" w:hAnsi="Times New Roman"/>
          <w:bCs/>
          <w:sz w:val="28"/>
          <w:szCs w:val="28"/>
        </w:rPr>
        <w:t>;</w:t>
      </w:r>
    </w:p>
    <w:p w14:paraId="256C6688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4AA62DBF" w14:textId="77777777" w:rsid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</w:t>
      </w:r>
      <w:r>
        <w:rPr>
          <w:rFonts w:ascii="Times New Roman" w:hAnsi="Times New Roman"/>
          <w:bCs/>
          <w:sz w:val="28"/>
          <w:szCs w:val="28"/>
        </w:rPr>
        <w:t>ания;</w:t>
      </w:r>
    </w:p>
    <w:p w14:paraId="6435D705" w14:textId="324A8EC2" w:rsidR="00772C8D" w:rsidRPr="00772C8D" w:rsidRDefault="00FF4EF5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безопасной эксплуатации и техническому обслуживанию внутридомового и (или) внутриквартирного </w:t>
      </w:r>
      <w:r w:rsidR="00491065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14:paraId="0086C478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2BE76A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3)  правил:</w:t>
      </w:r>
    </w:p>
    <w:p w14:paraId="2859B3B7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4502922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14:paraId="6246B2EC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14:paraId="4D4B0311" w14:textId="77777777" w:rsidR="00772C8D" w:rsidRPr="00772C8D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51C17C44" w14:textId="77777777" w:rsidR="00772C8D" w:rsidRPr="00FF4EF5" w:rsidRDefault="00772C8D" w:rsidP="0049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2C8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</w:t>
      </w:r>
      <w:r>
        <w:rPr>
          <w:rFonts w:ascii="Times New Roman" w:hAnsi="Times New Roman"/>
          <w:sz w:val="28"/>
          <w:szCs w:val="28"/>
        </w:rPr>
        <w:t>льтатам контрольных мероприятий».</w:t>
      </w:r>
    </w:p>
    <w:p w14:paraId="06C9156C" w14:textId="77777777" w:rsidR="00A01671" w:rsidRDefault="00772C8D" w:rsidP="00491065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01671">
        <w:rPr>
          <w:rFonts w:ascii="Times New Roman" w:hAnsi="Times New Roman"/>
          <w:sz w:val="28"/>
          <w:szCs w:val="28"/>
        </w:rPr>
        <w:t>Приложение № 3 Перечень индикаторов</w:t>
      </w:r>
      <w:r w:rsidR="00A01671" w:rsidRPr="00C6027E">
        <w:rPr>
          <w:rFonts w:ascii="Times New Roman" w:hAnsi="Times New Roman"/>
          <w:sz w:val="28"/>
          <w:szCs w:val="28"/>
        </w:rPr>
        <w:t xml:space="preserve"> риска нарушения обязательных требований</w:t>
      </w:r>
      <w:r w:rsidR="00A01671" w:rsidRPr="00C6027E">
        <w:rPr>
          <w:rFonts w:ascii="Times New Roman" w:hAnsi="Times New Roman"/>
          <w:bCs/>
          <w:sz w:val="28"/>
          <w:szCs w:val="28"/>
        </w:rPr>
        <w:t xml:space="preserve">, используемые в качестве основания для проведения контрольных мероприятий при осуществлении муниципального </w:t>
      </w:r>
      <w:r w:rsidR="00A01671">
        <w:rPr>
          <w:rFonts w:ascii="Times New Roman" w:hAnsi="Times New Roman"/>
          <w:bCs/>
          <w:sz w:val="28"/>
          <w:szCs w:val="28"/>
        </w:rPr>
        <w:t xml:space="preserve">жилищного </w:t>
      </w:r>
      <w:r w:rsidR="00A01671" w:rsidRPr="00C6027E">
        <w:rPr>
          <w:rFonts w:ascii="Times New Roman" w:hAnsi="Times New Roman"/>
          <w:bCs/>
          <w:sz w:val="28"/>
          <w:szCs w:val="28"/>
        </w:rPr>
        <w:lastRenderedPageBreak/>
        <w:t>контроля</w:t>
      </w:r>
      <w:r w:rsidR="00A01671">
        <w:rPr>
          <w:rFonts w:ascii="Times New Roman" w:hAnsi="Times New Roman"/>
          <w:bCs/>
          <w:sz w:val="28"/>
          <w:szCs w:val="28"/>
        </w:rPr>
        <w:t xml:space="preserve"> на территории Ню</w:t>
      </w:r>
      <w:r>
        <w:rPr>
          <w:rFonts w:ascii="Times New Roman" w:hAnsi="Times New Roman"/>
          <w:bCs/>
          <w:sz w:val="28"/>
          <w:szCs w:val="28"/>
        </w:rPr>
        <w:t>ксенского муниципального округа изложить в новой редакции согласно приложению, к настоящему решению.</w:t>
      </w:r>
    </w:p>
    <w:p w14:paraId="6B47861B" w14:textId="1964DF20" w:rsidR="00772C8D" w:rsidRDefault="00772C8D" w:rsidP="0049106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решение вступает в законную силу </w:t>
      </w:r>
      <w:r>
        <w:rPr>
          <w:rFonts w:ascii="Times New Roman" w:hAnsi="Times New Roman"/>
          <w:sz w:val="28"/>
          <w:szCs w:val="28"/>
        </w:rPr>
        <w:t>с момента подписания</w:t>
      </w:r>
      <w:r w:rsidRPr="00816F9E">
        <w:rPr>
          <w:rFonts w:ascii="Times New Roman" w:hAnsi="Times New Roman"/>
          <w:sz w:val="28"/>
          <w:szCs w:val="28"/>
        </w:rPr>
        <w:t xml:space="preserve"> и подлежит официальному опубликованию и размещению на официальном сайте администрации Нюксенского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816F9E">
        <w:rPr>
          <w:rFonts w:ascii="Times New Roman" w:hAnsi="Times New Roman"/>
          <w:sz w:val="28"/>
          <w:szCs w:val="28"/>
        </w:rPr>
        <w:t xml:space="preserve">в </w:t>
      </w:r>
      <w:r w:rsidR="00491065">
        <w:rPr>
          <w:rFonts w:ascii="Times New Roman" w:hAnsi="Times New Roman"/>
          <w:sz w:val="28"/>
          <w:szCs w:val="28"/>
        </w:rPr>
        <w:t>информационно-</w:t>
      </w:r>
      <w:r w:rsidRPr="00816F9E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491065">
        <w:rPr>
          <w:rFonts w:ascii="Times New Roman" w:hAnsi="Times New Roman"/>
          <w:sz w:val="28"/>
          <w:szCs w:val="28"/>
        </w:rPr>
        <w:t>«</w:t>
      </w:r>
      <w:r w:rsidRPr="00816F9E">
        <w:rPr>
          <w:rFonts w:ascii="Times New Roman" w:hAnsi="Times New Roman"/>
          <w:sz w:val="28"/>
          <w:szCs w:val="28"/>
        </w:rPr>
        <w:t>Интернет</w:t>
      </w:r>
      <w:r w:rsidR="00491065">
        <w:rPr>
          <w:rFonts w:ascii="Times New Roman" w:hAnsi="Times New Roman"/>
          <w:sz w:val="28"/>
          <w:szCs w:val="28"/>
        </w:rPr>
        <w:t>»</w:t>
      </w:r>
      <w:r w:rsidRPr="00816F9E">
        <w:rPr>
          <w:rFonts w:ascii="Times New Roman" w:hAnsi="Times New Roman"/>
          <w:sz w:val="28"/>
          <w:szCs w:val="28"/>
        </w:rPr>
        <w:t>.</w:t>
      </w:r>
    </w:p>
    <w:p w14:paraId="4803C63E" w14:textId="77777777" w:rsidR="00491065" w:rsidRPr="00816F9E" w:rsidRDefault="00491065" w:rsidP="0049106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F0AAA7" w14:textId="77777777" w:rsidR="009C023B" w:rsidRPr="009C023B" w:rsidRDefault="009C023B" w:rsidP="00772C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8268A5" w:rsidRPr="008268A5" w14:paraId="32CDE919" w14:textId="77777777" w:rsidTr="008268A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CF916C" w14:textId="77777777" w:rsidR="008268A5" w:rsidRPr="008268A5" w:rsidRDefault="008268A5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68A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4E0AC462" w14:textId="77777777" w:rsidR="008268A5" w:rsidRDefault="008268A5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68A5">
              <w:rPr>
                <w:rFonts w:ascii="Times New Roman" w:hAnsi="Times New Roman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14:paraId="0E1CD007" w14:textId="77777777" w:rsidR="00FF4EF5" w:rsidRPr="008268A5" w:rsidRDefault="00FF4EF5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8B60DE" w14:textId="77777777" w:rsidR="008A1574" w:rsidRDefault="00990C0B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95C21"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14:paraId="1C586D78" w14:textId="77777777" w:rsidR="008A1574" w:rsidRDefault="008268A5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68A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995C21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</w:p>
          <w:p w14:paraId="026549A7" w14:textId="360FEF34" w:rsidR="008268A5" w:rsidRPr="008268A5" w:rsidRDefault="008268A5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68A5"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</w:p>
          <w:p w14:paraId="02C74C7C" w14:textId="77777777" w:rsidR="008268A5" w:rsidRPr="008268A5" w:rsidRDefault="008268A5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A5" w:rsidRPr="008268A5" w14:paraId="611350FC" w14:textId="77777777" w:rsidTr="008268A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742977" w14:textId="77777777" w:rsidR="008268A5" w:rsidRPr="008268A5" w:rsidRDefault="008268A5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sz w:val="28"/>
                <w:szCs w:val="28"/>
                <w:lang w:bidi="en-US"/>
              </w:rPr>
              <w:t>________________Е.П. Суровцев</w:t>
            </w:r>
          </w:p>
          <w:p w14:paraId="23676DB5" w14:textId="77777777" w:rsidR="008268A5" w:rsidRPr="008268A5" w:rsidRDefault="008268A5" w:rsidP="008268A5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E88A6D" w14:textId="77777777" w:rsidR="008268A5" w:rsidRPr="008268A5" w:rsidRDefault="008268A5" w:rsidP="00990C0B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sz w:val="28"/>
                <w:szCs w:val="28"/>
                <w:lang w:bidi="en-US"/>
              </w:rPr>
              <w:t>__________________</w:t>
            </w:r>
            <w:r w:rsidR="00995C2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990C0B">
              <w:rPr>
                <w:rFonts w:ascii="Times New Roman" w:hAnsi="Times New Roman"/>
                <w:sz w:val="28"/>
                <w:szCs w:val="28"/>
                <w:lang w:bidi="en-US"/>
              </w:rPr>
              <w:t>С.К. Мазаев</w:t>
            </w:r>
          </w:p>
        </w:tc>
      </w:tr>
    </w:tbl>
    <w:p w14:paraId="3D16C823" w14:textId="77777777" w:rsidR="00F4164A" w:rsidRDefault="00F4164A" w:rsidP="008268A5">
      <w:pPr>
        <w:widowControl/>
        <w:spacing w:line="276" w:lineRule="auto"/>
        <w:contextualSpacing/>
        <w:rPr>
          <w:rFonts w:ascii="Times New Roman" w:hAnsi="Times New Roman"/>
          <w:sz w:val="28"/>
        </w:rPr>
      </w:pPr>
    </w:p>
    <w:p w14:paraId="2E08B278" w14:textId="77777777" w:rsidR="003459CB" w:rsidRDefault="003459CB" w:rsidP="003459CB">
      <w:pPr>
        <w:widowControl/>
        <w:spacing w:line="276" w:lineRule="auto"/>
        <w:contextualSpacing/>
        <w:rPr>
          <w:rFonts w:ascii="Times New Roman" w:hAnsi="Times New Roman"/>
          <w:sz w:val="28"/>
        </w:rPr>
      </w:pPr>
    </w:p>
    <w:p w14:paraId="1EB37193" w14:textId="77777777" w:rsidR="000E7BBF" w:rsidRPr="000E7BBF" w:rsidRDefault="000E7BBF" w:rsidP="00990C0B">
      <w:pPr>
        <w:pStyle w:val="ConsPlusNormal"/>
        <w:spacing w:line="276" w:lineRule="auto"/>
        <w:ind w:firstLine="0"/>
        <w:contextualSpacing/>
        <w:jc w:val="both"/>
        <w:rPr>
          <w:sz w:val="28"/>
        </w:rPr>
      </w:pPr>
    </w:p>
    <w:p w14:paraId="6518CEEB" w14:textId="77777777" w:rsidR="00B83214" w:rsidRDefault="00B83214" w:rsidP="008268A5">
      <w:pPr>
        <w:widowControl/>
        <w:spacing w:line="276" w:lineRule="auto"/>
        <w:contextualSpacing/>
        <w:rPr>
          <w:i/>
        </w:rPr>
      </w:pPr>
    </w:p>
    <w:p w14:paraId="03C70842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05947B43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2C495E0E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15AA1914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3990CD83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0328EBBE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53E880A2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199BB1EE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0505B13C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466CFFFF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5EA5B220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15AF6353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048217A3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0DD16956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35C2C6A9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0C4C00A3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5AC12C61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3FD063CC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38916BCA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3DE106B0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7CCA73C3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7DC7FA45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7BD921C6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53F19ABF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76CA67ED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4E01E76F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3A185C60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539C9A8D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39E1FE98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2DF0F239" w14:textId="77777777" w:rsidR="007D7CB5" w:rsidRDefault="007D7CB5" w:rsidP="008268A5">
      <w:pPr>
        <w:widowControl/>
        <w:spacing w:line="276" w:lineRule="auto"/>
        <w:contextualSpacing/>
        <w:rPr>
          <w:i/>
        </w:rPr>
      </w:pPr>
    </w:p>
    <w:p w14:paraId="6EA43C37" w14:textId="74F15160" w:rsidR="00491065" w:rsidRDefault="008A1574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7D7CB5" w:rsidRPr="0023242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7D7CB5" w:rsidRPr="00232428">
        <w:rPr>
          <w:rFonts w:ascii="Times New Roman" w:hAnsi="Times New Roman"/>
          <w:sz w:val="28"/>
          <w:szCs w:val="28"/>
        </w:rPr>
        <w:t xml:space="preserve">Представительного </w:t>
      </w:r>
    </w:p>
    <w:p w14:paraId="628A8087" w14:textId="77777777" w:rsidR="00491065" w:rsidRDefault="007D7CB5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 w:rsidRPr="00232428">
        <w:rPr>
          <w:rFonts w:ascii="Times New Roman" w:hAnsi="Times New Roman"/>
          <w:sz w:val="28"/>
          <w:szCs w:val="28"/>
        </w:rPr>
        <w:t>Собрания</w:t>
      </w:r>
      <w:r w:rsidR="00491065">
        <w:rPr>
          <w:rFonts w:ascii="Times New Roman" w:hAnsi="Times New Roman"/>
          <w:sz w:val="28"/>
          <w:szCs w:val="28"/>
        </w:rPr>
        <w:t xml:space="preserve"> </w:t>
      </w:r>
      <w:r w:rsidRPr="00232428">
        <w:rPr>
          <w:rFonts w:ascii="Times New Roman" w:hAnsi="Times New Roman"/>
          <w:sz w:val="28"/>
          <w:szCs w:val="28"/>
        </w:rPr>
        <w:t xml:space="preserve">Нюксенского </w:t>
      </w:r>
    </w:p>
    <w:p w14:paraId="0151FDBF" w14:textId="77777777" w:rsidR="00491065" w:rsidRDefault="007D7CB5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 w:rsidRPr="00232428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6B3A20C5" w14:textId="6954D51B" w:rsidR="008A1574" w:rsidRDefault="008A1574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14:paraId="33BE2D7C" w14:textId="0C46EA33" w:rsidR="008A1574" w:rsidRDefault="008A1574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27.02.2024 № 11</w:t>
      </w:r>
    </w:p>
    <w:p w14:paraId="7BFBBED8" w14:textId="77777777" w:rsidR="007D7CB5" w:rsidRDefault="007D7CB5" w:rsidP="008A1574">
      <w:pPr>
        <w:ind w:left="567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7DD579" w14:textId="7FE1A79E" w:rsidR="001D3160" w:rsidRPr="00232428" w:rsidRDefault="00491065" w:rsidP="008A1574">
      <w:pPr>
        <w:pStyle w:val="ConsPlusNormal"/>
        <w:ind w:left="5670" w:firstLine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D3160" w:rsidRPr="00232428">
        <w:rPr>
          <w:sz w:val="28"/>
          <w:szCs w:val="28"/>
        </w:rPr>
        <w:t>УТВЕРЖДЕН</w:t>
      </w:r>
    </w:p>
    <w:p w14:paraId="5ED860B7" w14:textId="77777777" w:rsidR="00491065" w:rsidRDefault="001D3160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 w:rsidRPr="00232428">
        <w:rPr>
          <w:rFonts w:ascii="Times New Roman" w:hAnsi="Times New Roman"/>
          <w:sz w:val="28"/>
          <w:szCs w:val="28"/>
        </w:rPr>
        <w:t xml:space="preserve">решением Представительного </w:t>
      </w:r>
    </w:p>
    <w:p w14:paraId="3E1214EF" w14:textId="77777777" w:rsidR="00491065" w:rsidRDefault="001D3160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 w:rsidRPr="00232428">
        <w:rPr>
          <w:rFonts w:ascii="Times New Roman" w:hAnsi="Times New Roman"/>
          <w:sz w:val="28"/>
          <w:szCs w:val="28"/>
        </w:rPr>
        <w:t>Собрания</w:t>
      </w:r>
      <w:r w:rsidR="00491065">
        <w:rPr>
          <w:rFonts w:ascii="Times New Roman" w:hAnsi="Times New Roman"/>
          <w:sz w:val="28"/>
          <w:szCs w:val="28"/>
        </w:rPr>
        <w:t xml:space="preserve"> </w:t>
      </w:r>
      <w:r w:rsidRPr="00232428">
        <w:rPr>
          <w:rFonts w:ascii="Times New Roman" w:hAnsi="Times New Roman"/>
          <w:sz w:val="28"/>
          <w:szCs w:val="28"/>
        </w:rPr>
        <w:t xml:space="preserve">Нюксенского </w:t>
      </w:r>
    </w:p>
    <w:p w14:paraId="00624165" w14:textId="77777777" w:rsidR="008A1574" w:rsidRDefault="001D3160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 w:rsidRPr="00232428">
        <w:rPr>
          <w:rFonts w:ascii="Times New Roman" w:hAnsi="Times New Roman"/>
          <w:sz w:val="28"/>
          <w:szCs w:val="28"/>
        </w:rPr>
        <w:t>муниципального округа</w:t>
      </w:r>
    </w:p>
    <w:p w14:paraId="54735F9C" w14:textId="77777777" w:rsidR="008A1574" w:rsidRDefault="008A1574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14:paraId="5C802089" w14:textId="56B9F75B" w:rsidR="001D3160" w:rsidRDefault="001D3160" w:rsidP="008A1574">
      <w:pPr>
        <w:pStyle w:val="afc"/>
        <w:ind w:left="5670" w:right="-568"/>
        <w:rPr>
          <w:rFonts w:ascii="Times New Roman" w:hAnsi="Times New Roman"/>
          <w:sz w:val="28"/>
          <w:szCs w:val="28"/>
        </w:rPr>
      </w:pPr>
      <w:r w:rsidRPr="0023242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30.11.2022 </w:t>
      </w:r>
      <w:r w:rsidRPr="0023242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74</w:t>
      </w:r>
    </w:p>
    <w:p w14:paraId="45E08161" w14:textId="77777777" w:rsidR="00491065" w:rsidRPr="00692A23" w:rsidRDefault="00491065" w:rsidP="001D3160">
      <w:pPr>
        <w:pStyle w:val="afc"/>
        <w:ind w:left="4962"/>
        <w:rPr>
          <w:rFonts w:ascii="Times New Roman" w:hAnsi="Times New Roman"/>
          <w:sz w:val="28"/>
          <w:szCs w:val="28"/>
        </w:rPr>
      </w:pPr>
    </w:p>
    <w:p w14:paraId="2E96B6C5" w14:textId="76F60C70" w:rsidR="00491065" w:rsidRPr="00232428" w:rsidRDefault="00491065" w:rsidP="00491065">
      <w:pPr>
        <w:pStyle w:val="ConsPlusNormal"/>
        <w:ind w:left="4962" w:firstLine="0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(п</w:t>
      </w:r>
      <w:r w:rsidRPr="0023242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3)</w:t>
      </w:r>
    </w:p>
    <w:p w14:paraId="3A6D1444" w14:textId="77777777" w:rsidR="001D3160" w:rsidRPr="000E7BBF" w:rsidRDefault="001D3160" w:rsidP="007D7CB5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AF4F25" w14:textId="77777777" w:rsidR="007D7CB5" w:rsidRPr="00C6027E" w:rsidRDefault="007D7CB5" w:rsidP="001D3160">
      <w:pPr>
        <w:autoSpaceDE w:val="0"/>
        <w:autoSpaceDN w:val="0"/>
        <w:adjustRightInd w:val="0"/>
        <w:ind w:firstLine="53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индикаторов</w:t>
      </w:r>
      <w:r w:rsidRPr="00C6027E">
        <w:rPr>
          <w:rFonts w:ascii="Times New Roman" w:hAnsi="Times New Roman"/>
          <w:sz w:val="28"/>
          <w:szCs w:val="28"/>
        </w:rPr>
        <w:t xml:space="preserve"> риска нарушения обязательных требований</w:t>
      </w:r>
      <w:r w:rsidRPr="00C6027E">
        <w:rPr>
          <w:rFonts w:ascii="Times New Roman" w:hAnsi="Times New Roman"/>
          <w:bCs/>
          <w:sz w:val="28"/>
          <w:szCs w:val="28"/>
        </w:rPr>
        <w:t xml:space="preserve">, </w:t>
      </w:r>
    </w:p>
    <w:p w14:paraId="317BFB22" w14:textId="77777777" w:rsidR="007D7CB5" w:rsidRPr="00C6027E" w:rsidRDefault="007D7CB5" w:rsidP="001D3160">
      <w:pPr>
        <w:autoSpaceDE w:val="0"/>
        <w:autoSpaceDN w:val="0"/>
        <w:adjustRightInd w:val="0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C6027E">
        <w:rPr>
          <w:rFonts w:ascii="Times New Roman" w:hAnsi="Times New Roman"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жилищного </w:t>
      </w:r>
      <w:r w:rsidRPr="00C6027E">
        <w:rPr>
          <w:rFonts w:ascii="Times New Roman" w:hAnsi="Times New Roman"/>
          <w:bCs/>
          <w:sz w:val="28"/>
          <w:szCs w:val="28"/>
        </w:rPr>
        <w:t>контроля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Нюксенского муниципального округа </w:t>
      </w:r>
    </w:p>
    <w:p w14:paraId="7C5E2622" w14:textId="77777777" w:rsidR="007D7CB5" w:rsidRPr="000E7BBF" w:rsidRDefault="007D7CB5" w:rsidP="001D3160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E9DDF0" w14:textId="77777777" w:rsidR="007D7CB5" w:rsidRDefault="007D7CB5" w:rsidP="00491065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проведении контрольного мероприятия применяются следующие индикаторы риска нарушения обязательных требований:</w:t>
      </w:r>
    </w:p>
    <w:p w14:paraId="20F41622" w14:textId="77777777" w:rsidR="001D3160" w:rsidRPr="001D3160" w:rsidRDefault="001D3160" w:rsidP="00491065">
      <w:pPr>
        <w:pStyle w:val="24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1D3160">
        <w:rPr>
          <w:color w:val="000000"/>
          <w:lang w:eastAsia="ru-RU" w:bidi="ru-RU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14:paraId="4F01D6F0" w14:textId="77777777" w:rsidR="001D3160" w:rsidRDefault="001D3160" w:rsidP="00491065">
      <w:pPr>
        <w:pStyle w:val="24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1D3160">
        <w:rPr>
          <w:color w:val="000000"/>
          <w:lang w:eastAsia="ru-RU" w:bidi="ru-RU"/>
        </w:rPr>
        <w:t>Выявление в течение 3 месяцев 5 и более фактов несоответствия (недостоверности) сведений (информации), размещенных в сети Интернет (официальный сайт контролируемых лиц, социальная сеть «</w:t>
      </w:r>
      <w:proofErr w:type="spellStart"/>
      <w:r w:rsidRPr="001D3160">
        <w:rPr>
          <w:color w:val="000000"/>
          <w:lang w:eastAsia="ru-RU" w:bidi="ru-RU"/>
        </w:rPr>
        <w:t>Вконтакте</w:t>
      </w:r>
      <w:proofErr w:type="spellEnd"/>
      <w:r w:rsidRPr="001D3160">
        <w:rPr>
          <w:color w:val="000000"/>
          <w:lang w:eastAsia="ru-RU" w:bidi="ru-RU"/>
        </w:rPr>
        <w:t>», поисковая система «Яндекс») и информации, размещенной контролируемым лицом в государственной информационной системе жилищно-коммунальн</w:t>
      </w:r>
      <w:r>
        <w:rPr>
          <w:color w:val="000000"/>
          <w:lang w:eastAsia="ru-RU" w:bidi="ru-RU"/>
        </w:rPr>
        <w:t>ого хозяйства (далее - система).</w:t>
      </w:r>
    </w:p>
    <w:p w14:paraId="149FA50F" w14:textId="77777777" w:rsidR="001D3160" w:rsidRDefault="001D3160" w:rsidP="00491065">
      <w:pPr>
        <w:pStyle w:val="24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1D3160">
        <w:rPr>
          <w:color w:val="000000"/>
          <w:lang w:eastAsia="ru-RU" w:bidi="ru-RU"/>
        </w:rPr>
        <w:t>Наличие 5 и более отрицательных отзывов о ненадлежащем исполнении обязательных требований, установленных статьей 20 Жилищного кодекса Российской Федерации, в сети «Интернет» (социальная сеть «</w:t>
      </w:r>
      <w:proofErr w:type="spellStart"/>
      <w:r w:rsidRPr="001D3160">
        <w:rPr>
          <w:color w:val="000000"/>
          <w:lang w:eastAsia="ru-RU" w:bidi="ru-RU"/>
        </w:rPr>
        <w:t>Вконтакте</w:t>
      </w:r>
      <w:proofErr w:type="spellEnd"/>
      <w:r w:rsidRPr="001D3160">
        <w:rPr>
          <w:color w:val="000000"/>
          <w:lang w:eastAsia="ru-RU" w:bidi="ru-RU"/>
        </w:rPr>
        <w:t>», официальные сайты контролируемых лиц, месс</w:t>
      </w:r>
      <w:r>
        <w:rPr>
          <w:color w:val="000000"/>
          <w:lang w:eastAsia="ru-RU" w:bidi="ru-RU"/>
        </w:rPr>
        <w:t xml:space="preserve">енджер «Телеграмм», поисковая система «Яндекс») </w:t>
      </w:r>
      <w:r w:rsidRPr="001D3160">
        <w:rPr>
          <w:color w:val="000000"/>
          <w:lang w:eastAsia="ru-RU" w:bidi="ru-RU"/>
        </w:rPr>
        <w:t xml:space="preserve">в </w:t>
      </w:r>
      <w:r>
        <w:rPr>
          <w:color w:val="000000"/>
          <w:lang w:eastAsia="ru-RU" w:bidi="ru-RU"/>
        </w:rPr>
        <w:t>течение квартала текущего года.</w:t>
      </w:r>
    </w:p>
    <w:p w14:paraId="4B8BEB31" w14:textId="77777777" w:rsidR="007D7CB5" w:rsidRPr="007D7CB5" w:rsidRDefault="007D7CB5" w:rsidP="00491065">
      <w:pPr>
        <w:pStyle w:val="a8"/>
        <w:widowControl/>
        <w:tabs>
          <w:tab w:val="left" w:pos="993"/>
        </w:tabs>
        <w:ind w:left="0" w:firstLine="709"/>
        <w:rPr>
          <w:i/>
        </w:rPr>
      </w:pPr>
    </w:p>
    <w:sectPr w:rsidR="007D7CB5" w:rsidRPr="007D7CB5" w:rsidSect="00DD58AC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F2FB" w14:textId="77777777" w:rsidR="00DD58AC" w:rsidRDefault="00DD58AC" w:rsidP="000E7BBF">
      <w:r>
        <w:separator/>
      </w:r>
    </w:p>
  </w:endnote>
  <w:endnote w:type="continuationSeparator" w:id="0">
    <w:p w14:paraId="4464F5E3" w14:textId="77777777" w:rsidR="00DD58AC" w:rsidRDefault="00DD58AC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5DB2" w14:textId="77777777" w:rsidR="00DD58AC" w:rsidRDefault="00DD58AC" w:rsidP="000E7BBF">
      <w:r>
        <w:separator/>
      </w:r>
    </w:p>
  </w:footnote>
  <w:footnote w:type="continuationSeparator" w:id="0">
    <w:p w14:paraId="12F8D432" w14:textId="77777777" w:rsidR="00DD58AC" w:rsidRDefault="00DD58AC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764"/>
    <w:multiLevelType w:val="hybridMultilevel"/>
    <w:tmpl w:val="FD36AA22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F8D3717"/>
    <w:multiLevelType w:val="hybridMultilevel"/>
    <w:tmpl w:val="A6AA3A32"/>
    <w:lvl w:ilvl="0" w:tplc="DB7CABC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114EFD"/>
    <w:multiLevelType w:val="hybridMultilevel"/>
    <w:tmpl w:val="7444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A4E60"/>
    <w:multiLevelType w:val="hybridMultilevel"/>
    <w:tmpl w:val="2368CE60"/>
    <w:lvl w:ilvl="0" w:tplc="4BCE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BE080D"/>
    <w:multiLevelType w:val="hybridMultilevel"/>
    <w:tmpl w:val="31003D58"/>
    <w:lvl w:ilvl="0" w:tplc="CABAF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3AE4"/>
    <w:multiLevelType w:val="hybridMultilevel"/>
    <w:tmpl w:val="5BE85634"/>
    <w:lvl w:ilvl="0" w:tplc="4BCE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70A587A"/>
    <w:multiLevelType w:val="hybridMultilevel"/>
    <w:tmpl w:val="37DA040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C62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682412"/>
    <w:multiLevelType w:val="hybridMultilevel"/>
    <w:tmpl w:val="B540F70A"/>
    <w:lvl w:ilvl="0" w:tplc="097E75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46E1"/>
    <w:multiLevelType w:val="hybridMultilevel"/>
    <w:tmpl w:val="08CE1238"/>
    <w:lvl w:ilvl="0" w:tplc="A134AE94">
      <w:start w:val="1"/>
      <w:numFmt w:val="decimal"/>
      <w:lvlText w:val="%1."/>
      <w:lvlJc w:val="left"/>
      <w:pPr>
        <w:ind w:left="942" w:hanging="375"/>
      </w:pPr>
      <w:rPr>
        <w:rFonts w:ascii="Arial" w:hAnsi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5683605">
    <w:abstractNumId w:val="11"/>
  </w:num>
  <w:num w:numId="2" w16cid:durableId="2056350862">
    <w:abstractNumId w:val="9"/>
  </w:num>
  <w:num w:numId="3" w16cid:durableId="2144539988">
    <w:abstractNumId w:val="1"/>
  </w:num>
  <w:num w:numId="4" w16cid:durableId="216164442">
    <w:abstractNumId w:val="3"/>
  </w:num>
  <w:num w:numId="5" w16cid:durableId="233974281">
    <w:abstractNumId w:val="10"/>
  </w:num>
  <w:num w:numId="6" w16cid:durableId="527138061">
    <w:abstractNumId w:val="12"/>
  </w:num>
  <w:num w:numId="7" w16cid:durableId="119685593">
    <w:abstractNumId w:val="5"/>
  </w:num>
  <w:num w:numId="8" w16cid:durableId="1200510395">
    <w:abstractNumId w:val="8"/>
  </w:num>
  <w:num w:numId="9" w16cid:durableId="804658407">
    <w:abstractNumId w:val="6"/>
  </w:num>
  <w:num w:numId="10" w16cid:durableId="809443948">
    <w:abstractNumId w:val="0"/>
  </w:num>
  <w:num w:numId="11" w16cid:durableId="318777181">
    <w:abstractNumId w:val="15"/>
  </w:num>
  <w:num w:numId="12" w16cid:durableId="666834389">
    <w:abstractNumId w:val="13"/>
  </w:num>
  <w:num w:numId="13" w16cid:durableId="1632202593">
    <w:abstractNumId w:val="4"/>
  </w:num>
  <w:num w:numId="14" w16cid:durableId="2116633588">
    <w:abstractNumId w:val="2"/>
  </w:num>
  <w:num w:numId="15" w16cid:durableId="2095860129">
    <w:abstractNumId w:val="7"/>
  </w:num>
  <w:num w:numId="16" w16cid:durableId="331379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5F"/>
    <w:rsid w:val="00000F52"/>
    <w:rsid w:val="00015B85"/>
    <w:rsid w:val="000176AB"/>
    <w:rsid w:val="00030B2D"/>
    <w:rsid w:val="0004178C"/>
    <w:rsid w:val="000420B4"/>
    <w:rsid w:val="00050DE3"/>
    <w:rsid w:val="00073005"/>
    <w:rsid w:val="000935C8"/>
    <w:rsid w:val="00097C41"/>
    <w:rsid w:val="000A091D"/>
    <w:rsid w:val="000B1F27"/>
    <w:rsid w:val="000C0203"/>
    <w:rsid w:val="000D09E5"/>
    <w:rsid w:val="000E7BBF"/>
    <w:rsid w:val="000F53E7"/>
    <w:rsid w:val="001062D1"/>
    <w:rsid w:val="001113A3"/>
    <w:rsid w:val="00115853"/>
    <w:rsid w:val="00137E7B"/>
    <w:rsid w:val="00143385"/>
    <w:rsid w:val="00153724"/>
    <w:rsid w:val="00156FED"/>
    <w:rsid w:val="00175698"/>
    <w:rsid w:val="00176E39"/>
    <w:rsid w:val="00183538"/>
    <w:rsid w:val="001B47B6"/>
    <w:rsid w:val="001B5C15"/>
    <w:rsid w:val="001D2462"/>
    <w:rsid w:val="001D3160"/>
    <w:rsid w:val="001F22B4"/>
    <w:rsid w:val="00201B0D"/>
    <w:rsid w:val="00220815"/>
    <w:rsid w:val="00225A18"/>
    <w:rsid w:val="00232428"/>
    <w:rsid w:val="00241D52"/>
    <w:rsid w:val="00242BBB"/>
    <w:rsid w:val="00250828"/>
    <w:rsid w:val="00267584"/>
    <w:rsid w:val="00284EC2"/>
    <w:rsid w:val="002A19E6"/>
    <w:rsid w:val="002A3428"/>
    <w:rsid w:val="002B31B9"/>
    <w:rsid w:val="002B6118"/>
    <w:rsid w:val="002C1A21"/>
    <w:rsid w:val="002C4CF1"/>
    <w:rsid w:val="002C7193"/>
    <w:rsid w:val="002D2FB2"/>
    <w:rsid w:val="002F4207"/>
    <w:rsid w:val="00302579"/>
    <w:rsid w:val="003352C8"/>
    <w:rsid w:val="00335A2A"/>
    <w:rsid w:val="003459CB"/>
    <w:rsid w:val="0035048E"/>
    <w:rsid w:val="003509A4"/>
    <w:rsid w:val="00362BFB"/>
    <w:rsid w:val="003631A2"/>
    <w:rsid w:val="0037193B"/>
    <w:rsid w:val="00381F21"/>
    <w:rsid w:val="00397A5E"/>
    <w:rsid w:val="003B3887"/>
    <w:rsid w:val="003B5BFE"/>
    <w:rsid w:val="003D7AF0"/>
    <w:rsid w:val="003E04ED"/>
    <w:rsid w:val="003E1830"/>
    <w:rsid w:val="003E666D"/>
    <w:rsid w:val="00406499"/>
    <w:rsid w:val="00411A4A"/>
    <w:rsid w:val="00412564"/>
    <w:rsid w:val="00417348"/>
    <w:rsid w:val="004173CA"/>
    <w:rsid w:val="004320CB"/>
    <w:rsid w:val="00447252"/>
    <w:rsid w:val="004641C5"/>
    <w:rsid w:val="00473DD1"/>
    <w:rsid w:val="00477305"/>
    <w:rsid w:val="00480E44"/>
    <w:rsid w:val="00482383"/>
    <w:rsid w:val="00491065"/>
    <w:rsid w:val="004929B0"/>
    <w:rsid w:val="00496104"/>
    <w:rsid w:val="004C090D"/>
    <w:rsid w:val="004D58E1"/>
    <w:rsid w:val="004F2DE5"/>
    <w:rsid w:val="004F74BE"/>
    <w:rsid w:val="00501354"/>
    <w:rsid w:val="005201C7"/>
    <w:rsid w:val="00520562"/>
    <w:rsid w:val="00522868"/>
    <w:rsid w:val="005358BE"/>
    <w:rsid w:val="005370C0"/>
    <w:rsid w:val="0054674D"/>
    <w:rsid w:val="0055408E"/>
    <w:rsid w:val="00585EEF"/>
    <w:rsid w:val="00591AB7"/>
    <w:rsid w:val="005A6752"/>
    <w:rsid w:val="005B4BAF"/>
    <w:rsid w:val="005D05C2"/>
    <w:rsid w:val="00601BD9"/>
    <w:rsid w:val="006028D3"/>
    <w:rsid w:val="00625F54"/>
    <w:rsid w:val="00641DD0"/>
    <w:rsid w:val="006502CF"/>
    <w:rsid w:val="00653EEE"/>
    <w:rsid w:val="0066422D"/>
    <w:rsid w:val="00664A1A"/>
    <w:rsid w:val="0067760F"/>
    <w:rsid w:val="00681A8A"/>
    <w:rsid w:val="00692A23"/>
    <w:rsid w:val="00694F24"/>
    <w:rsid w:val="006A4650"/>
    <w:rsid w:val="006C40EF"/>
    <w:rsid w:val="006E5617"/>
    <w:rsid w:val="00701776"/>
    <w:rsid w:val="00707B35"/>
    <w:rsid w:val="00733FF8"/>
    <w:rsid w:val="00772C8D"/>
    <w:rsid w:val="00775DA7"/>
    <w:rsid w:val="00787C5D"/>
    <w:rsid w:val="00790A67"/>
    <w:rsid w:val="007A03C9"/>
    <w:rsid w:val="007A3412"/>
    <w:rsid w:val="007A7AA9"/>
    <w:rsid w:val="007B0E7C"/>
    <w:rsid w:val="007B185F"/>
    <w:rsid w:val="007D5AD9"/>
    <w:rsid w:val="007D7CB5"/>
    <w:rsid w:val="007F4FBC"/>
    <w:rsid w:val="0080773A"/>
    <w:rsid w:val="00811250"/>
    <w:rsid w:val="00816AB4"/>
    <w:rsid w:val="00820684"/>
    <w:rsid w:val="008268A5"/>
    <w:rsid w:val="00834295"/>
    <w:rsid w:val="008359DE"/>
    <w:rsid w:val="00836242"/>
    <w:rsid w:val="0084171D"/>
    <w:rsid w:val="00857ADB"/>
    <w:rsid w:val="008657F4"/>
    <w:rsid w:val="00867E4F"/>
    <w:rsid w:val="008775CC"/>
    <w:rsid w:val="008A1574"/>
    <w:rsid w:val="008C65B3"/>
    <w:rsid w:val="008E03FE"/>
    <w:rsid w:val="008E4561"/>
    <w:rsid w:val="008E79FB"/>
    <w:rsid w:val="008F294B"/>
    <w:rsid w:val="008F42E1"/>
    <w:rsid w:val="00907885"/>
    <w:rsid w:val="0093717D"/>
    <w:rsid w:val="009534BE"/>
    <w:rsid w:val="00990C0B"/>
    <w:rsid w:val="00991F2D"/>
    <w:rsid w:val="0099433E"/>
    <w:rsid w:val="00995C21"/>
    <w:rsid w:val="009962E0"/>
    <w:rsid w:val="009B18D8"/>
    <w:rsid w:val="009B4DDE"/>
    <w:rsid w:val="009B54C4"/>
    <w:rsid w:val="009C023B"/>
    <w:rsid w:val="009E1810"/>
    <w:rsid w:val="009F0189"/>
    <w:rsid w:val="00A01671"/>
    <w:rsid w:val="00A0715F"/>
    <w:rsid w:val="00A14EC0"/>
    <w:rsid w:val="00A15315"/>
    <w:rsid w:val="00A21869"/>
    <w:rsid w:val="00A57E7C"/>
    <w:rsid w:val="00A64A6B"/>
    <w:rsid w:val="00A83115"/>
    <w:rsid w:val="00A930C9"/>
    <w:rsid w:val="00AB0BD0"/>
    <w:rsid w:val="00AD2118"/>
    <w:rsid w:val="00AD279F"/>
    <w:rsid w:val="00AF7BBC"/>
    <w:rsid w:val="00B072BA"/>
    <w:rsid w:val="00B11DFF"/>
    <w:rsid w:val="00B20D87"/>
    <w:rsid w:val="00B3379C"/>
    <w:rsid w:val="00B33824"/>
    <w:rsid w:val="00B360C0"/>
    <w:rsid w:val="00B65AB5"/>
    <w:rsid w:val="00B75C5C"/>
    <w:rsid w:val="00B809A1"/>
    <w:rsid w:val="00B83214"/>
    <w:rsid w:val="00B967A7"/>
    <w:rsid w:val="00BC3DC2"/>
    <w:rsid w:val="00BE6A22"/>
    <w:rsid w:val="00BE797D"/>
    <w:rsid w:val="00BF59DA"/>
    <w:rsid w:val="00C00552"/>
    <w:rsid w:val="00C06AC1"/>
    <w:rsid w:val="00C10B91"/>
    <w:rsid w:val="00C14A94"/>
    <w:rsid w:val="00C36EF7"/>
    <w:rsid w:val="00C529B4"/>
    <w:rsid w:val="00C6027E"/>
    <w:rsid w:val="00C6637A"/>
    <w:rsid w:val="00C70753"/>
    <w:rsid w:val="00C946D7"/>
    <w:rsid w:val="00CA6533"/>
    <w:rsid w:val="00CD2977"/>
    <w:rsid w:val="00CD3E8B"/>
    <w:rsid w:val="00CD6997"/>
    <w:rsid w:val="00CE34BA"/>
    <w:rsid w:val="00CE3D57"/>
    <w:rsid w:val="00CE4DA4"/>
    <w:rsid w:val="00CE5A2D"/>
    <w:rsid w:val="00CE7007"/>
    <w:rsid w:val="00CE7C7B"/>
    <w:rsid w:val="00D03202"/>
    <w:rsid w:val="00D36BC1"/>
    <w:rsid w:val="00D455CA"/>
    <w:rsid w:val="00D51060"/>
    <w:rsid w:val="00D51165"/>
    <w:rsid w:val="00D85F03"/>
    <w:rsid w:val="00DA0D74"/>
    <w:rsid w:val="00DB59C1"/>
    <w:rsid w:val="00DC3C44"/>
    <w:rsid w:val="00DC40AA"/>
    <w:rsid w:val="00DC5F9C"/>
    <w:rsid w:val="00DD58AC"/>
    <w:rsid w:val="00DE67CE"/>
    <w:rsid w:val="00DE739C"/>
    <w:rsid w:val="00DF2AD9"/>
    <w:rsid w:val="00E21E0A"/>
    <w:rsid w:val="00E31963"/>
    <w:rsid w:val="00E47230"/>
    <w:rsid w:val="00E47FF9"/>
    <w:rsid w:val="00E66CA7"/>
    <w:rsid w:val="00E920BA"/>
    <w:rsid w:val="00EA66DF"/>
    <w:rsid w:val="00EB1B43"/>
    <w:rsid w:val="00EB3507"/>
    <w:rsid w:val="00EB7F3D"/>
    <w:rsid w:val="00EE5B9E"/>
    <w:rsid w:val="00F05975"/>
    <w:rsid w:val="00F074ED"/>
    <w:rsid w:val="00F3004C"/>
    <w:rsid w:val="00F4164A"/>
    <w:rsid w:val="00F447D9"/>
    <w:rsid w:val="00F44900"/>
    <w:rsid w:val="00F603AE"/>
    <w:rsid w:val="00F6330B"/>
    <w:rsid w:val="00F679FD"/>
    <w:rsid w:val="00F8188A"/>
    <w:rsid w:val="00F9482F"/>
    <w:rsid w:val="00FA2E22"/>
    <w:rsid w:val="00FC0E10"/>
    <w:rsid w:val="00FF0383"/>
    <w:rsid w:val="00FF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90D"/>
  <w15:docId w15:val="{AD22A41F-C1E9-4B3F-B00A-0B534B4E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qFormat/>
    <w:rsid w:val="00D85F03"/>
    <w:pPr>
      <w:widowControl/>
      <w:jc w:val="center"/>
    </w:pPr>
    <w:rPr>
      <w:rFonts w:ascii="Times New Roman" w:hAnsi="Times New Roman"/>
      <w:b/>
      <w:color w:val="auto"/>
      <w:sz w:val="36"/>
    </w:rPr>
  </w:style>
  <w:style w:type="paragraph" w:customStyle="1" w:styleId="210">
    <w:name w:val="Основной текст с отступом 21"/>
    <w:basedOn w:val="a"/>
    <w:rsid w:val="00C36EF7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  <w:style w:type="table" w:styleId="afb">
    <w:name w:val="Table Grid"/>
    <w:basedOn w:val="a1"/>
    <w:uiPriority w:val="59"/>
    <w:rsid w:val="0023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3242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1756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23">
    <w:name w:val="Основной текст (2)_"/>
    <w:basedOn w:val="a0"/>
    <w:link w:val="24"/>
    <w:rsid w:val="001D31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D3160"/>
    <w:pPr>
      <w:shd w:val="clear" w:color="auto" w:fill="FFFFFF"/>
      <w:spacing w:line="360" w:lineRule="exact"/>
      <w:jc w:val="both"/>
    </w:pPr>
    <w:rPr>
      <w:rFonts w:ascii="Times New Roman" w:hAnsi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264B-513F-415D-A27F-27DCE7F7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ypradmnuks@outlook.com</cp:lastModifiedBy>
  <cp:revision>2</cp:revision>
  <cp:lastPrinted>2024-02-27T14:24:00Z</cp:lastPrinted>
  <dcterms:created xsi:type="dcterms:W3CDTF">2024-02-27T14:25:00Z</dcterms:created>
  <dcterms:modified xsi:type="dcterms:W3CDTF">2024-02-27T14:25:00Z</dcterms:modified>
</cp:coreProperties>
</file>