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BF56BB" w14:textId="77777777" w:rsidR="009214D8" w:rsidRPr="009214D8" w:rsidRDefault="009214D8" w:rsidP="009214D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214D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8DBC8B" wp14:editId="5A8710F6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F3047" w14:textId="77777777" w:rsidR="009214D8" w:rsidRPr="009214D8" w:rsidRDefault="009214D8" w:rsidP="009214D8">
      <w:pPr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9214D8">
        <w:rPr>
          <w:rFonts w:ascii="Times New Roman" w:eastAsia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14:paraId="469C06CF" w14:textId="77777777" w:rsidR="009214D8" w:rsidRPr="009214D8" w:rsidRDefault="009214D8" w:rsidP="009214D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sz w:val="28"/>
          <w:szCs w:val="36"/>
          <w:lang w:eastAsia="ru-RU"/>
        </w:rPr>
      </w:pPr>
      <w:r w:rsidRPr="009214D8">
        <w:rPr>
          <w:rFonts w:ascii="Times New Roman" w:eastAsia="Times New Roman" w:hAnsi="Times New Roman"/>
          <w:sz w:val="28"/>
          <w:szCs w:val="36"/>
          <w:lang w:eastAsia="ru-RU"/>
        </w:rPr>
        <w:t>ВОЛОГОДСКОЙ ОБЛАСТИ</w:t>
      </w:r>
    </w:p>
    <w:p w14:paraId="6ABE0611" w14:textId="77777777" w:rsidR="009214D8" w:rsidRPr="009214D8" w:rsidRDefault="009214D8" w:rsidP="009214D8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proofErr w:type="gramStart"/>
      <w:r w:rsidRPr="009214D8">
        <w:rPr>
          <w:rFonts w:ascii="Times New Roman" w:eastAsia="Times New Roman" w:hAnsi="Times New Roman"/>
          <w:b/>
          <w:sz w:val="36"/>
          <w:szCs w:val="36"/>
          <w:lang w:eastAsia="ru-RU"/>
        </w:rPr>
        <w:t>П</w:t>
      </w:r>
      <w:proofErr w:type="gramEnd"/>
      <w:r w:rsidRPr="009214D8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О С Т А Н О В Л Е Н И Е</w:t>
      </w:r>
    </w:p>
    <w:p w14:paraId="16FBB656" w14:textId="77777777" w:rsidR="009214D8" w:rsidRPr="009214D8" w:rsidRDefault="009214D8" w:rsidP="009214D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18EB3E5" w14:textId="6BC13F3C" w:rsidR="009214D8" w:rsidRPr="009214D8" w:rsidRDefault="009214D8" w:rsidP="009214D8">
      <w:pPr>
        <w:tabs>
          <w:tab w:val="left" w:pos="0"/>
          <w:tab w:val="left" w:pos="6225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20</w:t>
      </w:r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 xml:space="preserve">.2025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</w:t>
      </w:r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6A9829F0" w14:textId="6FA3DB9A" w:rsidR="009214D8" w:rsidRPr="009214D8" w:rsidRDefault="009214D8" w:rsidP="009214D8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 w:rsidRPr="009214D8">
        <w:rPr>
          <w:rFonts w:ascii="Times New Roman" w:eastAsia="Times New Roman" w:hAnsi="Times New Roman"/>
          <w:sz w:val="28"/>
          <w:szCs w:val="28"/>
          <w:lang w:eastAsia="ru-RU"/>
        </w:rPr>
        <w:t>. Нюксеница</w:t>
      </w:r>
    </w:p>
    <w:p w14:paraId="01CD9E81" w14:textId="77777777" w:rsidR="00FA4FEF" w:rsidRDefault="00FA4FEF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sz w:val="20"/>
          <w:szCs w:val="24"/>
          <w:lang w:eastAsia="ar-SA"/>
        </w:rPr>
      </w:pPr>
    </w:p>
    <w:p w14:paraId="48466918" w14:textId="444E8B7E" w:rsidR="00FA4FEF" w:rsidRDefault="00A44DBF">
      <w:pPr>
        <w:widowControl w:val="0"/>
        <w:spacing w:after="0" w:line="240" w:lineRule="auto"/>
        <w:ind w:right="5045"/>
        <w:jc w:val="both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Нюксенского муниципального </w:t>
      </w:r>
      <w:r w:rsidR="0037205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7205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.10.20</w:t>
      </w:r>
      <w:r w:rsidR="0037205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№3</w:t>
      </w:r>
      <w:r w:rsidR="00372053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муниципального управления в Нюксенском м</w:t>
      </w:r>
      <w:r w:rsidR="002F3021">
        <w:rPr>
          <w:rFonts w:ascii="Times New Roman" w:hAnsi="Times New Roman"/>
          <w:sz w:val="28"/>
          <w:szCs w:val="28"/>
        </w:rPr>
        <w:t xml:space="preserve">униципальном </w:t>
      </w:r>
      <w:r w:rsidR="00274D9C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»</w:t>
      </w:r>
    </w:p>
    <w:p w14:paraId="503A9A55" w14:textId="77777777" w:rsidR="00FA4FEF" w:rsidRDefault="00FA4FEF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33F8CD6" w14:textId="317F8C9F" w:rsidR="00FA4FEF" w:rsidRDefault="00A44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ab/>
        <w:t>В целях приведения нормативного правового акта в соответствие с решением Представительного Собрания Нюксенского му</w:t>
      </w:r>
      <w:r w:rsidR="00905F33">
        <w:rPr>
          <w:rFonts w:ascii="Times New Roman" w:eastAsia="Times New Roman" w:hAnsi="Times New Roman"/>
          <w:sz w:val="28"/>
          <w:szCs w:val="28"/>
          <w:lang w:eastAsia="ar-SA"/>
        </w:rPr>
        <w:t>ници</w:t>
      </w:r>
      <w:r w:rsidR="00C80484">
        <w:rPr>
          <w:rFonts w:ascii="Times New Roman" w:eastAsia="Times New Roman" w:hAnsi="Times New Roman"/>
          <w:sz w:val="28"/>
          <w:szCs w:val="28"/>
          <w:lang w:eastAsia="ar-SA"/>
        </w:rPr>
        <w:t>пального округа от</w:t>
      </w:r>
      <w:r w:rsidR="00372053">
        <w:rPr>
          <w:rFonts w:ascii="Times New Roman" w:eastAsia="Times New Roman" w:hAnsi="Times New Roman"/>
          <w:sz w:val="28"/>
          <w:szCs w:val="28"/>
          <w:lang w:eastAsia="ar-SA"/>
        </w:rPr>
        <w:t xml:space="preserve"> 16</w:t>
      </w:r>
      <w:r w:rsidR="002F3021" w:rsidRPr="003F7AB3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="00887A0C" w:rsidRPr="003F7AB3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3F7AB3" w:rsidRPr="003F7AB3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2F3021" w:rsidRPr="003F7AB3">
        <w:rPr>
          <w:rFonts w:ascii="Times New Roman" w:eastAsia="Times New Roman" w:hAnsi="Times New Roman"/>
          <w:sz w:val="28"/>
          <w:szCs w:val="28"/>
          <w:lang w:eastAsia="ar-SA"/>
        </w:rPr>
        <w:t>.202</w:t>
      </w:r>
      <w:r w:rsidR="00C80484" w:rsidRPr="003F7AB3">
        <w:rPr>
          <w:rFonts w:ascii="Times New Roman" w:eastAsia="Times New Roman" w:hAnsi="Times New Roman"/>
          <w:sz w:val="28"/>
          <w:szCs w:val="28"/>
          <w:lang w:eastAsia="ar-SA"/>
        </w:rPr>
        <w:t>4 №</w:t>
      </w:r>
      <w:r w:rsidR="00372053">
        <w:rPr>
          <w:rFonts w:ascii="Times New Roman" w:eastAsia="Times New Roman" w:hAnsi="Times New Roman"/>
          <w:sz w:val="28"/>
          <w:szCs w:val="28"/>
          <w:lang w:eastAsia="ar-SA"/>
        </w:rPr>
        <w:t>88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905F33" w:rsidRPr="00905F33">
        <w:rPr>
          <w:rFonts w:ascii="Times New Roman" w:hAnsi="Times New Roman"/>
          <w:sz w:val="28"/>
          <w:szCs w:val="28"/>
        </w:rPr>
        <w:t>О бюджете Нюксенского муниципального округа Вологодской области на 202</w:t>
      </w:r>
      <w:r w:rsidR="00372053">
        <w:rPr>
          <w:rFonts w:ascii="Times New Roman" w:hAnsi="Times New Roman"/>
          <w:sz w:val="28"/>
          <w:szCs w:val="28"/>
        </w:rPr>
        <w:t>5</w:t>
      </w:r>
      <w:r w:rsidR="00905F33" w:rsidRPr="00905F33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372053">
        <w:rPr>
          <w:rFonts w:ascii="Times New Roman" w:hAnsi="Times New Roman"/>
          <w:sz w:val="28"/>
          <w:szCs w:val="28"/>
        </w:rPr>
        <w:t>6</w:t>
      </w:r>
      <w:r w:rsidR="00905F33" w:rsidRPr="00905F33">
        <w:rPr>
          <w:rFonts w:ascii="Times New Roman" w:hAnsi="Times New Roman"/>
          <w:sz w:val="28"/>
          <w:szCs w:val="28"/>
        </w:rPr>
        <w:t xml:space="preserve"> и 202</w:t>
      </w:r>
      <w:r w:rsidR="00372053">
        <w:rPr>
          <w:rFonts w:ascii="Times New Roman" w:hAnsi="Times New Roman"/>
          <w:sz w:val="28"/>
          <w:szCs w:val="28"/>
        </w:rPr>
        <w:t>7</w:t>
      </w:r>
      <w:r w:rsidR="00905F33" w:rsidRPr="00905F33">
        <w:rPr>
          <w:rFonts w:ascii="Times New Roman" w:hAnsi="Times New Roman"/>
          <w:sz w:val="28"/>
          <w:szCs w:val="28"/>
        </w:rPr>
        <w:t xml:space="preserve"> годов»</w:t>
      </w:r>
      <w:r w:rsidR="009F0798">
        <w:rPr>
          <w:rFonts w:ascii="Times New Roman" w:hAnsi="Times New Roman"/>
          <w:sz w:val="28"/>
          <w:szCs w:val="28"/>
        </w:rPr>
        <w:t>,</w:t>
      </w:r>
    </w:p>
    <w:p w14:paraId="680AE567" w14:textId="77777777" w:rsidR="00FA4FEF" w:rsidRDefault="00FA4FE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50F7D68" w14:textId="77777777" w:rsidR="00FA4FEF" w:rsidRDefault="00A44DB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ПОСТАНОВЛЯЮ:</w:t>
      </w:r>
    </w:p>
    <w:p w14:paraId="3E4AC238" w14:textId="5F117067" w:rsidR="00FA4FEF" w:rsidRDefault="00A44D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1. Внести в постановление администрации Нюксенского муниципального </w:t>
      </w:r>
      <w:r w:rsidR="00372053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37205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.10.20</w:t>
      </w:r>
      <w:r w:rsidR="00372053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№</w:t>
      </w:r>
      <w:r w:rsidR="00372053">
        <w:rPr>
          <w:rFonts w:ascii="Times New Roman" w:hAnsi="Times New Roman"/>
          <w:sz w:val="28"/>
          <w:szCs w:val="28"/>
        </w:rPr>
        <w:t>342</w:t>
      </w:r>
      <w:r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«Совершенствование муниципального управления в Нюксенском м</w:t>
      </w:r>
      <w:r w:rsidR="002F3021">
        <w:rPr>
          <w:rFonts w:ascii="Times New Roman" w:hAnsi="Times New Roman"/>
          <w:sz w:val="28"/>
          <w:szCs w:val="28"/>
        </w:rPr>
        <w:t xml:space="preserve">униципальном </w:t>
      </w:r>
      <w:r w:rsidR="00274D9C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>»</w:t>
      </w:r>
      <w:r w:rsidR="009214D8">
        <w:rPr>
          <w:rFonts w:ascii="Times New Roman" w:hAnsi="Times New Roman"/>
          <w:sz w:val="28"/>
          <w:szCs w:val="28"/>
        </w:rPr>
        <w:t xml:space="preserve"> (далее муниципальная программа)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  <w:r>
        <w:rPr>
          <w:rFonts w:ascii="Times New Roman" w:hAnsi="Times New Roman"/>
          <w:sz w:val="28"/>
          <w:szCs w:val="28"/>
        </w:rPr>
        <w:tab/>
      </w:r>
    </w:p>
    <w:p w14:paraId="0E36E4B4" w14:textId="78652AC2" w:rsidR="008B63FC" w:rsidRDefault="008B6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1.1. В Паспорте муниципальной программы в строке «</w:t>
      </w:r>
      <w:r w:rsidRPr="008B63FC">
        <w:rPr>
          <w:rFonts w:ascii="Times New Roman" w:hAnsi="Times New Roman"/>
          <w:sz w:val="28"/>
          <w:szCs w:val="28"/>
        </w:rPr>
        <w:t>Объемы финансового обеспечения за весь период реализации (тыс. руб.)</w:t>
      </w:r>
      <w:r>
        <w:rPr>
          <w:rFonts w:ascii="Times New Roman" w:hAnsi="Times New Roman"/>
          <w:sz w:val="28"/>
          <w:szCs w:val="28"/>
        </w:rPr>
        <w:t>» цифру «</w:t>
      </w:r>
      <w:r w:rsidRPr="008B63FC">
        <w:rPr>
          <w:rFonts w:ascii="Times New Roman" w:hAnsi="Times New Roman"/>
          <w:sz w:val="28"/>
          <w:szCs w:val="28"/>
        </w:rPr>
        <w:t>334315,1</w:t>
      </w:r>
      <w:r>
        <w:rPr>
          <w:rFonts w:ascii="Times New Roman" w:hAnsi="Times New Roman"/>
          <w:sz w:val="28"/>
          <w:szCs w:val="28"/>
        </w:rPr>
        <w:t>» заменить цифрой «352914,3»;</w:t>
      </w:r>
    </w:p>
    <w:p w14:paraId="5C264192" w14:textId="486356D2" w:rsidR="008B63FC" w:rsidRDefault="008B63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1.2. Раздел 2. «</w:t>
      </w:r>
      <w:r w:rsidRPr="008B63FC">
        <w:rPr>
          <w:rFonts w:ascii="Times New Roman" w:hAnsi="Times New Roman"/>
          <w:sz w:val="28"/>
          <w:szCs w:val="28"/>
        </w:rPr>
        <w:t>Показатели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8B63FC">
        <w:t xml:space="preserve"> </w:t>
      </w:r>
      <w:r w:rsidRPr="008B63FC">
        <w:rPr>
          <w:rFonts w:ascii="Times New Roman" w:hAnsi="Times New Roman"/>
          <w:sz w:val="28"/>
          <w:szCs w:val="28"/>
        </w:rPr>
        <w:t>Паспорта Муниципальной программы изложить в новой редакции (приложение 1 к Постановлению);</w:t>
      </w:r>
    </w:p>
    <w:p w14:paraId="5CCC3F65" w14:textId="16D39B0A" w:rsidR="00FA4FEF" w:rsidRDefault="00A44DBF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72053">
        <w:rPr>
          <w:rFonts w:ascii="Times New Roman" w:hAnsi="Times New Roman"/>
          <w:sz w:val="28"/>
          <w:szCs w:val="28"/>
        </w:rPr>
        <w:t>1.</w:t>
      </w:r>
      <w:r w:rsidR="008B63FC">
        <w:rPr>
          <w:rFonts w:ascii="Times New Roman" w:hAnsi="Times New Roman"/>
          <w:sz w:val="28"/>
          <w:szCs w:val="28"/>
        </w:rPr>
        <w:t>3</w:t>
      </w:r>
      <w:r w:rsidR="00372053">
        <w:rPr>
          <w:rFonts w:ascii="Times New Roman" w:hAnsi="Times New Roman"/>
          <w:sz w:val="28"/>
          <w:szCs w:val="28"/>
        </w:rPr>
        <w:t>. Раздел 4.</w:t>
      </w:r>
      <w:r w:rsidR="00372053" w:rsidRPr="00372053">
        <w:t xml:space="preserve"> </w:t>
      </w:r>
      <w:r w:rsidR="002E15C1">
        <w:t>«</w:t>
      </w:r>
      <w:r w:rsidR="00372053" w:rsidRPr="00372053">
        <w:rPr>
          <w:rFonts w:ascii="Times New Roman" w:hAnsi="Times New Roman"/>
          <w:sz w:val="28"/>
          <w:szCs w:val="28"/>
        </w:rPr>
        <w:t>Финансовое обеспечение муниципальной программы</w:t>
      </w:r>
      <w:r w:rsidR="002E15C1">
        <w:rPr>
          <w:rFonts w:ascii="Times New Roman" w:hAnsi="Times New Roman"/>
          <w:sz w:val="28"/>
          <w:szCs w:val="28"/>
        </w:rPr>
        <w:t>»</w:t>
      </w:r>
      <w:r w:rsidR="00372053">
        <w:rPr>
          <w:rFonts w:ascii="Times New Roman" w:hAnsi="Times New Roman"/>
          <w:sz w:val="28"/>
          <w:szCs w:val="28"/>
        </w:rPr>
        <w:t xml:space="preserve"> Паспорта Муниципальной программы 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2</w:t>
      </w:r>
      <w:r w:rsidR="00372053">
        <w:rPr>
          <w:rFonts w:ascii="Times New Roman" w:hAnsi="Times New Roman"/>
          <w:sz w:val="28"/>
          <w:szCs w:val="28"/>
        </w:rPr>
        <w:t xml:space="preserve"> к Постановлению);</w:t>
      </w:r>
    </w:p>
    <w:p w14:paraId="20D59DEB" w14:textId="54CF844F" w:rsidR="00F4167A" w:rsidRDefault="00F4167A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B63F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Раздел 4. </w:t>
      </w:r>
      <w:r w:rsidR="002E15C1">
        <w:rPr>
          <w:rFonts w:ascii="Times New Roman" w:hAnsi="Times New Roman"/>
          <w:sz w:val="28"/>
          <w:szCs w:val="28"/>
        </w:rPr>
        <w:t>«</w:t>
      </w:r>
      <w:r w:rsidRPr="00F4167A">
        <w:rPr>
          <w:rFonts w:ascii="Times New Roman" w:hAnsi="Times New Roman"/>
          <w:sz w:val="28"/>
          <w:szCs w:val="28"/>
        </w:rPr>
        <w:t>Финансовое обеспечение комплекса процессных мероприятий</w:t>
      </w:r>
      <w:r w:rsidR="002E15C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2E15C1">
        <w:rPr>
          <w:rFonts w:ascii="Times New Roman" w:hAnsi="Times New Roman"/>
          <w:sz w:val="28"/>
          <w:szCs w:val="28"/>
        </w:rPr>
        <w:t>Паспорта комплекса процессных мероприятий «</w:t>
      </w:r>
      <w:r w:rsidR="002E15C1" w:rsidRPr="002E15C1">
        <w:rPr>
          <w:rFonts w:ascii="Times New Roman" w:hAnsi="Times New Roman"/>
          <w:sz w:val="28"/>
          <w:szCs w:val="28"/>
        </w:rPr>
        <w:t>Реализация и развитие механизмов противодействия коррупции в сфере муниципальной службы</w:t>
      </w:r>
      <w:r w:rsidR="002E15C1">
        <w:rPr>
          <w:rFonts w:ascii="Times New Roman" w:hAnsi="Times New Roman"/>
          <w:sz w:val="28"/>
          <w:szCs w:val="28"/>
        </w:rPr>
        <w:t xml:space="preserve">» </w:t>
      </w:r>
      <w:r w:rsidR="009A195A">
        <w:rPr>
          <w:rFonts w:ascii="Times New Roman" w:hAnsi="Times New Roman"/>
          <w:sz w:val="28"/>
          <w:szCs w:val="28"/>
        </w:rPr>
        <w:t xml:space="preserve">приложения </w:t>
      </w:r>
      <w:r w:rsidR="00985846" w:rsidRPr="00985846">
        <w:rPr>
          <w:rFonts w:ascii="Times New Roman" w:hAnsi="Times New Roman"/>
          <w:sz w:val="28"/>
          <w:szCs w:val="28"/>
        </w:rPr>
        <w:t>3</w:t>
      </w:r>
      <w:r w:rsidR="00985846">
        <w:rPr>
          <w:rFonts w:ascii="Times New Roman" w:hAnsi="Times New Roman"/>
          <w:sz w:val="28"/>
          <w:szCs w:val="28"/>
        </w:rPr>
        <w:t xml:space="preserve"> к Паспорту муниципальной программы</w:t>
      </w:r>
      <w:r w:rsidR="00985846" w:rsidRPr="00985846">
        <w:rPr>
          <w:rFonts w:ascii="Times New Roman" w:hAnsi="Times New Roman"/>
          <w:sz w:val="28"/>
          <w:szCs w:val="28"/>
        </w:rPr>
        <w:t xml:space="preserve"> </w:t>
      </w:r>
      <w:r w:rsidR="00C17749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3</w:t>
      </w:r>
      <w:r w:rsidR="00C17749">
        <w:rPr>
          <w:rFonts w:ascii="Times New Roman" w:hAnsi="Times New Roman"/>
          <w:sz w:val="28"/>
          <w:szCs w:val="28"/>
        </w:rPr>
        <w:t xml:space="preserve"> к Постановлению);</w:t>
      </w:r>
    </w:p>
    <w:p w14:paraId="205E0D8C" w14:textId="66ACFC02" w:rsidR="00C17749" w:rsidRDefault="00C17749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1.</w:t>
      </w:r>
      <w:r w:rsidR="008B63F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17749">
        <w:rPr>
          <w:rFonts w:ascii="Times New Roman" w:hAnsi="Times New Roman"/>
          <w:sz w:val="28"/>
          <w:szCs w:val="28"/>
        </w:rPr>
        <w:t xml:space="preserve">Раздел </w:t>
      </w:r>
      <w:r w:rsidR="002E15C1" w:rsidRPr="002E15C1">
        <w:rPr>
          <w:rFonts w:ascii="Times New Roman" w:hAnsi="Times New Roman"/>
          <w:sz w:val="28"/>
          <w:szCs w:val="28"/>
        </w:rPr>
        <w:t>2</w:t>
      </w:r>
      <w:r w:rsidRPr="00C17749">
        <w:rPr>
          <w:rFonts w:ascii="Times New Roman" w:hAnsi="Times New Roman"/>
          <w:sz w:val="28"/>
          <w:szCs w:val="28"/>
        </w:rPr>
        <w:t xml:space="preserve">. </w:t>
      </w:r>
      <w:r w:rsidR="002E15C1">
        <w:rPr>
          <w:rFonts w:ascii="Times New Roman" w:hAnsi="Times New Roman"/>
          <w:sz w:val="28"/>
          <w:szCs w:val="28"/>
        </w:rPr>
        <w:t>«</w:t>
      </w:r>
      <w:r w:rsidR="002E15C1" w:rsidRPr="002E15C1">
        <w:rPr>
          <w:rFonts w:ascii="Times New Roman" w:hAnsi="Times New Roman"/>
          <w:sz w:val="28"/>
          <w:szCs w:val="28"/>
        </w:rPr>
        <w:t>Показатели комплекса процессных мероприятий</w:t>
      </w:r>
      <w:r w:rsidR="002E15C1">
        <w:rPr>
          <w:rFonts w:ascii="Times New Roman" w:hAnsi="Times New Roman"/>
          <w:sz w:val="28"/>
          <w:szCs w:val="28"/>
        </w:rPr>
        <w:t>»</w:t>
      </w:r>
      <w:r w:rsidR="002E15C1" w:rsidRPr="002E15C1">
        <w:rPr>
          <w:rFonts w:ascii="Times New Roman" w:hAnsi="Times New Roman"/>
          <w:sz w:val="28"/>
          <w:szCs w:val="28"/>
        </w:rPr>
        <w:t xml:space="preserve"> </w:t>
      </w:r>
      <w:r w:rsidR="00985846">
        <w:rPr>
          <w:rFonts w:ascii="Times New Roman" w:hAnsi="Times New Roman"/>
          <w:sz w:val="28"/>
          <w:szCs w:val="28"/>
        </w:rPr>
        <w:t>Паспорта комплекса процессных мероприятий «</w:t>
      </w:r>
      <w:r w:rsidR="00985846" w:rsidRPr="00985846">
        <w:rPr>
          <w:rFonts w:ascii="Times New Roman" w:hAnsi="Times New Roman"/>
          <w:sz w:val="28"/>
          <w:szCs w:val="28"/>
        </w:rPr>
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</w:r>
      <w:r w:rsidR="00985846">
        <w:rPr>
          <w:rFonts w:ascii="Times New Roman" w:hAnsi="Times New Roman"/>
          <w:sz w:val="28"/>
          <w:szCs w:val="28"/>
        </w:rPr>
        <w:t xml:space="preserve"> приложения 4 к Паспорту муниципальной программы </w:t>
      </w:r>
      <w:r w:rsidRPr="00C17749">
        <w:rPr>
          <w:rFonts w:ascii="Times New Roman" w:hAnsi="Times New Roman"/>
          <w:sz w:val="28"/>
          <w:szCs w:val="28"/>
        </w:rPr>
        <w:t xml:space="preserve">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4</w:t>
      </w:r>
      <w:r w:rsidRPr="00C17749">
        <w:rPr>
          <w:rFonts w:ascii="Times New Roman" w:hAnsi="Times New Roman"/>
          <w:sz w:val="28"/>
          <w:szCs w:val="28"/>
        </w:rPr>
        <w:t xml:space="preserve"> к Постановлению);</w:t>
      </w:r>
    </w:p>
    <w:p w14:paraId="195AABE7" w14:textId="3BB2E79B" w:rsidR="006B4316" w:rsidRDefault="006B4316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B63F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B4316"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</w:rPr>
        <w:t>4</w:t>
      </w:r>
      <w:r w:rsidRPr="006B4316">
        <w:rPr>
          <w:rFonts w:ascii="Times New Roman" w:hAnsi="Times New Roman"/>
          <w:sz w:val="28"/>
          <w:szCs w:val="28"/>
        </w:rPr>
        <w:t xml:space="preserve">. «Финансовое обеспечение комплекса процессных мероприятий» Паспорта комплекса процессных мероприятий «Организация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 приложения 4 к Паспорту муниципальной программы 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5</w:t>
      </w:r>
      <w:r w:rsidRPr="006B4316">
        <w:rPr>
          <w:rFonts w:ascii="Times New Roman" w:hAnsi="Times New Roman"/>
          <w:sz w:val="28"/>
          <w:szCs w:val="28"/>
        </w:rPr>
        <w:t xml:space="preserve"> к Постановлению);</w:t>
      </w:r>
    </w:p>
    <w:p w14:paraId="2AD591B0" w14:textId="1DACB78D" w:rsidR="006B4316" w:rsidRDefault="006B4316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B63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940591" w:rsidRPr="00940591">
        <w:rPr>
          <w:rFonts w:ascii="Times New Roman" w:hAnsi="Times New Roman"/>
          <w:sz w:val="28"/>
          <w:szCs w:val="28"/>
        </w:rPr>
        <w:t xml:space="preserve">Раздел 4. «Финансовое обеспечение комплекса процессных мероприятий» Паспорта комплекса процессных мероприятий «Повышение открытости и доступности информации о деятельности органов местного самоуправления, предоставляемых государственные и муниципальные услуги» приложения 5 к Паспорту муниципальной программы 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6</w:t>
      </w:r>
      <w:r w:rsidR="00940591" w:rsidRPr="00940591">
        <w:rPr>
          <w:rFonts w:ascii="Times New Roman" w:hAnsi="Times New Roman"/>
          <w:sz w:val="28"/>
          <w:szCs w:val="28"/>
        </w:rPr>
        <w:t xml:space="preserve"> к Постановлению);</w:t>
      </w:r>
    </w:p>
    <w:p w14:paraId="2FD8FA2B" w14:textId="55978C93" w:rsidR="00940591" w:rsidRDefault="00940591" w:rsidP="009405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ab/>
        <w:t>1.</w:t>
      </w:r>
      <w:r w:rsidR="008B63FC">
        <w:rPr>
          <w:rFonts w:ascii="Times New Roman" w:hAnsi="Times New Roman"/>
          <w:sz w:val="28"/>
          <w:szCs w:val="24"/>
        </w:rPr>
        <w:t>8</w:t>
      </w:r>
      <w:r>
        <w:rPr>
          <w:rFonts w:ascii="Times New Roman" w:hAnsi="Times New Roman"/>
          <w:sz w:val="28"/>
          <w:szCs w:val="24"/>
        </w:rPr>
        <w:t xml:space="preserve">. </w:t>
      </w:r>
      <w:bookmarkStart w:id="0" w:name="_Hlk189729044"/>
      <w:r w:rsidRPr="00940591">
        <w:rPr>
          <w:rFonts w:ascii="Times New Roman" w:hAnsi="Times New Roman"/>
          <w:sz w:val="28"/>
          <w:szCs w:val="28"/>
        </w:rPr>
        <w:t xml:space="preserve">Раздел 4. «Финансовое обеспечение </w:t>
      </w:r>
      <w:r>
        <w:rPr>
          <w:rFonts w:ascii="Times New Roman" w:hAnsi="Times New Roman"/>
          <w:sz w:val="28"/>
          <w:szCs w:val="28"/>
        </w:rPr>
        <w:t>проекта</w:t>
      </w:r>
      <w:r w:rsidRPr="00940591">
        <w:rPr>
          <w:rFonts w:ascii="Times New Roman" w:hAnsi="Times New Roman"/>
          <w:sz w:val="28"/>
          <w:szCs w:val="28"/>
        </w:rPr>
        <w:t xml:space="preserve">» Паспорта проекта «Развитие сетевой и серверной инфраструктуры, систем и средств конфиденциального характера в администрации округа» приложения </w:t>
      </w:r>
      <w:r>
        <w:rPr>
          <w:rFonts w:ascii="Times New Roman" w:hAnsi="Times New Roman"/>
          <w:sz w:val="28"/>
          <w:szCs w:val="28"/>
        </w:rPr>
        <w:t>6</w:t>
      </w:r>
      <w:r w:rsidRPr="00940591">
        <w:rPr>
          <w:rFonts w:ascii="Times New Roman" w:hAnsi="Times New Roman"/>
          <w:sz w:val="28"/>
          <w:szCs w:val="28"/>
        </w:rPr>
        <w:t xml:space="preserve"> к Паспорту муниципальной программы 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7</w:t>
      </w:r>
      <w:r w:rsidRPr="00940591">
        <w:rPr>
          <w:rFonts w:ascii="Times New Roman" w:hAnsi="Times New Roman"/>
          <w:sz w:val="28"/>
          <w:szCs w:val="28"/>
        </w:rPr>
        <w:t xml:space="preserve"> к Постановлению);</w:t>
      </w:r>
      <w:bookmarkEnd w:id="0"/>
    </w:p>
    <w:p w14:paraId="657D0499" w14:textId="32D09389" w:rsidR="00985846" w:rsidRPr="003268B3" w:rsidRDefault="005F2C47" w:rsidP="003720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8B63F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F2C47">
        <w:rPr>
          <w:rFonts w:ascii="Times New Roman" w:hAnsi="Times New Roman"/>
          <w:sz w:val="28"/>
          <w:szCs w:val="28"/>
        </w:rPr>
        <w:t xml:space="preserve">Раздел 4. «Финансовое обеспечение комплекса процессных мероприятий» Паспорта комплекса процессных мероприятий «Обеспечение реализации муниципальной программы «Совершенствование муниципального управления» приложения </w:t>
      </w:r>
      <w:r>
        <w:rPr>
          <w:rFonts w:ascii="Times New Roman" w:hAnsi="Times New Roman"/>
          <w:sz w:val="28"/>
          <w:szCs w:val="28"/>
        </w:rPr>
        <w:t>7</w:t>
      </w:r>
      <w:r w:rsidRPr="005F2C47">
        <w:rPr>
          <w:rFonts w:ascii="Times New Roman" w:hAnsi="Times New Roman"/>
          <w:sz w:val="28"/>
          <w:szCs w:val="28"/>
        </w:rPr>
        <w:t xml:space="preserve"> к Паспорту муниципальной программы изложить в новой редакции (приложение </w:t>
      </w:r>
      <w:r w:rsidR="008B63FC">
        <w:rPr>
          <w:rFonts w:ascii="Times New Roman" w:hAnsi="Times New Roman"/>
          <w:sz w:val="28"/>
          <w:szCs w:val="28"/>
        </w:rPr>
        <w:t>8</w:t>
      </w:r>
      <w:r w:rsidRPr="005F2C47">
        <w:rPr>
          <w:rFonts w:ascii="Times New Roman" w:hAnsi="Times New Roman"/>
          <w:sz w:val="28"/>
          <w:szCs w:val="28"/>
        </w:rPr>
        <w:t xml:space="preserve"> к Постановлению)</w:t>
      </w:r>
      <w:r w:rsidR="003268B3">
        <w:rPr>
          <w:rFonts w:ascii="Times New Roman" w:hAnsi="Times New Roman"/>
          <w:sz w:val="28"/>
          <w:szCs w:val="28"/>
        </w:rPr>
        <w:t>.</w:t>
      </w:r>
    </w:p>
    <w:p w14:paraId="22A8DCE9" w14:textId="04EC81AF" w:rsidR="00FA4FEF" w:rsidRDefault="00A44DB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постановление вступает в силу </w:t>
      </w:r>
      <w:r w:rsidR="009214D8"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 подписания и подлежит размещению на официальном сайте  администрации Н</w:t>
      </w:r>
      <w:r w:rsidR="009214D8">
        <w:rPr>
          <w:rFonts w:ascii="Times New Roman" w:hAnsi="Times New Roman"/>
          <w:sz w:val="28"/>
          <w:szCs w:val="28"/>
        </w:rPr>
        <w:t>юксенского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14:paraId="432F9A9B" w14:textId="77777777" w:rsidR="00FA4FEF" w:rsidRDefault="00FA4F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C4E229" w14:textId="77777777" w:rsidR="00FA4FEF" w:rsidRDefault="00FA4FE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BCC97B" w14:textId="77777777" w:rsidR="00332B6A" w:rsidRDefault="00332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F1F15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F1F15">
        <w:rPr>
          <w:rFonts w:ascii="Times New Roman" w:hAnsi="Times New Roman"/>
          <w:sz w:val="28"/>
          <w:szCs w:val="28"/>
        </w:rPr>
        <w:t xml:space="preserve"> Нюксенского</w:t>
      </w:r>
      <w:r w:rsidR="00E8480C">
        <w:rPr>
          <w:rFonts w:ascii="Times New Roman" w:hAnsi="Times New Roman"/>
          <w:sz w:val="28"/>
          <w:szCs w:val="28"/>
        </w:rPr>
        <w:t xml:space="preserve"> </w:t>
      </w:r>
    </w:p>
    <w:p w14:paraId="084FA030" w14:textId="7C8F20A3" w:rsidR="008F1F15" w:rsidRDefault="00E848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="008F1F15">
        <w:rPr>
          <w:rFonts w:ascii="Times New Roman" w:hAnsi="Times New Roman"/>
          <w:sz w:val="28"/>
          <w:szCs w:val="28"/>
        </w:rPr>
        <w:t xml:space="preserve">                           </w:t>
      </w:r>
      <w:r w:rsidR="00332B6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F1F15">
        <w:rPr>
          <w:rFonts w:ascii="Times New Roman" w:hAnsi="Times New Roman"/>
          <w:sz w:val="28"/>
          <w:szCs w:val="28"/>
        </w:rPr>
        <w:t xml:space="preserve">         </w:t>
      </w:r>
      <w:r w:rsidR="005D29B1">
        <w:rPr>
          <w:rFonts w:ascii="Times New Roman" w:hAnsi="Times New Roman"/>
          <w:sz w:val="28"/>
          <w:szCs w:val="28"/>
        </w:rPr>
        <w:t xml:space="preserve"> </w:t>
      </w:r>
      <w:r w:rsidR="008F1F15">
        <w:rPr>
          <w:rFonts w:ascii="Times New Roman" w:hAnsi="Times New Roman"/>
          <w:sz w:val="28"/>
          <w:szCs w:val="28"/>
        </w:rPr>
        <w:t xml:space="preserve">    Ю.П. Шевцова</w:t>
      </w:r>
    </w:p>
    <w:p w14:paraId="71C11731" w14:textId="77777777" w:rsidR="006B054A" w:rsidRDefault="00E848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6B054A" w:rsidSect="00DF4DB1">
          <w:footerReference w:type="default" r:id="rId10"/>
          <w:pgSz w:w="11906" w:h="16838"/>
          <w:pgMar w:top="1134" w:right="624" w:bottom="1134" w:left="1134" w:header="284" w:footer="567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B054A">
        <w:rPr>
          <w:rFonts w:ascii="Times New Roman" w:hAnsi="Times New Roman"/>
          <w:sz w:val="28"/>
          <w:szCs w:val="28"/>
        </w:rPr>
        <w:t xml:space="preserve">                      </w:t>
      </w:r>
      <w:r w:rsidR="008F1F15">
        <w:rPr>
          <w:rFonts w:ascii="Times New Roman" w:hAnsi="Times New Roman"/>
          <w:sz w:val="28"/>
          <w:szCs w:val="28"/>
        </w:rPr>
        <w:t xml:space="preserve">          </w:t>
      </w:r>
    </w:p>
    <w:p w14:paraId="7816D511" w14:textId="77777777" w:rsidR="009214D8" w:rsidRDefault="00274D9C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bookmarkStart w:id="1" w:name="_Hlk189830137"/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05F3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7A3B720" w14:textId="1EF8D6C1" w:rsidR="00274D9C" w:rsidRDefault="00274D9C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7EB51812" w14:textId="77777777" w:rsidR="00274D9C" w:rsidRDefault="00274D9C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04695564" w14:textId="77777777" w:rsidR="00274D9C" w:rsidRDefault="00274D9C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173875">
        <w:rPr>
          <w:rFonts w:ascii="Times New Roman" w:hAnsi="Times New Roman"/>
          <w:sz w:val="28"/>
          <w:szCs w:val="28"/>
        </w:rPr>
        <w:t>округа</w:t>
      </w:r>
    </w:p>
    <w:p w14:paraId="64A52F26" w14:textId="7F2F993B" w:rsidR="008B63FC" w:rsidRDefault="00274D9C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14D8">
        <w:rPr>
          <w:rFonts w:ascii="Times New Roman" w:hAnsi="Times New Roman"/>
          <w:sz w:val="28"/>
          <w:szCs w:val="28"/>
        </w:rPr>
        <w:t xml:space="preserve">20.02.2025 </w:t>
      </w:r>
      <w:bookmarkEnd w:id="1"/>
      <w:r w:rsidR="009214D8">
        <w:rPr>
          <w:rFonts w:ascii="Times New Roman" w:hAnsi="Times New Roman"/>
          <w:sz w:val="28"/>
          <w:szCs w:val="28"/>
        </w:rPr>
        <w:t>№ 43</w:t>
      </w:r>
    </w:p>
    <w:p w14:paraId="5DF08A65" w14:textId="77777777" w:rsidR="008B63FC" w:rsidRPr="00BA1B4C" w:rsidRDefault="008B63FC" w:rsidP="008B63FC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Показатели муниципальной программы</w:t>
      </w:r>
    </w:p>
    <w:tbl>
      <w:tblPr>
        <w:tblW w:w="143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3113"/>
        <w:gridCol w:w="1417"/>
        <w:gridCol w:w="1843"/>
        <w:gridCol w:w="851"/>
        <w:gridCol w:w="850"/>
        <w:gridCol w:w="851"/>
        <w:gridCol w:w="850"/>
        <w:gridCol w:w="851"/>
        <w:gridCol w:w="851"/>
        <w:gridCol w:w="2267"/>
      </w:tblGrid>
      <w:tr w:rsidR="008B63FC" w:rsidRPr="00892888" w14:paraId="731D6C29" w14:textId="77777777" w:rsidTr="00C84990">
        <w:trPr>
          <w:trHeight w:val="15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2F29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03C5E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8C161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2FA15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D979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BD67E7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E47DFE9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5C310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91959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E51AF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0850F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3FC" w:rsidRPr="00892888" w14:paraId="6FF3EBC1" w14:textId="77777777" w:rsidTr="00C84990">
        <w:trPr>
          <w:trHeight w:val="1013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CB4752" w14:textId="77777777" w:rsidR="008B63FC" w:rsidRPr="00892888" w:rsidRDefault="008B63FC" w:rsidP="00C84990">
            <w:pPr>
              <w:spacing w:after="0" w:line="240" w:lineRule="auto"/>
              <w:ind w:right="-10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N п/п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7BFA5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ED3FB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74D6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5104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404C32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Значение показателя по годам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B7D85A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Ответственный за достижение показателя &lt;1&gt;</w:t>
            </w:r>
          </w:p>
        </w:tc>
      </w:tr>
      <w:tr w:rsidR="008B63FC" w:rsidRPr="00892888" w14:paraId="224FBB2C" w14:textId="77777777" w:rsidTr="00C84990">
        <w:trPr>
          <w:cantSplit/>
          <w:trHeight w:val="1134"/>
        </w:trPr>
        <w:tc>
          <w:tcPr>
            <w:tcW w:w="5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A83D00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92CCE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787B6E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240554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1ED2B9F" w14:textId="77777777" w:rsidR="008B63FC" w:rsidRPr="00892888" w:rsidRDefault="008B63FC" w:rsidP="00C84990">
            <w:pPr>
              <w:tabs>
                <w:tab w:val="left" w:pos="407"/>
              </w:tabs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32AF773C" w14:textId="77777777" w:rsidR="008B63FC" w:rsidRPr="00892888" w:rsidRDefault="008B63FC" w:rsidP="00C849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107E1809" w14:textId="77777777" w:rsidR="008B63FC" w:rsidRPr="00892888" w:rsidRDefault="008B63FC" w:rsidP="00C849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506CBF93" w14:textId="77777777" w:rsidR="008B63FC" w:rsidRPr="00892888" w:rsidRDefault="008B63FC" w:rsidP="00C849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76FE4DFB" w14:textId="77777777" w:rsidR="008B63FC" w:rsidRPr="00892888" w:rsidRDefault="008B63FC" w:rsidP="00C849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2029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hideMark/>
          </w:tcPr>
          <w:p w14:paraId="15027F63" w14:textId="77777777" w:rsidR="008B63FC" w:rsidRPr="00892888" w:rsidRDefault="008B63FC" w:rsidP="00C84990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2030</w:t>
            </w:r>
          </w:p>
        </w:tc>
        <w:tc>
          <w:tcPr>
            <w:tcW w:w="22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AD5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3FC" w:rsidRPr="00892888" w14:paraId="5ADA49E0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CC5548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0A43E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9A661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0B87F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42B122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24CC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5511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A7358E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BE7442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7EE29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69F4E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</w:tr>
      <w:tr w:rsidR="008B63FC" w:rsidRPr="00892888" w14:paraId="4FB51C8F" w14:textId="77777777" w:rsidTr="00C84990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10EB7" w14:textId="77777777" w:rsidR="008B63FC" w:rsidRPr="00042D9E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Задача 1.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 xml:space="preserve"> "Создание условий для обеспечения кадрами органов местного самоуправления Нюксенского муниципального округа "</w:t>
            </w:r>
          </w:p>
          <w:p w14:paraId="57AE2B04" w14:textId="77777777" w:rsidR="008B63FC" w:rsidRPr="00892888" w:rsidRDefault="008B63FC" w:rsidP="00C8499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8B63FC" w:rsidRPr="00892888" w14:paraId="4B8DA11F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157E33" w14:textId="77777777" w:rsidR="008B63FC" w:rsidRPr="00892888" w:rsidRDefault="008B63FC" w:rsidP="00C8499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976C14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Количество выпускников 9 и 11 классов, заключивших договоры целевого обучения по образовательной программе высшего (среднего)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1A175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FEBA9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4976CB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5F233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D6A3D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572A3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FA8C8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DED8151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86C05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управление по обеспечению деятельности</w:t>
            </w:r>
          </w:p>
        </w:tc>
      </w:tr>
      <w:tr w:rsidR="008B63FC" w:rsidRPr="00892888" w14:paraId="74F6F79F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6B0219" w14:textId="77777777" w:rsidR="008B63FC" w:rsidRPr="00892888" w:rsidRDefault="008B63FC" w:rsidP="00C8499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3C38C6" w14:textId="77777777" w:rsidR="008B63FC" w:rsidRPr="00892888" w:rsidRDefault="008B63FC" w:rsidP="00C849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888">
              <w:rPr>
                <w:rFonts w:ascii="Times New Roman" w:hAnsi="Times New Roman"/>
                <w:color w:val="000000"/>
              </w:rPr>
              <w:t>Количество выпускников образовательных организаций, реализующих программы среднего профессионального образования и высшего образования</w:t>
            </w:r>
            <w:r>
              <w:rPr>
                <w:rFonts w:ascii="Times New Roman" w:hAnsi="Times New Roman"/>
                <w:color w:val="000000"/>
              </w:rPr>
              <w:t xml:space="preserve"> по договорам целевого обучения</w:t>
            </w:r>
            <w:r w:rsidRPr="00892888">
              <w:rPr>
                <w:rFonts w:ascii="Times New Roman" w:hAnsi="Times New Roman"/>
                <w:color w:val="000000"/>
              </w:rPr>
              <w:t xml:space="preserve">, </w:t>
            </w:r>
            <w:r w:rsidRPr="00892888">
              <w:rPr>
                <w:rFonts w:ascii="Times New Roman" w:hAnsi="Times New Roman"/>
                <w:color w:val="000000"/>
              </w:rPr>
              <w:lastRenderedPageBreak/>
              <w:t>вернувшихся в округ для трудоустройства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5AC68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Чел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7F8854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9DE372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C2B5996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618D325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8EB7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DF07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9F2D4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998031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0D7D1DC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t>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9ABAA4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управление по обеспечению деятельности</w:t>
            </w:r>
          </w:p>
        </w:tc>
      </w:tr>
      <w:tr w:rsidR="008B63FC" w:rsidRPr="00892888" w14:paraId="343E5959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868AFE" w14:textId="77777777" w:rsidR="008B63FC" w:rsidRPr="00892888" w:rsidRDefault="008B63FC" w:rsidP="00C84990">
            <w:pPr>
              <w:spacing w:after="0" w:line="240" w:lineRule="auto"/>
              <w:ind w:left="-22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8F126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Количество человек, прошедших подготовку, переподготовку, повышение квалификации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C1FB5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4D43775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60713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E3885E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F36C1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85B3E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54463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61691E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E76624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464127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8B63FC" w:rsidRPr="00892888" w14:paraId="4988245B" w14:textId="77777777" w:rsidTr="00C84990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67F8D" w14:textId="77777777" w:rsidR="008B63FC" w:rsidRPr="00042D9E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>2. "Создание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 "</w:t>
            </w:r>
          </w:p>
        </w:tc>
      </w:tr>
      <w:tr w:rsidR="008B63FC" w:rsidRPr="00892888" w14:paraId="717984E3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792A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0B640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оличество муниципальных служащих, прошедших обучение по программам, содержащим вопросы предупреждения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CA2F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53F4C1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E17DF6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A04C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6524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E9381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3D9A6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A03E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50A50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8B63FC" w:rsidRPr="00892888" w14:paraId="3AF6670A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EBF2F9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D513B2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 xml:space="preserve">Количество информационно-аналитических  материалов (информация, сведения)  антикоррупционной направленности  опубликованных на официальном сайте администрации Нюксенского муниципального  округа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617A5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9E496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D737F8A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F099B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6C1E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887C8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1E0BD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B8941E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16FD0C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8B63FC" w:rsidRPr="00892888" w14:paraId="3CF4A2D5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DBAE85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C2ED86" w14:textId="77777777" w:rsidR="008B63FC" w:rsidRPr="00892888" w:rsidRDefault="008B63FC" w:rsidP="00C84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Доля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1EF2E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E59CE8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655E55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84D2171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2089AC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F27B7D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1C569C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D77149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C5E9C6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A325D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EE62D8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2E0D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8995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701E8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51405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1F4FFB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E4C375C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юридический отдел</w:t>
            </w:r>
          </w:p>
        </w:tc>
      </w:tr>
      <w:tr w:rsidR="008B63FC" w:rsidRPr="00892888" w14:paraId="7D5923FA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179A20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2.4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8081CF" w14:textId="77777777" w:rsidR="008B63FC" w:rsidRPr="00892888" w:rsidRDefault="008B63FC" w:rsidP="00C8499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Доля обученных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муниципальных служащих, впервые поступивших на муниципальную службу по образовательным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00C74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2888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E9C9F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F67E32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2B9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9969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B35BC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D3AB5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620E16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C35322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отдел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организационной и кадровой работы</w:t>
            </w:r>
          </w:p>
        </w:tc>
      </w:tr>
      <w:tr w:rsidR="008B63FC" w:rsidRPr="00892888" w14:paraId="508D11C0" w14:textId="77777777" w:rsidTr="00C84990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62BD9" w14:textId="77777777" w:rsidR="008B63FC" w:rsidRPr="00042D9E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 xml:space="preserve">Задача 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>3. "Повышение качества предоставления государственных и муниципальных услуг "</w:t>
            </w:r>
          </w:p>
        </w:tc>
      </w:tr>
      <w:tr w:rsidR="008B63FC" w:rsidRPr="00892888" w14:paraId="55892534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EDE7F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DA8F9E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C4864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61130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23282A" w14:textId="5FE50E86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8B770" w14:textId="37F31CFC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217E8" w14:textId="13D53A70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BFF6B" w14:textId="6F32F14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126125" w14:textId="38EF9A1A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25A7E6" w14:textId="684B325E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70C21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МУ «Многофункциональный центр предоставления государственных и муниципальных услуг Нюксенского муниципального округа</w:t>
            </w:r>
          </w:p>
        </w:tc>
      </w:tr>
      <w:tr w:rsidR="008B63FC" w:rsidRPr="00892888" w14:paraId="3BE50703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652638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77DC2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45ABA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Мин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D6ACD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B25E8B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E1E68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644F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A0120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BE0FBD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129A098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02EA57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МУ «МФЦ Нюксенского округа»</w:t>
            </w:r>
          </w:p>
        </w:tc>
      </w:tr>
      <w:tr w:rsidR="008B63FC" w:rsidRPr="00892888" w14:paraId="01EEC2E3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4ADE26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392C66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6921A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F3D641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01352DA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7024559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CF3CB4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FCB7215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AE48E6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D38128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2AE04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6EA5EC7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2DC7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0E22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C1B87B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4CF223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61A360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1C58792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МУ «МФЦ Нюксенского округа»</w:t>
            </w:r>
          </w:p>
        </w:tc>
      </w:tr>
      <w:tr w:rsidR="008B63FC" w:rsidRPr="00892888" w14:paraId="6F437BE8" w14:textId="77777777" w:rsidTr="00C84990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1F95" w14:textId="77777777" w:rsidR="008B63FC" w:rsidRPr="00042D9E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>4. «Повышение эффективности работы органов местного самоуправления на основе внедрения современных информационно-коммуникационных технологий»</w:t>
            </w:r>
          </w:p>
        </w:tc>
      </w:tr>
      <w:tr w:rsidR="008B63FC" w:rsidRPr="00892888" w14:paraId="7BE99650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F56FE4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D23401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оля обновленной компьютерной техники</w:t>
            </w:r>
          </w:p>
          <w:p w14:paraId="0F21CA5B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в органах местного самоуправления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5CBD2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D2696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233AA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E4AD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A3E6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999C0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03E73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C9845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E6DE43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 xml:space="preserve">отдел информационно-коммуникационных технологий и 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защиты информации</w:t>
            </w:r>
          </w:p>
        </w:tc>
      </w:tr>
      <w:tr w:rsidR="008B63FC" w:rsidRPr="00892888" w14:paraId="18375CEB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38836E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lastRenderedPageBreak/>
              <w:t>4.2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170347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Доля предоставленных муниципальных услуг в электронном виде, от общего числа обращений за муниципальными услугами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7E59F5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1EEA0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50070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EE7FC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A822B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48F476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D74A3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477A8C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3520C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  <w:tr w:rsidR="008B63FC" w:rsidRPr="00892888" w14:paraId="09AD0BC6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F4690F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4.3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6F1514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Доля перехода органов местного самоуправления на отечественное программное обеспечение (офисный редактор, операционная система)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875A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3717971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F0CF387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EE73A2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17AF38F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296886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9B9BC5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B3AC29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E06155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502DBC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B77D8C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584C89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7CF418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</w:tr>
      <w:tr w:rsidR="008B63FC" w:rsidRPr="00892888" w14:paraId="507845E5" w14:textId="77777777" w:rsidTr="00C84990">
        <w:tc>
          <w:tcPr>
            <w:tcW w:w="1431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9503E" w14:textId="77777777" w:rsidR="008B63FC" w:rsidRPr="00042D9E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Задача 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>5. "</w:t>
            </w:r>
            <w:r w:rsidRPr="00042D9E">
              <w:rPr>
                <w:b/>
              </w:rPr>
              <w:t xml:space="preserve"> </w:t>
            </w:r>
            <w:r w:rsidRPr="00042D9E">
              <w:rPr>
                <w:rFonts w:ascii="Times New Roman" w:eastAsia="Times New Roman" w:hAnsi="Times New Roman"/>
                <w:b/>
                <w:lang w:eastAsia="ru-RU"/>
              </w:rPr>
              <w:t>Повышение эффективности и результативности деятельности органов местного самоуправления "</w:t>
            </w:r>
          </w:p>
        </w:tc>
      </w:tr>
      <w:tr w:rsidR="008B63FC" w:rsidRPr="00892888" w14:paraId="1ECCF861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E4732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5.1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E1D4E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Обеспеченность кадрами органов местного самоуправления 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D738D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AD561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CDA2F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12D40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1DC72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52E65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B8B25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F5E7BA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C7A9E0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отдел организационной и кадровой работы</w:t>
            </w:r>
          </w:p>
        </w:tc>
      </w:tr>
      <w:tr w:rsidR="008B63FC" w:rsidRPr="00892888" w14:paraId="1AD5C4CE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615A69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5.2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63854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hAnsi="Times New Roman"/>
                <w:color w:val="000000"/>
              </w:rPr>
              <w:t>Количество муниципальных служащих, человек в расчете на 1000 человек населения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A3B9B3F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BBFAA95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000924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5,28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6BA351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509DC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5,20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37EF92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EEAC26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5,10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14F0E3E" w14:textId="77777777" w:rsidR="008B63FC" w:rsidRDefault="008B63FC" w:rsidP="00C849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E20B3C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правление по обеспечению деятельности</w:t>
            </w:r>
          </w:p>
        </w:tc>
      </w:tr>
      <w:tr w:rsidR="008B63FC" w:rsidRPr="00892888" w14:paraId="76F6CC79" w14:textId="77777777" w:rsidTr="00C84990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EBDBAB" w14:textId="77777777" w:rsidR="008B63FC" w:rsidRPr="00892888" w:rsidRDefault="008B63FC" w:rsidP="00C8499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5.3</w:t>
            </w: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56F7E1" w14:textId="77777777" w:rsidR="008B63FC" w:rsidRPr="00892888" w:rsidRDefault="008B63FC" w:rsidP="00C8499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892888">
              <w:rPr>
                <w:rFonts w:ascii="Times New Roman" w:hAnsi="Times New Roman"/>
                <w:color w:val="000000"/>
              </w:rPr>
              <w:t>Уровень удовлетворенности населения деятельностью органов местного самоуправления, от общего числа опрошенных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703486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69BE4F3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5,3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5AB2A2D" w14:textId="77777777" w:rsidR="008B63FC" w:rsidRPr="00892888" w:rsidRDefault="008B63FC" w:rsidP="00C84990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7DC968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A45214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0EDA50D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7E1E81E" w14:textId="77777777" w:rsidR="008B63FC" w:rsidRPr="00892888" w:rsidRDefault="008B63FC" w:rsidP="00C849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92C59A" w14:textId="77777777" w:rsidR="008B63FC" w:rsidRPr="00892888" w:rsidRDefault="008B63FC" w:rsidP="00C84990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B384B3" w14:textId="77777777" w:rsidR="008B63FC" w:rsidRPr="00892888" w:rsidRDefault="008B63FC" w:rsidP="00C8499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правление по обеспечению деятельности</w:t>
            </w:r>
          </w:p>
        </w:tc>
      </w:tr>
    </w:tbl>
    <w:p w14:paraId="750F2B20" w14:textId="77777777" w:rsidR="008B63FC" w:rsidRDefault="008B63FC" w:rsidP="008B63FC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1F65D7D" w14:textId="77777777" w:rsidR="008B63FC" w:rsidRPr="001D6777" w:rsidRDefault="008B63FC" w:rsidP="008B63FC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</w:p>
    <w:p w14:paraId="415B12E4" w14:textId="77777777" w:rsidR="008B63FC" w:rsidRDefault="008B63FC" w:rsidP="008B63FC">
      <w:pPr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5CB7EF5" w14:textId="77777777" w:rsidR="00274D9C" w:rsidRDefault="00274D9C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F8D56A3" w14:textId="77777777" w:rsidR="008B63FC" w:rsidRDefault="008B63FC" w:rsidP="003720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9DCE93F" w14:textId="6365978A" w:rsidR="008B63FC" w:rsidRDefault="008B63FC" w:rsidP="008B63F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B73624C" w14:textId="248EDD4B" w:rsidR="008B63FC" w:rsidRDefault="008B63FC" w:rsidP="008B63F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17CC5E5D" w14:textId="77777777" w:rsidR="008B63FC" w:rsidRDefault="008B63FC" w:rsidP="008B63F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4F520491" w14:textId="77777777" w:rsidR="009214D8" w:rsidRDefault="009214D8" w:rsidP="008B63FC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70EFF65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14:paraId="6BECDFFF" w14:textId="7281C95C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795A3C15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15BFFAFA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010BFA5A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41DC6559" w14:textId="18861C00" w:rsidR="008B63FC" w:rsidRDefault="008B63FC" w:rsidP="008B63FC">
      <w:pPr>
        <w:shd w:val="clear" w:color="auto" w:fill="FFFFFF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50DBB7" w14:textId="77777777" w:rsidR="008B63FC" w:rsidRDefault="008B63FC" w:rsidP="003720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2BA79FD" w14:textId="3243CE5F" w:rsidR="00372053" w:rsidRPr="00BA1B4C" w:rsidRDefault="00372053" w:rsidP="00372053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«4</w:t>
      </w:r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bookmarkStart w:id="2" w:name="_Hlk187852792"/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Финансовое обеспечение муниципальной программы</w:t>
      </w:r>
      <w:bookmarkEnd w:id="2"/>
      <w:r w:rsidRPr="00BA1B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tbl>
      <w:tblPr>
        <w:tblW w:w="147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276"/>
        <w:gridCol w:w="1134"/>
        <w:gridCol w:w="1276"/>
        <w:gridCol w:w="1276"/>
        <w:gridCol w:w="1275"/>
        <w:gridCol w:w="1736"/>
      </w:tblGrid>
      <w:tr w:rsidR="00372053" w:rsidRPr="00BA1B4C" w14:paraId="2E17D2FB" w14:textId="77777777" w:rsidTr="006B4316">
        <w:trPr>
          <w:trHeight w:val="15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6DC31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A1DB8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2CE20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5A5089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04B81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ED911B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37E496EB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7E949B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69428659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5A466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93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0C640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72053" w:rsidRPr="00BA1B4C" w14:paraId="720D1B97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290343" w14:textId="77777777" w:rsidR="00372053" w:rsidRPr="00BA1B4C" w:rsidRDefault="00372053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EFA5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EC394C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F06D4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5D459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03260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950C3" w14:textId="77777777" w:rsidR="00372053" w:rsidRPr="00056FFA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2030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C120B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372053" w:rsidRPr="00BA1B4C" w14:paraId="14E79AA9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E869C3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2E4C10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28BCC7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DF1C9F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59E332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DAA11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20ACC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04E590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72053" w:rsidRPr="00BA1B4C" w14:paraId="5D52D7A8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24F49A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Всего, в т.ч.: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C87C0E" w14:textId="4C1AE49D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60129,7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C0332" w14:textId="1013053A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59313,8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37465" w14:textId="61100BEB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58367,7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3541CC" w14:textId="2F226FD1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58367,7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A19BB" w14:textId="1B997898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58367,7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A070E" w14:textId="2F46E312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58367,7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D820C" w14:textId="6189F975" w:rsidR="00372053" w:rsidRPr="00BA1B4C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352914,3</w:t>
            </w:r>
          </w:p>
        </w:tc>
      </w:tr>
      <w:tr w:rsidR="00372053" w:rsidRPr="00BA1B4C" w14:paraId="31108D45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824F1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1E1461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00BD7C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1F56C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0ECA1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29F66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9EDC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F32648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0F91233D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8663B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46E14A" w14:textId="72665CBF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3701,3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3DB763" w14:textId="5043FC43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3744,2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B13332" w14:textId="3C5D461D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05E407" w14:textId="21BD2E3F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9925F" w14:textId="5DDC1305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11856" w14:textId="092D1CE2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3762,1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4F5C34" w14:textId="4CF43A86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22493,9</w:t>
            </w:r>
          </w:p>
        </w:tc>
      </w:tr>
      <w:tr w:rsidR="00372053" w:rsidRPr="00BA1B4C" w14:paraId="6A3DD169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1A7A9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89E9B1" w14:textId="5FE0D4E9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56428,4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70956" w14:textId="68D615A4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55569,6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8E0083" w14:textId="41F9CAB1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B65405" w14:textId="1C9C946F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54605,6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C200AA" w14:textId="728043D0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54605,6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A019C1" w14:textId="7FE3C28C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416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54605,6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8CA19" w14:textId="7DC83481" w:rsidR="00372053" w:rsidRPr="00D12EA9" w:rsidRDefault="00F4167A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330420,4</w:t>
            </w:r>
          </w:p>
        </w:tc>
      </w:tr>
      <w:tr w:rsidR="00372053" w:rsidRPr="00BA1B4C" w14:paraId="3071A4BF" w14:textId="77777777" w:rsidTr="006B4316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7890D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1774F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кадрового потенциала в Нюксенском муниципальном округе»</w:t>
            </w:r>
          </w:p>
        </w:tc>
      </w:tr>
      <w:tr w:rsidR="00372053" w:rsidRPr="00BA1B4C" w14:paraId="2395021A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9F1E1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510AF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DC753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7473B8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885F5F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BF6700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3A46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CB700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3D062190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7E5F36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 &lt;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17643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BBA3D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49B76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CEDE3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E625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6FFAA0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E963A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1697CEDC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4259C5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AA6D9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F82DD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C1C5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474CEF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F29D2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40B38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BF4A73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29BD355A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E7806C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D12E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исполнитель &lt;4&gt;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369968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A81361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C5FF5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A0D3F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B2285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333E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28CB7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68F3A778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B4949C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6197C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E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FC8AB4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62015F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DB5527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5EA97D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8DE99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A08AA5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2820,0</w:t>
            </w:r>
          </w:p>
        </w:tc>
      </w:tr>
      <w:tr w:rsidR="00372053" w:rsidRPr="00BA1B4C" w14:paraId="560D8B6F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C8407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Отдел организационной и кадровой работы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11EDC9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EA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C31C8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6E7F93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2113E7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5552A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A11AB4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8A3B30" w14:textId="77777777" w:rsidR="00372053" w:rsidRPr="00D12EA9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2820,0</w:t>
            </w:r>
          </w:p>
        </w:tc>
      </w:tr>
      <w:tr w:rsidR="00372053" w:rsidRPr="00BA1B4C" w14:paraId="1CA5B296" w14:textId="77777777" w:rsidTr="006B4316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B09D9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защиты прав и законных интересов граждан, общества от угроз, связанных с коррупцией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2053" w:rsidRPr="00BA1B4C" w14:paraId="796D5244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C0D56C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C85B2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5E264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F08C8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4CCD9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22C7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81A37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52755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6E52FD72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9E09A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2A755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4A57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D4AD6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1C9D7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231D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E6A0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7855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05640999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D1EA04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B48A3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EE5D0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72886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E8A15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543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2F25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7339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56D764E0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0D3D9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5C1E8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CBE3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EA509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23BB46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472A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E4A4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B36932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45E2C515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45CAAE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7D3EDE" w14:textId="49749348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E19354" w14:textId="361DA0BE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DDDEB3" w14:textId="233DA965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5430F" w14:textId="6A63D020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A5B9C" w14:textId="52A01437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93C40" w14:textId="1E442AE0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892F27" w14:textId="3EB95C2A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372053" w:rsidRPr="00BA1B4C" w14:paraId="41438321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F8F45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Юридический отдел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181F56" w14:textId="7EC084A8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76F4D7" w14:textId="1C42C72C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9BCAB3" w14:textId="58855EE3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BC12C3" w14:textId="09B9C51F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8A599" w14:textId="04B25E69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65A17F" w14:textId="27E808C6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F1407C" w14:textId="132C1295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</w:t>
            </w:r>
            <w:r w:rsidR="003720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</w:t>
            </w:r>
          </w:p>
        </w:tc>
      </w:tr>
      <w:tr w:rsidR="00372053" w:rsidRPr="00BA1B4C" w14:paraId="65D1E3F4" w14:textId="77777777" w:rsidTr="006B4316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A57A9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процессов предоставления государственных и муниципальных услуг, в том числе на базе многофункционального центра предоставления государственных и муниципальных услуг»</w:t>
            </w:r>
          </w:p>
        </w:tc>
      </w:tr>
      <w:tr w:rsidR="00372053" w:rsidRPr="00BA1B4C" w14:paraId="2A233E4F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23079E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81B8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74EFC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03237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317F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A0F42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822E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EEBA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460396EA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A31F8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FBC5B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DC05E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DAFFE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9909E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EB957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91C3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7B589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476BF97D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C1700B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41217" w14:textId="45A5EA9F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D75B5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66C9C2" w14:textId="5AF9A288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6E34E" w14:textId="4992214B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AFA49" w14:textId="73432B49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078EB" w14:textId="3E8FF792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BA444" w14:textId="4F59A746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2744,0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8996D3" w14:textId="63C109BB" w:rsidR="00372053" w:rsidRPr="005E5610" w:rsidRDefault="00D75B5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16464,00</w:t>
            </w:r>
          </w:p>
        </w:tc>
      </w:tr>
      <w:tr w:rsidR="00372053" w:rsidRPr="00BA1B4C" w14:paraId="46727337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4F0C46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96A76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A2042C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86E453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F223EA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880B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F4CA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D019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1A0B3D11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BAE6C3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3A24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4622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96DB32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63E34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2298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EFB2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84DC7C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11B61E1E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327B9C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321A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BCDF9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3DBA956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C0250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F18823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06EB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4780A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9DE06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3EAD0CBC" w14:textId="77777777" w:rsidTr="006B4316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E2ACF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информационно-коммуникационной инфраструктуры органов местного самоуправления»</w:t>
            </w:r>
          </w:p>
        </w:tc>
      </w:tr>
      <w:tr w:rsidR="00372053" w:rsidRPr="00BA1B4C" w14:paraId="53EC34A1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E515B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13C75A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D3C9D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350F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74EF7C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4624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A3B4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908FD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3791B1AE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BDD6E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5A8FB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492A2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E270C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E84D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B55E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EAFC9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93B3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4BF89394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5A2DFC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A30B36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221C2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5F527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9AC5B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C512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4FC1D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9389D5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532A2C81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27C78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ADCA0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D595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C9722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2C9B8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6883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3A1F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590BE5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56BD392D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FA2250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031B8B" w14:textId="0DACBA1B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4A472" w14:textId="2499680B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659A7B" w14:textId="6312D7DF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E43E32" w14:textId="786D3F5B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2D205" w14:textId="0EBD85A3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B2BB" w14:textId="242A458A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86A28" w14:textId="521C5091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10947,5</w:t>
            </w:r>
          </w:p>
        </w:tc>
      </w:tr>
      <w:tr w:rsidR="00372053" w:rsidRPr="00BA1B4C" w14:paraId="15C2DA3D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7597A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04066E7" w14:textId="61F72E55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2752,0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B86DA2" w14:textId="56BAB83F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529ECB" w14:textId="3BB3A6C1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29B66" w14:textId="1ADA1FAD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0871A" w14:textId="1C7F52B1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BAB69" w14:textId="1E501A77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273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1639,1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ABD97A" w14:textId="01A58351" w:rsidR="00372053" w:rsidRPr="005E5610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10947,5</w:t>
            </w:r>
          </w:p>
        </w:tc>
      </w:tr>
      <w:tr w:rsidR="00372053" w:rsidRPr="00BA1B4C" w14:paraId="4ACD4E46" w14:textId="77777777" w:rsidTr="006B4316">
        <w:tc>
          <w:tcPr>
            <w:tcW w:w="1477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237C" w14:textId="77777777" w:rsidR="00372053" w:rsidRPr="00BA1B4C" w:rsidRDefault="00372053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0A06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муниципальной программы «Совершенствование муниципального управления в Нюксенском муниципальном округе</w:t>
            </w:r>
            <w:r w:rsidRPr="005E56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72053" w:rsidRPr="00BA1B4C" w14:paraId="494DCC3A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0A195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8395E9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1B021B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2CA65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5497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0447A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1FEBE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A94F2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72053" w:rsidRPr="00BA1B4C" w14:paraId="744B394A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A0B718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Ответственный исполнитель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9CEE6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71F73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2531F4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FA099F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500A81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AFC65E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59ACE8" w14:textId="77777777" w:rsidR="00372053" w:rsidRPr="005E5610" w:rsidRDefault="00372053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372053" w:rsidRPr="00BA1B4C" w14:paraId="42C0C032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1B336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A4E4AC" w14:textId="248C276A" w:rsidR="00372053" w:rsidRPr="00AD206D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59452" w14:textId="59C1D45D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77CE9A" w14:textId="54917D0B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3DC85A" w14:textId="3CD8D676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C1FCE" w14:textId="7FCF6C6F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CE618" w14:textId="6FFD2004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3412C4" w14:textId="4647A0F5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6029,9</w:t>
            </w:r>
          </w:p>
        </w:tc>
      </w:tr>
      <w:tr w:rsidR="00372053" w:rsidRPr="00BA1B4C" w14:paraId="479FC21E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A1394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AD20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EE17AA" w14:textId="6ABC04D4" w:rsidR="00372053" w:rsidRPr="00AD206D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957,3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0EBB30" w14:textId="5A20D032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2FDF9B" w14:textId="25BF2B17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A1F581" w14:textId="700F8DA3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4388C" w14:textId="6A15E6CE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A0ECC" w14:textId="37CB3D29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33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1018,1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E6B44C" w14:textId="20BE6AE6" w:rsidR="00372053" w:rsidRPr="005E5610" w:rsidRDefault="002B339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6029,9</w:t>
            </w:r>
          </w:p>
        </w:tc>
      </w:tr>
      <w:tr w:rsidR="00372053" w:rsidRPr="00BA1B4C" w14:paraId="2275C81D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6D210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округа</w:t>
            </w: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всего, в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158F7E" w14:textId="0C700421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53196,4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ED342" w14:textId="6FC567B2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6B2F77" w14:textId="7136A64E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8D3AE" w14:textId="29E9EFAB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D7FD3" w14:textId="16644C38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D6B4F" w14:textId="0A6957A5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DAB59B" w14:textId="362F2F8B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316592,9</w:t>
            </w:r>
          </w:p>
        </w:tc>
      </w:tr>
      <w:tr w:rsidR="00372053" w:rsidRPr="00BA1B4C" w14:paraId="13F2FD83" w14:textId="77777777" w:rsidTr="006B4316"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8ABAFB" w14:textId="77777777" w:rsidR="00372053" w:rsidRPr="00BA1B4C" w:rsidRDefault="00372053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A1B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по обеспечению деятельностью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33FCBC" w14:textId="3CD74035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53196,4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9739210" w14:textId="0D8E6421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53450,5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B73A83" w14:textId="52ECF58A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CB777" w14:textId="711D5195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71E15" w14:textId="697CE10D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9DAE8" w14:textId="62CDABC8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52486,5</w:t>
            </w:r>
          </w:p>
        </w:tc>
        <w:tc>
          <w:tcPr>
            <w:tcW w:w="1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0FB081" w14:textId="2F0FAABD" w:rsidR="00372053" w:rsidRPr="005E5610" w:rsidRDefault="005F2C4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316592,9</w:t>
            </w:r>
          </w:p>
        </w:tc>
      </w:tr>
    </w:tbl>
    <w:p w14:paraId="6BF44A5A" w14:textId="77777777" w:rsidR="00372053" w:rsidRPr="00670B20" w:rsidRDefault="00372053" w:rsidP="003720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5D54EA4" w14:textId="77777777" w:rsidR="00372053" w:rsidRPr="00BA1B4C" w:rsidRDefault="00372053" w:rsidP="0037205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3336AB71" w14:textId="77777777" w:rsidR="00372053" w:rsidRDefault="00372053" w:rsidP="00372053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372053" w:rsidSect="006B4316">
          <w:pgSz w:w="16838" w:h="11906" w:orient="landscape"/>
          <w:pgMar w:top="1701" w:right="1134" w:bottom="851" w:left="1134" w:header="284" w:footer="567" w:gutter="0"/>
          <w:pgNumType w:start="1"/>
          <w:cols w:space="720"/>
          <w:titlePg/>
          <w:docGrid w:linePitch="360"/>
        </w:sectPr>
      </w:pPr>
    </w:p>
    <w:p w14:paraId="07F0873F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73E60A8" w14:textId="31813090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6F0EDD6D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28519AFB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5DB356BD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5AD24B4D" w14:textId="27B07327" w:rsidR="00274D9C" w:rsidRDefault="00274D9C" w:rsidP="00F527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5228424" w14:textId="58342A86" w:rsidR="00F5273F" w:rsidRDefault="00F5273F" w:rsidP="00F527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4240E01" w14:textId="77777777" w:rsidR="00F5273F" w:rsidRPr="00E95779" w:rsidRDefault="00F5273F" w:rsidP="00F5273F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</w:t>
      </w:r>
      <w:bookmarkStart w:id="3" w:name="_Hlk189061196"/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Финансовое обеспечение комплекса процессных мероприятий</w:t>
      </w:r>
      <w:bookmarkEnd w:id="3"/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8"/>
        <w:gridCol w:w="20"/>
        <w:gridCol w:w="852"/>
        <w:gridCol w:w="851"/>
        <w:gridCol w:w="850"/>
        <w:gridCol w:w="714"/>
        <w:gridCol w:w="137"/>
        <w:gridCol w:w="708"/>
        <w:gridCol w:w="64"/>
        <w:gridCol w:w="645"/>
        <w:gridCol w:w="306"/>
        <w:gridCol w:w="753"/>
        <w:gridCol w:w="217"/>
        <w:gridCol w:w="536"/>
        <w:gridCol w:w="1167"/>
      </w:tblGrid>
      <w:tr w:rsidR="00F5273F" w:rsidRPr="00E95779" w14:paraId="109FE305" w14:textId="77777777" w:rsidTr="006B4316">
        <w:trPr>
          <w:trHeight w:val="15"/>
        </w:trPr>
        <w:tc>
          <w:tcPr>
            <w:tcW w:w="8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3A100F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86E52A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274AC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129A10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D3EC3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24DAEDC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39F69A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B65320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F5273F" w:rsidRPr="00E95779" w14:paraId="7BD87EF4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D4FBF9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611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37265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F5273F" w:rsidRPr="00E95779" w14:paraId="74340DF3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8B56EB" w14:textId="77777777" w:rsidR="00F5273F" w:rsidRPr="00E95779" w:rsidRDefault="00F5273F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924E02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C79E5B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12FE2D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ADB427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511A9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63E6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7C50CA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F5273F" w:rsidRPr="00E95779" w14:paraId="6FC4B203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828CE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120E53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C556D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26172E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41EB8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B5EF8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7400A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0817F" w14:textId="77777777" w:rsidR="00F5273F" w:rsidRPr="00E95779" w:rsidRDefault="00F5273F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F5273F" w:rsidRPr="00E95779" w14:paraId="3C58836C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EE04DD" w14:textId="77777777" w:rsidR="00F5273F" w:rsidRPr="00E95779" w:rsidRDefault="00F5273F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13D8228" w14:textId="5DE47E74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B6F347" w14:textId="1104DE53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9FADDB" w14:textId="23B5AA1F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0DD73D7" w14:textId="1B3BDFCE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B1CB4F" w14:textId="11AE9538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1651F" w14:textId="60658D70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2144C7" w14:textId="1A5777B6" w:rsidR="00F5273F" w:rsidRPr="00E60924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73F" w:rsidRPr="00E95779" w14:paraId="71F657EE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B6AD1D" w14:textId="77777777" w:rsidR="00F5273F" w:rsidRPr="00E95779" w:rsidRDefault="00F5273F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D1BF412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46F3BC4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54B740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070590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6D540E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88C3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1154FD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73F" w:rsidRPr="00E95779" w14:paraId="1B99C3C7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8467E" w14:textId="77777777" w:rsidR="00F5273F" w:rsidRPr="00E95779" w:rsidRDefault="00F5273F" w:rsidP="006B4316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D4FB27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B40DE3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85AE16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7435B1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3CADE0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75DC4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A04F78E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73F" w:rsidRPr="00E95779" w14:paraId="457B3F66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85DD1" w14:textId="77777777" w:rsidR="00F5273F" w:rsidRPr="00E95779" w:rsidRDefault="00F5273F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734016D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279F05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80C565D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C59F591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2E95F8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F9D9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ECE0DD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73F" w:rsidRPr="00E95779" w14:paraId="530E0542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3BFFFA" w14:textId="77777777" w:rsidR="00F5273F" w:rsidRPr="00E95779" w:rsidRDefault="00F5273F" w:rsidP="006B43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CD7DE15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6F914F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26810F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31CB93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BD046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51E05F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5199FA3" w14:textId="77777777" w:rsidR="00F5273F" w:rsidRPr="00E95779" w:rsidRDefault="00F5273F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5273F" w:rsidRPr="00E95779" w14:paraId="32186F17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EC9509" w14:textId="77777777" w:rsidR="00F5273F" w:rsidRPr="00E95779" w:rsidRDefault="00F5273F" w:rsidP="00F5273F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E1E4EDE" w14:textId="46E7CAD3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C450E6" w14:textId="139643B6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5604E84" w14:textId="35C8A09D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AB0D1F4" w14:textId="16F19B8C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7359BA" w14:textId="02A6EBBD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6177B" w14:textId="3730ECF5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BFF742C" w14:textId="5CFD859E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73F" w:rsidRPr="00E95779" w14:paraId="600294EE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A8292" w14:textId="77777777" w:rsidR="00F5273F" w:rsidRPr="00E95779" w:rsidRDefault="00F5273F" w:rsidP="00F5273F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20043E" w14:textId="72EE542D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4F72E5" w14:textId="3C9A6D7D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F7BA1E" w14:textId="0E18D970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AC05B5" w14:textId="25F6E949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3F7DA" w14:textId="6775326F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282CDA" w14:textId="651F3F6B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E4D8C0C" w14:textId="38B32C78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73F" w:rsidRPr="00E95779" w14:paraId="2ABCDE6F" w14:textId="77777777" w:rsidTr="006B4316">
        <w:trPr>
          <w:gridAfter w:val="2"/>
          <w:wAfter w:w="1703" w:type="dxa"/>
        </w:trPr>
        <w:tc>
          <w:tcPr>
            <w:tcW w:w="8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84FDE" w14:textId="77777777" w:rsidR="00F5273F" w:rsidRPr="00E95779" w:rsidRDefault="00F5273F" w:rsidP="00F5273F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Юридический отдел</w:t>
            </w: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5BCD695" w14:textId="59E2C07A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880F14A" w14:textId="4F22F179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5B57196" w14:textId="4A8F5CDA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D348D5" w14:textId="42C7ECD2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9DD5D8" w14:textId="291BEA37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21775E" w14:textId="0A6B304B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8ED17F5" w14:textId="2346D188" w:rsidR="00F5273F" w:rsidRPr="00E60924" w:rsidRDefault="00F5273F" w:rsidP="00F527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E609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</w:tr>
    </w:tbl>
    <w:p w14:paraId="2AAE064B" w14:textId="77777777" w:rsidR="00F5273F" w:rsidRPr="00E95779" w:rsidRDefault="00F5273F" w:rsidP="00F5273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14:paraId="64504187" w14:textId="6EE125B2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4E700EF5" w14:textId="3BFA990F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7CE95F0" w14:textId="6B5AE895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19999883" w14:textId="347CA126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C3EF431" w14:textId="062AB6EC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2FB83B46" w14:textId="49C6C778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9DF14AB" w14:textId="2E28C84D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6D990631" w14:textId="228F65F0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72465D75" w14:textId="107C5754" w:rsidR="00F5273F" w:rsidRDefault="00F5273F" w:rsidP="00F5273F">
      <w:pPr>
        <w:spacing w:after="0"/>
        <w:jc w:val="center"/>
        <w:outlineLvl w:val="2"/>
        <w:rPr>
          <w:rFonts w:ascii="Times New Roman" w:hAnsi="Times New Roman"/>
          <w:sz w:val="28"/>
          <w:szCs w:val="28"/>
        </w:rPr>
      </w:pPr>
    </w:p>
    <w:p w14:paraId="506362AD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0040425" w14:textId="0FCD74B2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551FD3A9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4107DA87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6557489A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0D2EF4E1" w14:textId="4430D263" w:rsidR="00F5273F" w:rsidRDefault="00F5273F" w:rsidP="00F5273F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7E7F387" w14:textId="77777777" w:rsidR="006B4316" w:rsidRPr="00E95779" w:rsidRDefault="006B4316" w:rsidP="006B4316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Показатели комплекса процессных мероприятий</w:t>
      </w:r>
    </w:p>
    <w:tbl>
      <w:tblPr>
        <w:tblW w:w="1475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5826"/>
        <w:gridCol w:w="708"/>
        <w:gridCol w:w="993"/>
        <w:gridCol w:w="851"/>
        <w:gridCol w:w="777"/>
        <w:gridCol w:w="850"/>
        <w:gridCol w:w="851"/>
        <w:gridCol w:w="786"/>
        <w:gridCol w:w="857"/>
        <w:gridCol w:w="1701"/>
      </w:tblGrid>
      <w:tr w:rsidR="006B4316" w:rsidRPr="00E95779" w14:paraId="14DAC82D" w14:textId="77777777" w:rsidTr="006B4316">
        <w:trPr>
          <w:trHeight w:val="15"/>
          <w:jc w:val="center"/>
        </w:trPr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762EC7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D4CA1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18924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6FCF2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F2CC12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8BA7A2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AAA434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A3B21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B2B77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6F6332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3D75BE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316" w:rsidRPr="00E95779" w14:paraId="2D376188" w14:textId="77777777" w:rsidTr="006B4316">
        <w:trPr>
          <w:cantSplit/>
          <w:trHeight w:val="465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E2B22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098772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  <w:hideMark/>
          </w:tcPr>
          <w:p w14:paraId="2C9E2749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5F38F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Базовое значение за год, предшествующий году разработки проекта муниципальной программы</w:t>
            </w:r>
          </w:p>
        </w:tc>
        <w:tc>
          <w:tcPr>
            <w:tcW w:w="4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F32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130BC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достижение показателя</w:t>
            </w:r>
          </w:p>
        </w:tc>
      </w:tr>
      <w:tr w:rsidR="006B4316" w:rsidRPr="00E95779" w14:paraId="04E842CF" w14:textId="77777777" w:rsidTr="006B4316">
        <w:trPr>
          <w:cantSplit/>
          <w:trHeight w:val="1838"/>
          <w:jc w:val="center"/>
        </w:trPr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A571F4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11656D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  <w:vAlign w:val="center"/>
          </w:tcPr>
          <w:p w14:paraId="046CBA87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3C7BCC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D662822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1E9730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9AE96D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CF9BE08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3FC2508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255B81" w14:textId="77777777" w:rsidR="006B4316" w:rsidRPr="00E95779" w:rsidRDefault="006B4316" w:rsidP="006B4316">
            <w:pPr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34352A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4316" w:rsidRPr="00E95779" w14:paraId="39ED00C9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57BBAB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C76FFF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204EDF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7E948E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5F9BC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1A5539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4440D3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7C5AE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774C2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771A6D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DD3A4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11</w:t>
            </w:r>
          </w:p>
        </w:tc>
      </w:tr>
      <w:tr w:rsidR="006B4316" w:rsidRPr="00E95779" w14:paraId="27D92491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444006D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13488" w14:textId="77777777" w:rsidR="006B4316" w:rsidRPr="00E95779" w:rsidRDefault="006B4316" w:rsidP="006B4316">
            <w:pPr>
              <w:spacing w:after="0" w:line="240" w:lineRule="auto"/>
              <w:ind w:firstLine="146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Организация деятельности по оказанию государственных и муниципальных услуг (выполнению работ) муниципальным учреждением «МФЦ Нюксенского муниципального округа»</w:t>
            </w:r>
          </w:p>
        </w:tc>
      </w:tr>
      <w:tr w:rsidR="006B4316" w:rsidRPr="00E95779" w14:paraId="20B12EED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05C9C60" w14:textId="77777777" w:rsidR="006B4316" w:rsidRPr="00E95779" w:rsidRDefault="006B4316" w:rsidP="006B431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E7F694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01E5">
              <w:rPr>
                <w:rFonts w:ascii="Times New Roman" w:hAnsi="Times New Roman"/>
                <w:color w:val="000000"/>
              </w:rPr>
              <w:t>Среднее время ожидания при обращении заявителей для получения государственных и муниципальных услуг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EB4E3A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A24E554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47EB4B1" w14:textId="65338787" w:rsidR="006B4316" w:rsidRPr="004B1359" w:rsidRDefault="006B4316" w:rsidP="006B4316">
            <w:pPr>
              <w:spacing w:after="0" w:line="240" w:lineRule="auto"/>
              <w:ind w:left="-148" w:right="-12" w:firstLine="6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A01E5">
              <w:rPr>
                <w:rFonts w:ascii="Times New Roman" w:eastAsia="Times New Roman" w:hAnsi="Times New Roman"/>
                <w:lang w:eastAsia="ru-RU"/>
              </w:rPr>
              <w:t>не более 15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A01E5">
              <w:rPr>
                <w:rFonts w:ascii="Times New Roman" w:eastAsia="Times New Roman" w:hAnsi="Times New Roman"/>
                <w:lang w:eastAsia="ru-RU"/>
              </w:rPr>
              <w:t>мин.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BE6905E" w14:textId="77777777" w:rsidR="006B4316" w:rsidRPr="004B1359" w:rsidRDefault="006B4316" w:rsidP="006B4316">
            <w:pPr>
              <w:spacing w:after="0" w:line="240" w:lineRule="auto"/>
              <w:ind w:left="-146" w:right="-148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3D241E" w14:textId="77777777" w:rsidR="006B4316" w:rsidRPr="004B1359" w:rsidRDefault="006B4316" w:rsidP="006B4316">
            <w:pPr>
              <w:spacing w:after="0" w:line="240" w:lineRule="auto"/>
              <w:ind w:left="-152" w:right="-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68645" w14:textId="77777777" w:rsidR="006B4316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 xml:space="preserve">не </w:t>
            </w:r>
          </w:p>
          <w:p w14:paraId="324F9F55" w14:textId="77777777" w:rsidR="006B4316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 xml:space="preserve">более </w:t>
            </w:r>
          </w:p>
          <w:p w14:paraId="6F9F4EB0" w14:textId="2539B7DF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>15 мин.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AB431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FF9830" w14:textId="77777777" w:rsidR="006B4316" w:rsidRPr="004B1359" w:rsidRDefault="006B4316" w:rsidP="006B4316">
            <w:pPr>
              <w:spacing w:after="0" w:line="240" w:lineRule="auto"/>
              <w:ind w:left="-13"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7559">
              <w:rPr>
                <w:rFonts w:ascii="Times New Roman" w:eastAsia="Times New Roman" w:hAnsi="Times New Roman"/>
                <w:lang w:eastAsia="ru-RU"/>
              </w:rPr>
              <w:t>не более 15 мин.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27E41DA" w14:textId="77777777" w:rsidR="006B4316" w:rsidRPr="004B135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«МФЦ Нюксенского округа»</w:t>
            </w:r>
          </w:p>
        </w:tc>
      </w:tr>
      <w:tr w:rsidR="006B4316" w:rsidRPr="00E95779" w14:paraId="4E9C665B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861EEB2" w14:textId="77777777" w:rsidR="006B4316" w:rsidRPr="00E95779" w:rsidRDefault="006B4316" w:rsidP="006B4316">
            <w:pPr>
              <w:spacing w:after="0" w:line="240" w:lineRule="auto"/>
              <w:ind w:right="-163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0F1022" w14:textId="77777777" w:rsidR="006B4316" w:rsidRPr="00892888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оличество государственных и муниципальных услуг, в том числе консультаций, предоставленных на базе МФЦ за год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EAD0A8" w14:textId="77777777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536A84" w14:textId="77777777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5581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2A073F" w14:textId="3D6AB5CF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6000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64C5B1" w14:textId="174B1A01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00EDEC" w14:textId="6BB70CE2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62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42950" w14:textId="79E23F1C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6300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1ACD7" w14:textId="12DFF6BA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64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709895" w14:textId="3683C375" w:rsidR="006B4316" w:rsidRPr="00892888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92888">
              <w:rPr>
                <w:rFonts w:ascii="Times New Roman" w:eastAsia="Times New Roman" w:hAnsi="Times New Roman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892888">
              <w:rPr>
                <w:rFonts w:ascii="Times New Roman" w:eastAsia="Times New Roman" w:hAnsi="Times New Roman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9A7C38" w14:textId="77777777" w:rsidR="006B4316" w:rsidRPr="00154F4D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F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«МФЦ Нюксенского округа</w:t>
            </w:r>
          </w:p>
        </w:tc>
      </w:tr>
      <w:tr w:rsidR="006B4316" w:rsidRPr="00E95779" w14:paraId="18489CA7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10F8E31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420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EE58A" w14:textId="77777777" w:rsidR="006B4316" w:rsidRPr="00D94E92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A01E5">
              <w:rPr>
                <w:rFonts w:ascii="Times New Roman" w:hAnsi="Times New Roman"/>
                <w:i/>
                <w:sz w:val="24"/>
                <w:szCs w:val="24"/>
              </w:rPr>
              <w:t>Совершенствование предоставления муниципальных услуг</w:t>
            </w:r>
          </w:p>
        </w:tc>
      </w:tr>
      <w:tr w:rsidR="006B4316" w:rsidRPr="00E95779" w14:paraId="7FDDEB51" w14:textId="77777777" w:rsidTr="006B4316">
        <w:trPr>
          <w:jc w:val="center"/>
        </w:trPr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AE6B04" w14:textId="77777777" w:rsidR="006B4316" w:rsidRPr="00E95779" w:rsidRDefault="006B4316" w:rsidP="006B4316">
            <w:pPr>
              <w:spacing w:after="0" w:line="240" w:lineRule="auto"/>
              <w:ind w:right="-162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4C42B6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граждан Российской Федерации, проживающих на территории муниципального округа, качеством предоставления государственных и муниципальных услуг в МУ «МФЦ Нюксенского муниципального округа»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7F3D1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0417F80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85,7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C544E4" w14:textId="77777777" w:rsidR="006B4316" w:rsidRPr="004B1359" w:rsidRDefault="006B4316" w:rsidP="006B4316">
            <w:pPr>
              <w:spacing w:after="0" w:line="240" w:lineRule="auto"/>
              <w:ind w:left="-148" w:firstLine="1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90</w:t>
            </w:r>
          </w:p>
        </w:tc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9F0AE2D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56DBE6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EE172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96</w:t>
            </w:r>
          </w:p>
        </w:tc>
        <w:tc>
          <w:tcPr>
            <w:tcW w:w="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5B928D" w14:textId="77777777" w:rsidR="006B4316" w:rsidRPr="004B135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</w:t>
            </w:r>
          </w:p>
        </w:tc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1217A5" w14:textId="77777777" w:rsidR="006B4316" w:rsidRPr="004B1359" w:rsidRDefault="006B4316" w:rsidP="006B4316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21E86A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78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 «МФЦ Нюксенского округа»</w:t>
            </w:r>
          </w:p>
        </w:tc>
      </w:tr>
    </w:tbl>
    <w:p w14:paraId="7F998732" w14:textId="77777777" w:rsidR="006B4316" w:rsidRDefault="006B4316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028F14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537D7DE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A61452C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0A7ADFC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BCA5FE8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DCE2C6F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98B8BDE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981B2EC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FB9B118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1CBC9C0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2079109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1753C849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4374CF9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5890A5A0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402EDBAB" w14:textId="77777777" w:rsidR="009214D8" w:rsidRDefault="009214D8" w:rsidP="006B4316">
      <w:pPr>
        <w:shd w:val="clear" w:color="auto" w:fill="FFFFFF"/>
        <w:spacing w:after="240" w:line="240" w:lineRule="auto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6F5712CD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E97E2AF" w14:textId="7A792C45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73DFF9DC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72816627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6938E279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4E50C919" w14:textId="60AE0237" w:rsidR="006B4316" w:rsidRPr="006B4316" w:rsidRDefault="006B4316" w:rsidP="006B4316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0FE4AA9" w14:textId="6B147525" w:rsidR="00985846" w:rsidRDefault="00985846" w:rsidP="006B4316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1965505" w14:textId="3B32318F" w:rsidR="006B4316" w:rsidRPr="00E95779" w:rsidRDefault="006B4316" w:rsidP="006B4316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</w:t>
      </w: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6B4316" w:rsidRPr="00E95779" w14:paraId="64506886" w14:textId="77777777" w:rsidTr="006B4316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85929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916A84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AFFDA7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A2D63F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1FBE9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92A0F5C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9BFD9B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248F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316" w:rsidRPr="00E95779" w14:paraId="63A01917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C6D011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911E4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B4316" w:rsidRPr="00E95779" w14:paraId="7B6D8162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F6937" w14:textId="77777777" w:rsidR="006B4316" w:rsidRPr="00E95779" w:rsidRDefault="006B4316" w:rsidP="006B43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A41EFF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46096F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4B745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57CB01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39F6E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83667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ABAF36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6B4316" w:rsidRPr="00E95779" w14:paraId="08384E40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098A7B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127085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735E02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EA3557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0D1071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3C7D9D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E393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465BB0" w14:textId="77777777" w:rsidR="006B4316" w:rsidRPr="00E95779" w:rsidRDefault="006B4316" w:rsidP="006B431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6B4316" w:rsidRPr="00E95779" w14:paraId="19DA17C4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1EA285" w14:textId="77777777" w:rsidR="006B4316" w:rsidRPr="00E95779" w:rsidRDefault="006B4316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94DCE23" w14:textId="30BC1FD7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8E9FE70" w14:textId="29EED5CF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D2F3EB" w14:textId="53681437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EE4410F" w14:textId="7B04709D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0A941" w14:textId="7F7310C3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89DD0F" w14:textId="30C0CB3B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F25601" w14:textId="78713B9C" w:rsidR="006B4316" w:rsidRPr="00E60924" w:rsidRDefault="00D4060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16464,0</w:t>
            </w:r>
          </w:p>
        </w:tc>
      </w:tr>
      <w:tr w:rsidR="006B4316" w:rsidRPr="00E95779" w14:paraId="285DE93F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E84E8" w14:textId="77777777" w:rsidR="006B4316" w:rsidRPr="00E95779" w:rsidRDefault="006B4316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3CD95CB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0F85A98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2B86EDC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81A84A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220BD5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2CB8FB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8C13D69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316" w:rsidRPr="00E95779" w14:paraId="33B997A7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C9D25B" w14:textId="77777777" w:rsidR="006B4316" w:rsidRPr="00E95779" w:rsidRDefault="006B4316" w:rsidP="006B4316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A97B6F1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951F2C6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DB6ABF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9B12E7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3108E0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E54DD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7A73CF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316" w:rsidRPr="00E95779" w14:paraId="24869C4F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FBB822" w14:textId="77777777" w:rsidR="006B4316" w:rsidRPr="00E95779" w:rsidRDefault="006B4316" w:rsidP="006B43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D3E1B7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8722F1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A543BE3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C8A401E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A91C4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7085C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C188A84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B4316" w:rsidRPr="00E95779" w14:paraId="2EF7D876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273892" w14:textId="77777777" w:rsidR="006B4316" w:rsidRPr="00E95779" w:rsidRDefault="006B4316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B229E2" w14:textId="4B04CE78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FFD8BB4" w14:textId="237D83BE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E578F7" w14:textId="7DA67177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5E903F" w14:textId="4E6BE988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085BF" w14:textId="37E833DE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A7C774" w14:textId="74C4EA55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99B8988" w14:textId="0523000C" w:rsidR="006B4316" w:rsidRPr="00E60924" w:rsidRDefault="00D40607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16464,0</w:t>
            </w:r>
            <w:r w:rsidR="005525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B4316" w:rsidRPr="00E95779" w14:paraId="73F77E35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7E73A" w14:textId="77777777" w:rsidR="006B4316" w:rsidRPr="00E95779" w:rsidRDefault="006B4316" w:rsidP="006B43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CAE9D65" w14:textId="7C4E18E3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1D91950" w14:textId="5EF31CB7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0ACE204" w14:textId="5E41AE24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675FA9" w14:textId="7C9500EE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DB6AD" w14:textId="324309FB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E5F459" w14:textId="690F2ECF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DBCA94" w14:textId="1B0D3A92" w:rsidR="006B4316" w:rsidRPr="00E60924" w:rsidRDefault="00F23B9C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23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16464,0</w:t>
            </w:r>
          </w:p>
        </w:tc>
      </w:tr>
      <w:tr w:rsidR="006B4316" w:rsidRPr="00E95779" w14:paraId="74D11CF8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1AD90" w14:textId="77777777" w:rsidR="006B4316" w:rsidRPr="00E95779" w:rsidRDefault="006B4316" w:rsidP="006B43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35C6652" w14:textId="23B9FCEA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CE3F1E" w14:textId="6229A8C0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5827E1" w14:textId="7BB7F73D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1FED59A" w14:textId="076349A1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56051" w14:textId="24964C64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CE86E" w14:textId="01CB48DE" w:rsidR="006B4316" w:rsidRPr="00E60924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2744,0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D4D981C" w14:textId="7F681320" w:rsidR="006B4316" w:rsidRPr="00940591" w:rsidRDefault="00F23B9C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F23B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16464,0</w:t>
            </w:r>
            <w:r w:rsidR="000A7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6B4316" w:rsidRPr="00E95779" w14:paraId="69647BC7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515C25" w14:textId="77777777" w:rsidR="006B4316" w:rsidRPr="00E95779" w:rsidRDefault="006B4316" w:rsidP="006B431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D48A944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7928DE4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C5A24CA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94245BA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9E395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1CC45E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A5F994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316" w:rsidRPr="00E95779" w14:paraId="15A26B22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ED7967" w14:textId="77777777" w:rsidR="006B4316" w:rsidRPr="00E95779" w:rsidRDefault="006B4316" w:rsidP="006B4316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75744C8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F65066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977252F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DA4488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3E1B0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5CCF7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A450A22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6B4316" w:rsidRPr="00E95779" w14:paraId="5E205DD6" w14:textId="77777777" w:rsidTr="006B4316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F4B459" w14:textId="77777777" w:rsidR="006B4316" w:rsidRPr="00E95779" w:rsidRDefault="006B4316" w:rsidP="006B4316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 «МФЦ Нюксенского округа»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0B76843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727B971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01FB7E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919E9A3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24FC63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34AA5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38345FB" w14:textId="77777777" w:rsidR="006B4316" w:rsidRPr="00E95779" w:rsidRDefault="006B4316" w:rsidP="006B43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ADF01A2" w14:textId="5337F47B" w:rsidR="006B4316" w:rsidRDefault="006B4316" w:rsidP="006B4316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4AAF990" w14:textId="4E34CBD9" w:rsidR="00940591" w:rsidRDefault="00940591" w:rsidP="006B4316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5A7D290F" w14:textId="0E9D0D81" w:rsidR="00940591" w:rsidRDefault="00940591" w:rsidP="006B4316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22FD420F" w14:textId="68DBEF3F" w:rsidR="00940591" w:rsidRDefault="00940591" w:rsidP="006B4316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55B65CC" w14:textId="77777777" w:rsidR="009214D8" w:rsidRDefault="009214D8" w:rsidP="006B4316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6C4BE5C6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918F279" w14:textId="36BABFC3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2D1AE439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7BB2377E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7F07E657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58762DC2" w14:textId="15A43F31" w:rsidR="00940591" w:rsidRDefault="00940591" w:rsidP="00940591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5C8BE186" w14:textId="7D57C67D" w:rsidR="00940591" w:rsidRDefault="00940591" w:rsidP="00940591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05F66C23" w14:textId="77777777" w:rsidR="00940591" w:rsidRPr="00E95779" w:rsidRDefault="00940591" w:rsidP="0094059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940591" w:rsidRPr="00E95779" w14:paraId="2ABFA96D" w14:textId="77777777" w:rsidTr="00B228E0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F2F03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B7E0D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F8B24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9DCC9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67FCC3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2E58947D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455C79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9585C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591" w:rsidRPr="00E95779" w14:paraId="68C7D23B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D37292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F18D0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40591" w:rsidRPr="00E95779" w14:paraId="18D4E9EF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90636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D02B39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16E8DF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F09192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0D70B9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A252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008A2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3802EB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40591" w:rsidRPr="00E95779" w14:paraId="56E20D22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1F335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016F51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1840AE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62D4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3BD01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6C2C2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A357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F1D76C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940591" w:rsidRPr="00E95779" w14:paraId="2306FFA3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EA7AB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8132E8C" w14:textId="3C908B6B" w:rsidR="00940591" w:rsidRPr="00940591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1300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EDB27C" w14:textId="10215095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3E52207" w14:textId="2B0A40B6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8573E5B" w14:textId="0760A610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0024C4" w14:textId="2C2A9A06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F48D9" w14:textId="7D0265E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EA77E9" w14:textId="3E658854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4794,1</w:t>
            </w:r>
          </w:p>
        </w:tc>
      </w:tr>
      <w:tr w:rsidR="00940591" w:rsidRPr="00E95779" w14:paraId="6B464D2C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89C975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7028503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6B5B96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49775AB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8A109E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AC3BAA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79C06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3D7DD0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75591155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0B7AB6" w14:textId="77777777" w:rsidR="00940591" w:rsidRPr="00E95779" w:rsidRDefault="00940591" w:rsidP="00B228E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6F56FB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C68C43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A3D1599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4728CB0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C0A4F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7478C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B4947E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77F5A52F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FAD998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7A95D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7D2B85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9F7932A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9D581C2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FBE9A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FEC97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44441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591" w:rsidRPr="00E95779" w14:paraId="6B537D67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CEF310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F4F7160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BD2B1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2A180B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AE95B59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62613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7520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7524CA7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1466FFDC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ED758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983FC8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6D3BC6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3EF0EEA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51BDE89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34D1B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EFA55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8B64AF9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3F79DEF1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266C0" w14:textId="77777777" w:rsidR="00940591" w:rsidRPr="00F504B5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DCA6B3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CF3D76D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C457E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322C4E6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86208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58267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689DC8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40591" w:rsidRPr="00E95779" w14:paraId="4D25A78E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AA2DC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2F6AD8F" w14:textId="18D55B8B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C6D2669" w14:textId="3BE01230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674D5B" w14:textId="54919B01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00F7347" w14:textId="2EAD062F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62EC1" w14:textId="13BA8D00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C7249" w14:textId="621F2583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BB941FF" w14:textId="03F16766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4794,1</w:t>
            </w:r>
          </w:p>
        </w:tc>
      </w:tr>
      <w:tr w:rsidR="00940591" w:rsidRPr="00E95779" w14:paraId="5D02658B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99DD36" w14:textId="77777777" w:rsidR="00940591" w:rsidRPr="00E95779" w:rsidRDefault="00940591" w:rsidP="00B228E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1C8264E" w14:textId="568B083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722EF6" w14:textId="69E5A60F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808F27" w14:textId="4DE8012A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000986C" w14:textId="42081280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E42520" w14:textId="3DE53EB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117D1" w14:textId="19A65BBE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AB705C" w14:textId="2E3C8A94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4794,1</w:t>
            </w:r>
          </w:p>
        </w:tc>
      </w:tr>
      <w:tr w:rsidR="00940591" w:rsidRPr="00E95779" w14:paraId="1850A865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FE6375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D3A50CE" w14:textId="33A31BD3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13AA562" w14:textId="3AD93484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1E7836F" w14:textId="7D9F1146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AA0334" w14:textId="7187510B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9BF7B" w14:textId="0AE84E3A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38024" w14:textId="73999EEE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698,7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A97B03C" w14:textId="2E605881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4794,1</w:t>
            </w:r>
          </w:p>
        </w:tc>
      </w:tr>
    </w:tbl>
    <w:p w14:paraId="6958DFD0" w14:textId="77777777" w:rsidR="00940591" w:rsidRPr="00E95779" w:rsidRDefault="00940591" w:rsidP="009405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14:paraId="2B66B06F" w14:textId="4F157019" w:rsidR="00940591" w:rsidRDefault="00940591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47A4926" w14:textId="6254F704" w:rsidR="00940591" w:rsidRDefault="00940591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09547D7" w14:textId="29F1F8D2" w:rsidR="00940591" w:rsidRDefault="00940591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2E3518D" w14:textId="25BC7015" w:rsidR="00940591" w:rsidRDefault="00940591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492491A5" w14:textId="1AF453BD" w:rsidR="00940591" w:rsidRDefault="00940591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766A49B6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107B7AC" w14:textId="669AC5EC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14:paraId="401E0D03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5BE60986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230846ED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2A3D499C" w14:textId="0E5D014E" w:rsidR="00940591" w:rsidRDefault="00940591" w:rsidP="00940591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34ACAA7C" w14:textId="5F151550" w:rsidR="00940591" w:rsidRDefault="00940591" w:rsidP="00940591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476DBFA7" w14:textId="77777777" w:rsidR="00940591" w:rsidRPr="00E95779" w:rsidRDefault="00940591" w:rsidP="00940591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4. Финансовое обеспечение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проекта</w:t>
      </w:r>
    </w:p>
    <w:tbl>
      <w:tblPr>
        <w:tblW w:w="15878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994"/>
        <w:gridCol w:w="992"/>
        <w:gridCol w:w="992"/>
        <w:gridCol w:w="289"/>
        <w:gridCol w:w="682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940591" w:rsidRPr="00E95779" w14:paraId="62D2D072" w14:textId="77777777" w:rsidTr="00B228E0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E3379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97F93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D00359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D11C0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EB0DF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4513FE61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129EE3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4788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940591" w:rsidRPr="00E95779" w14:paraId="7B11A13E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38D6A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22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4F9D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940591" w:rsidRPr="00E95779" w14:paraId="64AC662C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B631" w14:textId="77777777" w:rsidR="00940591" w:rsidRPr="00E95779" w:rsidRDefault="00940591" w:rsidP="00B22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515A95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0CC572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F6C8D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4284C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A8FFD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32AABA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CC5A2E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940591" w:rsidRPr="00E95779" w14:paraId="1AFAB4AE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D89331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93A1DB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B52D59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995A30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25DFBF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630D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5BA31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B4ED27" w14:textId="77777777" w:rsidR="00940591" w:rsidRPr="00E95779" w:rsidRDefault="00940591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940591" w:rsidRPr="00E95779" w14:paraId="71D69EFA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F243F1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проекта,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F252807" w14:textId="0916F18A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F7D6637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8C7255E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F17BBD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CD69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9277C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9CA0ED" w14:textId="44B5B5C4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5311,0</w:t>
            </w:r>
          </w:p>
        </w:tc>
      </w:tr>
      <w:tr w:rsidR="00940591" w:rsidRPr="00E95779" w14:paraId="7CA33D70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9DD8D3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94082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D0A3A9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C761B40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A005E2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28302B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CCB816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BBF155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126D6F21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78FBC8" w14:textId="77777777" w:rsidR="00940591" w:rsidRPr="00E95779" w:rsidRDefault="00940591" w:rsidP="00B228E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455FF88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DCD4655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70FD9B6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61FE2BF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4AAC1B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93ECE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CAB4B1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3C3DBA4A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D056E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4D60888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2120C64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972410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F3493B0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1295F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0D696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0523DE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18D22A58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07D07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4694EB6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6FD556F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FC381C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A5786B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D6F976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2CF072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B111151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3E2CD802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AF243F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</w:t>
            </w:r>
            <w:r w:rsidRPr="00942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70E5A28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CA57F22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40B0395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9548DC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19290A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484E0F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3E75ECD" w14:textId="77777777" w:rsidR="00940591" w:rsidRPr="00E95779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940591" w:rsidRPr="00E95779" w14:paraId="05AF5DA3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79007" w14:textId="77777777" w:rsidR="00940591" w:rsidRPr="00E95779" w:rsidRDefault="00940591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50D4B6F" w14:textId="7BC61011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A13DAEF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6C2D52D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B78C45C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11F348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F06B8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A19A75" w14:textId="111214A6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5311,0</w:t>
            </w:r>
          </w:p>
        </w:tc>
      </w:tr>
      <w:tr w:rsidR="00940591" w:rsidRPr="00E95779" w14:paraId="6DA66F00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7F59B" w14:textId="77777777" w:rsidR="00940591" w:rsidRPr="00E95779" w:rsidRDefault="00940591" w:rsidP="00B228E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D860869" w14:textId="5E37F489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9FD7A77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C4FE44B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F612E0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ED824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F6C2D6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49D327C" w14:textId="696B3F89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5311,0</w:t>
            </w:r>
          </w:p>
        </w:tc>
      </w:tr>
      <w:tr w:rsidR="00940591" w:rsidRPr="00E95779" w14:paraId="685AF2C2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FD366F" w14:textId="77777777" w:rsidR="00940591" w:rsidRPr="00E95779" w:rsidRDefault="00940591" w:rsidP="00B228E0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026BB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информационно-коммуникационных технологий и защиты информации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11DF54D" w14:textId="40531A45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1311,0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5584E90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7CA97A4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32286AA9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0A771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46FEB" w14:textId="77777777" w:rsidR="00940591" w:rsidRPr="00E60924" w:rsidRDefault="00940591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60F66A5A" w14:textId="1488ECC1" w:rsidR="00940591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5311,0</w:t>
            </w:r>
          </w:p>
        </w:tc>
      </w:tr>
    </w:tbl>
    <w:p w14:paraId="041FE42E" w14:textId="77777777" w:rsidR="00940591" w:rsidRPr="00E95779" w:rsidRDefault="00940591" w:rsidP="009405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14:paraId="56817B2C" w14:textId="77777777" w:rsidR="00940591" w:rsidRDefault="00940591" w:rsidP="00940591">
      <w:pPr>
        <w:shd w:val="clear" w:color="auto" w:fill="FFFFFF"/>
        <w:spacing w:after="0" w:line="240" w:lineRule="auto"/>
        <w:ind w:firstLine="480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DF0E790" w14:textId="1DF08BBB" w:rsidR="005F2C47" w:rsidRDefault="005F2C47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02D47B2" w14:textId="54244B6F" w:rsidR="005F2C47" w:rsidRDefault="005F2C47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36599707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A7E3D9" w14:textId="2603B5D8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/>
          <w:sz w:val="28"/>
          <w:szCs w:val="28"/>
        </w:rPr>
        <w:t>к постановлению</w:t>
      </w:r>
    </w:p>
    <w:p w14:paraId="75DCD1FF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Нюксенского </w:t>
      </w:r>
    </w:p>
    <w:p w14:paraId="33711F7F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14:paraId="15D2085B" w14:textId="77777777" w:rsidR="009214D8" w:rsidRDefault="009214D8" w:rsidP="009214D8">
      <w:pPr>
        <w:spacing w:after="0" w:line="240" w:lineRule="auto"/>
        <w:ind w:left="11340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20.02.2025 № 43</w:t>
      </w:r>
    </w:p>
    <w:p w14:paraId="1E5A4A24" w14:textId="08DB0EA3" w:rsidR="005F2C47" w:rsidRDefault="005F2C47" w:rsidP="005F2C47">
      <w:pPr>
        <w:spacing w:after="0"/>
        <w:jc w:val="right"/>
        <w:outlineLvl w:val="2"/>
        <w:rPr>
          <w:rFonts w:ascii="Times New Roman" w:hAnsi="Times New Roman"/>
          <w:sz w:val="28"/>
          <w:szCs w:val="28"/>
        </w:rPr>
      </w:pPr>
    </w:p>
    <w:p w14:paraId="1C66F711" w14:textId="77777777" w:rsidR="005F2C47" w:rsidRPr="00E95779" w:rsidRDefault="005F2C47" w:rsidP="005F2C47">
      <w:pPr>
        <w:shd w:val="clear" w:color="auto" w:fill="FFFFFF"/>
        <w:spacing w:after="240" w:line="240" w:lineRule="auto"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9577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Финансовое обеспечение комплекса процессных мероприятий</w:t>
      </w:r>
    </w:p>
    <w:tbl>
      <w:tblPr>
        <w:tblW w:w="16445" w:type="dxa"/>
        <w:tblInd w:w="2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20"/>
        <w:gridCol w:w="1114"/>
        <w:gridCol w:w="1134"/>
        <w:gridCol w:w="1134"/>
        <w:gridCol w:w="289"/>
        <w:gridCol w:w="845"/>
        <w:gridCol w:w="992"/>
        <w:gridCol w:w="64"/>
        <w:gridCol w:w="928"/>
        <w:gridCol w:w="306"/>
        <w:gridCol w:w="753"/>
        <w:gridCol w:w="217"/>
        <w:gridCol w:w="536"/>
        <w:gridCol w:w="1167"/>
      </w:tblGrid>
      <w:tr w:rsidR="005F2C47" w:rsidRPr="00E95779" w14:paraId="5AC0D4E7" w14:textId="77777777" w:rsidTr="00B228E0">
        <w:trPr>
          <w:trHeight w:val="15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106B7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B7585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83D65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480982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19472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</w:tcPr>
          <w:p w14:paraId="11C8B98D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830B6C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A06BA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F2C47" w:rsidRPr="00E95779" w14:paraId="49A56691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B478C3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финансового обеспечения</w:t>
            </w:r>
          </w:p>
        </w:tc>
        <w:tc>
          <w:tcPr>
            <w:tcW w:w="779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899852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5F2C47" w:rsidRPr="00E95779" w14:paraId="358FB197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CAE47" w14:textId="77777777" w:rsidR="005F2C47" w:rsidRPr="00E95779" w:rsidRDefault="005F2C47" w:rsidP="00B228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96BF53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368B59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8CB803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7C2D65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66185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7FF76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02B09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</w:tr>
      <w:tr w:rsidR="005F2C47" w:rsidRPr="00E95779" w14:paraId="13E44810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9CC5F9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63C350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48B672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BF9EC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FA9A7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C3A1D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718E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873AB7" w14:textId="77777777" w:rsidR="005F2C47" w:rsidRPr="00E95779" w:rsidRDefault="005F2C47" w:rsidP="00B228E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  <w:t>8</w:t>
            </w:r>
          </w:p>
        </w:tc>
      </w:tr>
      <w:tr w:rsidR="005F2C47" w:rsidRPr="00E95779" w14:paraId="18BCE69E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AD4F87" w14:textId="77777777" w:rsidR="005F2C47" w:rsidRPr="00E95779" w:rsidRDefault="005F2C47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 на реализацию комплекса процессных мероприятий проекта,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ED0ACFC" w14:textId="441BC991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54153,7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6890933" w14:textId="2B56F4C3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54450,7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0232D893" w14:textId="443FD2E9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53504,6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3AB3A5E" w14:textId="1D47957F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53504,6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EB267C" w14:textId="747685A5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53504,6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10AD" w14:textId="2AA7DF7E" w:rsidR="005F2C47" w:rsidRPr="00E60924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53504,6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FCAE71" w14:textId="4E469107" w:rsidR="005F2C47" w:rsidRPr="00E60924" w:rsidRDefault="003268B3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322622,8</w:t>
            </w:r>
          </w:p>
        </w:tc>
      </w:tr>
      <w:tr w:rsidR="005F2C47" w:rsidRPr="00E95779" w14:paraId="7A5B5FF8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7EC67" w14:textId="77777777" w:rsidR="005F2C47" w:rsidRPr="00E95779" w:rsidRDefault="005F2C47" w:rsidP="00B228E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64FD50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256D45C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81D8F49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110EB066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1FA77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29706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7A89B51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F2C47" w:rsidRPr="00E95779" w14:paraId="68668734" w14:textId="77777777" w:rsidTr="00B228E0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7D9C5D" w14:textId="77777777" w:rsidR="005F2C47" w:rsidRPr="00E95779" w:rsidRDefault="005F2C47" w:rsidP="00B228E0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3E46B95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7D001E20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08909A27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E768CA1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DDAC0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BDBE8E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F444061" w14:textId="77777777" w:rsidR="005F2C47" w:rsidRPr="00E95779" w:rsidRDefault="005F2C47" w:rsidP="00B228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268B3" w:rsidRPr="00E95779" w14:paraId="4286B497" w14:textId="77777777" w:rsidTr="00B160B3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DB80C" w14:textId="77777777" w:rsidR="003268B3" w:rsidRPr="00E95779" w:rsidRDefault="003268B3" w:rsidP="003268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бюджет,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666A7C40" w14:textId="3ECC7661" w:rsidR="003268B3" w:rsidRPr="00E60924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D7F90" w14:textId="3E2F7CC9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28388C2" w14:textId="3D3262D7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226554" w14:textId="0791F981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5FBBE" w14:textId="34C5BF9F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772A7" w14:textId="581CED99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264735" w14:textId="25384B2E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6029,9</w:t>
            </w:r>
          </w:p>
        </w:tc>
      </w:tr>
      <w:tr w:rsidR="003268B3" w:rsidRPr="00E95779" w14:paraId="7425C019" w14:textId="77777777" w:rsidTr="00B160B3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CAD3C1" w14:textId="77777777" w:rsidR="003268B3" w:rsidRPr="00E95779" w:rsidRDefault="003268B3" w:rsidP="003268B3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42A7738" w14:textId="6B1FD60B" w:rsidR="003268B3" w:rsidRPr="00E60924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957,3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2C6C98" w14:textId="1CBD9FC7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4EE779" w14:textId="7AD5F145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12E826" w14:textId="19DC656D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0AF74" w14:textId="22FE830B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7D115" w14:textId="30280BD6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1018,1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CCCB3" w14:textId="356E1B46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6029,9</w:t>
            </w:r>
          </w:p>
        </w:tc>
      </w:tr>
      <w:tr w:rsidR="003268B3" w:rsidRPr="00E95779" w14:paraId="5FC0DC44" w14:textId="77777777" w:rsidTr="00B160B3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476D73" w14:textId="77777777" w:rsidR="003268B3" w:rsidRPr="00E95779" w:rsidRDefault="003268B3" w:rsidP="003268B3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округа всего, в т.ч.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3A3EC40C" w14:textId="38731E35" w:rsidR="003268B3" w:rsidRPr="00E95779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4F3D016" w14:textId="4A6287CF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8299A8" w14:textId="5C16882E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DAEAD" w14:textId="4BEA8F3C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30B39" w14:textId="263A7238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26499" w14:textId="4D80991D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1A01B8" w14:textId="7183BAB2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316592,9</w:t>
            </w:r>
          </w:p>
        </w:tc>
      </w:tr>
      <w:tr w:rsidR="003268B3" w:rsidRPr="00E95779" w14:paraId="48F5CF90" w14:textId="77777777" w:rsidTr="00B160B3">
        <w:trPr>
          <w:gridAfter w:val="2"/>
          <w:wAfter w:w="1703" w:type="dxa"/>
        </w:trPr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CEFBCB" w14:textId="77777777" w:rsidR="003268B3" w:rsidRPr="00E95779" w:rsidRDefault="003268B3" w:rsidP="003268B3">
            <w:pPr>
              <w:spacing w:after="0" w:line="240" w:lineRule="auto"/>
              <w:ind w:firstLine="278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957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Администрация Нюксенского муниципального округа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39E3B1E" w14:textId="4E465E94" w:rsidR="003268B3" w:rsidRPr="00E95779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53196,4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4EB35C" w14:textId="0151EE3F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53450,5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439282" w14:textId="537F13D8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586702" w14:textId="4123C306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49323" w14:textId="7F8F4F67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3D96A2" w14:textId="12BF8007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52486,5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C89480" w14:textId="16DA49CA" w:rsidR="003268B3" w:rsidRPr="003268B3" w:rsidRDefault="003268B3" w:rsidP="003268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68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316592,9</w:t>
            </w:r>
          </w:p>
        </w:tc>
      </w:tr>
    </w:tbl>
    <w:p w14:paraId="192891B8" w14:textId="77777777" w:rsidR="005F2C47" w:rsidRPr="00E95779" w:rsidRDefault="005F2C47" w:rsidP="005F2C4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444444"/>
          <w:sz w:val="24"/>
          <w:szCs w:val="24"/>
          <w:lang w:eastAsia="ru-RU"/>
        </w:rPr>
      </w:pPr>
    </w:p>
    <w:p w14:paraId="56CD4899" w14:textId="77777777" w:rsidR="005F2C47" w:rsidRDefault="005F2C47" w:rsidP="005F2C47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p w14:paraId="08BD3AB3" w14:textId="77777777" w:rsidR="005F2C47" w:rsidRDefault="005F2C47" w:rsidP="00940591">
      <w:pPr>
        <w:spacing w:after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5F2C47" w:rsidSect="00372053">
      <w:headerReference w:type="default" r:id="rId11"/>
      <w:footerReference w:type="default" r:id="rId12"/>
      <w:pgSz w:w="16838" w:h="11906" w:orient="landscape"/>
      <w:pgMar w:top="1134" w:right="1134" w:bottom="624" w:left="1134" w:header="284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92CBD" w14:textId="77777777" w:rsidR="00907998" w:rsidRDefault="00907998">
      <w:pPr>
        <w:spacing w:after="0" w:line="240" w:lineRule="auto"/>
      </w:pPr>
      <w:r>
        <w:separator/>
      </w:r>
    </w:p>
  </w:endnote>
  <w:endnote w:type="continuationSeparator" w:id="0">
    <w:p w14:paraId="02312E0D" w14:textId="77777777" w:rsidR="00907998" w:rsidRDefault="0090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3FAC4" w14:textId="77777777" w:rsidR="006B4316" w:rsidRDefault="006B4316">
    <w:pPr>
      <w:pStyle w:val="ad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C4A7E" w14:textId="77777777" w:rsidR="006B4316" w:rsidRDefault="006B4316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E19E77" w14:textId="77777777" w:rsidR="00907998" w:rsidRDefault="00907998">
      <w:pPr>
        <w:spacing w:after="0" w:line="240" w:lineRule="auto"/>
      </w:pPr>
      <w:r>
        <w:separator/>
      </w:r>
    </w:p>
  </w:footnote>
  <w:footnote w:type="continuationSeparator" w:id="0">
    <w:p w14:paraId="1FC203E2" w14:textId="77777777" w:rsidR="00907998" w:rsidRDefault="00907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7E3BB" w14:textId="77777777" w:rsidR="006B4316" w:rsidRDefault="006B431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24038"/>
    <w:multiLevelType w:val="hybridMultilevel"/>
    <w:tmpl w:val="E034AD1C"/>
    <w:lvl w:ilvl="0" w:tplc="A810EB22">
      <w:start w:val="1"/>
      <w:numFmt w:val="upperRoman"/>
      <w:lvlText w:val="%1."/>
      <w:lvlJc w:val="left"/>
      <w:pPr>
        <w:ind w:left="1080" w:hanging="720"/>
      </w:pPr>
    </w:lvl>
    <w:lvl w:ilvl="1" w:tplc="27740228">
      <w:start w:val="1"/>
      <w:numFmt w:val="lowerLetter"/>
      <w:lvlText w:val="%2."/>
      <w:lvlJc w:val="left"/>
      <w:pPr>
        <w:ind w:left="1440" w:hanging="360"/>
      </w:pPr>
    </w:lvl>
    <w:lvl w:ilvl="2" w:tplc="0608B566">
      <w:start w:val="1"/>
      <w:numFmt w:val="lowerRoman"/>
      <w:lvlText w:val="%3."/>
      <w:lvlJc w:val="right"/>
      <w:pPr>
        <w:ind w:left="2160" w:hanging="180"/>
      </w:pPr>
    </w:lvl>
    <w:lvl w:ilvl="3" w:tplc="88E43450">
      <w:start w:val="1"/>
      <w:numFmt w:val="decimal"/>
      <w:lvlText w:val="%4."/>
      <w:lvlJc w:val="left"/>
      <w:pPr>
        <w:ind w:left="2880" w:hanging="360"/>
      </w:pPr>
    </w:lvl>
    <w:lvl w:ilvl="4" w:tplc="3FB6AD78">
      <w:start w:val="1"/>
      <w:numFmt w:val="lowerLetter"/>
      <w:lvlText w:val="%5."/>
      <w:lvlJc w:val="left"/>
      <w:pPr>
        <w:ind w:left="3600" w:hanging="360"/>
      </w:pPr>
    </w:lvl>
    <w:lvl w:ilvl="5" w:tplc="65BEA2E8">
      <w:start w:val="1"/>
      <w:numFmt w:val="lowerRoman"/>
      <w:lvlText w:val="%6."/>
      <w:lvlJc w:val="right"/>
      <w:pPr>
        <w:ind w:left="4320" w:hanging="180"/>
      </w:pPr>
    </w:lvl>
    <w:lvl w:ilvl="6" w:tplc="3CCCE722">
      <w:start w:val="1"/>
      <w:numFmt w:val="decimal"/>
      <w:lvlText w:val="%7."/>
      <w:lvlJc w:val="left"/>
      <w:pPr>
        <w:ind w:left="5040" w:hanging="360"/>
      </w:pPr>
    </w:lvl>
    <w:lvl w:ilvl="7" w:tplc="B1E425EE">
      <w:start w:val="1"/>
      <w:numFmt w:val="lowerLetter"/>
      <w:lvlText w:val="%8."/>
      <w:lvlJc w:val="left"/>
      <w:pPr>
        <w:ind w:left="5760" w:hanging="360"/>
      </w:pPr>
    </w:lvl>
    <w:lvl w:ilvl="8" w:tplc="759C3F3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3224C"/>
    <w:multiLevelType w:val="hybridMultilevel"/>
    <w:tmpl w:val="EAB4ADE6"/>
    <w:lvl w:ilvl="0" w:tplc="D3A6010C">
      <w:start w:val="1"/>
      <w:numFmt w:val="decimal"/>
      <w:lvlText w:val="%1."/>
      <w:lvlJc w:val="left"/>
      <w:pPr>
        <w:ind w:left="1365" w:hanging="660"/>
      </w:pPr>
    </w:lvl>
    <w:lvl w:ilvl="1" w:tplc="91E4428C">
      <w:start w:val="1"/>
      <w:numFmt w:val="lowerLetter"/>
      <w:lvlText w:val="%2."/>
      <w:lvlJc w:val="left"/>
      <w:pPr>
        <w:ind w:left="1785" w:hanging="360"/>
      </w:pPr>
    </w:lvl>
    <w:lvl w:ilvl="2" w:tplc="819A60FA">
      <w:start w:val="1"/>
      <w:numFmt w:val="lowerRoman"/>
      <w:lvlText w:val="%3."/>
      <w:lvlJc w:val="right"/>
      <w:pPr>
        <w:ind w:left="2505" w:hanging="180"/>
      </w:pPr>
    </w:lvl>
    <w:lvl w:ilvl="3" w:tplc="BE869CDC">
      <w:start w:val="1"/>
      <w:numFmt w:val="decimal"/>
      <w:lvlText w:val="%4."/>
      <w:lvlJc w:val="left"/>
      <w:pPr>
        <w:ind w:left="3225" w:hanging="360"/>
      </w:pPr>
    </w:lvl>
    <w:lvl w:ilvl="4" w:tplc="2188CEF2">
      <w:start w:val="1"/>
      <w:numFmt w:val="lowerLetter"/>
      <w:lvlText w:val="%5."/>
      <w:lvlJc w:val="left"/>
      <w:pPr>
        <w:ind w:left="3945" w:hanging="360"/>
      </w:pPr>
    </w:lvl>
    <w:lvl w:ilvl="5" w:tplc="BA80450A">
      <w:start w:val="1"/>
      <w:numFmt w:val="lowerRoman"/>
      <w:lvlText w:val="%6."/>
      <w:lvlJc w:val="right"/>
      <w:pPr>
        <w:ind w:left="4665" w:hanging="180"/>
      </w:pPr>
    </w:lvl>
    <w:lvl w:ilvl="6" w:tplc="E5F8D78E">
      <w:start w:val="1"/>
      <w:numFmt w:val="decimal"/>
      <w:lvlText w:val="%7."/>
      <w:lvlJc w:val="left"/>
      <w:pPr>
        <w:ind w:left="5385" w:hanging="360"/>
      </w:pPr>
    </w:lvl>
    <w:lvl w:ilvl="7" w:tplc="EF0C2A5A">
      <w:start w:val="1"/>
      <w:numFmt w:val="lowerLetter"/>
      <w:lvlText w:val="%8."/>
      <w:lvlJc w:val="left"/>
      <w:pPr>
        <w:ind w:left="6105" w:hanging="360"/>
      </w:pPr>
    </w:lvl>
    <w:lvl w:ilvl="8" w:tplc="3244A8FC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E62132A"/>
    <w:multiLevelType w:val="hybridMultilevel"/>
    <w:tmpl w:val="C0B6806C"/>
    <w:lvl w:ilvl="0" w:tplc="287EC924">
      <w:start w:val="1"/>
      <w:numFmt w:val="upperRoman"/>
      <w:lvlText w:val="%1."/>
      <w:lvlJc w:val="left"/>
      <w:pPr>
        <w:ind w:left="1080" w:hanging="720"/>
      </w:pPr>
    </w:lvl>
    <w:lvl w:ilvl="1" w:tplc="1576A40E">
      <w:start w:val="1"/>
      <w:numFmt w:val="lowerLetter"/>
      <w:lvlText w:val="%2."/>
      <w:lvlJc w:val="left"/>
      <w:pPr>
        <w:ind w:left="1440" w:hanging="360"/>
      </w:pPr>
    </w:lvl>
    <w:lvl w:ilvl="2" w:tplc="59A805FC">
      <w:start w:val="1"/>
      <w:numFmt w:val="lowerRoman"/>
      <w:lvlText w:val="%3."/>
      <w:lvlJc w:val="right"/>
      <w:pPr>
        <w:ind w:left="2160" w:hanging="180"/>
      </w:pPr>
    </w:lvl>
    <w:lvl w:ilvl="3" w:tplc="0D48C842">
      <w:start w:val="1"/>
      <w:numFmt w:val="decimal"/>
      <w:lvlText w:val="%4."/>
      <w:lvlJc w:val="left"/>
      <w:pPr>
        <w:ind w:left="2880" w:hanging="360"/>
      </w:pPr>
    </w:lvl>
    <w:lvl w:ilvl="4" w:tplc="0FAA432E">
      <w:start w:val="1"/>
      <w:numFmt w:val="lowerLetter"/>
      <w:lvlText w:val="%5."/>
      <w:lvlJc w:val="left"/>
      <w:pPr>
        <w:ind w:left="3600" w:hanging="360"/>
      </w:pPr>
    </w:lvl>
    <w:lvl w:ilvl="5" w:tplc="AE8CDE2A">
      <w:start w:val="1"/>
      <w:numFmt w:val="lowerRoman"/>
      <w:lvlText w:val="%6."/>
      <w:lvlJc w:val="right"/>
      <w:pPr>
        <w:ind w:left="4320" w:hanging="180"/>
      </w:pPr>
    </w:lvl>
    <w:lvl w:ilvl="6" w:tplc="94309918">
      <w:start w:val="1"/>
      <w:numFmt w:val="decimal"/>
      <w:lvlText w:val="%7."/>
      <w:lvlJc w:val="left"/>
      <w:pPr>
        <w:ind w:left="5040" w:hanging="360"/>
      </w:pPr>
    </w:lvl>
    <w:lvl w:ilvl="7" w:tplc="BCBE4650">
      <w:start w:val="1"/>
      <w:numFmt w:val="lowerLetter"/>
      <w:lvlText w:val="%8."/>
      <w:lvlJc w:val="left"/>
      <w:pPr>
        <w:ind w:left="5760" w:hanging="360"/>
      </w:pPr>
    </w:lvl>
    <w:lvl w:ilvl="8" w:tplc="026C2E6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937C8"/>
    <w:multiLevelType w:val="hybridMultilevel"/>
    <w:tmpl w:val="72383A50"/>
    <w:lvl w:ilvl="0" w:tplc="72F47192">
      <w:start w:val="1"/>
      <w:numFmt w:val="decimal"/>
      <w:lvlText w:val="%1)"/>
      <w:lvlJc w:val="left"/>
      <w:pPr>
        <w:ind w:left="928" w:hanging="360"/>
      </w:pPr>
    </w:lvl>
    <w:lvl w:ilvl="1" w:tplc="5B72989E">
      <w:start w:val="1"/>
      <w:numFmt w:val="lowerLetter"/>
      <w:lvlText w:val="%2."/>
      <w:lvlJc w:val="left"/>
      <w:pPr>
        <w:ind w:left="1648" w:hanging="360"/>
      </w:pPr>
    </w:lvl>
    <w:lvl w:ilvl="2" w:tplc="7CECEB5A">
      <w:start w:val="1"/>
      <w:numFmt w:val="lowerRoman"/>
      <w:lvlText w:val="%3."/>
      <w:lvlJc w:val="right"/>
      <w:pPr>
        <w:ind w:left="2368" w:hanging="180"/>
      </w:pPr>
    </w:lvl>
    <w:lvl w:ilvl="3" w:tplc="A1D283C8">
      <w:start w:val="1"/>
      <w:numFmt w:val="decimal"/>
      <w:lvlText w:val="%4."/>
      <w:lvlJc w:val="left"/>
      <w:pPr>
        <w:ind w:left="3088" w:hanging="360"/>
      </w:pPr>
    </w:lvl>
    <w:lvl w:ilvl="4" w:tplc="01462C60">
      <w:start w:val="1"/>
      <w:numFmt w:val="lowerLetter"/>
      <w:lvlText w:val="%5."/>
      <w:lvlJc w:val="left"/>
      <w:pPr>
        <w:ind w:left="3808" w:hanging="360"/>
      </w:pPr>
    </w:lvl>
    <w:lvl w:ilvl="5" w:tplc="E0164022">
      <w:start w:val="1"/>
      <w:numFmt w:val="lowerRoman"/>
      <w:lvlText w:val="%6."/>
      <w:lvlJc w:val="right"/>
      <w:pPr>
        <w:ind w:left="4528" w:hanging="180"/>
      </w:pPr>
    </w:lvl>
    <w:lvl w:ilvl="6" w:tplc="EA601210">
      <w:start w:val="1"/>
      <w:numFmt w:val="decimal"/>
      <w:lvlText w:val="%7."/>
      <w:lvlJc w:val="left"/>
      <w:pPr>
        <w:ind w:left="5248" w:hanging="360"/>
      </w:pPr>
    </w:lvl>
    <w:lvl w:ilvl="7" w:tplc="4288CAE4">
      <w:start w:val="1"/>
      <w:numFmt w:val="lowerLetter"/>
      <w:lvlText w:val="%8."/>
      <w:lvlJc w:val="left"/>
      <w:pPr>
        <w:ind w:left="5968" w:hanging="360"/>
      </w:pPr>
    </w:lvl>
    <w:lvl w:ilvl="8" w:tplc="0FBCDB1C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3A26AFA"/>
    <w:multiLevelType w:val="hybridMultilevel"/>
    <w:tmpl w:val="ACBA1040"/>
    <w:lvl w:ilvl="0" w:tplc="B0622AC0">
      <w:start w:val="1"/>
      <w:numFmt w:val="decimal"/>
      <w:lvlText w:val="%1."/>
      <w:lvlJc w:val="left"/>
      <w:pPr>
        <w:ind w:left="9360" w:hanging="8655"/>
      </w:pPr>
    </w:lvl>
    <w:lvl w:ilvl="1" w:tplc="54DE57BE">
      <w:start w:val="1"/>
      <w:numFmt w:val="lowerLetter"/>
      <w:lvlText w:val="%2."/>
      <w:lvlJc w:val="left"/>
      <w:pPr>
        <w:ind w:left="1785" w:hanging="360"/>
      </w:pPr>
    </w:lvl>
    <w:lvl w:ilvl="2" w:tplc="801C1536">
      <w:start w:val="1"/>
      <w:numFmt w:val="lowerRoman"/>
      <w:lvlText w:val="%3."/>
      <w:lvlJc w:val="right"/>
      <w:pPr>
        <w:ind w:left="2505" w:hanging="180"/>
      </w:pPr>
    </w:lvl>
    <w:lvl w:ilvl="3" w:tplc="1CB22DB8">
      <w:start w:val="1"/>
      <w:numFmt w:val="decimal"/>
      <w:lvlText w:val="%4."/>
      <w:lvlJc w:val="left"/>
      <w:pPr>
        <w:ind w:left="3225" w:hanging="360"/>
      </w:pPr>
    </w:lvl>
    <w:lvl w:ilvl="4" w:tplc="6002C856">
      <w:start w:val="1"/>
      <w:numFmt w:val="lowerLetter"/>
      <w:lvlText w:val="%5."/>
      <w:lvlJc w:val="left"/>
      <w:pPr>
        <w:ind w:left="3945" w:hanging="360"/>
      </w:pPr>
    </w:lvl>
    <w:lvl w:ilvl="5" w:tplc="1960FCA2">
      <w:start w:val="1"/>
      <w:numFmt w:val="lowerRoman"/>
      <w:lvlText w:val="%6."/>
      <w:lvlJc w:val="right"/>
      <w:pPr>
        <w:ind w:left="4665" w:hanging="180"/>
      </w:pPr>
    </w:lvl>
    <w:lvl w:ilvl="6" w:tplc="6540DB9C">
      <w:start w:val="1"/>
      <w:numFmt w:val="decimal"/>
      <w:lvlText w:val="%7."/>
      <w:lvlJc w:val="left"/>
      <w:pPr>
        <w:ind w:left="5385" w:hanging="360"/>
      </w:pPr>
    </w:lvl>
    <w:lvl w:ilvl="7" w:tplc="8446E36E">
      <w:start w:val="1"/>
      <w:numFmt w:val="lowerLetter"/>
      <w:lvlText w:val="%8."/>
      <w:lvlJc w:val="left"/>
      <w:pPr>
        <w:ind w:left="6105" w:hanging="360"/>
      </w:pPr>
    </w:lvl>
    <w:lvl w:ilvl="8" w:tplc="AF6EAF3C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5E8B331F"/>
    <w:multiLevelType w:val="hybridMultilevel"/>
    <w:tmpl w:val="EB363476"/>
    <w:lvl w:ilvl="0" w:tplc="223E2272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5F67C46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2F10095E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C3C901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5D7E1F7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D034F1EE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B5075B2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BA585D96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9DF6663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FEF"/>
    <w:rsid w:val="00027A41"/>
    <w:rsid w:val="00075456"/>
    <w:rsid w:val="00092134"/>
    <w:rsid w:val="000A7642"/>
    <w:rsid w:val="001073AD"/>
    <w:rsid w:val="00173875"/>
    <w:rsid w:val="001D3E5F"/>
    <w:rsid w:val="001F393A"/>
    <w:rsid w:val="00274D9C"/>
    <w:rsid w:val="002B3396"/>
    <w:rsid w:val="002E15C1"/>
    <w:rsid w:val="002F3021"/>
    <w:rsid w:val="0032019C"/>
    <w:rsid w:val="003268B3"/>
    <w:rsid w:val="00332B6A"/>
    <w:rsid w:val="00350679"/>
    <w:rsid w:val="0037152F"/>
    <w:rsid w:val="00372053"/>
    <w:rsid w:val="003E6850"/>
    <w:rsid w:val="003F7AB3"/>
    <w:rsid w:val="00425E1C"/>
    <w:rsid w:val="00471362"/>
    <w:rsid w:val="00477360"/>
    <w:rsid w:val="004E55FA"/>
    <w:rsid w:val="00552510"/>
    <w:rsid w:val="005527A7"/>
    <w:rsid w:val="00552F8C"/>
    <w:rsid w:val="00590B9F"/>
    <w:rsid w:val="005C2C58"/>
    <w:rsid w:val="005D29B1"/>
    <w:rsid w:val="005F2C47"/>
    <w:rsid w:val="00641DB7"/>
    <w:rsid w:val="00670B20"/>
    <w:rsid w:val="006B054A"/>
    <w:rsid w:val="006B4316"/>
    <w:rsid w:val="006C10A5"/>
    <w:rsid w:val="006E3A4A"/>
    <w:rsid w:val="00707590"/>
    <w:rsid w:val="00766ADA"/>
    <w:rsid w:val="007E25AD"/>
    <w:rsid w:val="0081047E"/>
    <w:rsid w:val="00873C28"/>
    <w:rsid w:val="00887A0C"/>
    <w:rsid w:val="008B63FC"/>
    <w:rsid w:val="008E5173"/>
    <w:rsid w:val="008F1F15"/>
    <w:rsid w:val="00905F33"/>
    <w:rsid w:val="00907998"/>
    <w:rsid w:val="00917798"/>
    <w:rsid w:val="009214D8"/>
    <w:rsid w:val="00940591"/>
    <w:rsid w:val="00985846"/>
    <w:rsid w:val="009A195A"/>
    <w:rsid w:val="009F0798"/>
    <w:rsid w:val="00A33860"/>
    <w:rsid w:val="00A44DBF"/>
    <w:rsid w:val="00A845C2"/>
    <w:rsid w:val="00AE3DEB"/>
    <w:rsid w:val="00B02FE6"/>
    <w:rsid w:val="00B8255E"/>
    <w:rsid w:val="00C03925"/>
    <w:rsid w:val="00C17749"/>
    <w:rsid w:val="00C33D34"/>
    <w:rsid w:val="00C562FA"/>
    <w:rsid w:val="00C80484"/>
    <w:rsid w:val="00CC367C"/>
    <w:rsid w:val="00CE0151"/>
    <w:rsid w:val="00D21242"/>
    <w:rsid w:val="00D40607"/>
    <w:rsid w:val="00D75B56"/>
    <w:rsid w:val="00D818BE"/>
    <w:rsid w:val="00DC48E1"/>
    <w:rsid w:val="00DF4DB1"/>
    <w:rsid w:val="00E33AC2"/>
    <w:rsid w:val="00E55532"/>
    <w:rsid w:val="00E8480C"/>
    <w:rsid w:val="00F01533"/>
    <w:rsid w:val="00F23B9C"/>
    <w:rsid w:val="00F4167A"/>
    <w:rsid w:val="00F5273F"/>
    <w:rsid w:val="00F75115"/>
    <w:rsid w:val="00F95702"/>
    <w:rsid w:val="00FA4FEF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645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4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14">
    <w:name w:val="Заголовок1"/>
    <w:basedOn w:val="a"/>
    <w:next w:val="afd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d">
    <w:name w:val="Body Text"/>
    <w:basedOn w:val="a"/>
    <w:link w:val="afe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e">
    <w:name w:val="Основной текст Знак"/>
    <w:link w:val="afd"/>
    <w:rPr>
      <w:rFonts w:ascii="Times New Roman" w:hAnsi="Times New Roman"/>
      <w:sz w:val="24"/>
      <w:szCs w:val="24"/>
      <w:lang w:eastAsia="hi-IN" w:bidi="hi-IN"/>
    </w:rPr>
  </w:style>
  <w:style w:type="paragraph" w:styleId="aff">
    <w:name w:val="List"/>
    <w:basedOn w:val="afd"/>
  </w:style>
  <w:style w:type="paragraph" w:customStyle="1" w:styleId="15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6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d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7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3">
    <w:name w:val="Balloon Text"/>
    <w:basedOn w:val="a"/>
    <w:link w:val="aff4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semiHidden/>
    <w:rPr>
      <w:rFonts w:ascii="Tahoma" w:hAnsi="Tahoma"/>
      <w:sz w:val="16"/>
      <w:szCs w:val="16"/>
    </w:rPr>
  </w:style>
  <w:style w:type="paragraph" w:customStyle="1" w:styleId="18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  <w:lang w:eastAsia="ru-RU"/>
    </w:rPr>
  </w:style>
  <w:style w:type="paragraph" w:styleId="aff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94059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94059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940591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94059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94059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048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pPr>
      <w:keepNext/>
      <w:widowControl w:val="0"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en-US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widowControl w:val="0"/>
      <w:numPr>
        <w:ilvl w:val="2"/>
        <w:numId w:val="1"/>
      </w:numPr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 w:eastAsia="hi-IN" w:bidi="hi-IN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 w:val="0"/>
      <w:ind w:left="720" w:firstLine="709"/>
    </w:pPr>
    <w:rPr>
      <w:rFonts w:eastAsia="Times New Roman"/>
      <w:lang w:eastAsia="hi-IN" w:bidi="hi-IN"/>
    </w:rPr>
  </w:style>
  <w:style w:type="paragraph" w:styleId="a4">
    <w:name w:val="No Spacing"/>
    <w:rPr>
      <w:rFonts w:eastAsia="Times New Roman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80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rFonts w:ascii="Times New Roman" w:hAnsi="Times New Roman"/>
      <w:b/>
      <w:bCs/>
      <w:sz w:val="24"/>
      <w:szCs w:val="24"/>
      <w:lang w:eastAsia="hi-IN" w:bidi="hi-IN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  <w:lang w:eastAsia="hi-IN" w:bidi="hi-I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0">
    <w:name w:val="WW8Num2z0"/>
    <w:rPr>
      <w:rFonts w:ascii="Symbol" w:hAnsi="Symbol"/>
    </w:rPr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-Absatz-Standardschriftart1111111">
    <w:name w:val="WW-Absatz-Standardschriftart1111111"/>
  </w:style>
  <w:style w:type="character" w:customStyle="1" w:styleId="13">
    <w:name w:val="Основной шрифт абзаца1"/>
  </w:style>
  <w:style w:type="character" w:styleId="afa">
    <w:name w:val="page number"/>
    <w:basedOn w:val="13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afb">
    <w:name w:val="Маркеры списка"/>
    <w:rPr>
      <w:rFonts w:ascii="OpenSymbol" w:hAnsi="OpenSymbol"/>
    </w:rPr>
  </w:style>
  <w:style w:type="character" w:customStyle="1" w:styleId="afc">
    <w:name w:val="Символ нумерации"/>
  </w:style>
  <w:style w:type="character" w:customStyle="1" w:styleId="24">
    <w:name w:val="Основной шрифт абзаца2"/>
  </w:style>
  <w:style w:type="character" w:customStyle="1" w:styleId="FontStyle11">
    <w:name w:val="Font Style11"/>
    <w:rPr>
      <w:rFonts w:ascii="Times New Roman" w:hAnsi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/>
      <w:sz w:val="22"/>
      <w:szCs w:val="22"/>
    </w:rPr>
  </w:style>
  <w:style w:type="paragraph" w:customStyle="1" w:styleId="14">
    <w:name w:val="Заголовок1"/>
    <w:basedOn w:val="a"/>
    <w:next w:val="afd"/>
    <w:pPr>
      <w:keepNext/>
      <w:widowControl w:val="0"/>
      <w:spacing w:before="240" w:after="120" w:line="240" w:lineRule="auto"/>
    </w:pPr>
    <w:rPr>
      <w:rFonts w:ascii="Arial" w:eastAsia="Times New Roman" w:hAnsi="Arial"/>
      <w:sz w:val="28"/>
      <w:szCs w:val="28"/>
      <w:lang w:eastAsia="hi-IN" w:bidi="hi-IN"/>
    </w:rPr>
  </w:style>
  <w:style w:type="paragraph" w:styleId="afd">
    <w:name w:val="Body Text"/>
    <w:basedOn w:val="a"/>
    <w:link w:val="afe"/>
    <w:pPr>
      <w:widowControl w:val="0"/>
      <w:spacing w:after="120" w:line="240" w:lineRule="auto"/>
    </w:pPr>
    <w:rPr>
      <w:rFonts w:ascii="Times New Roman" w:hAnsi="Times New Roman"/>
      <w:sz w:val="24"/>
      <w:szCs w:val="24"/>
      <w:lang w:val="en-US" w:eastAsia="hi-IN" w:bidi="hi-IN"/>
    </w:rPr>
  </w:style>
  <w:style w:type="character" w:customStyle="1" w:styleId="afe">
    <w:name w:val="Основной текст Знак"/>
    <w:link w:val="afd"/>
    <w:rPr>
      <w:rFonts w:ascii="Times New Roman" w:hAnsi="Times New Roman"/>
      <w:sz w:val="24"/>
      <w:szCs w:val="24"/>
      <w:lang w:eastAsia="hi-IN" w:bidi="hi-IN"/>
    </w:rPr>
  </w:style>
  <w:style w:type="paragraph" w:styleId="aff">
    <w:name w:val="List"/>
    <w:basedOn w:val="afd"/>
  </w:style>
  <w:style w:type="paragraph" w:customStyle="1" w:styleId="15">
    <w:name w:val="Название1"/>
    <w:basedOn w:val="a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hi-IN" w:bidi="hi-IN"/>
    </w:rPr>
  </w:style>
  <w:style w:type="paragraph" w:customStyle="1" w:styleId="16">
    <w:name w:val="Указатель1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4"/>
      <w:szCs w:val="24"/>
      <w:lang w:eastAsia="hi-IN" w:bidi="hi-IN"/>
    </w:rPr>
  </w:style>
  <w:style w:type="character" w:customStyle="1" w:styleId="ac">
    <w:name w:val="Верхний колонтитул Знак"/>
    <w:link w:val="ab"/>
    <w:rPr>
      <w:rFonts w:ascii="Times New Roman" w:hAnsi="Times New Roman"/>
      <w:sz w:val="24"/>
      <w:szCs w:val="24"/>
      <w:lang w:eastAsia="hi-IN" w:bidi="hi-IN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/>
      <w:lang w:eastAsia="ar-SA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lang w:eastAsia="ar-SA"/>
    </w:rPr>
  </w:style>
  <w:style w:type="paragraph" w:customStyle="1" w:styleId="211">
    <w:name w:val="Основной текст с отступом 21"/>
    <w:basedOn w:val="a"/>
    <w:pPr>
      <w:widowControl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rvps698610">
    <w:name w:val="rvps698610"/>
    <w:basedOn w:val="a"/>
    <w:pPr>
      <w:widowControl w:val="0"/>
      <w:spacing w:before="280" w:after="280" w:line="240" w:lineRule="auto"/>
    </w:pPr>
    <w:rPr>
      <w:rFonts w:ascii="Arial Unicode MS" w:hAnsi="Arial Unicode MS"/>
      <w:sz w:val="24"/>
      <w:szCs w:val="24"/>
      <w:lang w:eastAsia="hi-IN" w:bidi="hi-IN"/>
    </w:rPr>
  </w:style>
  <w:style w:type="paragraph" w:customStyle="1" w:styleId="310">
    <w:name w:val="Основной текст 31"/>
    <w:basedOn w:val="a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hi-IN" w:bidi="hi-IN"/>
    </w:rPr>
  </w:style>
  <w:style w:type="paragraph" w:customStyle="1" w:styleId="aff0">
    <w:name w:val="Содержимое таблицы"/>
    <w:basedOn w:val="a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aff1">
    <w:name w:val="Заголовок таблицы"/>
    <w:basedOn w:val="aff0"/>
    <w:pPr>
      <w:jc w:val="center"/>
    </w:pPr>
    <w:rPr>
      <w:b/>
      <w:bCs/>
    </w:rPr>
  </w:style>
  <w:style w:type="paragraph" w:customStyle="1" w:styleId="aff2">
    <w:name w:val="Содержимое врезки"/>
    <w:basedOn w:val="afd"/>
  </w:style>
  <w:style w:type="paragraph" w:customStyle="1" w:styleId="ConsPlusCell">
    <w:name w:val="ConsPlusCell"/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pPr>
      <w:widowControl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hi-IN" w:bidi="hi-IN"/>
    </w:rPr>
  </w:style>
  <w:style w:type="paragraph" w:customStyle="1" w:styleId="17">
    <w:name w:val="Текст1"/>
    <w:basedOn w:val="a"/>
    <w:pPr>
      <w:spacing w:after="0" w:line="240" w:lineRule="auto"/>
    </w:pPr>
    <w:rPr>
      <w:rFonts w:ascii="Courier New" w:eastAsia="Times New Roman" w:hAnsi="Courier New"/>
      <w:sz w:val="24"/>
      <w:szCs w:val="24"/>
      <w:lang w:eastAsia="hi-IN" w:bidi="hi-IN"/>
    </w:rPr>
  </w:style>
  <w:style w:type="paragraph" w:customStyle="1" w:styleId="Style2">
    <w:name w:val="Style2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Style3">
    <w:name w:val="Style3"/>
    <w:basedOn w:val="a"/>
    <w:next w:val="a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styleId="aff3">
    <w:name w:val="Balloon Text"/>
    <w:basedOn w:val="a"/>
    <w:link w:val="aff4"/>
    <w:semiHidden/>
    <w:pPr>
      <w:spacing w:after="0" w:line="240" w:lineRule="auto"/>
    </w:pPr>
    <w:rPr>
      <w:rFonts w:ascii="Tahoma" w:hAnsi="Tahoma"/>
      <w:sz w:val="16"/>
      <w:szCs w:val="16"/>
      <w:lang w:val="en-US"/>
    </w:rPr>
  </w:style>
  <w:style w:type="character" w:customStyle="1" w:styleId="aff4">
    <w:name w:val="Текст выноски Знак"/>
    <w:link w:val="aff3"/>
    <w:semiHidden/>
    <w:rPr>
      <w:rFonts w:ascii="Tahoma" w:hAnsi="Tahoma"/>
      <w:sz w:val="16"/>
      <w:szCs w:val="16"/>
    </w:rPr>
  </w:style>
  <w:style w:type="paragraph" w:customStyle="1" w:styleId="18">
    <w:name w:val="Абзац списка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pPr>
      <w:widowControl w:val="0"/>
    </w:pPr>
    <w:rPr>
      <w:sz w:val="24"/>
      <w:szCs w:val="24"/>
      <w:lang w:val="de-DE" w:eastAsia="ja-JP"/>
    </w:rPr>
  </w:style>
  <w:style w:type="paragraph" w:customStyle="1" w:styleId="110">
    <w:name w:val="Абзац списка11"/>
    <w:basedOn w:val="a"/>
    <w:pPr>
      <w:widowControl w:val="0"/>
      <w:spacing w:after="0" w:line="240" w:lineRule="auto"/>
      <w:ind w:left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eastAsia="Times New Roman"/>
      <w:b/>
      <w:bCs/>
      <w:sz w:val="22"/>
      <w:szCs w:val="22"/>
      <w:lang w:eastAsia="ru-RU"/>
    </w:rPr>
  </w:style>
  <w:style w:type="paragraph" w:styleId="aff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Pr>
      <w:rFonts w:ascii="Bookman Old Style" w:hAnsi="Bookman Old Style"/>
      <w:color w:val="000000"/>
      <w:sz w:val="24"/>
      <w:szCs w:val="24"/>
      <w:lang w:eastAsia="ru-RU"/>
    </w:rPr>
  </w:style>
  <w:style w:type="paragraph" w:customStyle="1" w:styleId="s1">
    <w:name w:val="s_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6">
    <w:name w:val="annotation reference"/>
    <w:basedOn w:val="a0"/>
    <w:uiPriority w:val="99"/>
    <w:semiHidden/>
    <w:unhideWhenUsed/>
    <w:rsid w:val="00940591"/>
    <w:rPr>
      <w:sz w:val="16"/>
      <w:szCs w:val="16"/>
    </w:rPr>
  </w:style>
  <w:style w:type="paragraph" w:styleId="aff7">
    <w:name w:val="annotation text"/>
    <w:basedOn w:val="a"/>
    <w:link w:val="aff8"/>
    <w:uiPriority w:val="99"/>
    <w:semiHidden/>
    <w:unhideWhenUsed/>
    <w:rsid w:val="00940591"/>
    <w:pPr>
      <w:spacing w:line="240" w:lineRule="auto"/>
    </w:pPr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940591"/>
    <w:rPr>
      <w:lang w:eastAsia="en-US"/>
    </w:rPr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940591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semiHidden/>
    <w:rsid w:val="0094059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9043C-C550-4F71-A4B0-F6F33FE4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EpifanovskayaSP</dc:creator>
  <cp:lastModifiedBy>Пользователь Windows</cp:lastModifiedBy>
  <cp:revision>2</cp:revision>
  <cp:lastPrinted>2025-02-19T13:21:00Z</cp:lastPrinted>
  <dcterms:created xsi:type="dcterms:W3CDTF">2025-02-19T13:22:00Z</dcterms:created>
  <dcterms:modified xsi:type="dcterms:W3CDTF">2025-02-19T13:22:00Z</dcterms:modified>
</cp:coreProperties>
</file>