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0D02" w14:textId="77777777" w:rsidR="00527CBE" w:rsidRDefault="00527CBE" w:rsidP="00527CBE">
      <w:pPr>
        <w:ind w:right="145"/>
        <w:jc w:val="center"/>
        <w:rPr>
          <w:noProof/>
        </w:rPr>
      </w:pPr>
      <w:r w:rsidRPr="001A350B">
        <w:rPr>
          <w:noProof/>
        </w:rPr>
        <w:drawing>
          <wp:inline distT="0" distB="0" distL="0" distR="0" wp14:anchorId="5EC89AF6" wp14:editId="50EDB56B">
            <wp:extent cx="695325" cy="790575"/>
            <wp:effectExtent l="0" t="0" r="9525" b="9525"/>
            <wp:docPr id="159722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8E316" w14:textId="77777777" w:rsidR="00527CBE" w:rsidRPr="00EB0C2F" w:rsidRDefault="00527CBE" w:rsidP="00527CBE">
      <w:pPr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 w:rsidRPr="00EB0C2F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14:paraId="0C3CA946" w14:textId="77777777" w:rsidR="00527CBE" w:rsidRPr="00EB0C2F" w:rsidRDefault="00527CBE" w:rsidP="00527CBE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 w:rsidRPr="00EB0C2F">
        <w:rPr>
          <w:rFonts w:ascii="Times New Roman" w:hAnsi="Times New Roman"/>
          <w:sz w:val="28"/>
          <w:szCs w:val="28"/>
        </w:rPr>
        <w:t>ВОЛОГОДСКОЙ ОБЛАСТИ</w:t>
      </w:r>
    </w:p>
    <w:p w14:paraId="0E369396" w14:textId="77777777" w:rsidR="00527CBE" w:rsidRPr="00EB0C2F" w:rsidRDefault="00527CBE" w:rsidP="00527CBE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44"/>
          <w:szCs w:val="36"/>
        </w:rPr>
      </w:pPr>
      <w:r w:rsidRPr="00EB0C2F">
        <w:rPr>
          <w:rFonts w:ascii="Times New Roman" w:hAnsi="Times New Roman"/>
          <w:b/>
          <w:sz w:val="36"/>
          <w:szCs w:val="28"/>
        </w:rPr>
        <w:t>П О С Т А Н О В Л Е Н И Е</w:t>
      </w:r>
    </w:p>
    <w:p w14:paraId="1447E949" w14:textId="77777777" w:rsidR="008D0137" w:rsidRDefault="008D0137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2564FC4" w14:textId="77777777" w:rsidR="008D0137" w:rsidRDefault="008D0137" w:rsidP="008D0137">
      <w:pPr>
        <w:widowControl/>
        <w:suppressAutoHyphens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9D3AAB3" w14:textId="164FB8E7" w:rsidR="00973312" w:rsidRPr="004E7A82" w:rsidRDefault="00956524" w:rsidP="008D0137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D0137">
        <w:rPr>
          <w:rFonts w:ascii="Times New Roman" w:hAnsi="Times New Roman" w:cs="Times New Roman"/>
          <w:color w:val="auto"/>
          <w:sz w:val="28"/>
          <w:szCs w:val="28"/>
        </w:rPr>
        <w:t xml:space="preserve">31.01.2024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8D0137">
        <w:rPr>
          <w:rFonts w:ascii="Times New Roman" w:hAnsi="Times New Roman" w:cs="Times New Roman"/>
          <w:color w:val="auto"/>
          <w:sz w:val="28"/>
          <w:szCs w:val="28"/>
        </w:rPr>
        <w:t xml:space="preserve"> 38</w:t>
      </w:r>
    </w:p>
    <w:bookmarkEnd w:id="0"/>
    <w:p w14:paraId="08486C79" w14:textId="1BC5F766" w:rsidR="00973312" w:rsidRPr="004E7A82" w:rsidRDefault="00973312" w:rsidP="008D0137">
      <w:pPr>
        <w:widowControl/>
        <w:suppressAutoHyphens/>
        <w:ind w:right="7087"/>
        <w:jc w:val="center"/>
        <w:rPr>
          <w:rFonts w:ascii="Times New Roman" w:hAnsi="Times New Roman" w:cs="Times New Roman"/>
          <w:color w:val="auto"/>
        </w:rPr>
      </w:pPr>
      <w:r w:rsidRPr="004E7A82">
        <w:rPr>
          <w:rFonts w:ascii="Times New Roman" w:hAnsi="Times New Roman" w:cs="Times New Roman"/>
          <w:color w:val="auto"/>
        </w:rPr>
        <w:t>с. Нюксеница</w:t>
      </w:r>
    </w:p>
    <w:p w14:paraId="3AE450F1" w14:textId="77777777" w:rsidR="008D0137" w:rsidRPr="008D0137" w:rsidRDefault="008D0137" w:rsidP="008D013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57594776"/>
    </w:p>
    <w:p w14:paraId="67DF1B57" w14:textId="7528D79B" w:rsidR="008D0137" w:rsidRPr="008D0137" w:rsidRDefault="008D0137" w:rsidP="008D0137">
      <w:pPr>
        <w:suppressAutoHyphens/>
        <w:autoSpaceDE w:val="0"/>
        <w:autoSpaceDN w:val="0"/>
        <w:adjustRightInd w:val="0"/>
        <w:ind w:right="538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Нюксенского муниципального района от 16.12.2019 № 368 «Об утверждении муниципальной программы «Дорожная сеть и транспортное обслуживание в 2021-2025 годах»</w:t>
      </w:r>
    </w:p>
    <w:bookmarkEnd w:id="1"/>
    <w:p w14:paraId="5D761075" w14:textId="77777777" w:rsidR="00973312" w:rsidRPr="008D0137" w:rsidRDefault="00973312" w:rsidP="008D0137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F14398" w14:textId="77777777" w:rsidR="00D854A0" w:rsidRPr="008D0137" w:rsidRDefault="00761C5A" w:rsidP="008D013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37">
        <w:rPr>
          <w:rFonts w:ascii="Times New Roman" w:hAnsi="Times New Roman" w:cs="Times New Roman"/>
          <w:sz w:val="28"/>
          <w:szCs w:val="28"/>
        </w:rPr>
        <w:t>Во исполнений постановлений</w:t>
      </w:r>
      <w:r w:rsidR="00D854A0" w:rsidRPr="008D0137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округа Вологодской области от 16.01.2023 г. № 50 «</w:t>
      </w:r>
      <w:r w:rsidR="00D854A0" w:rsidRPr="008D0137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Об</w:t>
      </w:r>
      <w:r w:rsidR="00D854A0" w:rsidRPr="008D01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утверждении Порядка разработки, реализации и оценки эффективности муниципальных программ Нюксенского муниципального округа</w:t>
      </w:r>
      <w:r w:rsidR="00D854A0" w:rsidRPr="008D0137">
        <w:rPr>
          <w:rFonts w:ascii="Times New Roman" w:hAnsi="Times New Roman" w:cs="Times New Roman"/>
          <w:sz w:val="28"/>
          <w:szCs w:val="28"/>
        </w:rPr>
        <w:t>», и от 16.01.2023 г. № 51 «</w:t>
      </w:r>
      <w:r w:rsidR="00D854A0" w:rsidRPr="008D01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Перечня муниципальных программ Нюксенского муниципального округа</w:t>
      </w:r>
      <w:r w:rsidR="00D854A0" w:rsidRPr="008D0137">
        <w:rPr>
          <w:rFonts w:ascii="Times New Roman" w:hAnsi="Times New Roman" w:cs="Times New Roman"/>
          <w:sz w:val="28"/>
          <w:szCs w:val="28"/>
        </w:rPr>
        <w:t xml:space="preserve">», </w:t>
      </w:r>
      <w:r w:rsidR="00610A70" w:rsidRPr="008D0137">
        <w:rPr>
          <w:rFonts w:ascii="Times New Roman" w:hAnsi="Times New Roman" w:cs="Times New Roman"/>
          <w:sz w:val="28"/>
          <w:szCs w:val="28"/>
        </w:rPr>
        <w:t xml:space="preserve">решения Представительного собрания Нюксенского муниципального округа Вологодской области от </w:t>
      </w:r>
      <w:r w:rsidRPr="008D0137">
        <w:rPr>
          <w:rFonts w:ascii="Times New Roman" w:hAnsi="Times New Roman" w:cs="Times New Roman"/>
          <w:sz w:val="28"/>
          <w:szCs w:val="28"/>
        </w:rPr>
        <w:t>27.12.</w:t>
      </w:r>
      <w:r w:rsidR="00610A70" w:rsidRPr="008D0137">
        <w:rPr>
          <w:rFonts w:ascii="Times New Roman" w:hAnsi="Times New Roman" w:cs="Times New Roman"/>
          <w:sz w:val="28"/>
          <w:szCs w:val="28"/>
        </w:rPr>
        <w:t xml:space="preserve">2023 № </w:t>
      </w:r>
      <w:r w:rsidRPr="008D0137">
        <w:rPr>
          <w:rFonts w:ascii="Times New Roman" w:hAnsi="Times New Roman" w:cs="Times New Roman"/>
          <w:sz w:val="28"/>
          <w:szCs w:val="28"/>
        </w:rPr>
        <w:t>114</w:t>
      </w:r>
      <w:r w:rsidR="00610A70" w:rsidRPr="008D0137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Pr="008D013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610A70" w:rsidRPr="008D0137">
        <w:rPr>
          <w:rFonts w:ascii="Times New Roman" w:hAnsi="Times New Roman" w:cs="Times New Roman"/>
          <w:sz w:val="28"/>
          <w:szCs w:val="28"/>
        </w:rPr>
        <w:t xml:space="preserve">в </w:t>
      </w:r>
      <w:r w:rsidRPr="008D0137">
        <w:rPr>
          <w:rFonts w:ascii="Times New Roman" w:hAnsi="Times New Roman" w:cs="Times New Roman"/>
          <w:sz w:val="28"/>
          <w:szCs w:val="28"/>
        </w:rPr>
        <w:t>Р</w:t>
      </w:r>
      <w:r w:rsidR="00610A70" w:rsidRPr="008D0137">
        <w:rPr>
          <w:rFonts w:ascii="Times New Roman" w:hAnsi="Times New Roman" w:cs="Times New Roman"/>
          <w:sz w:val="28"/>
          <w:szCs w:val="28"/>
        </w:rPr>
        <w:t xml:space="preserve">ешение 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</w:t>
      </w:r>
      <w:r w:rsidRPr="008D0137">
        <w:rPr>
          <w:rFonts w:ascii="Times New Roman" w:hAnsi="Times New Roman" w:cs="Times New Roman"/>
          <w:sz w:val="28"/>
          <w:szCs w:val="28"/>
        </w:rPr>
        <w:t>2025</w:t>
      </w:r>
      <w:r w:rsidR="00610A70" w:rsidRPr="008D0137">
        <w:rPr>
          <w:rFonts w:ascii="Times New Roman" w:hAnsi="Times New Roman" w:cs="Times New Roman"/>
          <w:sz w:val="28"/>
          <w:szCs w:val="28"/>
        </w:rPr>
        <w:t xml:space="preserve"> годов»,</w:t>
      </w:r>
      <w:r w:rsidRPr="008D0137">
        <w:rPr>
          <w:rFonts w:ascii="Times New Roman" w:hAnsi="Times New Roman" w:cs="Times New Roman"/>
          <w:sz w:val="28"/>
          <w:szCs w:val="28"/>
        </w:rPr>
        <w:t xml:space="preserve"> решения Представительного Собрания Нюксенского муниципального округа от 15.12.2023 № 108 «О бюджете Нюксенского муниципального округа на 2024 год и плановый период 2025 и 2026 годов»,</w:t>
      </w:r>
    </w:p>
    <w:p w14:paraId="73BB16DA" w14:textId="77777777" w:rsidR="004F49F7" w:rsidRPr="008D0137" w:rsidRDefault="004F49F7" w:rsidP="008D013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37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B6893F7" w14:textId="71FF1BB6" w:rsidR="002F5BDD" w:rsidRPr="008D0137" w:rsidRDefault="00973312" w:rsidP="008D0137">
      <w:pPr>
        <w:pStyle w:val="a5"/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D013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F5BDD" w:rsidRPr="008D0137">
        <w:rPr>
          <w:rFonts w:ascii="Times New Roman" w:hAnsi="Times New Roman" w:cs="Times New Roman"/>
          <w:sz w:val="28"/>
          <w:szCs w:val="28"/>
        </w:rPr>
        <w:t>Внести в</w:t>
      </w:r>
      <w:r w:rsidR="0021199B" w:rsidRPr="008D0137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F5BDD" w:rsidRPr="008D0137">
        <w:rPr>
          <w:rFonts w:ascii="Times New Roman" w:hAnsi="Times New Roman" w:cs="Times New Roman"/>
          <w:sz w:val="28"/>
          <w:szCs w:val="28"/>
        </w:rPr>
        <w:t xml:space="preserve"> </w:t>
      </w:r>
      <w:r w:rsidR="002F5BDD" w:rsidRPr="008D0137">
        <w:rPr>
          <w:rFonts w:ascii="Times New Roman" w:hAnsi="Times New Roman" w:cs="Times New Roman"/>
          <w:bCs/>
          <w:sz w:val="28"/>
          <w:szCs w:val="28"/>
        </w:rPr>
        <w:t xml:space="preserve">администрации Нюксенского муниципального района от 06.12.2019 № 368 «Об утверждении муниципальной программы </w:t>
      </w:r>
      <w:r w:rsidR="002F5BDD" w:rsidRPr="008D0137">
        <w:rPr>
          <w:rFonts w:ascii="Times New Roman" w:hAnsi="Times New Roman" w:cs="Times New Roman"/>
          <w:sz w:val="28"/>
          <w:szCs w:val="28"/>
        </w:rPr>
        <w:t>«Дорожная сеть и транспортное обслуживание в 2021-</w:t>
      </w:r>
      <w:r w:rsidR="002A7EBD" w:rsidRPr="008D0137">
        <w:rPr>
          <w:rFonts w:ascii="Times New Roman" w:hAnsi="Times New Roman" w:cs="Times New Roman"/>
          <w:sz w:val="28"/>
          <w:szCs w:val="28"/>
        </w:rPr>
        <w:t>2025</w:t>
      </w:r>
      <w:r w:rsidR="002F5BDD" w:rsidRPr="008D0137">
        <w:rPr>
          <w:rFonts w:ascii="Times New Roman" w:hAnsi="Times New Roman" w:cs="Times New Roman"/>
          <w:sz w:val="28"/>
          <w:szCs w:val="28"/>
        </w:rPr>
        <w:t xml:space="preserve"> годах»</w:t>
      </w:r>
      <w:r w:rsidR="002F5BDD" w:rsidRPr="008D0137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следующие изменения:</w:t>
      </w:r>
    </w:p>
    <w:p w14:paraId="260164CA" w14:textId="05674DDA" w:rsidR="00761C5A" w:rsidRPr="008D0137" w:rsidRDefault="00761C5A" w:rsidP="008D0137">
      <w:pPr>
        <w:pStyle w:val="a5"/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137">
        <w:rPr>
          <w:rFonts w:ascii="Times New Roman" w:hAnsi="Times New Roman" w:cs="Times New Roman"/>
          <w:bCs/>
          <w:sz w:val="28"/>
          <w:szCs w:val="28"/>
        </w:rPr>
        <w:t>1.1. название муниципальной</w:t>
      </w:r>
      <w:r w:rsidRPr="008D0137">
        <w:rPr>
          <w:rFonts w:ascii="Times New Roman" w:hAnsi="Times New Roman" w:cs="Times New Roman"/>
          <w:bCs/>
          <w:sz w:val="28"/>
          <w:szCs w:val="28"/>
        </w:rPr>
        <w:tab/>
        <w:t xml:space="preserve"> программы изложить в новой редакции «</w:t>
      </w:r>
      <w:r w:rsidR="002C473D" w:rsidRPr="008D0137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</w:t>
      </w:r>
      <w:r w:rsidRPr="008D0137">
        <w:rPr>
          <w:rFonts w:ascii="Times New Roman" w:hAnsi="Times New Roman" w:cs="Times New Roman"/>
          <w:bCs/>
          <w:sz w:val="28"/>
          <w:szCs w:val="28"/>
        </w:rPr>
        <w:t>Дорожная сеть и транспортное обслуживание»;</w:t>
      </w:r>
    </w:p>
    <w:p w14:paraId="1E846F2E" w14:textId="7B348302" w:rsidR="00761C5A" w:rsidRPr="008D0137" w:rsidRDefault="00761C5A" w:rsidP="008D0137">
      <w:pPr>
        <w:pStyle w:val="a5"/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137">
        <w:rPr>
          <w:rFonts w:ascii="Times New Roman" w:hAnsi="Times New Roman" w:cs="Times New Roman"/>
          <w:bCs/>
          <w:sz w:val="28"/>
          <w:szCs w:val="28"/>
        </w:rPr>
        <w:t>1.2. Муниципальную программу «</w:t>
      </w:r>
      <w:r w:rsidR="002C473D" w:rsidRPr="008D0137">
        <w:rPr>
          <w:rFonts w:ascii="Times New Roman" w:hAnsi="Times New Roman" w:cs="Times New Roman"/>
          <w:bCs/>
          <w:sz w:val="28"/>
          <w:szCs w:val="28"/>
        </w:rPr>
        <w:t>Д</w:t>
      </w:r>
      <w:r w:rsidRPr="008D0137">
        <w:rPr>
          <w:rFonts w:ascii="Times New Roman" w:hAnsi="Times New Roman" w:cs="Times New Roman"/>
          <w:bCs/>
          <w:sz w:val="28"/>
          <w:szCs w:val="28"/>
        </w:rPr>
        <w:t>орожная сеть и транспортное обслуживание» изложить в новой редакции (приложение).</w:t>
      </w:r>
    </w:p>
    <w:p w14:paraId="59A9EA5C" w14:textId="77777777" w:rsidR="00A25AF9" w:rsidRPr="008D0137" w:rsidRDefault="00A25AF9" w:rsidP="008D0137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lastRenderedPageBreak/>
        <w:t>2. Контроль за исполнением настоящего постановления возложить на начальника отдела строительства, дорожной деятельности и ЖКХ администрации Нюксенского муниципального округа Раскумандрину Д.А.</w:t>
      </w:r>
    </w:p>
    <w:p w14:paraId="6690C388" w14:textId="77777777" w:rsidR="00A25AF9" w:rsidRPr="008D0137" w:rsidRDefault="00A25AF9" w:rsidP="008D0137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AAA18C3" w14:textId="77777777" w:rsidR="0046224C" w:rsidRPr="008D0137" w:rsidRDefault="0046224C" w:rsidP="008D01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84E14F" w14:textId="77777777" w:rsidR="002F5BDD" w:rsidRPr="008D0137" w:rsidRDefault="002F5BDD" w:rsidP="008D013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8DBE3C" w14:textId="108657E8" w:rsidR="00256F28" w:rsidRPr="008D0137" w:rsidRDefault="002C473D" w:rsidP="008D013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>Первый заместитель главы</w:t>
      </w:r>
    </w:p>
    <w:p w14:paraId="28B0B6A8" w14:textId="433BB055" w:rsidR="002C473D" w:rsidRPr="008D0137" w:rsidRDefault="002C473D" w:rsidP="008D0137">
      <w:pPr>
        <w:rPr>
          <w:rFonts w:ascii="Times New Roman" w:hAnsi="Times New Roman" w:cs="Times New Roman"/>
          <w:b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 xml:space="preserve">Нюксенского муниципального округа                                          С.А. Суровцева </w:t>
      </w:r>
      <w:bookmarkStart w:id="2" w:name="bookmark3"/>
    </w:p>
    <w:p w14:paraId="4CB7F672" w14:textId="77777777" w:rsidR="002C473D" w:rsidRPr="008D0137" w:rsidRDefault="002C473D" w:rsidP="008D0137">
      <w:pPr>
        <w:pStyle w:val="10"/>
        <w:keepNext/>
        <w:keepLines/>
        <w:shd w:val="clear" w:color="auto" w:fill="auto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</w:rPr>
      </w:pPr>
    </w:p>
    <w:bookmarkEnd w:id="2"/>
    <w:p w14:paraId="6BEBF9E1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221BE5FF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478E8A56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242A727D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69DB6917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50AA07F1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5687A482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33815D07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556A2A0E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71C9F888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62C6F07D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2565DF06" w14:textId="77777777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14:paraId="6B204006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2837EDDF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0736058E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49879F2E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5D15E7BF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3D218800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0E4E37DA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3A912209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6BBC519D" w14:textId="77777777" w:rsidR="008D0137" w:rsidRDefault="008D0137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6C19F303" w14:textId="77777777" w:rsidR="008D0137" w:rsidRDefault="008D0137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09694D67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347E82EF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5155544F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22CC745C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369FF858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423E534E" w14:textId="77777777" w:rsidR="008D0137" w:rsidRDefault="008D0137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531C7CBD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62249C91" w14:textId="77777777" w:rsidR="002C473D" w:rsidRDefault="002C473D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</w:p>
    <w:p w14:paraId="4FE02C02" w14:textId="77777777" w:rsidR="008D0137" w:rsidRDefault="008D0137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</w:p>
    <w:p w14:paraId="6CFDB280" w14:textId="77777777" w:rsidR="008D0137" w:rsidRDefault="008D0137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</w:p>
    <w:p w14:paraId="1641AF35" w14:textId="66051B85" w:rsidR="002C473D" w:rsidRDefault="002C473D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Приложение</w:t>
      </w:r>
    </w:p>
    <w:p w14:paraId="5650EEFF" w14:textId="7C76685A" w:rsidR="002C473D" w:rsidRDefault="002C473D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постановлению</w:t>
      </w:r>
    </w:p>
    <w:p w14:paraId="0B229744" w14:textId="1E57B8E8" w:rsidR="002C473D" w:rsidRDefault="002C473D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администрации </w:t>
      </w:r>
    </w:p>
    <w:p w14:paraId="0093EBF6" w14:textId="77777777" w:rsidR="002C473D" w:rsidRDefault="002C473D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Нюксенского </w:t>
      </w:r>
    </w:p>
    <w:p w14:paraId="37183C10" w14:textId="01B10EDD" w:rsidR="002C473D" w:rsidRDefault="002C473D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муниципального округа </w:t>
      </w:r>
    </w:p>
    <w:p w14:paraId="18A7EE52" w14:textId="29BE3EF9" w:rsidR="002C473D" w:rsidRDefault="002C473D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8D0137">
        <w:rPr>
          <w:rFonts w:ascii="Times New Roman" w:hAnsi="Times New Roman" w:cs="Times New Roman"/>
          <w:b w:val="0"/>
        </w:rPr>
        <w:t xml:space="preserve">31.01.2024 </w:t>
      </w:r>
      <w:r>
        <w:rPr>
          <w:rFonts w:ascii="Times New Roman" w:hAnsi="Times New Roman" w:cs="Times New Roman"/>
          <w:b w:val="0"/>
        </w:rPr>
        <w:t>№</w:t>
      </w:r>
      <w:r w:rsidR="008D0137">
        <w:rPr>
          <w:rFonts w:ascii="Times New Roman" w:hAnsi="Times New Roman" w:cs="Times New Roman"/>
          <w:b w:val="0"/>
        </w:rPr>
        <w:t xml:space="preserve"> 38 </w:t>
      </w:r>
    </w:p>
    <w:p w14:paraId="326796A9" w14:textId="77777777" w:rsidR="00251615" w:rsidRDefault="00251615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</w:p>
    <w:p w14:paraId="35676778" w14:textId="28D8CD42" w:rsidR="00251615" w:rsidRDefault="00251615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«УТВЕРЖДЕН</w:t>
      </w:r>
    </w:p>
    <w:p w14:paraId="5B02BA66" w14:textId="5749EAF1" w:rsidR="00251615" w:rsidRDefault="00251615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постановлением</w:t>
      </w:r>
    </w:p>
    <w:p w14:paraId="192CFB73" w14:textId="1CEC9F89" w:rsidR="00251615" w:rsidRDefault="00251615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администрации Нюксенского муниципального района</w:t>
      </w:r>
    </w:p>
    <w:p w14:paraId="7C9B3FC9" w14:textId="49C7054E" w:rsidR="00251615" w:rsidRPr="00251615" w:rsidRDefault="00251615" w:rsidP="00251615">
      <w:pPr>
        <w:pStyle w:val="40"/>
        <w:shd w:val="clear" w:color="auto" w:fill="auto"/>
        <w:suppressAutoHyphens/>
        <w:spacing w:before="0" w:after="0" w:line="240" w:lineRule="auto"/>
        <w:ind w:left="6237"/>
        <w:jc w:val="left"/>
        <w:rPr>
          <w:rFonts w:ascii="Times New Roman" w:hAnsi="Times New Roman" w:cs="Times New Roman"/>
          <w:b w:val="0"/>
          <w:bCs w:val="0"/>
        </w:rPr>
      </w:pPr>
      <w:r w:rsidRPr="00251615">
        <w:rPr>
          <w:rFonts w:ascii="Times New Roman" w:hAnsi="Times New Roman" w:cs="Times New Roman"/>
          <w:b w:val="0"/>
          <w:bCs w:val="0"/>
        </w:rPr>
        <w:t>от 16.12.2019 № 368</w:t>
      </w:r>
    </w:p>
    <w:p w14:paraId="56C39F61" w14:textId="77777777" w:rsidR="00251615" w:rsidRDefault="00251615" w:rsidP="000421A9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14:paraId="6D0615AC" w14:textId="6AEB0FA2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8D0137">
        <w:rPr>
          <w:rFonts w:ascii="Times New Roman" w:hAnsi="Times New Roman" w:cs="Times New Roman"/>
          <w:b w:val="0"/>
        </w:rPr>
        <w:t xml:space="preserve">ПАСПОРТ </w:t>
      </w:r>
    </w:p>
    <w:p w14:paraId="14079FDA" w14:textId="358BA1EE" w:rsidR="002C473D" w:rsidRPr="008D0137" w:rsidRDefault="002C473D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8D0137">
        <w:rPr>
          <w:rFonts w:ascii="Times New Roman" w:hAnsi="Times New Roman" w:cs="Times New Roman"/>
          <w:b w:val="0"/>
        </w:rPr>
        <w:t>муниципальной программы</w:t>
      </w:r>
    </w:p>
    <w:p w14:paraId="2235F02B" w14:textId="63E8976D" w:rsidR="00973312" w:rsidRPr="008D0137" w:rsidRDefault="00973312" w:rsidP="008D0137">
      <w:pPr>
        <w:pStyle w:val="40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8D0137">
        <w:rPr>
          <w:rFonts w:ascii="Times New Roman" w:hAnsi="Times New Roman" w:cs="Times New Roman"/>
          <w:b w:val="0"/>
        </w:rPr>
        <w:t xml:space="preserve">«Дорожная сеть и транспортное </w:t>
      </w:r>
      <w:r w:rsidR="00073336" w:rsidRPr="008D0137">
        <w:rPr>
          <w:rFonts w:ascii="Times New Roman" w:hAnsi="Times New Roman" w:cs="Times New Roman"/>
          <w:b w:val="0"/>
        </w:rPr>
        <w:t>обслуживание</w:t>
      </w:r>
      <w:r w:rsidRPr="008D0137">
        <w:rPr>
          <w:rFonts w:ascii="Times New Roman" w:hAnsi="Times New Roman" w:cs="Times New Roman"/>
          <w:b w:val="0"/>
        </w:rPr>
        <w:t>»</w:t>
      </w:r>
    </w:p>
    <w:p w14:paraId="0A4B5ED7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(далее - программа)</w:t>
      </w:r>
      <w:bookmarkStart w:id="3" w:name="bookmark4"/>
      <w:bookmarkEnd w:id="3"/>
    </w:p>
    <w:p w14:paraId="088220F2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371"/>
      </w:tblGrid>
      <w:tr w:rsidR="000421A9" w:rsidRPr="008D0137" w14:paraId="2B8429FE" w14:textId="77777777" w:rsidTr="008D0137">
        <w:tc>
          <w:tcPr>
            <w:tcW w:w="1985" w:type="dxa"/>
          </w:tcPr>
          <w:p w14:paraId="0336984B" w14:textId="77777777" w:rsidR="000421A9" w:rsidRPr="008D0137" w:rsidRDefault="000421A9" w:rsidP="008D0137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Ответственный исполнитель</w:t>
            </w:r>
          </w:p>
          <w:p w14:paraId="607D2772" w14:textId="77777777" w:rsidR="000421A9" w:rsidRPr="008D0137" w:rsidRDefault="000421A9" w:rsidP="008D0137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71" w:type="dxa"/>
          </w:tcPr>
          <w:p w14:paraId="3C5F3515" w14:textId="77777777" w:rsidR="000421A9" w:rsidRPr="008D0137" w:rsidRDefault="0021199B" w:rsidP="008D01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8D013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Управление народно-хозяйственного комплекса администрации округа</w:t>
            </w:r>
          </w:p>
        </w:tc>
      </w:tr>
      <w:tr w:rsidR="000421A9" w:rsidRPr="008D0137" w14:paraId="394FDA52" w14:textId="77777777" w:rsidTr="008D0137">
        <w:trPr>
          <w:trHeight w:val="2598"/>
        </w:trPr>
        <w:tc>
          <w:tcPr>
            <w:tcW w:w="1985" w:type="dxa"/>
          </w:tcPr>
          <w:p w14:paraId="084BB411" w14:textId="77777777" w:rsidR="000421A9" w:rsidRPr="008D0137" w:rsidRDefault="000421A9" w:rsidP="008D0137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7371" w:type="dxa"/>
          </w:tcPr>
          <w:p w14:paraId="5B47ABE4" w14:textId="77777777" w:rsidR="000421A9" w:rsidRPr="008D0137" w:rsidRDefault="000421A9" w:rsidP="008D013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Цель: </w:t>
            </w:r>
          </w:p>
          <w:p w14:paraId="679A411D" w14:textId="77777777" w:rsidR="000421A9" w:rsidRPr="008D0137" w:rsidRDefault="000421A9" w:rsidP="008D0137">
            <w:pPr>
              <w:pStyle w:val="a5"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Развитие эффективной транспортной инфраструктуры и дорожного хозяйства округа. </w:t>
            </w:r>
          </w:p>
          <w:p w14:paraId="23C0D5F8" w14:textId="77777777" w:rsidR="000421A9" w:rsidRPr="008D0137" w:rsidRDefault="000421A9" w:rsidP="008D0137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Задачи:</w:t>
            </w:r>
          </w:p>
          <w:p w14:paraId="37DD5C2B" w14:textId="77777777" w:rsidR="000421A9" w:rsidRPr="008D0137" w:rsidRDefault="000421A9" w:rsidP="008D0137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обеспечить развитие и устойчивое функционирование автомобильных дорог общего пользования местного значения;</w:t>
            </w:r>
          </w:p>
          <w:p w14:paraId="4225A5A1" w14:textId="77777777" w:rsidR="000421A9" w:rsidRPr="008D0137" w:rsidRDefault="000421A9" w:rsidP="008D0137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создать условия для организации транспортного обслуживания населения округа. </w:t>
            </w:r>
          </w:p>
        </w:tc>
      </w:tr>
      <w:tr w:rsidR="000421A9" w:rsidRPr="008D0137" w14:paraId="26234184" w14:textId="77777777" w:rsidTr="008D0137">
        <w:tc>
          <w:tcPr>
            <w:tcW w:w="1985" w:type="dxa"/>
          </w:tcPr>
          <w:p w14:paraId="4777448B" w14:textId="77777777" w:rsidR="000421A9" w:rsidRPr="008D0137" w:rsidRDefault="000421A9" w:rsidP="008D0137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7371" w:type="dxa"/>
          </w:tcPr>
          <w:p w14:paraId="458D70A5" w14:textId="77777777" w:rsidR="000421A9" w:rsidRPr="008D0137" w:rsidRDefault="000421A9" w:rsidP="008D0137">
            <w:pPr>
              <w:suppressAutoHyphens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1 «Автомобильные дороги»,</w:t>
            </w:r>
          </w:p>
          <w:p w14:paraId="5E275636" w14:textId="77777777" w:rsidR="000421A9" w:rsidRPr="008D0137" w:rsidRDefault="000421A9" w:rsidP="008D0137">
            <w:pPr>
              <w:suppressAutoHyphens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2 «Транспортное обслуживание населения»</w:t>
            </w:r>
          </w:p>
        </w:tc>
      </w:tr>
      <w:tr w:rsidR="000421A9" w:rsidRPr="008D0137" w14:paraId="49B0E025" w14:textId="77777777" w:rsidTr="008D0137">
        <w:tc>
          <w:tcPr>
            <w:tcW w:w="1985" w:type="dxa"/>
          </w:tcPr>
          <w:p w14:paraId="31952E02" w14:textId="77777777" w:rsidR="000421A9" w:rsidRPr="008D0137" w:rsidRDefault="000421A9" w:rsidP="008D0137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7371" w:type="dxa"/>
          </w:tcPr>
          <w:p w14:paraId="4312E063" w14:textId="77777777" w:rsidR="000421A9" w:rsidRPr="008D0137" w:rsidRDefault="00CD3079" w:rsidP="008D013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Программа реализуется в 2021</w:t>
            </w:r>
            <w:r w:rsidR="00013CF7" w:rsidRPr="008D013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– </w:t>
            </w:r>
            <w:r w:rsidR="00A72313" w:rsidRPr="008D013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2026</w:t>
            </w:r>
            <w:r w:rsidR="000421A9" w:rsidRPr="008D013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годах.</w:t>
            </w:r>
          </w:p>
          <w:p w14:paraId="463711C0" w14:textId="77777777" w:rsidR="000421A9" w:rsidRPr="008D0137" w:rsidRDefault="000421A9" w:rsidP="008D013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программы не выделяются.</w:t>
            </w:r>
          </w:p>
        </w:tc>
      </w:tr>
      <w:tr w:rsidR="000421A9" w:rsidRPr="008D0137" w14:paraId="222C7761" w14:textId="77777777" w:rsidTr="008D0137">
        <w:tc>
          <w:tcPr>
            <w:tcW w:w="1985" w:type="dxa"/>
          </w:tcPr>
          <w:p w14:paraId="2193CCC7" w14:textId="77777777" w:rsidR="000421A9" w:rsidRPr="008D0137" w:rsidRDefault="000421A9" w:rsidP="008D0137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Целевые       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  <w:t>показатели</w:t>
            </w:r>
          </w:p>
          <w:p w14:paraId="3E239FE5" w14:textId="77777777" w:rsidR="000421A9" w:rsidRPr="008D0137" w:rsidRDefault="00C9004D" w:rsidP="008D0137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(индикаторы) </w:t>
            </w:r>
            <w:r w:rsidR="000421A9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371" w:type="dxa"/>
          </w:tcPr>
          <w:p w14:paraId="77B9F778" w14:textId="77777777" w:rsidR="000421A9" w:rsidRPr="008D0137" w:rsidRDefault="000421A9" w:rsidP="008D0137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14:paraId="3457AA49" w14:textId="77777777" w:rsidR="000421A9" w:rsidRPr="008D0137" w:rsidRDefault="000421A9" w:rsidP="008D0137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центом 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муниципального</w:t>
            </w:r>
            <w:r w:rsidR="00C624FF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в общей численности населения муниципального</w:t>
            </w:r>
            <w:r w:rsidR="00C624FF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%.</w:t>
            </w:r>
          </w:p>
        </w:tc>
      </w:tr>
      <w:tr w:rsidR="00A25AF9" w:rsidRPr="008D0137" w14:paraId="2EB3DAD2" w14:textId="77777777" w:rsidTr="008D0137">
        <w:trPr>
          <w:trHeight w:val="4668"/>
        </w:trPr>
        <w:tc>
          <w:tcPr>
            <w:tcW w:w="1985" w:type="dxa"/>
          </w:tcPr>
          <w:p w14:paraId="1EEC9B4F" w14:textId="77777777" w:rsidR="00A25AF9" w:rsidRPr="008D0137" w:rsidRDefault="00A25AF9" w:rsidP="008D0137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371" w:type="dxa"/>
          </w:tcPr>
          <w:p w14:paraId="760EDBB8" w14:textId="77777777" w:rsidR="00A25AF9" w:rsidRPr="008D0137" w:rsidRDefault="00A25AF9" w:rsidP="008D0137">
            <w:pPr>
              <w:pStyle w:val="a5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программы составляет       </w:t>
            </w:r>
            <w:r w:rsidR="00761C5A"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195 478,2</w:t>
            </w:r>
            <w:r w:rsidR="00843F37"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руб., в том числе за счет:</w:t>
            </w:r>
          </w:p>
          <w:p w14:paraId="331020A0" w14:textId="77777777" w:rsidR="00A25AF9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областного бюджета </w:t>
            </w:r>
            <w:r w:rsidR="00843F37"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113 214,5</w:t>
            </w:r>
            <w:r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руб.,</w:t>
            </w:r>
          </w:p>
          <w:p w14:paraId="0CC05A7E" w14:textId="77777777" w:rsidR="00A25AF9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бюджет округа – </w:t>
            </w:r>
            <w:r w:rsidR="00761C5A"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82 263</w:t>
            </w:r>
            <w:r w:rsidR="00ED3924"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,7</w:t>
            </w:r>
            <w:r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руб.</w:t>
            </w:r>
          </w:p>
          <w:p w14:paraId="4A5C485F" w14:textId="77777777" w:rsidR="00A25AF9" w:rsidRPr="008D0137" w:rsidRDefault="00A25AF9" w:rsidP="008D013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14:paraId="515151FB" w14:textId="77777777" w:rsidR="00A25AF9" w:rsidRPr="008D0137" w:rsidRDefault="00A25AF9" w:rsidP="008D0137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ab/>
              <w:t>год – 27 390,8 тыс. руб., в том числе за счет:</w:t>
            </w:r>
          </w:p>
          <w:p w14:paraId="37C2F27C" w14:textId="77777777" w:rsidR="00A25AF9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областного бюджета – 14 424,8 тыс. руб.,</w:t>
            </w:r>
          </w:p>
          <w:p w14:paraId="4CDD52E4" w14:textId="77777777" w:rsidR="00A25AF9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районного бюджета – 12 966,0 тыс. руб.,</w:t>
            </w:r>
          </w:p>
          <w:p w14:paraId="61C1D87B" w14:textId="77777777" w:rsidR="00A25AF9" w:rsidRPr="008D0137" w:rsidRDefault="00A25AF9" w:rsidP="008D013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–15 687,6 тыс. руб., в том числе за счет:</w:t>
            </w:r>
          </w:p>
          <w:p w14:paraId="649AD6D9" w14:textId="77777777" w:rsidR="00A25AF9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4 397,6 тыс. руб.,</w:t>
            </w:r>
          </w:p>
          <w:p w14:paraId="23313FD1" w14:textId="77777777" w:rsidR="00A25AF9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11 290,0 тыс. руб.,</w:t>
            </w:r>
          </w:p>
          <w:p w14:paraId="3369E781" w14:textId="77777777" w:rsidR="00A25AF9" w:rsidRPr="008D0137" w:rsidRDefault="00A25AF9" w:rsidP="008D013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761C5A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35 802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,4 тыс. руб., в том числе за счет:</w:t>
            </w:r>
          </w:p>
          <w:p w14:paraId="00E30AA5" w14:textId="77777777" w:rsidR="00A25AF9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19 462,0 тыс. руб.,</w:t>
            </w:r>
          </w:p>
          <w:p w14:paraId="211C1A0F" w14:textId="77777777" w:rsidR="00A25AF9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– </w:t>
            </w:r>
            <w:r w:rsidR="00761C5A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16 340,4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4E207B2E" w14:textId="77777777" w:rsidR="00A25AF9" w:rsidRPr="008D0137" w:rsidRDefault="00A25AF9" w:rsidP="008D013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2024 год – </w:t>
            </w:r>
            <w:r w:rsidR="00C44544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77 590,8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14:paraId="4F226EDC" w14:textId="77777777" w:rsidR="00ED3924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</w:t>
            </w:r>
            <w:r w:rsidR="00ED3924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ED3924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64 321,7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7703D9AA" w14:textId="77777777" w:rsidR="00A25AF9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– </w:t>
            </w:r>
            <w:r w:rsidR="00ED3924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13 269,1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69C2569A" w14:textId="77777777" w:rsidR="00A25AF9" w:rsidRPr="008D0137" w:rsidRDefault="002A7EBD" w:rsidP="008D013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="00A25AF9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год – </w:t>
            </w:r>
            <w:r w:rsidR="00C44544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19 181,3</w:t>
            </w:r>
            <w:r w:rsidR="00A25AF9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14:paraId="5F8137EC" w14:textId="77777777" w:rsidR="00A25AF9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C44544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5 304,2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7B4B3ABD" w14:textId="77777777" w:rsidR="00A25AF9" w:rsidRPr="008D0137" w:rsidRDefault="00A25AF9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– </w:t>
            </w:r>
            <w:r w:rsidR="00C44544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13 877,1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  <w:r w:rsidR="00A72313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14:paraId="101954FB" w14:textId="77777777" w:rsidR="00A72313" w:rsidRPr="008D0137" w:rsidRDefault="00A72313" w:rsidP="008D0137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2026 год – </w:t>
            </w:r>
            <w:r w:rsidR="00C44544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19 825,3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14:paraId="36DDDF73" w14:textId="77777777" w:rsidR="00A72313" w:rsidRPr="008D0137" w:rsidRDefault="00A72313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C44544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5 304,2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78D21671" w14:textId="77777777" w:rsidR="00A72313" w:rsidRPr="008D0137" w:rsidRDefault="00A72313" w:rsidP="008D0137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– </w:t>
            </w:r>
            <w:r w:rsidR="00C44544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14 521,1</w:t>
            </w:r>
            <w:r w:rsidR="00ED3924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</w:tr>
      <w:tr w:rsidR="000421A9" w:rsidRPr="008D0137" w14:paraId="7D64A080" w14:textId="77777777" w:rsidTr="008D0137">
        <w:tc>
          <w:tcPr>
            <w:tcW w:w="1985" w:type="dxa"/>
          </w:tcPr>
          <w:p w14:paraId="44DE882D" w14:textId="77777777" w:rsidR="000421A9" w:rsidRPr="008D0137" w:rsidRDefault="000421A9" w:rsidP="008D0137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  <w:p w14:paraId="281AF0AE" w14:textId="77777777" w:rsidR="000421A9" w:rsidRPr="008D0137" w:rsidRDefault="000421A9" w:rsidP="008D0137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14:paraId="2C8FFDE2" w14:textId="77777777" w:rsidR="000421A9" w:rsidRPr="008D0137" w:rsidRDefault="000421A9" w:rsidP="008D0137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 пе</w:t>
            </w:r>
            <w:r w:rsidR="00CD3079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риод реализации программы с 2021 </w:t>
            </w:r>
            <w:r w:rsidR="00013CF7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 </w:t>
            </w:r>
            <w:r w:rsidR="00A72313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2026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годы планируется достижение следующих результатов:</w:t>
            </w:r>
          </w:p>
          <w:p w14:paraId="2B0B8332" w14:textId="77777777" w:rsidR="000421A9" w:rsidRPr="008D0137" w:rsidRDefault="000421A9" w:rsidP="008D0137">
            <w:pPr>
              <w:pStyle w:val="a5"/>
              <w:widowControl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      </w:r>
            <w:r w:rsidR="00761C5A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ьзования местного значения до 23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%;</w:t>
            </w:r>
          </w:p>
          <w:p w14:paraId="73B4E290" w14:textId="77777777" w:rsidR="000421A9" w:rsidRPr="008D0137" w:rsidRDefault="000421A9" w:rsidP="008D0137">
            <w:pPr>
              <w:pStyle w:val="a5"/>
              <w:widowControl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цент</w:t>
            </w:r>
            <w:r w:rsidR="00C624FF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ом муниципального</w:t>
            </w:r>
            <w:r w:rsidR="00C624FF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в общей численности населения </w:t>
            </w:r>
            <w:r w:rsidR="00C624FF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муниципального округа 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ежегодно на уровне 0,45</w:t>
            </w:r>
            <w:r w:rsidR="00C624FF"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D01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%.</w:t>
            </w:r>
          </w:p>
        </w:tc>
      </w:tr>
    </w:tbl>
    <w:p w14:paraId="59C5AD09" w14:textId="77777777" w:rsidR="00CA4432" w:rsidRPr="008D0137" w:rsidRDefault="00CA4432" w:rsidP="008D0137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260BE5E8" w14:textId="77777777" w:rsidR="00973312" w:rsidRPr="008D0137" w:rsidRDefault="00973312" w:rsidP="008D0137">
      <w:pPr>
        <w:pStyle w:val="40"/>
        <w:shd w:val="clear" w:color="auto" w:fill="auto"/>
        <w:tabs>
          <w:tab w:val="left" w:pos="807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8D0137">
        <w:rPr>
          <w:rFonts w:ascii="Times New Roman" w:hAnsi="Times New Roman" w:cs="Times New Roman"/>
          <w:b w:val="0"/>
          <w:lang w:val="en-US"/>
        </w:rPr>
        <w:t>I</w:t>
      </w:r>
      <w:r w:rsidRPr="008D0137">
        <w:rPr>
          <w:rFonts w:ascii="Times New Roman" w:hAnsi="Times New Roman" w:cs="Times New Roman"/>
          <w:b w:val="0"/>
        </w:rPr>
        <w:t>. Общая характеристика сферы реализации муниципальной программы</w:t>
      </w:r>
    </w:p>
    <w:p w14:paraId="317FCD9F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14:paraId="0F002C86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 xml:space="preserve">Сферой реализации программы является обеспечение развития и устойчивого функционирования транспортной системы Нюксенского муниципального </w:t>
      </w:r>
      <w:r w:rsidR="000421A9" w:rsidRPr="008D0137">
        <w:rPr>
          <w:rFonts w:ascii="Times New Roman" w:hAnsi="Times New Roman" w:cs="Times New Roman"/>
        </w:rPr>
        <w:t xml:space="preserve">округа. </w:t>
      </w:r>
    </w:p>
    <w:p w14:paraId="14B8C967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 xml:space="preserve">Дорожно-транспортный комплекс является составной частью </w:t>
      </w:r>
      <w:r w:rsidRPr="008D0137">
        <w:rPr>
          <w:rFonts w:ascii="Times New Roman" w:hAnsi="Times New Roman" w:cs="Times New Roman"/>
        </w:rPr>
        <w:lastRenderedPageBreak/>
        <w:t xml:space="preserve">производственной инфраструктуры Нюксенского муниципального </w:t>
      </w:r>
      <w:r w:rsidR="000421A9" w:rsidRPr="008D0137">
        <w:rPr>
          <w:rFonts w:ascii="Times New Roman" w:hAnsi="Times New Roman" w:cs="Times New Roman"/>
        </w:rPr>
        <w:t xml:space="preserve">округа. </w:t>
      </w:r>
      <w:r w:rsidRPr="008D0137">
        <w:rPr>
          <w:rFonts w:ascii="Times New Roman" w:hAnsi="Times New Roman" w:cs="Times New Roman"/>
        </w:rPr>
        <w:t>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14:paraId="10133B27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 xml:space="preserve">Особенность дорожно-транспортного комплекса </w:t>
      </w:r>
      <w:r w:rsidR="00C624FF" w:rsidRPr="008D0137">
        <w:rPr>
          <w:rFonts w:ascii="Times New Roman" w:hAnsi="Times New Roman" w:cs="Times New Roman"/>
        </w:rPr>
        <w:t xml:space="preserve">округа </w:t>
      </w:r>
      <w:r w:rsidRPr="008D0137">
        <w:rPr>
          <w:rFonts w:ascii="Times New Roman" w:hAnsi="Times New Roman" w:cs="Times New Roman"/>
        </w:rPr>
        <w:t>определяется рядом факторов:</w:t>
      </w:r>
    </w:p>
    <w:p w14:paraId="4CD10CA0" w14:textId="77777777" w:rsidR="000421A9" w:rsidRPr="008D0137" w:rsidRDefault="00973312" w:rsidP="008D0137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 xml:space="preserve">Дорожная сеть </w:t>
      </w:r>
      <w:r w:rsidR="00C624FF" w:rsidRPr="008D0137">
        <w:rPr>
          <w:rFonts w:ascii="Times New Roman" w:hAnsi="Times New Roman" w:cs="Times New Roman"/>
        </w:rPr>
        <w:t xml:space="preserve">округа </w:t>
      </w:r>
      <w:r w:rsidRPr="008D0137">
        <w:rPr>
          <w:rFonts w:ascii="Times New Roman" w:hAnsi="Times New Roman" w:cs="Times New Roman"/>
        </w:rPr>
        <w:t xml:space="preserve">состоит из автомобильных дорог общего пользования </w:t>
      </w:r>
      <w:r w:rsidR="00C624FF" w:rsidRPr="008D0137">
        <w:rPr>
          <w:rFonts w:ascii="Times New Roman" w:hAnsi="Times New Roman" w:cs="Times New Roman"/>
        </w:rPr>
        <w:t xml:space="preserve">федерального, </w:t>
      </w:r>
      <w:r w:rsidRPr="008D0137">
        <w:rPr>
          <w:rFonts w:ascii="Times New Roman" w:hAnsi="Times New Roman" w:cs="Times New Roman"/>
        </w:rPr>
        <w:t xml:space="preserve">регионального или межмуниципального и местного значения. </w:t>
      </w:r>
    </w:p>
    <w:p w14:paraId="0ADE3E94" w14:textId="77777777" w:rsidR="000421A9" w:rsidRPr="008D0137" w:rsidRDefault="00973312" w:rsidP="008D0137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 xml:space="preserve">Автомобильные дороги общего пользования на территории </w:t>
      </w:r>
      <w:r w:rsidR="00C624FF" w:rsidRPr="008D0137">
        <w:rPr>
          <w:rFonts w:ascii="Times New Roman" w:hAnsi="Times New Roman" w:cs="Times New Roman"/>
        </w:rPr>
        <w:t xml:space="preserve">округа </w:t>
      </w:r>
      <w:r w:rsidRPr="008D0137">
        <w:rPr>
          <w:rFonts w:ascii="Times New Roman" w:hAnsi="Times New Roman" w:cs="Times New Roman"/>
        </w:rPr>
        <w:t xml:space="preserve">обеспечивают внутрирайонные и межрайонные связи, позволяют осуществлять перевозки грузов и пассажиров, вследствие являясь важнейшим элементом социальной и производственной инфраструктуры </w:t>
      </w:r>
      <w:r w:rsidR="000421A9" w:rsidRPr="008D0137">
        <w:rPr>
          <w:rFonts w:ascii="Times New Roman" w:hAnsi="Times New Roman" w:cs="Times New Roman"/>
        </w:rPr>
        <w:t>округа.</w:t>
      </w:r>
    </w:p>
    <w:p w14:paraId="0B136F30" w14:textId="77777777" w:rsidR="00973312" w:rsidRPr="008D0137" w:rsidRDefault="00973312" w:rsidP="008D0137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 xml:space="preserve">Автостанция концентрирует пассажиропотоки внутри </w:t>
      </w:r>
      <w:r w:rsidR="000421A9" w:rsidRPr="008D0137">
        <w:rPr>
          <w:rFonts w:ascii="Times New Roman" w:hAnsi="Times New Roman" w:cs="Times New Roman"/>
        </w:rPr>
        <w:t xml:space="preserve">округа </w:t>
      </w:r>
      <w:r w:rsidRPr="008D0137">
        <w:rPr>
          <w:rFonts w:ascii="Times New Roman" w:hAnsi="Times New Roman" w:cs="Times New Roman"/>
        </w:rPr>
        <w:t>и за его пределы.</w:t>
      </w:r>
    </w:p>
    <w:p w14:paraId="039D397E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Изменение налоговой политики, рост цен на энергоносители, запасные части, необходимые для эксплуатации транспорта, низкое качество дорог и большая протяженность маршрутов - являются причинами роста затрат предприятия транспортного комплекса.</w:t>
      </w:r>
    </w:p>
    <w:p w14:paraId="41B33AF7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Наряду с ростом затрат, доходы предприятия транспортного комплекса сокращаются. Причиной уменьшения доходов является снижение спроса на пассажирские перевозки, вследствие увеличения количества личного транспорта, предоставления услуг такси, уменьшение численности трудоспособного населения на селе.</w:t>
      </w:r>
    </w:p>
    <w:p w14:paraId="13E9E54F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 xml:space="preserve">Транспортная инфраструктура </w:t>
      </w:r>
      <w:r w:rsidR="00C624FF" w:rsidRPr="008D0137">
        <w:rPr>
          <w:rFonts w:ascii="Times New Roman" w:hAnsi="Times New Roman" w:cs="Times New Roman"/>
        </w:rPr>
        <w:t xml:space="preserve">округа </w:t>
      </w:r>
      <w:r w:rsidRPr="008D0137">
        <w:rPr>
          <w:rFonts w:ascii="Times New Roman" w:hAnsi="Times New Roman" w:cs="Times New Roman"/>
        </w:rPr>
        <w:t xml:space="preserve">представлена сетью автомобильных дорог, специализированным автотранспортным муниципальным предприятием, осуществляющим перевозку пассажиров, МП «Нюксеницаавтотранс» (учредитель – комитет </w:t>
      </w:r>
      <w:proofErr w:type="spellStart"/>
      <w:r w:rsidR="0021199B" w:rsidRPr="008D0137">
        <w:rPr>
          <w:rFonts w:ascii="Times New Roman" w:hAnsi="Times New Roman" w:cs="Times New Roman"/>
        </w:rPr>
        <w:t>земельно</w:t>
      </w:r>
      <w:proofErr w:type="spellEnd"/>
      <w:r w:rsidR="0021199B" w:rsidRPr="008D0137">
        <w:rPr>
          <w:rFonts w:ascii="Times New Roman" w:hAnsi="Times New Roman" w:cs="Times New Roman"/>
        </w:rPr>
        <w:t xml:space="preserve"> – имущественных отношений</w:t>
      </w:r>
      <w:r w:rsidRPr="008D0137">
        <w:rPr>
          <w:rFonts w:ascii="Times New Roman" w:hAnsi="Times New Roman" w:cs="Times New Roman"/>
        </w:rPr>
        <w:t xml:space="preserve"> администрации</w:t>
      </w:r>
      <w:r w:rsidR="00C624FF" w:rsidRPr="008D0137">
        <w:rPr>
          <w:rFonts w:ascii="Times New Roman" w:hAnsi="Times New Roman" w:cs="Times New Roman"/>
        </w:rPr>
        <w:t xml:space="preserve"> Нюксенского муниципального округа</w:t>
      </w:r>
      <w:r w:rsidRPr="008D0137">
        <w:rPr>
          <w:rFonts w:ascii="Times New Roman" w:hAnsi="Times New Roman" w:cs="Times New Roman"/>
        </w:rPr>
        <w:t xml:space="preserve">); предприятиями других сфер деятельности, имеющими свой парк машин; индивидуальными владельцами автотранспортных средств, осуществляющими перевозки грузов и пассажиров. </w:t>
      </w:r>
    </w:p>
    <w:p w14:paraId="0F0EB76F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  <w:color w:val="FF0000"/>
        </w:rPr>
      </w:pPr>
      <w:r w:rsidRPr="008D0137">
        <w:rPr>
          <w:rFonts w:ascii="Times New Roman" w:hAnsi="Times New Roman" w:cs="Times New Roman"/>
        </w:rPr>
        <w:t>Общая протяженность автомобильных дорог на террито</w:t>
      </w:r>
      <w:r w:rsidR="000421A9" w:rsidRPr="008D0137">
        <w:rPr>
          <w:rFonts w:ascii="Times New Roman" w:hAnsi="Times New Roman" w:cs="Times New Roman"/>
        </w:rPr>
        <w:t xml:space="preserve">рии Нюксенского муниципального округа </w:t>
      </w:r>
      <w:r w:rsidRPr="008D0137">
        <w:rPr>
          <w:rFonts w:ascii="Times New Roman" w:hAnsi="Times New Roman" w:cs="Times New Roman"/>
        </w:rPr>
        <w:t xml:space="preserve">составляет </w:t>
      </w:r>
      <w:r w:rsidR="00761C5A" w:rsidRPr="008D0137">
        <w:rPr>
          <w:rFonts w:ascii="Times New Roman" w:hAnsi="Times New Roman" w:cs="Times New Roman"/>
        </w:rPr>
        <w:t>650,436</w:t>
      </w:r>
      <w:r w:rsidR="001928E2" w:rsidRPr="008D0137">
        <w:rPr>
          <w:rFonts w:ascii="Times New Roman" w:hAnsi="Times New Roman" w:cs="Times New Roman"/>
        </w:rPr>
        <w:t xml:space="preserve"> </w:t>
      </w:r>
      <w:r w:rsidRPr="008D0137">
        <w:rPr>
          <w:rFonts w:ascii="Times New Roman" w:hAnsi="Times New Roman" w:cs="Times New Roman"/>
        </w:rPr>
        <w:t xml:space="preserve">км, из которых </w:t>
      </w:r>
      <w:r w:rsidR="00761C5A" w:rsidRPr="008D0137">
        <w:rPr>
          <w:rFonts w:ascii="Times New Roman" w:hAnsi="Times New Roman" w:cs="Times New Roman"/>
        </w:rPr>
        <w:t>100,1</w:t>
      </w:r>
      <w:r w:rsidR="001928E2" w:rsidRPr="008D0137">
        <w:rPr>
          <w:rFonts w:ascii="Times New Roman" w:hAnsi="Times New Roman" w:cs="Times New Roman"/>
        </w:rPr>
        <w:t xml:space="preserve"> – дор</w:t>
      </w:r>
      <w:r w:rsidR="00761C5A" w:rsidRPr="008D0137">
        <w:rPr>
          <w:rFonts w:ascii="Times New Roman" w:hAnsi="Times New Roman" w:cs="Times New Roman"/>
        </w:rPr>
        <w:t>оги федерального значения, 206,486</w:t>
      </w:r>
      <w:r w:rsidR="001928E2" w:rsidRPr="008D0137">
        <w:rPr>
          <w:rFonts w:ascii="Times New Roman" w:hAnsi="Times New Roman" w:cs="Times New Roman"/>
        </w:rPr>
        <w:t xml:space="preserve"> – дорог</w:t>
      </w:r>
      <w:r w:rsidR="00AA0086" w:rsidRPr="008D0137">
        <w:rPr>
          <w:rFonts w:ascii="Times New Roman" w:hAnsi="Times New Roman" w:cs="Times New Roman"/>
        </w:rPr>
        <w:t>и регионального значения, 343,85</w:t>
      </w:r>
      <w:r w:rsidR="001928E2" w:rsidRPr="008D0137">
        <w:rPr>
          <w:rFonts w:ascii="Times New Roman" w:hAnsi="Times New Roman" w:cs="Times New Roman"/>
        </w:rPr>
        <w:t xml:space="preserve"> – дороги местного значения. </w:t>
      </w:r>
    </w:p>
    <w:p w14:paraId="429FC57C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 xml:space="preserve">Вместе с тем, состояние дорожно-транспортного комплекса не соответствует потребностям социально-экономического развития территории. </w:t>
      </w:r>
      <w:r w:rsidR="001928E2" w:rsidRPr="008D0137">
        <w:rPr>
          <w:rFonts w:ascii="Times New Roman" w:hAnsi="Times New Roman" w:cs="Times New Roman"/>
        </w:rPr>
        <w:t xml:space="preserve"> </w:t>
      </w:r>
      <w:r w:rsidRPr="008D0137">
        <w:rPr>
          <w:rFonts w:ascii="Times New Roman" w:hAnsi="Times New Roman" w:cs="Times New Roman"/>
        </w:rPr>
        <w:t>К основным проблемам можно отнести:</w:t>
      </w:r>
    </w:p>
    <w:p w14:paraId="06680DAD" w14:textId="77777777" w:rsidR="001928E2" w:rsidRPr="008D0137" w:rsidRDefault="00973312" w:rsidP="008D0137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высокая изношенность дорожного полотна на автодорогах с интенсивным движением транспорта;</w:t>
      </w:r>
    </w:p>
    <w:p w14:paraId="60E16157" w14:textId="77777777" w:rsidR="001928E2" w:rsidRPr="008D0137" w:rsidRDefault="001928E2" w:rsidP="008D0137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 xml:space="preserve">наличие на территории округа </w:t>
      </w:r>
      <w:r w:rsidR="00973312" w:rsidRPr="008D0137">
        <w:rPr>
          <w:rFonts w:ascii="Times New Roman" w:hAnsi="Times New Roman" w:cs="Times New Roman"/>
        </w:rPr>
        <w:t>преимущественно гравийных автомобильных дорог;</w:t>
      </w:r>
    </w:p>
    <w:p w14:paraId="416028FD" w14:textId="77777777" w:rsidR="001928E2" w:rsidRPr="008D0137" w:rsidRDefault="00973312" w:rsidP="008D0137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снижение безопасности транспортных процессов, в первую очередь дорожного движения;</w:t>
      </w:r>
    </w:p>
    <w:p w14:paraId="21113858" w14:textId="77777777" w:rsidR="00973312" w:rsidRPr="008D0137" w:rsidRDefault="00973312" w:rsidP="008D0137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недостаточность собственных финансовых ресурсов и увеличение протяженности дорог, требующих ремонта.</w:t>
      </w:r>
    </w:p>
    <w:p w14:paraId="2CAB57EB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lastRenderedPageBreak/>
        <w:t xml:space="preserve">Применение программно-целевого метода в развитии транспортной системы и автомобильных дорог общего пользования местного значения в Нюксенском муниципальном </w:t>
      </w:r>
      <w:r w:rsidR="001928E2" w:rsidRPr="008D0137">
        <w:rPr>
          <w:rFonts w:ascii="Times New Roman" w:hAnsi="Times New Roman" w:cs="Times New Roman"/>
        </w:rPr>
        <w:t xml:space="preserve">округе </w:t>
      </w:r>
      <w:r w:rsidRPr="008D0137">
        <w:rPr>
          <w:rFonts w:ascii="Times New Roman" w:hAnsi="Times New Roman" w:cs="Times New Roman"/>
        </w:rPr>
        <w:t>позволит системно направлять средства на решение неотложных проблем транспортной и дорожной отрасли в условиях ограниченных финансовых ресурсов.</w:t>
      </w:r>
    </w:p>
    <w:p w14:paraId="4458A4F1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Перспективным направлением транспортного комплекса и дорожной сети является создание комфортных условий для оздоровления финансового состояния предприятий транспортного комплекса, их поддержки, стабилизация работы пассажирского транспорта, сохранение дорожно-транспортной сети</w:t>
      </w:r>
      <w:r w:rsidR="00C9004D" w:rsidRPr="008D0137">
        <w:rPr>
          <w:rFonts w:ascii="Times New Roman" w:hAnsi="Times New Roman" w:cs="Times New Roman"/>
        </w:rPr>
        <w:t xml:space="preserve"> округа</w:t>
      </w:r>
      <w:r w:rsidRPr="008D0137">
        <w:rPr>
          <w:rFonts w:ascii="Times New Roman" w:hAnsi="Times New Roman" w:cs="Times New Roman"/>
        </w:rPr>
        <w:t xml:space="preserve">, улучшение условий и уровня жизни населения на территории Нюксенского муниципального </w:t>
      </w:r>
      <w:r w:rsidR="001928E2" w:rsidRPr="008D0137">
        <w:rPr>
          <w:rFonts w:ascii="Times New Roman" w:hAnsi="Times New Roman" w:cs="Times New Roman"/>
        </w:rPr>
        <w:t xml:space="preserve">округа. </w:t>
      </w:r>
    </w:p>
    <w:p w14:paraId="17BC91D6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Решение обозначенных проблем требует использования программно-целевого метода, что позволит обеспечить достижение поставленных целей и задач, добиться достижения и сохранения необходимых целевых индикаторов.</w:t>
      </w:r>
    </w:p>
    <w:p w14:paraId="383381E1" w14:textId="77777777" w:rsidR="00973312" w:rsidRPr="008D0137" w:rsidRDefault="00973312" w:rsidP="008D0137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Реализация программы позволит повысить устойчивость, качество и безопасность оказания транспортных услуг населению. Возмещение части затрат предприятию транспортного комплекса, осуществляющему пассажирские перевозки на территории Нюксенского муниципального</w:t>
      </w:r>
      <w:r w:rsidR="001928E2" w:rsidRPr="008D0137">
        <w:rPr>
          <w:rFonts w:ascii="Times New Roman" w:hAnsi="Times New Roman" w:cs="Times New Roman"/>
        </w:rPr>
        <w:t xml:space="preserve"> округа</w:t>
      </w:r>
      <w:r w:rsidRPr="008D0137">
        <w:rPr>
          <w:rFonts w:ascii="Times New Roman" w:hAnsi="Times New Roman" w:cs="Times New Roman"/>
        </w:rPr>
        <w:t>, позволит предприятию стабилизировать свое финансовое состояние, обновить или приобрести новые транспортные средства. Ремонт дорожной сети позволит улучшить транспортную доступность к населенным пунктам, обеспечить безопасность дорожного движения.</w:t>
      </w:r>
    </w:p>
    <w:p w14:paraId="2B0A64FD" w14:textId="77777777" w:rsidR="00973312" w:rsidRPr="008D0137" w:rsidRDefault="00973312" w:rsidP="008D0137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</w:p>
    <w:p w14:paraId="48D105FE" w14:textId="77777777" w:rsidR="00973312" w:rsidRPr="008D0137" w:rsidRDefault="00973312" w:rsidP="008D0137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 w:val="0"/>
        </w:rPr>
      </w:pPr>
      <w:bookmarkStart w:id="4" w:name="bookmark5"/>
      <w:r w:rsidRPr="008D0137">
        <w:rPr>
          <w:rFonts w:ascii="Times New Roman" w:hAnsi="Times New Roman" w:cs="Times New Roman"/>
          <w:b w:val="0"/>
          <w:lang w:val="en-US"/>
        </w:rPr>
        <w:t>II</w:t>
      </w:r>
      <w:r w:rsidRPr="008D0137">
        <w:rPr>
          <w:rFonts w:ascii="Times New Roman" w:hAnsi="Times New Roman" w:cs="Times New Roman"/>
          <w:b w:val="0"/>
        </w:rPr>
        <w:t>. Цели, задачи, целевые показатели, основные ожидаемые конечные результаты, сроки и этапы реализации муниципальной программы</w:t>
      </w:r>
      <w:bookmarkEnd w:id="4"/>
    </w:p>
    <w:p w14:paraId="15DFB113" w14:textId="77777777" w:rsidR="00973312" w:rsidRPr="008D0137" w:rsidRDefault="00973312" w:rsidP="008D0137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</w:p>
    <w:p w14:paraId="4198EA89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 xml:space="preserve">Программа разработана с учетом приоритетных направлений экономического и социального развития Нюксенского муниципального </w:t>
      </w:r>
      <w:r w:rsidR="00DD6B8C" w:rsidRPr="008D0137">
        <w:rPr>
          <w:rFonts w:ascii="Times New Roman" w:hAnsi="Times New Roman" w:cs="Times New Roman"/>
        </w:rPr>
        <w:t>округа.</w:t>
      </w:r>
    </w:p>
    <w:p w14:paraId="226A724C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 xml:space="preserve">Целью реализации программы является </w:t>
      </w:r>
      <w:r w:rsidRPr="008D0137">
        <w:rPr>
          <w:rFonts w:ascii="Times New Roman" w:hAnsi="Times New Roman" w:cs="Times New Roman"/>
          <w:spacing w:val="3"/>
        </w:rPr>
        <w:t xml:space="preserve">развитие эффективной транспортной инфраструктуры и дорожного хозяйства Нюксенского муниципального </w:t>
      </w:r>
      <w:r w:rsidR="00DD6B8C" w:rsidRPr="008D0137">
        <w:rPr>
          <w:rFonts w:ascii="Times New Roman" w:hAnsi="Times New Roman" w:cs="Times New Roman"/>
          <w:spacing w:val="3"/>
        </w:rPr>
        <w:t xml:space="preserve">округа. </w:t>
      </w:r>
    </w:p>
    <w:p w14:paraId="68AF8FFE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Достижение цели обеспечивается решением комплекса взаимосвязанных задач, к которым относятся:</w:t>
      </w:r>
    </w:p>
    <w:p w14:paraId="323400EE" w14:textId="77777777" w:rsidR="00DD6B8C" w:rsidRPr="008D0137" w:rsidRDefault="00973312" w:rsidP="008D0137">
      <w:pPr>
        <w:pStyle w:val="a5"/>
        <w:widowControl/>
        <w:numPr>
          <w:ilvl w:val="0"/>
          <w:numId w:val="9"/>
        </w:numPr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обеспечить развитие и устойчивое функционирование автомобильных дорог общего пользования местного значения;</w:t>
      </w:r>
    </w:p>
    <w:p w14:paraId="10147564" w14:textId="77777777" w:rsidR="00973312" w:rsidRPr="008D0137" w:rsidRDefault="00973312" w:rsidP="008D0137">
      <w:pPr>
        <w:pStyle w:val="a5"/>
        <w:widowControl/>
        <w:numPr>
          <w:ilvl w:val="0"/>
          <w:numId w:val="9"/>
        </w:numPr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sz w:val="28"/>
          <w:szCs w:val="28"/>
        </w:rPr>
        <w:t>создать условия для организации транспортно</w:t>
      </w:r>
      <w:r w:rsidR="00C624FF" w:rsidRPr="008D0137">
        <w:rPr>
          <w:rFonts w:ascii="Times New Roman" w:hAnsi="Times New Roman" w:cs="Times New Roman"/>
          <w:sz w:val="28"/>
          <w:szCs w:val="28"/>
        </w:rPr>
        <w:t>го обслуживания населения округа</w:t>
      </w:r>
      <w:r w:rsidRPr="008D01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E84961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В качестве целевых показателей (индикаторов) программы определены следующие:</w:t>
      </w:r>
    </w:p>
    <w:p w14:paraId="1953F617" w14:textId="77777777" w:rsidR="00DD6B8C" w:rsidRPr="008D0137" w:rsidRDefault="00973312" w:rsidP="008D0137">
      <w:pPr>
        <w:pStyle w:val="a5"/>
        <w:widowControl/>
        <w:numPr>
          <w:ilvl w:val="0"/>
          <w:numId w:val="9"/>
        </w:numPr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</w:r>
    </w:p>
    <w:p w14:paraId="4514A0E7" w14:textId="77777777" w:rsidR="00973312" w:rsidRPr="008D0137" w:rsidRDefault="00973312" w:rsidP="008D0137">
      <w:pPr>
        <w:pStyle w:val="a5"/>
        <w:widowControl/>
        <w:numPr>
          <w:ilvl w:val="0"/>
          <w:numId w:val="9"/>
        </w:numPr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sz w:val="28"/>
          <w:szCs w:val="28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</w:t>
      </w:r>
      <w:r w:rsidRPr="008D0137">
        <w:rPr>
          <w:rFonts w:ascii="Times New Roman" w:hAnsi="Times New Roman" w:cs="Times New Roman"/>
          <w:sz w:val="28"/>
          <w:szCs w:val="28"/>
        </w:rPr>
        <w:lastRenderedPageBreak/>
        <w:t>административным центом муниципального</w:t>
      </w:r>
      <w:r w:rsidR="00306A2B" w:rsidRPr="008D013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D0137">
        <w:rPr>
          <w:rFonts w:ascii="Times New Roman" w:hAnsi="Times New Roman" w:cs="Times New Roman"/>
          <w:sz w:val="28"/>
          <w:szCs w:val="28"/>
        </w:rPr>
        <w:t>, в общей численности населения муниципального</w:t>
      </w:r>
      <w:r w:rsidR="00306A2B" w:rsidRPr="008D013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D0137">
        <w:rPr>
          <w:rFonts w:ascii="Times New Roman" w:hAnsi="Times New Roman" w:cs="Times New Roman"/>
          <w:sz w:val="28"/>
          <w:szCs w:val="28"/>
        </w:rPr>
        <w:t>, %.</w:t>
      </w:r>
    </w:p>
    <w:p w14:paraId="436DA1DF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Сведения о целевых показателях программы представлены в приложении 1 к программе.</w:t>
      </w:r>
    </w:p>
    <w:p w14:paraId="5FE7CDB0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Сведения о порядке сбора информации и методике расчета целевых показателей программы представлены в приложении 2 к программе.</w:t>
      </w:r>
    </w:p>
    <w:p w14:paraId="5ACAC56F" w14:textId="77777777" w:rsidR="00973312" w:rsidRPr="008D0137" w:rsidRDefault="00973312" w:rsidP="008D0137">
      <w:pPr>
        <w:pStyle w:val="21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За пе</w:t>
      </w:r>
      <w:r w:rsidR="00DD6B8C" w:rsidRPr="008D0137">
        <w:rPr>
          <w:rFonts w:ascii="Times New Roman" w:hAnsi="Times New Roman" w:cs="Times New Roman"/>
        </w:rPr>
        <w:t>риод реализа</w:t>
      </w:r>
      <w:r w:rsidR="000E4D6A" w:rsidRPr="008D0137">
        <w:rPr>
          <w:rFonts w:ascii="Times New Roman" w:hAnsi="Times New Roman" w:cs="Times New Roman"/>
        </w:rPr>
        <w:t>ции программы с 2021</w:t>
      </w:r>
      <w:r w:rsidR="00073336" w:rsidRPr="008D0137">
        <w:rPr>
          <w:rFonts w:ascii="Times New Roman" w:hAnsi="Times New Roman" w:cs="Times New Roman"/>
        </w:rPr>
        <w:t xml:space="preserve"> по </w:t>
      </w:r>
      <w:r w:rsidR="00A72313" w:rsidRPr="008D0137">
        <w:rPr>
          <w:rFonts w:ascii="Times New Roman" w:hAnsi="Times New Roman" w:cs="Times New Roman"/>
        </w:rPr>
        <w:t>2026</w:t>
      </w:r>
      <w:r w:rsidRPr="008D0137">
        <w:rPr>
          <w:rFonts w:ascii="Times New Roman" w:hAnsi="Times New Roman" w:cs="Times New Roman"/>
        </w:rPr>
        <w:t xml:space="preserve"> годы планируется достижение следующих результатов:</w:t>
      </w:r>
    </w:p>
    <w:p w14:paraId="30050DC4" w14:textId="77777777" w:rsidR="00DD6B8C" w:rsidRPr="008D0137" w:rsidRDefault="00973312" w:rsidP="008D0137">
      <w:pPr>
        <w:pStyle w:val="21"/>
        <w:numPr>
          <w:ilvl w:val="0"/>
          <w:numId w:val="9"/>
        </w:numPr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</w:r>
      <w:r w:rsidR="00761C5A" w:rsidRPr="008D0137">
        <w:rPr>
          <w:rFonts w:ascii="Times New Roman" w:hAnsi="Times New Roman" w:cs="Times New Roman"/>
        </w:rPr>
        <w:t>ьзования местного значения до 23</w:t>
      </w:r>
      <w:r w:rsidRPr="008D0137">
        <w:rPr>
          <w:rFonts w:ascii="Times New Roman" w:hAnsi="Times New Roman" w:cs="Times New Roman"/>
        </w:rPr>
        <w:t xml:space="preserve"> %;</w:t>
      </w:r>
    </w:p>
    <w:p w14:paraId="4CEDD4E5" w14:textId="77777777" w:rsidR="00973312" w:rsidRPr="008D0137" w:rsidRDefault="00973312" w:rsidP="008D0137">
      <w:pPr>
        <w:pStyle w:val="21"/>
        <w:numPr>
          <w:ilvl w:val="0"/>
          <w:numId w:val="9"/>
        </w:numPr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</w:r>
      <w:r w:rsidR="00C624FF" w:rsidRPr="008D0137">
        <w:rPr>
          <w:rFonts w:ascii="Times New Roman" w:hAnsi="Times New Roman" w:cs="Times New Roman"/>
        </w:rPr>
        <w:t xml:space="preserve"> округа</w:t>
      </w:r>
      <w:r w:rsidRPr="008D0137">
        <w:rPr>
          <w:rFonts w:ascii="Times New Roman" w:hAnsi="Times New Roman" w:cs="Times New Roman"/>
        </w:rPr>
        <w:t xml:space="preserve">, в общей численности населения муниципального </w:t>
      </w:r>
      <w:r w:rsidR="00C624FF" w:rsidRPr="008D0137">
        <w:rPr>
          <w:rFonts w:ascii="Times New Roman" w:hAnsi="Times New Roman" w:cs="Times New Roman"/>
        </w:rPr>
        <w:t xml:space="preserve">округа </w:t>
      </w:r>
      <w:r w:rsidRPr="008D0137">
        <w:rPr>
          <w:rFonts w:ascii="Times New Roman" w:hAnsi="Times New Roman" w:cs="Times New Roman"/>
        </w:rPr>
        <w:t>ежегодно на уровне 0,45%.</w:t>
      </w:r>
    </w:p>
    <w:p w14:paraId="5B0D33F9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</w:p>
    <w:p w14:paraId="248FCF0B" w14:textId="77777777" w:rsidR="00973312" w:rsidRPr="008D0137" w:rsidRDefault="00973312" w:rsidP="008D0137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 w:val="0"/>
        </w:rPr>
      </w:pPr>
      <w:bookmarkStart w:id="5" w:name="bookmark7"/>
      <w:r w:rsidRPr="008D0137">
        <w:rPr>
          <w:rFonts w:ascii="Times New Roman" w:hAnsi="Times New Roman" w:cs="Times New Roman"/>
          <w:b w:val="0"/>
          <w:lang w:val="en-US"/>
        </w:rPr>
        <w:t>III</w:t>
      </w:r>
      <w:r w:rsidRPr="008D0137">
        <w:rPr>
          <w:rFonts w:ascii="Times New Roman" w:hAnsi="Times New Roman" w:cs="Times New Roman"/>
          <w:b w:val="0"/>
        </w:rPr>
        <w:t>. Информация о финансовом обеспечении реализации муниципальной программы</w:t>
      </w:r>
      <w:bookmarkEnd w:id="5"/>
      <w:r w:rsidRPr="008D0137">
        <w:rPr>
          <w:rFonts w:ascii="Times New Roman" w:hAnsi="Times New Roman" w:cs="Times New Roman"/>
          <w:b w:val="0"/>
        </w:rPr>
        <w:t xml:space="preserve"> за счет всех источников финансирования</w:t>
      </w:r>
    </w:p>
    <w:p w14:paraId="3C06AEF0" w14:textId="77777777" w:rsidR="00973312" w:rsidRPr="008D0137" w:rsidRDefault="00973312" w:rsidP="008D0137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40" w:lineRule="auto"/>
        <w:ind w:firstLine="567"/>
        <w:rPr>
          <w:rFonts w:ascii="Times New Roman" w:hAnsi="Times New Roman" w:cs="Times New Roman"/>
        </w:rPr>
      </w:pPr>
    </w:p>
    <w:p w14:paraId="67721423" w14:textId="01C3EBB2" w:rsidR="006D551D" w:rsidRPr="008D0137" w:rsidRDefault="006D551D" w:rsidP="008D0137">
      <w:pPr>
        <w:pStyle w:val="a5"/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программы </w:t>
      </w:r>
      <w:r w:rsidR="008D0137"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составляет 195</w:t>
      </w:r>
      <w:r w:rsidRPr="008D013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 478,2 тыс. руб., в том числе за счет:</w:t>
      </w:r>
    </w:p>
    <w:p w14:paraId="1E7B7296" w14:textId="77777777" w:rsidR="006D551D" w:rsidRPr="008D0137" w:rsidRDefault="006D551D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областного бюджета 113 214,5 тыс. руб.,</w:t>
      </w:r>
    </w:p>
    <w:p w14:paraId="00E79F3D" w14:textId="77777777" w:rsidR="006D551D" w:rsidRPr="008D0137" w:rsidRDefault="006D551D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бюджет округа – 82 263,7 тыс. руб.</w:t>
      </w:r>
    </w:p>
    <w:p w14:paraId="50D4AA38" w14:textId="77777777" w:rsidR="006D551D" w:rsidRPr="008D0137" w:rsidRDefault="006D551D" w:rsidP="008D0137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14:paraId="099315FE" w14:textId="77777777" w:rsidR="006D551D" w:rsidRPr="008D0137" w:rsidRDefault="006D551D" w:rsidP="008D0137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2021</w:t>
      </w:r>
      <w:r w:rsidRPr="008D013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>год – 27 390,8 тыс. руб., в том числе за счет:</w:t>
      </w:r>
    </w:p>
    <w:p w14:paraId="6ABF6293" w14:textId="77777777" w:rsidR="006D551D" w:rsidRPr="008D0137" w:rsidRDefault="006D551D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областного бюджета – 14 424,8 тыс. руб.,</w:t>
      </w:r>
    </w:p>
    <w:p w14:paraId="4B358F2C" w14:textId="77777777" w:rsidR="006D551D" w:rsidRPr="008D0137" w:rsidRDefault="006D551D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районного бюджета – 12 966,0 тыс. руб.,</w:t>
      </w:r>
    </w:p>
    <w:p w14:paraId="60C268CB" w14:textId="77777777" w:rsidR="006D551D" w:rsidRPr="008D0137" w:rsidRDefault="006D551D" w:rsidP="008D0137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–15 687,6 тыс. руб., в том числе за счет:</w:t>
      </w:r>
    </w:p>
    <w:p w14:paraId="1D3B1D79" w14:textId="77777777" w:rsidR="006D551D" w:rsidRPr="008D0137" w:rsidRDefault="006D551D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4 397,6 тыс. руб.,</w:t>
      </w:r>
    </w:p>
    <w:p w14:paraId="7FE669BE" w14:textId="77777777" w:rsidR="006D551D" w:rsidRPr="008D0137" w:rsidRDefault="006D551D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11 290,0 тыс. руб.,</w:t>
      </w:r>
    </w:p>
    <w:p w14:paraId="4573A678" w14:textId="77777777" w:rsidR="006D551D" w:rsidRPr="008D0137" w:rsidRDefault="006D551D" w:rsidP="008D0137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–35 802,4 тыс. руб., в том числе за счет:</w:t>
      </w:r>
    </w:p>
    <w:p w14:paraId="00C61A98" w14:textId="77777777" w:rsidR="006D551D" w:rsidRPr="008D0137" w:rsidRDefault="006D551D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19 462,0 тыс. руб.,</w:t>
      </w:r>
    </w:p>
    <w:p w14:paraId="4AF6FA42" w14:textId="77777777" w:rsidR="006D551D" w:rsidRPr="008D0137" w:rsidRDefault="006D551D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 16 340,4 тыс. руб.,</w:t>
      </w:r>
    </w:p>
    <w:p w14:paraId="7FEB82ED" w14:textId="77777777" w:rsidR="00843F37" w:rsidRPr="008D0137" w:rsidRDefault="00843F37" w:rsidP="008D0137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 год – 77 590,8 тыс. руб., в том числе за счет:</w:t>
      </w:r>
    </w:p>
    <w:p w14:paraId="090AB84F" w14:textId="77777777" w:rsidR="00843F37" w:rsidRPr="008D0137" w:rsidRDefault="00843F37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64 321,7 тыс. руб.,</w:t>
      </w:r>
    </w:p>
    <w:p w14:paraId="7B4D6C10" w14:textId="77777777" w:rsidR="00843F37" w:rsidRPr="008D0137" w:rsidRDefault="00843F37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 13 269,1 тыс. руб.,</w:t>
      </w:r>
    </w:p>
    <w:p w14:paraId="643798F2" w14:textId="77777777" w:rsidR="00843F37" w:rsidRPr="008D0137" w:rsidRDefault="00843F37" w:rsidP="008D0137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 год – 19 181,3 тыс. руб., в том числе за счет:</w:t>
      </w:r>
    </w:p>
    <w:p w14:paraId="43F374EC" w14:textId="77777777" w:rsidR="00843F37" w:rsidRPr="008D0137" w:rsidRDefault="00843F37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5 304,2 тыс. руб.,</w:t>
      </w:r>
    </w:p>
    <w:p w14:paraId="6DD968FC" w14:textId="77777777" w:rsidR="00843F37" w:rsidRPr="008D0137" w:rsidRDefault="00843F37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 13 877,1 тыс. руб.,</w:t>
      </w:r>
    </w:p>
    <w:p w14:paraId="489D70ED" w14:textId="77777777" w:rsidR="00843F37" w:rsidRPr="008D0137" w:rsidRDefault="00843F37" w:rsidP="008D0137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2026 год – 19 825,3 тыс. руб., в том числе за счет:</w:t>
      </w:r>
    </w:p>
    <w:p w14:paraId="5B0204CB" w14:textId="77777777" w:rsidR="00843F37" w:rsidRPr="008D0137" w:rsidRDefault="00843F37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5 304,2 тыс. руб.,</w:t>
      </w:r>
    </w:p>
    <w:p w14:paraId="777ED1A2" w14:textId="77777777" w:rsidR="00843F37" w:rsidRPr="008D0137" w:rsidRDefault="00843F37" w:rsidP="008D0137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 14 521,1 тыс. руб.</w:t>
      </w:r>
    </w:p>
    <w:p w14:paraId="573D37A6" w14:textId="77777777" w:rsidR="00973312" w:rsidRPr="008D0137" w:rsidRDefault="00C44544" w:rsidP="008D0137">
      <w:p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39BE" w:rsidRPr="008D0137">
        <w:rPr>
          <w:rFonts w:ascii="Times New Roman" w:hAnsi="Times New Roman" w:cs="Times New Roman"/>
          <w:color w:val="auto"/>
          <w:sz w:val="28"/>
          <w:szCs w:val="28"/>
        </w:rPr>
        <w:t>Ресурсное</w:t>
      </w:r>
      <w:r w:rsidR="00973312" w:rsidRPr="008D0137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реализации программы за счет всех источников финансирования подлежит уточнению в рамках бюджетного цикла.</w:t>
      </w:r>
    </w:p>
    <w:p w14:paraId="628CC8A0" w14:textId="77777777" w:rsidR="00973312" w:rsidRPr="008D0137" w:rsidRDefault="002F39BE" w:rsidP="008D0137">
      <w:p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Информация о ресурсном</w:t>
      </w:r>
      <w:r w:rsidR="00973312" w:rsidRPr="008D0137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обеспечении реализации программы за счет всех источников финансирования </w:t>
      </w:r>
      <w:r w:rsidR="004E7A82" w:rsidRPr="008D0137">
        <w:rPr>
          <w:rFonts w:ascii="Times New Roman" w:hAnsi="Times New Roman" w:cs="Times New Roman"/>
          <w:color w:val="auto"/>
          <w:sz w:val="28"/>
          <w:szCs w:val="28"/>
        </w:rPr>
        <w:t>представлена</w:t>
      </w:r>
      <w:r w:rsidR="00973312" w:rsidRPr="008D0137">
        <w:rPr>
          <w:rFonts w:ascii="Times New Roman" w:hAnsi="Times New Roman" w:cs="Times New Roman"/>
          <w:color w:val="auto"/>
          <w:sz w:val="28"/>
          <w:szCs w:val="28"/>
        </w:rPr>
        <w:t xml:space="preserve"> в приложении 3 к программе.</w:t>
      </w:r>
    </w:p>
    <w:p w14:paraId="4DF97C7D" w14:textId="77777777" w:rsidR="004E7A82" w:rsidRPr="008D0137" w:rsidRDefault="004E7A82" w:rsidP="008D0137">
      <w:pPr>
        <w:suppressAutoHyphens/>
        <w:ind w:firstLine="567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729A37E" w14:textId="77777777" w:rsidR="00973312" w:rsidRPr="008D0137" w:rsidRDefault="00973312" w:rsidP="008D0137">
      <w:pPr>
        <w:suppressAutoHyphens/>
        <w:ind w:firstLine="567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8D0137">
        <w:rPr>
          <w:rFonts w:ascii="Times New Roman" w:hAnsi="Times New Roman" w:cs="Times New Roman"/>
          <w:bCs/>
          <w:kern w:val="1"/>
          <w:sz w:val="28"/>
          <w:szCs w:val="28"/>
          <w:lang w:val="en-US" w:eastAsia="hi-IN" w:bidi="hi-IN"/>
        </w:rPr>
        <w:t>IV</w:t>
      </w:r>
      <w:r w:rsidRPr="008D0137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. </w:t>
      </w:r>
      <w:r w:rsidRPr="008D0137">
        <w:rPr>
          <w:rFonts w:ascii="Times New Roman" w:hAnsi="Times New Roman" w:cs="Times New Roman"/>
          <w:bCs/>
          <w:sz w:val="28"/>
          <w:szCs w:val="28"/>
        </w:rPr>
        <w:t>Общая характеристика подпрограмм муниципальной программы</w:t>
      </w:r>
    </w:p>
    <w:p w14:paraId="1372220C" w14:textId="77777777" w:rsidR="00973312" w:rsidRPr="008D0137" w:rsidRDefault="00973312" w:rsidP="008D0137">
      <w:pPr>
        <w:suppressAutoHyphens/>
        <w:snapToGrid w:val="0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8D0137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14:paraId="1C90D0D9" w14:textId="77777777" w:rsidR="00973312" w:rsidRPr="008D0137" w:rsidRDefault="00973312" w:rsidP="008D0137">
      <w:pPr>
        <w:suppressAutoHyphens/>
        <w:autoSpaceDE w:val="0"/>
        <w:autoSpaceDN w:val="0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8D0137">
        <w:rPr>
          <w:rFonts w:ascii="Times New Roman" w:hAnsi="Times New Roman" w:cs="Times New Roman"/>
          <w:kern w:val="3"/>
          <w:sz w:val="28"/>
          <w:szCs w:val="28"/>
          <w:lang w:eastAsia="zh-CN"/>
        </w:rPr>
        <w:t>Настоящая программа включает в себя две подпрограммы, содержащие основные мероприятия, направленные на решение поставленных задач.</w:t>
      </w:r>
    </w:p>
    <w:p w14:paraId="7AA8C7EE" w14:textId="77777777" w:rsidR="00973312" w:rsidRPr="008D0137" w:rsidRDefault="00973312" w:rsidP="008D0137">
      <w:pPr>
        <w:suppressAutoHyphens/>
        <w:autoSpaceDE w:val="0"/>
        <w:autoSpaceDN w:val="0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</w:pPr>
      <w:r w:rsidRPr="008D0137"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  <w:t>В рамках программы будут реализованы следующие подпрограммы:</w:t>
      </w:r>
    </w:p>
    <w:p w14:paraId="380AF105" w14:textId="77777777" w:rsidR="00973312" w:rsidRPr="008D0137" w:rsidRDefault="00973312" w:rsidP="008D0137">
      <w:pPr>
        <w:pStyle w:val="a5"/>
        <w:numPr>
          <w:ilvl w:val="0"/>
          <w:numId w:val="9"/>
        </w:numPr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pacing w:val="3"/>
          <w:sz w:val="28"/>
          <w:szCs w:val="28"/>
        </w:rPr>
        <w:t>подпрограмма 1</w:t>
      </w:r>
      <w:r w:rsidRPr="008D0137">
        <w:rPr>
          <w:rFonts w:ascii="Times New Roman" w:hAnsi="Times New Roman" w:cs="Times New Roman"/>
          <w:color w:val="auto"/>
          <w:sz w:val="28"/>
          <w:szCs w:val="28"/>
        </w:rPr>
        <w:t xml:space="preserve"> «Автомобильные дороги».</w:t>
      </w:r>
    </w:p>
    <w:p w14:paraId="16CD1487" w14:textId="77777777" w:rsidR="00973312" w:rsidRPr="008D0137" w:rsidRDefault="00973312" w:rsidP="008D01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37">
        <w:rPr>
          <w:rFonts w:ascii="Times New Roman" w:hAnsi="Times New Roman" w:cs="Times New Roman"/>
          <w:sz w:val="28"/>
          <w:szCs w:val="28"/>
        </w:rPr>
        <w:t>Сферой реализации подпрограммы 1 является дорожная сеть Н</w:t>
      </w:r>
      <w:r w:rsidR="009C2520" w:rsidRPr="008D0137">
        <w:rPr>
          <w:rFonts w:ascii="Times New Roman" w:hAnsi="Times New Roman" w:cs="Times New Roman"/>
          <w:sz w:val="28"/>
          <w:szCs w:val="28"/>
        </w:rPr>
        <w:t>юксенского муниципального округа</w:t>
      </w:r>
      <w:r w:rsidRPr="008D0137">
        <w:rPr>
          <w:rFonts w:ascii="Times New Roman" w:hAnsi="Times New Roman" w:cs="Times New Roman"/>
          <w:sz w:val="28"/>
          <w:szCs w:val="28"/>
        </w:rPr>
        <w:t>.</w:t>
      </w:r>
    </w:p>
    <w:p w14:paraId="54992C00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Достижение цели и решение задач подпрограммы 1 заключается в реализации мероприятий, направленных на осуществление дорожной деятельности в отношении автомобильных дорог общего пользования, мероприятий по ремонту и содержанию автомобильных дорог местного значения.</w:t>
      </w:r>
    </w:p>
    <w:p w14:paraId="1339D53E" w14:textId="77777777" w:rsidR="00973312" w:rsidRPr="008D0137" w:rsidRDefault="00973312" w:rsidP="008D013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>Подпрограмма 1 позволит обеспечить сохранение и улучшение транспортно-эксплуатационных и потребительских характеристик сети автомобильных дорог Н</w:t>
      </w:r>
      <w:r w:rsidR="009C2520" w:rsidRPr="008D0137">
        <w:rPr>
          <w:rFonts w:ascii="Times New Roman" w:hAnsi="Times New Roman" w:cs="Times New Roman"/>
          <w:color w:val="auto"/>
          <w:sz w:val="28"/>
          <w:szCs w:val="28"/>
        </w:rPr>
        <w:t>юксенского муниципального округа</w:t>
      </w:r>
      <w:r w:rsidRPr="008D013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CB66BD0" w14:textId="77777777" w:rsidR="00973312" w:rsidRPr="008D0137" w:rsidRDefault="00973312" w:rsidP="008D013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>Основные мероприятия подпрограммы 1:</w:t>
      </w:r>
    </w:p>
    <w:p w14:paraId="6D52DE8E" w14:textId="77777777" w:rsidR="00973312" w:rsidRPr="008D0137" w:rsidRDefault="00973312" w:rsidP="008D013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>1. «Ремонт и капитальный ремонт автомобильных дорог и искусственных сооружений»;</w:t>
      </w:r>
    </w:p>
    <w:p w14:paraId="1F30DF2E" w14:textId="77777777" w:rsidR="00973312" w:rsidRPr="008D0137" w:rsidRDefault="00973312" w:rsidP="008D0137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8376F" w:rsidRPr="008D01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D013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8376F" w:rsidRPr="008D0137">
        <w:rPr>
          <w:rFonts w:ascii="Times New Roman" w:hAnsi="Times New Roman" w:cs="Times New Roman"/>
          <w:sz w:val="28"/>
          <w:szCs w:val="28"/>
        </w:rPr>
        <w:t>Содержание автомобильных дорог местного значения Нюксенского муниципального округа Вологодской области</w:t>
      </w:r>
      <w:r w:rsidR="006D551D" w:rsidRPr="008D0137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30EEA946" w14:textId="77777777" w:rsidR="006D551D" w:rsidRPr="008D0137" w:rsidRDefault="006D551D" w:rsidP="008D013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>3. «</w:t>
      </w:r>
      <w:r w:rsidRPr="008D0137">
        <w:rPr>
          <w:rFonts w:ascii="Times New Roman" w:eastAsia="Times New Roman" w:hAnsi="Times New Roman" w:cs="Times New Roman"/>
          <w:color w:val="auto"/>
          <w:sz w:val="28"/>
          <w:szCs w:val="28"/>
        </w:rPr>
        <w:t>Текущее содержание опорной сети автомобильных дорог общего пользования местного значения Нюксенского муниципального округа Вологодской области»</w:t>
      </w:r>
    </w:p>
    <w:p w14:paraId="4EE0B9CC" w14:textId="77777777" w:rsidR="00973312" w:rsidRPr="008D0137" w:rsidRDefault="00973312" w:rsidP="008D0137">
      <w:pPr>
        <w:pStyle w:val="a5"/>
        <w:numPr>
          <w:ilvl w:val="0"/>
          <w:numId w:val="9"/>
        </w:numPr>
        <w:suppressAutoHyphens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>подпрограмма 2 «Транспортное обслуживание населения».</w:t>
      </w:r>
    </w:p>
    <w:p w14:paraId="1E449902" w14:textId="77777777" w:rsidR="00973312" w:rsidRPr="008D0137" w:rsidRDefault="00973312" w:rsidP="008D0137">
      <w:p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</w:rPr>
        <w:t>Сферой реализации подпрограммы 2 является сфера транспортного обслуживания населения.</w:t>
      </w:r>
    </w:p>
    <w:p w14:paraId="48AEA9A8" w14:textId="77777777" w:rsidR="00973312" w:rsidRPr="008D0137" w:rsidRDefault="00973312" w:rsidP="008D0137">
      <w:p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013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Реализация подпрограммы 2 будет способствовать развитию транспортного обслуживания</w:t>
      </w:r>
      <w:r w:rsidRPr="008D0137">
        <w:rPr>
          <w:rFonts w:ascii="Times New Roman" w:hAnsi="Times New Roman" w:cs="Times New Roman"/>
          <w:sz w:val="28"/>
          <w:szCs w:val="28"/>
          <w:lang w:eastAsia="ar-SA"/>
        </w:rPr>
        <w:t xml:space="preserve"> и удовлетворения спроса населения в пассажирских перевозках.</w:t>
      </w:r>
    </w:p>
    <w:p w14:paraId="6FAF7A41" w14:textId="77777777" w:rsidR="00973312" w:rsidRPr="008D0137" w:rsidRDefault="00973312" w:rsidP="008D0137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t>Достижение цели и решение задач подпрограммы 2 заключается в реализации мероприятий, направленных на обеспечение доступности транспортных услуг населения, организации транспортного обслуживания населения.</w:t>
      </w:r>
    </w:p>
    <w:p w14:paraId="39F202DB" w14:textId="77777777" w:rsidR="00973312" w:rsidRPr="008D0137" w:rsidRDefault="00973312" w:rsidP="008D013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37">
        <w:rPr>
          <w:rFonts w:ascii="Times New Roman" w:hAnsi="Times New Roman" w:cs="Times New Roman"/>
          <w:sz w:val="28"/>
          <w:szCs w:val="28"/>
        </w:rPr>
        <w:t>Подпрограмма 2 позволит удовлетворить потребность населения в пассажирских перевозках транспортом по маршрутам регулярных перевозок.</w:t>
      </w:r>
    </w:p>
    <w:p w14:paraId="14644D20" w14:textId="77777777" w:rsidR="00973312" w:rsidRPr="008D0137" w:rsidRDefault="00973312" w:rsidP="008D013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37">
        <w:rPr>
          <w:rFonts w:ascii="Times New Roman" w:hAnsi="Times New Roman" w:cs="Times New Roman"/>
          <w:sz w:val="28"/>
          <w:szCs w:val="28"/>
        </w:rPr>
        <w:t>Подпрограмма 2 включает в себя следующее основное мероприятие:</w:t>
      </w:r>
    </w:p>
    <w:p w14:paraId="66EF75A0" w14:textId="77777777" w:rsidR="00973312" w:rsidRPr="008D0137" w:rsidRDefault="00973312" w:rsidP="008D0137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37">
        <w:rPr>
          <w:rFonts w:ascii="Times New Roman" w:hAnsi="Times New Roman" w:cs="Times New Roman"/>
          <w:sz w:val="28"/>
          <w:szCs w:val="28"/>
        </w:rPr>
        <w:t>1. «Муниципальная поддержка транспортных организаций».</w:t>
      </w:r>
    </w:p>
    <w:p w14:paraId="0B807363" w14:textId="77777777" w:rsidR="00973312" w:rsidRPr="004E7A82" w:rsidRDefault="00973312" w:rsidP="00DD6B8C">
      <w:pPr>
        <w:suppressAutoHyphens/>
        <w:spacing w:line="276" w:lineRule="auto"/>
        <w:ind w:firstLine="567"/>
        <w:rPr>
          <w:rFonts w:ascii="Times New Roman" w:hAnsi="Times New Roman" w:cs="Times New Roman"/>
        </w:rPr>
        <w:sectPr w:rsidR="00973312" w:rsidRPr="004E7A82" w:rsidSect="001C665A">
          <w:headerReference w:type="default" r:id="rId9"/>
          <w:headerReference w:type="first" r:id="rId10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28AC0EC0" w14:textId="77777777" w:rsidR="00973312" w:rsidRPr="008D0137" w:rsidRDefault="00973312" w:rsidP="008D0137">
      <w:pPr>
        <w:pStyle w:val="11"/>
        <w:ind w:left="9781"/>
        <w:jc w:val="right"/>
        <w:rPr>
          <w:rFonts w:ascii="Times New Roman" w:hAnsi="Times New Roman" w:cs="Times New Roman"/>
          <w:sz w:val="24"/>
          <w:szCs w:val="24"/>
        </w:rPr>
      </w:pPr>
      <w:r w:rsidRPr="008D013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5C7F21" w:rsidRPr="008D0137">
        <w:rPr>
          <w:rFonts w:ascii="Times New Roman" w:hAnsi="Times New Roman" w:cs="Times New Roman"/>
          <w:sz w:val="24"/>
          <w:szCs w:val="24"/>
        </w:rPr>
        <w:t xml:space="preserve"> </w:t>
      </w:r>
      <w:r w:rsidRPr="008D0137">
        <w:rPr>
          <w:rFonts w:ascii="Times New Roman" w:hAnsi="Times New Roman" w:cs="Times New Roman"/>
          <w:sz w:val="24"/>
          <w:szCs w:val="24"/>
        </w:rPr>
        <w:t>к программе</w:t>
      </w:r>
    </w:p>
    <w:p w14:paraId="6BBE9D29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14:paraId="0AA01DB1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муниципальной программы</w:t>
      </w:r>
    </w:p>
    <w:p w14:paraId="3B9FC314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805"/>
        <w:gridCol w:w="3572"/>
        <w:gridCol w:w="824"/>
        <w:gridCol w:w="1061"/>
        <w:gridCol w:w="1175"/>
        <w:gridCol w:w="709"/>
        <w:gridCol w:w="567"/>
        <w:gridCol w:w="709"/>
        <w:gridCol w:w="850"/>
        <w:gridCol w:w="850"/>
        <w:gridCol w:w="850"/>
      </w:tblGrid>
      <w:tr w:rsidR="00A72313" w:rsidRPr="004E7A82" w14:paraId="49846332" w14:textId="77777777" w:rsidTr="00A72313">
        <w:trPr>
          <w:trHeight w:val="250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0B9D72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7A40DB0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ADC260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Задача,</w:t>
            </w:r>
          </w:p>
          <w:p w14:paraId="1406A183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6EE0C0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01B10E81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00861BCC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505AE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7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A0E5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A72313" w:rsidRPr="004E7A82" w14:paraId="05492EF0" w14:textId="77777777" w:rsidTr="00A72313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DE49E8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C633D4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BF313E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D10093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D45B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6F70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45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075B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A72313" w:rsidRPr="004E7A82" w14:paraId="4305FC9E" w14:textId="77777777" w:rsidTr="00A72313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70D9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0F7F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4CBB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79AB8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5732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BE2D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BA36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8722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CAD7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6960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358ED2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ED5F" w14:textId="77777777" w:rsidR="00A72313" w:rsidRDefault="002A7EB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D03429C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2021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52207A70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72313" w:rsidRPr="004E7A82" w14:paraId="06D36D8E" w14:textId="77777777" w:rsidTr="00A72313">
        <w:trPr>
          <w:trHeight w:val="2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22BF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E20F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5024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DC5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B3E1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AA1D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D92D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677E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25F1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47DF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0E21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D2D8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2313" w:rsidRPr="004E7A82" w14:paraId="42E43E61" w14:textId="77777777" w:rsidTr="00A72313">
        <w:trPr>
          <w:trHeight w:val="108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A631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9C30" w14:textId="77777777" w:rsidR="00A72313" w:rsidRPr="004E7A82" w:rsidRDefault="00A72313" w:rsidP="00A25AF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беспечить развитие и устойчивое функционирование автомобильных дорог общег</w:t>
            </w:r>
            <w:r w:rsidR="006D551D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 пользования местного значения</w:t>
            </w:r>
          </w:p>
          <w:p w14:paraId="3FA6B6FA" w14:textId="77777777" w:rsidR="00A72313" w:rsidRPr="004E7A82" w:rsidRDefault="00A72313" w:rsidP="00A25AF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70FB" w14:textId="77777777" w:rsidR="00A72313" w:rsidRPr="004E7A82" w:rsidRDefault="00A72313" w:rsidP="00A25AF9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370F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20741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D030F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B2401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AE0EDC4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0E42E8" w14:textId="77777777" w:rsidR="00A72313" w:rsidRPr="00D8376F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9BCA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F4A8899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6724DA" w14:textId="77777777" w:rsidR="00A72313" w:rsidRPr="00D8376F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C625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7322A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C3BFE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44BB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7A262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D6B62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D6A04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8E601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CAA4C" w14:textId="77777777" w:rsidR="00A72313" w:rsidRPr="00B2145F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0B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2236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37484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9D262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B8B0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235E4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A52B5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AC4A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5781D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4DB34B" w14:textId="77777777" w:rsidR="00A72313" w:rsidRDefault="002A7EBD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72313" w:rsidRPr="004E7A82" w14:paraId="4053F713" w14:textId="77777777" w:rsidTr="00A72313">
        <w:trPr>
          <w:trHeight w:val="155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EBED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B106" w14:textId="77777777" w:rsidR="00A72313" w:rsidRPr="004E7A82" w:rsidRDefault="00A72313" w:rsidP="00A25AF9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оздать условия для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096C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в общей численности 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50B3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29C0C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95AF6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39112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12334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03630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BC765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D6679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128AB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1F380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74500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EE020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FE46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F8452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3FCCE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63B76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E26C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25127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03230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2404A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4375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D9A8D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ECBCB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D09E7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D6FC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142E2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FC0EE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9225B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EA3B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1A5F0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7AD1E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95C4D" w14:textId="77777777" w:rsidR="00A72313" w:rsidRPr="004E7A82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A7F4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5F508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6395A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31EDD" w14:textId="77777777" w:rsidR="00A72313" w:rsidRDefault="00A72313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</w:tbl>
    <w:p w14:paraId="703A783B" w14:textId="77777777"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0E235198" w14:textId="77777777"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7BFDE5E5" w14:textId="77777777"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56696C70" w14:textId="77777777" w:rsidR="00973312" w:rsidRDefault="00973312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2571F468" w14:textId="77777777" w:rsidR="00A25AF9" w:rsidRPr="004E7A82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A25AF9" w:rsidRPr="004E7A82" w:rsidSect="001C665A">
          <w:pgSz w:w="16838" w:h="11906" w:orient="landscape"/>
          <w:pgMar w:top="568" w:right="850" w:bottom="1134" w:left="1701" w:header="709" w:footer="709" w:gutter="0"/>
          <w:cols w:space="708"/>
          <w:docGrid w:linePitch="360"/>
        </w:sectPr>
      </w:pPr>
    </w:p>
    <w:p w14:paraId="1FBA0CF4" w14:textId="77777777" w:rsidR="00973312" w:rsidRDefault="00973312" w:rsidP="00A25AF9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3F8FB7F2" w14:textId="77777777" w:rsidR="00DD6B8C" w:rsidRPr="004E7A82" w:rsidRDefault="00DD6B8C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7908773" w14:textId="77777777" w:rsidR="0097331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B135275" w14:textId="77777777" w:rsidR="008D0137" w:rsidRDefault="008D0137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8AD5CF0" w14:textId="77777777" w:rsidR="008D0137" w:rsidRPr="004E7A82" w:rsidRDefault="008D0137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EA8F3A9" w14:textId="77777777" w:rsidR="005C7F21" w:rsidRDefault="005C7F21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DF670AE" w14:textId="77777777" w:rsidR="003E0E90" w:rsidRDefault="003E0E90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99F8A17" w14:textId="77777777" w:rsidR="003E0E90" w:rsidRDefault="003E0E90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2986CAA" w14:textId="77777777" w:rsidR="00956524" w:rsidRDefault="00956524" w:rsidP="0096735F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6C8DA087" w14:textId="77777777" w:rsidR="00973312" w:rsidRPr="008D0137" w:rsidRDefault="00973312" w:rsidP="008D0137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lastRenderedPageBreak/>
        <w:t>Приложение 2</w:t>
      </w:r>
      <w:r w:rsidR="005C7F21" w:rsidRPr="008D0137">
        <w:rPr>
          <w:rFonts w:ascii="Times New Roman" w:hAnsi="Times New Roman" w:cs="Times New Roman"/>
        </w:rPr>
        <w:t xml:space="preserve"> </w:t>
      </w:r>
      <w:r w:rsidRPr="008D0137">
        <w:rPr>
          <w:rFonts w:ascii="Times New Roman" w:hAnsi="Times New Roman" w:cs="Times New Roman"/>
        </w:rPr>
        <w:t xml:space="preserve">к программе </w:t>
      </w:r>
    </w:p>
    <w:p w14:paraId="10545508" w14:textId="77777777"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14:paraId="0E4EBC4C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</w:t>
      </w:r>
    </w:p>
    <w:p w14:paraId="7D9A5F69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14:paraId="264B3B01" w14:textId="77777777"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17" w:type="pct"/>
        <w:tblInd w:w="-91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4"/>
        <w:gridCol w:w="2087"/>
        <w:gridCol w:w="482"/>
        <w:gridCol w:w="2393"/>
        <w:gridCol w:w="1218"/>
        <w:gridCol w:w="2006"/>
        <w:gridCol w:w="3784"/>
        <w:gridCol w:w="1493"/>
        <w:gridCol w:w="1490"/>
      </w:tblGrid>
      <w:tr w:rsidR="00973312" w:rsidRPr="004E7A82" w14:paraId="7877CF40" w14:textId="77777777" w:rsidTr="008A3237">
        <w:trPr>
          <w:trHeight w:val="960"/>
        </w:trPr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35295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7923E0F6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A3E77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CBB5A3D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18524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35DD8BA6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3236B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14:paraId="1DB2779F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62A3C7A1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E6685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4F1FDFE5" w14:textId="77777777" w:rsidR="00973312" w:rsidRPr="004E7A82" w:rsidRDefault="00BC39B1" w:rsidP="00BC39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14:paraId="14DD3D65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06890012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464BE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14:paraId="7F299B52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891DF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14:paraId="6741063B" w14:textId="77777777" w:rsidR="00973312" w:rsidRPr="004E7A82" w:rsidRDefault="00973312" w:rsidP="00840F54">
            <w:pPr>
              <w:tabs>
                <w:tab w:val="left" w:pos="164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14:paraId="4498E6C4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9C52B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14:paraId="156DE5E7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14:paraId="34199C3F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14:paraId="558BE1BF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14:paraId="72603373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2C586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5280A488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14:paraId="2C34E32D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14:paraId="03FC1329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14:paraId="0924BFF9" w14:textId="77777777" w:rsidTr="008A3237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6D5C5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3A26F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5B2F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5F245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BEC87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DB801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18EAB6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F12015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68A8E9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27850" w:rsidRPr="004E7A82" w14:paraId="1F663FF2" w14:textId="77777777" w:rsidTr="008A3237">
        <w:trPr>
          <w:trHeight w:val="2349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57850" w14:textId="77777777"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5927E" w14:textId="77777777" w:rsidR="00427850" w:rsidRPr="004E7A82" w:rsidRDefault="00427850" w:rsidP="00DD6B8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1C828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8A550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соотношение протяженности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значения, не отвечающих нормативным требованиям, и общей протяженности автомобильных дорог общего пользования местного значения</w:t>
            </w:r>
          </w:p>
        </w:tc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AAE6E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726690" w14:textId="77777777"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П1=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*100%</w:t>
            </w:r>
          </w:p>
          <w:p w14:paraId="17D577CA" w14:textId="77777777" w:rsidR="00427850" w:rsidRPr="004E7A82" w:rsidRDefault="00427850" w:rsidP="004A365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564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 –</w:t>
            </w:r>
            <w:r w:rsidRPr="004E7A82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</w:t>
            </w:r>
          </w:p>
          <w:p w14:paraId="75AFF254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1- протяженность автомобильных дорог общего пользования местного значения, не отвечающих нормативным требованиям,</w:t>
            </w:r>
          </w:p>
          <w:p w14:paraId="79F07B05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– Протяженность автомобильных дорог общего пользования местного значения.</w:t>
            </w:r>
          </w:p>
          <w:p w14:paraId="19AC6E6C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E59A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</w:p>
          <w:p w14:paraId="47B8F98B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A36F8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B8A08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B28C0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73167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F2C97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E4D1C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1041D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7974F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4BC8B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1EA4D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66297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113CC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  <w:p w14:paraId="461143E3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50" w:rsidRPr="004E7A82" w14:paraId="2B88441C" w14:textId="77777777" w:rsidTr="008A3237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0A5" w14:textId="77777777" w:rsidR="00427850" w:rsidRPr="004E7A82" w:rsidRDefault="00427850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997" w14:textId="77777777"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округа,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 общей численности 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2EB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BC7" w14:textId="77777777"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населения, проживающего в населенных пунктах, не имеющих регулярного автобусного и (или) железнодорожного сообщения с административным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и общей числен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ности населения муниципального округа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2EE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32CB" w14:textId="77777777"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П2=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14:paraId="3F7789E3" w14:textId="77777777"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1C5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П2- 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ным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в общей численности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населения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  <w:p w14:paraId="39721745" w14:textId="77777777" w:rsidR="00427850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N1- численность населения, проживающего в населенных пунктах, не имеющих регулярного автобусного и (или) железнодорожного сообщения с административным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центом муниципального округа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8F390B3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N- общая численность населения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0CAD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2709" w14:textId="77777777"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A9B6B9" w14:textId="77777777"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7AD394CB" w14:textId="77777777" w:rsidR="00973312" w:rsidRPr="004E7A82" w:rsidRDefault="00973312" w:rsidP="00A13E1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973312" w:rsidRPr="004E7A82" w:rsidSect="001C665A">
          <w:type w:val="continuous"/>
          <w:pgSz w:w="16838" w:h="11906" w:orient="landscape"/>
          <w:pgMar w:top="142" w:right="850" w:bottom="1134" w:left="1701" w:header="709" w:footer="709" w:gutter="0"/>
          <w:cols w:space="708"/>
          <w:docGrid w:linePitch="360"/>
        </w:sectPr>
      </w:pPr>
    </w:p>
    <w:p w14:paraId="7E027A96" w14:textId="77777777" w:rsidR="005C7F21" w:rsidRPr="008D0137" w:rsidRDefault="00973312" w:rsidP="008D0137">
      <w:pPr>
        <w:suppressAutoHyphens/>
        <w:autoSpaceDE w:val="0"/>
        <w:autoSpaceDN w:val="0"/>
        <w:adjustRightInd w:val="0"/>
        <w:ind w:left="11057" w:hanging="142"/>
        <w:jc w:val="right"/>
        <w:outlineLvl w:val="2"/>
        <w:rPr>
          <w:rFonts w:ascii="Times New Roman" w:hAnsi="Times New Roman" w:cs="Times New Roman"/>
        </w:rPr>
      </w:pPr>
      <w:r w:rsidRPr="008D0137">
        <w:rPr>
          <w:rFonts w:ascii="Times New Roman" w:hAnsi="Times New Roman" w:cs="Times New Roman"/>
        </w:rPr>
        <w:lastRenderedPageBreak/>
        <w:t>Приложение 3</w:t>
      </w:r>
      <w:r w:rsidR="005A6AD7" w:rsidRPr="008D0137">
        <w:rPr>
          <w:rFonts w:ascii="Times New Roman" w:hAnsi="Times New Roman" w:cs="Times New Roman"/>
        </w:rPr>
        <w:t xml:space="preserve"> </w:t>
      </w:r>
      <w:r w:rsidRPr="008D0137">
        <w:rPr>
          <w:rFonts w:ascii="Times New Roman" w:hAnsi="Times New Roman" w:cs="Times New Roman"/>
        </w:rPr>
        <w:t>к программе</w:t>
      </w:r>
    </w:p>
    <w:p w14:paraId="4025D443" w14:textId="77777777" w:rsidR="00973312" w:rsidRPr="004E7A82" w:rsidRDefault="00973312" w:rsidP="005C7F21">
      <w:pPr>
        <w:suppressAutoHyphens/>
        <w:autoSpaceDE w:val="0"/>
        <w:autoSpaceDN w:val="0"/>
        <w:adjustRightInd w:val="0"/>
        <w:ind w:left="11057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CED47" w14:textId="77777777" w:rsidR="00973312" w:rsidRPr="005C7F21" w:rsidRDefault="00973312" w:rsidP="00840F54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14:paraId="50377597" w14:textId="77777777"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562"/>
        <w:gridCol w:w="559"/>
        <w:gridCol w:w="423"/>
        <w:gridCol w:w="3735"/>
        <w:gridCol w:w="1843"/>
        <w:gridCol w:w="709"/>
        <w:gridCol w:w="992"/>
        <w:gridCol w:w="992"/>
        <w:gridCol w:w="992"/>
        <w:gridCol w:w="993"/>
        <w:gridCol w:w="1134"/>
        <w:gridCol w:w="992"/>
      </w:tblGrid>
      <w:tr w:rsidR="002A7EBD" w:rsidRPr="004E7A82" w14:paraId="6D55C3D7" w14:textId="77777777" w:rsidTr="007570D1">
        <w:trPr>
          <w:trHeight w:val="574"/>
          <w:tblHeader/>
        </w:trPr>
        <w:tc>
          <w:tcPr>
            <w:tcW w:w="2185" w:type="dxa"/>
            <w:gridSpan w:val="4"/>
            <w:vAlign w:val="center"/>
          </w:tcPr>
          <w:p w14:paraId="7AA6EF8E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735" w:type="dxa"/>
            <w:vMerge w:val="restart"/>
            <w:vAlign w:val="center"/>
          </w:tcPr>
          <w:p w14:paraId="71410249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66019358" w14:textId="77777777" w:rsidR="002A7EBD" w:rsidRPr="007570D1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709" w:type="dxa"/>
            <w:vMerge w:val="restart"/>
            <w:vAlign w:val="center"/>
          </w:tcPr>
          <w:p w14:paraId="657E754D" w14:textId="77777777" w:rsidR="002A7EBD" w:rsidRPr="007570D1" w:rsidRDefault="002A7EBD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095" w:type="dxa"/>
            <w:gridSpan w:val="6"/>
            <w:vAlign w:val="center"/>
          </w:tcPr>
          <w:p w14:paraId="3F66FF1D" w14:textId="77777777" w:rsidR="002A7EBD" w:rsidRPr="007570D1" w:rsidRDefault="002A7EBD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7570D1" w:rsidRPr="004E7A82" w14:paraId="20E59841" w14:textId="77777777" w:rsidTr="007570D1">
        <w:trPr>
          <w:trHeight w:val="743"/>
          <w:tblHeader/>
        </w:trPr>
        <w:tc>
          <w:tcPr>
            <w:tcW w:w="641" w:type="dxa"/>
            <w:vAlign w:val="center"/>
          </w:tcPr>
          <w:p w14:paraId="0E46F3D0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2" w:type="dxa"/>
            <w:vAlign w:val="center"/>
          </w:tcPr>
          <w:p w14:paraId="53042AD5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9" w:type="dxa"/>
            <w:vAlign w:val="center"/>
          </w:tcPr>
          <w:p w14:paraId="61EC1707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3" w:type="dxa"/>
            <w:vAlign w:val="center"/>
          </w:tcPr>
          <w:p w14:paraId="393C45BB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735" w:type="dxa"/>
            <w:vMerge/>
            <w:vAlign w:val="center"/>
          </w:tcPr>
          <w:p w14:paraId="584BD6C5" w14:textId="77777777" w:rsidR="002A7EBD" w:rsidRPr="004E7A82" w:rsidRDefault="002A7EBD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07B3A7A" w14:textId="77777777" w:rsidR="002A7EBD" w:rsidRPr="007570D1" w:rsidRDefault="002A7EBD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27F3E46" w14:textId="77777777" w:rsidR="002A7EBD" w:rsidRPr="007570D1" w:rsidRDefault="002A7EBD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84E942" w14:textId="77777777" w:rsidR="002A7EBD" w:rsidRPr="007570D1" w:rsidRDefault="002A7EBD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vAlign w:val="center"/>
          </w:tcPr>
          <w:p w14:paraId="53F55D0C" w14:textId="77777777" w:rsidR="002A7EBD" w:rsidRPr="007570D1" w:rsidRDefault="002A7EBD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Align w:val="center"/>
          </w:tcPr>
          <w:p w14:paraId="06FF678F" w14:textId="77777777" w:rsidR="002A7EBD" w:rsidRPr="007570D1" w:rsidRDefault="002A7EBD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0F349665" w14:textId="77777777" w:rsidR="002A7EBD" w:rsidRPr="007570D1" w:rsidRDefault="002A7EBD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6F7A5211" w14:textId="77777777" w:rsidR="002A7EBD" w:rsidRPr="007570D1" w:rsidRDefault="004216D0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A7EBD" w:rsidRPr="007570D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C707282" w14:textId="6B18E06D" w:rsidR="002A7EBD" w:rsidRPr="007570D1" w:rsidRDefault="002A7EBD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7570D1" w:rsidRPr="0075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570D1" w:rsidRPr="004E7A82" w14:paraId="75AA3DCA" w14:textId="77777777" w:rsidTr="007570D1">
        <w:trPr>
          <w:trHeight w:val="259"/>
        </w:trPr>
        <w:tc>
          <w:tcPr>
            <w:tcW w:w="641" w:type="dxa"/>
            <w:vMerge w:val="restart"/>
            <w:noWrap/>
            <w:vAlign w:val="center"/>
          </w:tcPr>
          <w:p w14:paraId="230EC3D7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  <w:vMerge w:val="restart"/>
            <w:noWrap/>
            <w:vAlign w:val="center"/>
          </w:tcPr>
          <w:p w14:paraId="087BDADD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noWrap/>
            <w:vAlign w:val="center"/>
          </w:tcPr>
          <w:p w14:paraId="1287F5E7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noWrap/>
            <w:vAlign w:val="center"/>
          </w:tcPr>
          <w:p w14:paraId="04F15971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  <w:vMerge w:val="restart"/>
            <w:vAlign w:val="center"/>
          </w:tcPr>
          <w:p w14:paraId="3A00F235" w14:textId="77777777" w:rsidR="002A7EBD" w:rsidRPr="004E7A82" w:rsidRDefault="002A7EBD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Дорожная сеть и транспортное обслуживание в 2021-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годах</w:t>
            </w:r>
          </w:p>
        </w:tc>
        <w:tc>
          <w:tcPr>
            <w:tcW w:w="1843" w:type="dxa"/>
            <w:vAlign w:val="center"/>
          </w:tcPr>
          <w:p w14:paraId="5158B0E5" w14:textId="77777777" w:rsidR="002A7EBD" w:rsidRPr="007570D1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28732A2" w14:textId="77777777" w:rsidR="002A7EBD" w:rsidRPr="007570D1" w:rsidRDefault="002A7EBD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E4AD8" w14:textId="77777777" w:rsidR="002A7EBD" w:rsidRPr="007570D1" w:rsidRDefault="002A7EBD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9F9B6" w14:textId="77777777" w:rsidR="002A7EBD" w:rsidRPr="007570D1" w:rsidRDefault="002A7EBD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14:paraId="366DB2A1" w14:textId="77777777" w:rsidR="002A7EBD" w:rsidRPr="007570D1" w:rsidRDefault="002A7EBD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96A9977" w14:textId="77777777" w:rsidR="002A7EBD" w:rsidRPr="007570D1" w:rsidRDefault="002A7EBD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92" w:type="dxa"/>
            <w:noWrap/>
            <w:vAlign w:val="center"/>
          </w:tcPr>
          <w:p w14:paraId="798E2EF0" w14:textId="77777777" w:rsidR="002A7EBD" w:rsidRPr="007570D1" w:rsidRDefault="002A7EBD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</w:tc>
        <w:tc>
          <w:tcPr>
            <w:tcW w:w="992" w:type="dxa"/>
            <w:noWrap/>
            <w:vAlign w:val="center"/>
          </w:tcPr>
          <w:p w14:paraId="5EAB9CAE" w14:textId="77777777" w:rsidR="002A7EBD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35 802</w:t>
            </w:r>
            <w:r w:rsidR="002A7EBD" w:rsidRPr="007570D1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3" w:type="dxa"/>
            <w:noWrap/>
            <w:vAlign w:val="center"/>
          </w:tcPr>
          <w:p w14:paraId="78A6A3D6" w14:textId="77777777" w:rsidR="002A7EBD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77 590,8</w:t>
            </w:r>
          </w:p>
        </w:tc>
        <w:tc>
          <w:tcPr>
            <w:tcW w:w="1134" w:type="dxa"/>
            <w:noWrap/>
            <w:vAlign w:val="center"/>
          </w:tcPr>
          <w:p w14:paraId="2BE846C6" w14:textId="77777777" w:rsidR="002A7EBD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19 181,3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EFE17D" w14:textId="77777777" w:rsidR="002A7EBD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19 825,3</w:t>
            </w:r>
          </w:p>
        </w:tc>
      </w:tr>
      <w:tr w:rsidR="007570D1" w:rsidRPr="004E7A82" w14:paraId="6DFBA78A" w14:textId="77777777" w:rsidTr="007570D1">
        <w:trPr>
          <w:trHeight w:val="743"/>
        </w:trPr>
        <w:tc>
          <w:tcPr>
            <w:tcW w:w="641" w:type="dxa"/>
            <w:vMerge/>
            <w:vAlign w:val="center"/>
          </w:tcPr>
          <w:p w14:paraId="1F11763B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14:paraId="7BF1750B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vAlign w:val="center"/>
          </w:tcPr>
          <w:p w14:paraId="79242F5D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14:paraId="7C39F319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  <w:vMerge/>
            <w:vAlign w:val="center"/>
          </w:tcPr>
          <w:p w14:paraId="56301113" w14:textId="77777777" w:rsidR="00C44544" w:rsidRPr="004E7A82" w:rsidRDefault="00C44544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0BDDA6" w14:textId="77777777" w:rsidR="00C44544" w:rsidRPr="007570D1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709" w:type="dxa"/>
            <w:vMerge/>
            <w:vAlign w:val="center"/>
          </w:tcPr>
          <w:p w14:paraId="1B42D152" w14:textId="77777777" w:rsidR="00C44544" w:rsidRPr="007570D1" w:rsidRDefault="00C44544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D64EA1D" w14:textId="77777777" w:rsidR="00C44544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92" w:type="dxa"/>
            <w:noWrap/>
            <w:vAlign w:val="center"/>
          </w:tcPr>
          <w:p w14:paraId="537644A2" w14:textId="77777777" w:rsidR="00C44544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</w:tc>
        <w:tc>
          <w:tcPr>
            <w:tcW w:w="992" w:type="dxa"/>
            <w:noWrap/>
            <w:vAlign w:val="center"/>
          </w:tcPr>
          <w:p w14:paraId="7B33DC7B" w14:textId="77777777" w:rsidR="00C44544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35 802,4</w:t>
            </w:r>
          </w:p>
        </w:tc>
        <w:tc>
          <w:tcPr>
            <w:tcW w:w="993" w:type="dxa"/>
            <w:noWrap/>
            <w:vAlign w:val="center"/>
          </w:tcPr>
          <w:p w14:paraId="0F9E4E87" w14:textId="77777777" w:rsidR="00C44544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77 590,8</w:t>
            </w:r>
          </w:p>
        </w:tc>
        <w:tc>
          <w:tcPr>
            <w:tcW w:w="1134" w:type="dxa"/>
            <w:noWrap/>
            <w:vAlign w:val="center"/>
          </w:tcPr>
          <w:p w14:paraId="47373DA0" w14:textId="77777777" w:rsidR="00C44544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19 181,3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43FFE3" w14:textId="77777777" w:rsidR="00C44544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C7C5C" w14:textId="77777777" w:rsidR="00C44544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19 825,3</w:t>
            </w:r>
          </w:p>
        </w:tc>
      </w:tr>
      <w:tr w:rsidR="007570D1" w:rsidRPr="004E7A82" w14:paraId="10E35323" w14:textId="77777777" w:rsidTr="007570D1">
        <w:trPr>
          <w:trHeight w:val="259"/>
        </w:trPr>
        <w:tc>
          <w:tcPr>
            <w:tcW w:w="641" w:type="dxa"/>
            <w:vMerge w:val="restart"/>
            <w:noWrap/>
            <w:vAlign w:val="center"/>
          </w:tcPr>
          <w:p w14:paraId="6A575C54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noWrap/>
            <w:vAlign w:val="center"/>
          </w:tcPr>
          <w:p w14:paraId="347E04D1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vMerge w:val="restart"/>
            <w:noWrap/>
            <w:vAlign w:val="center"/>
          </w:tcPr>
          <w:p w14:paraId="618B9AE5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noWrap/>
            <w:vAlign w:val="center"/>
          </w:tcPr>
          <w:p w14:paraId="43C21C48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  <w:vMerge w:val="restart"/>
            <w:vAlign w:val="center"/>
          </w:tcPr>
          <w:p w14:paraId="08C3CEE0" w14:textId="77777777" w:rsidR="00C44544" w:rsidRPr="004E7A82" w:rsidRDefault="00C44544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1843" w:type="dxa"/>
            <w:vAlign w:val="center"/>
          </w:tcPr>
          <w:p w14:paraId="5AE41D3F" w14:textId="77777777" w:rsidR="00C44544" w:rsidRPr="007570D1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vAlign w:val="center"/>
          </w:tcPr>
          <w:p w14:paraId="7C42EABA" w14:textId="77777777" w:rsidR="00C44544" w:rsidRPr="007570D1" w:rsidRDefault="00C44544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3D08A" w14:textId="77777777" w:rsidR="00C44544" w:rsidRPr="007570D1" w:rsidRDefault="00C44544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14:paraId="14D4186D" w14:textId="77777777" w:rsidR="00C44544" w:rsidRPr="007570D1" w:rsidRDefault="00C44544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7B9BC5B" w14:textId="1D7836DC" w:rsidR="00C44544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25 559,8</w:t>
            </w:r>
          </w:p>
        </w:tc>
        <w:tc>
          <w:tcPr>
            <w:tcW w:w="992" w:type="dxa"/>
            <w:noWrap/>
            <w:vAlign w:val="center"/>
          </w:tcPr>
          <w:p w14:paraId="1B7BAFB9" w14:textId="77777777" w:rsidR="00C44544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13 856,7</w:t>
            </w:r>
          </w:p>
        </w:tc>
        <w:tc>
          <w:tcPr>
            <w:tcW w:w="992" w:type="dxa"/>
            <w:noWrap/>
            <w:vAlign w:val="center"/>
          </w:tcPr>
          <w:p w14:paraId="73111CAD" w14:textId="77777777" w:rsidR="00C44544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31 987</w:t>
            </w:r>
            <w:r w:rsidR="00C44544" w:rsidRPr="007570D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93" w:type="dxa"/>
            <w:noWrap/>
            <w:vAlign w:val="center"/>
          </w:tcPr>
          <w:p w14:paraId="72861C32" w14:textId="77777777" w:rsidR="00C44544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73 612,9</w:t>
            </w:r>
          </w:p>
        </w:tc>
        <w:tc>
          <w:tcPr>
            <w:tcW w:w="1134" w:type="dxa"/>
            <w:noWrap/>
            <w:vAlign w:val="center"/>
          </w:tcPr>
          <w:p w14:paraId="1DF4940A" w14:textId="77777777" w:rsidR="00C44544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15 203,4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AE0106F" w14:textId="77777777" w:rsidR="00C44544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15 847,4</w:t>
            </w:r>
          </w:p>
        </w:tc>
      </w:tr>
      <w:tr w:rsidR="007570D1" w:rsidRPr="004E7A82" w14:paraId="7C2AC17F" w14:textId="77777777" w:rsidTr="007570D1">
        <w:trPr>
          <w:trHeight w:val="1072"/>
        </w:trPr>
        <w:tc>
          <w:tcPr>
            <w:tcW w:w="641" w:type="dxa"/>
            <w:vMerge/>
            <w:vAlign w:val="center"/>
          </w:tcPr>
          <w:p w14:paraId="7BF90CE6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vAlign w:val="center"/>
          </w:tcPr>
          <w:p w14:paraId="1C70D3AF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vAlign w:val="center"/>
          </w:tcPr>
          <w:p w14:paraId="2F75AB6E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14:paraId="503E600B" w14:textId="77777777" w:rsidR="00C44544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  <w:vMerge/>
            <w:vAlign w:val="center"/>
          </w:tcPr>
          <w:p w14:paraId="03F771F9" w14:textId="77777777" w:rsidR="00C44544" w:rsidRPr="004E7A82" w:rsidRDefault="00C44544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DC071E" w14:textId="77777777" w:rsidR="00C44544" w:rsidRPr="007570D1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Администрация Нюксенского муниципального округа.</w:t>
            </w:r>
          </w:p>
        </w:tc>
        <w:tc>
          <w:tcPr>
            <w:tcW w:w="709" w:type="dxa"/>
            <w:vMerge/>
            <w:vAlign w:val="center"/>
          </w:tcPr>
          <w:p w14:paraId="0209E371" w14:textId="77777777" w:rsidR="00C44544" w:rsidRPr="007570D1" w:rsidRDefault="00C44544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50671BD9" w14:textId="77777777" w:rsidR="00C44544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22 000,5</w:t>
            </w:r>
          </w:p>
        </w:tc>
        <w:tc>
          <w:tcPr>
            <w:tcW w:w="992" w:type="dxa"/>
            <w:noWrap/>
            <w:vAlign w:val="center"/>
          </w:tcPr>
          <w:p w14:paraId="1EA43DB6" w14:textId="77777777" w:rsidR="00C44544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4 846,4</w:t>
            </w:r>
          </w:p>
        </w:tc>
        <w:tc>
          <w:tcPr>
            <w:tcW w:w="992" w:type="dxa"/>
            <w:noWrap/>
            <w:vAlign w:val="center"/>
          </w:tcPr>
          <w:p w14:paraId="1DE02C7C" w14:textId="77777777" w:rsidR="00C44544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31 987,3</w:t>
            </w:r>
          </w:p>
        </w:tc>
        <w:tc>
          <w:tcPr>
            <w:tcW w:w="993" w:type="dxa"/>
            <w:noWrap/>
            <w:vAlign w:val="center"/>
          </w:tcPr>
          <w:p w14:paraId="3C1761D2" w14:textId="77777777" w:rsidR="00C44544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73 612,9</w:t>
            </w:r>
          </w:p>
        </w:tc>
        <w:tc>
          <w:tcPr>
            <w:tcW w:w="1134" w:type="dxa"/>
            <w:noWrap/>
            <w:vAlign w:val="center"/>
          </w:tcPr>
          <w:p w14:paraId="681087C8" w14:textId="77777777" w:rsidR="00C44544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15 203,4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360355" w14:textId="77777777" w:rsidR="00C44544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15 847,4</w:t>
            </w:r>
          </w:p>
        </w:tc>
      </w:tr>
      <w:tr w:rsidR="007570D1" w:rsidRPr="004E7A82" w14:paraId="475CA2CA" w14:textId="77777777" w:rsidTr="007570D1">
        <w:trPr>
          <w:trHeight w:val="511"/>
        </w:trPr>
        <w:tc>
          <w:tcPr>
            <w:tcW w:w="641" w:type="dxa"/>
            <w:noWrap/>
            <w:vAlign w:val="center"/>
          </w:tcPr>
          <w:p w14:paraId="0F4E1B60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14:paraId="427CFDA1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14:paraId="501AD577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noWrap/>
            <w:vAlign w:val="center"/>
          </w:tcPr>
          <w:p w14:paraId="307C171D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  <w:vAlign w:val="center"/>
          </w:tcPr>
          <w:p w14:paraId="238F880E" w14:textId="77777777" w:rsidR="002A7EBD" w:rsidRPr="004E7A82" w:rsidRDefault="002A7EBD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1843" w:type="dxa"/>
            <w:vAlign w:val="center"/>
          </w:tcPr>
          <w:p w14:paraId="546356BA" w14:textId="77777777" w:rsidR="002A7EBD" w:rsidRPr="007570D1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709" w:type="dxa"/>
            <w:vAlign w:val="center"/>
          </w:tcPr>
          <w:p w14:paraId="02030F04" w14:textId="77777777" w:rsidR="002A7EBD" w:rsidRPr="007570D1" w:rsidRDefault="002A7EBD" w:rsidP="008D01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92" w:type="dxa"/>
            <w:noWrap/>
            <w:vAlign w:val="center"/>
          </w:tcPr>
          <w:p w14:paraId="4A63C014" w14:textId="77777777" w:rsidR="002A7EBD" w:rsidRPr="007570D1" w:rsidRDefault="002A7EBD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13 373,9</w:t>
            </w:r>
          </w:p>
        </w:tc>
        <w:tc>
          <w:tcPr>
            <w:tcW w:w="992" w:type="dxa"/>
            <w:noWrap/>
            <w:vAlign w:val="center"/>
          </w:tcPr>
          <w:p w14:paraId="6FCC9EE0" w14:textId="77777777" w:rsidR="002A7EBD" w:rsidRPr="007570D1" w:rsidRDefault="002A7EBD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3 408,6</w:t>
            </w:r>
          </w:p>
        </w:tc>
        <w:tc>
          <w:tcPr>
            <w:tcW w:w="992" w:type="dxa"/>
            <w:noWrap/>
            <w:vAlign w:val="center"/>
          </w:tcPr>
          <w:p w14:paraId="17F7DF87" w14:textId="77777777" w:rsidR="002A7EBD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17 498,1</w:t>
            </w:r>
          </w:p>
        </w:tc>
        <w:tc>
          <w:tcPr>
            <w:tcW w:w="993" w:type="dxa"/>
            <w:noWrap/>
            <w:vAlign w:val="center"/>
          </w:tcPr>
          <w:p w14:paraId="1B47041A" w14:textId="77777777" w:rsidR="002A7EBD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44 052,8</w:t>
            </w:r>
          </w:p>
        </w:tc>
        <w:tc>
          <w:tcPr>
            <w:tcW w:w="1134" w:type="dxa"/>
            <w:noWrap/>
            <w:vAlign w:val="center"/>
          </w:tcPr>
          <w:p w14:paraId="0E752CEB" w14:textId="77777777" w:rsidR="002A7EBD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4 031,3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48F42F" w14:textId="77777777" w:rsidR="005944FE" w:rsidRPr="007570D1" w:rsidRDefault="005944FE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C8D7C" w14:textId="77777777" w:rsidR="002A7EBD" w:rsidRPr="007570D1" w:rsidRDefault="00C44544" w:rsidP="007570D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4 031,3</w:t>
            </w:r>
          </w:p>
        </w:tc>
      </w:tr>
      <w:tr w:rsidR="007570D1" w:rsidRPr="004E7A82" w14:paraId="63419CE0" w14:textId="77777777" w:rsidTr="007570D1">
        <w:trPr>
          <w:trHeight w:val="575"/>
        </w:trPr>
        <w:tc>
          <w:tcPr>
            <w:tcW w:w="641" w:type="dxa"/>
            <w:vMerge w:val="restart"/>
            <w:noWrap/>
            <w:vAlign w:val="center"/>
          </w:tcPr>
          <w:p w14:paraId="47DE09EE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noWrap/>
            <w:vAlign w:val="center"/>
          </w:tcPr>
          <w:p w14:paraId="2C2FD48A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noWrap/>
            <w:vAlign w:val="center"/>
          </w:tcPr>
          <w:p w14:paraId="41F98D3F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noWrap/>
            <w:vAlign w:val="center"/>
          </w:tcPr>
          <w:p w14:paraId="1DAC7EEF" w14:textId="77777777" w:rsidR="002A7EBD" w:rsidRPr="004E7A82" w:rsidRDefault="002A7EBD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5" w:type="dxa"/>
            <w:vMerge w:val="restart"/>
          </w:tcPr>
          <w:p w14:paraId="7D8E5084" w14:textId="77777777" w:rsidR="002A7EBD" w:rsidRPr="004E7A82" w:rsidRDefault="002A7EBD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1843" w:type="dxa"/>
            <w:vAlign w:val="center"/>
          </w:tcPr>
          <w:p w14:paraId="57B3D2E9" w14:textId="77777777" w:rsidR="002A7EBD" w:rsidRPr="007570D1" w:rsidRDefault="002A7EBD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709" w:type="dxa"/>
            <w:vAlign w:val="center"/>
          </w:tcPr>
          <w:p w14:paraId="28AF1155" w14:textId="77777777" w:rsidR="002A7EBD" w:rsidRPr="007570D1" w:rsidRDefault="002A7EBD" w:rsidP="008D01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92" w:type="dxa"/>
            <w:noWrap/>
            <w:vAlign w:val="center"/>
          </w:tcPr>
          <w:p w14:paraId="5F38B7CE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589,3</w:t>
            </w:r>
          </w:p>
        </w:tc>
        <w:tc>
          <w:tcPr>
            <w:tcW w:w="992" w:type="dxa"/>
            <w:noWrap/>
            <w:vAlign w:val="center"/>
          </w:tcPr>
          <w:p w14:paraId="1DF03015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992" w:type="dxa"/>
            <w:noWrap/>
            <w:vAlign w:val="center"/>
          </w:tcPr>
          <w:p w14:paraId="22714BBB" w14:textId="77777777" w:rsidR="002A7EBD" w:rsidRPr="007570D1" w:rsidRDefault="005944FE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1209,4</w:t>
            </w:r>
          </w:p>
        </w:tc>
        <w:tc>
          <w:tcPr>
            <w:tcW w:w="993" w:type="dxa"/>
            <w:noWrap/>
            <w:vAlign w:val="center"/>
          </w:tcPr>
          <w:p w14:paraId="6F72FDF4" w14:textId="77777777" w:rsidR="002A7EBD" w:rsidRPr="007570D1" w:rsidRDefault="00C44544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3 140,0</w:t>
            </w:r>
          </w:p>
        </w:tc>
        <w:tc>
          <w:tcPr>
            <w:tcW w:w="1134" w:type="dxa"/>
            <w:noWrap/>
            <w:vAlign w:val="center"/>
          </w:tcPr>
          <w:p w14:paraId="29855C3F" w14:textId="77777777" w:rsidR="002A7EBD" w:rsidRPr="007570D1" w:rsidRDefault="00C44544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2A7EBD" w:rsidRPr="007570D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30B839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84CA7" w14:textId="77777777" w:rsidR="00C44544" w:rsidRPr="007570D1" w:rsidRDefault="00C44544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</w:tr>
      <w:tr w:rsidR="007570D1" w:rsidRPr="004E7A82" w14:paraId="1888881B" w14:textId="77777777" w:rsidTr="007570D1">
        <w:trPr>
          <w:trHeight w:val="575"/>
        </w:trPr>
        <w:tc>
          <w:tcPr>
            <w:tcW w:w="641" w:type="dxa"/>
            <w:vMerge/>
            <w:noWrap/>
            <w:vAlign w:val="center"/>
          </w:tcPr>
          <w:p w14:paraId="672C211A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noWrap/>
            <w:vAlign w:val="center"/>
          </w:tcPr>
          <w:p w14:paraId="22FED995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vMerge/>
            <w:noWrap/>
            <w:vAlign w:val="center"/>
          </w:tcPr>
          <w:p w14:paraId="25EDFBA0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  <w:noWrap/>
            <w:vAlign w:val="center"/>
          </w:tcPr>
          <w:p w14:paraId="35DB0271" w14:textId="77777777" w:rsidR="002A7EBD" w:rsidRPr="004E7A82" w:rsidRDefault="002A7EBD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  <w:vMerge/>
          </w:tcPr>
          <w:p w14:paraId="2DF9704F" w14:textId="77777777" w:rsidR="002A7EBD" w:rsidRPr="004E7A82" w:rsidRDefault="002A7EBD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565692" w14:textId="77777777" w:rsidR="002A7EBD" w:rsidRPr="007570D1" w:rsidRDefault="002A7EBD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441101" w14:textId="77777777" w:rsidR="002A7EBD" w:rsidRPr="007570D1" w:rsidRDefault="002A7EBD" w:rsidP="008D01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0A4D37C5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753,3</w:t>
            </w:r>
          </w:p>
        </w:tc>
        <w:tc>
          <w:tcPr>
            <w:tcW w:w="992" w:type="dxa"/>
            <w:noWrap/>
            <w:vAlign w:val="center"/>
          </w:tcPr>
          <w:p w14:paraId="4F614354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482,1</w:t>
            </w:r>
          </w:p>
        </w:tc>
        <w:tc>
          <w:tcPr>
            <w:tcW w:w="992" w:type="dxa"/>
            <w:noWrap/>
            <w:vAlign w:val="center"/>
          </w:tcPr>
          <w:p w14:paraId="6160C149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57E3EA34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5D9CC12E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595959"/>
              <w:right w:val="single" w:sz="4" w:space="0" w:color="auto"/>
            </w:tcBorders>
          </w:tcPr>
          <w:p w14:paraId="61ABD7F4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0D1" w:rsidRPr="004E7A82" w14:paraId="1A199E93" w14:textId="77777777" w:rsidTr="007570D1">
        <w:trPr>
          <w:trHeight w:val="541"/>
        </w:trPr>
        <w:tc>
          <w:tcPr>
            <w:tcW w:w="641" w:type="dxa"/>
            <w:noWrap/>
            <w:vAlign w:val="center"/>
          </w:tcPr>
          <w:p w14:paraId="48DA2CD4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14:paraId="74F6A39E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14:paraId="34EFE61A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14:paraId="725B371A" w14:textId="77777777" w:rsidR="002A7EBD" w:rsidRPr="004E7A82" w:rsidRDefault="002A7EBD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5" w:type="dxa"/>
          </w:tcPr>
          <w:p w14:paraId="305DE179" w14:textId="77777777" w:rsidR="002A7EBD" w:rsidRPr="004E7A82" w:rsidRDefault="002A7EBD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годах»</w:t>
            </w:r>
          </w:p>
        </w:tc>
        <w:tc>
          <w:tcPr>
            <w:tcW w:w="1843" w:type="dxa"/>
            <w:vAlign w:val="center"/>
          </w:tcPr>
          <w:p w14:paraId="1C9FB0B5" w14:textId="77777777" w:rsidR="002A7EBD" w:rsidRPr="007570D1" w:rsidRDefault="002A7EBD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709" w:type="dxa"/>
            <w:vAlign w:val="center"/>
          </w:tcPr>
          <w:p w14:paraId="354AC9C0" w14:textId="77777777" w:rsidR="002A7EBD" w:rsidRPr="007570D1" w:rsidRDefault="002A7EBD" w:rsidP="008D013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92" w:type="dxa"/>
            <w:noWrap/>
            <w:vAlign w:val="center"/>
          </w:tcPr>
          <w:p w14:paraId="112A94DB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10 965,5</w:t>
            </w:r>
          </w:p>
        </w:tc>
        <w:tc>
          <w:tcPr>
            <w:tcW w:w="992" w:type="dxa"/>
            <w:noWrap/>
            <w:vAlign w:val="center"/>
          </w:tcPr>
          <w:p w14:paraId="299D61B0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2 111,0</w:t>
            </w:r>
          </w:p>
        </w:tc>
        <w:tc>
          <w:tcPr>
            <w:tcW w:w="992" w:type="dxa"/>
            <w:noWrap/>
            <w:vAlign w:val="center"/>
          </w:tcPr>
          <w:p w14:paraId="15B96565" w14:textId="77777777" w:rsidR="002A7EBD" w:rsidRPr="007570D1" w:rsidRDefault="005944FE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16 288,7</w:t>
            </w:r>
          </w:p>
        </w:tc>
        <w:tc>
          <w:tcPr>
            <w:tcW w:w="993" w:type="dxa"/>
            <w:noWrap/>
            <w:vAlign w:val="center"/>
          </w:tcPr>
          <w:p w14:paraId="04739FF9" w14:textId="77777777" w:rsidR="00110709" w:rsidRPr="007570D1" w:rsidRDefault="00110709" w:rsidP="007570D1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CC37C" w14:textId="77777777" w:rsidR="00110709" w:rsidRPr="007570D1" w:rsidRDefault="00110709" w:rsidP="007570D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40 209,3</w:t>
            </w:r>
          </w:p>
          <w:p w14:paraId="64745671" w14:textId="77777777" w:rsidR="002A7EBD" w:rsidRPr="007570D1" w:rsidRDefault="002A7EBD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5E252A8E" w14:textId="77777777" w:rsidR="002A7EBD" w:rsidRPr="007570D1" w:rsidRDefault="00110709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827,8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062DD9" w14:textId="77777777" w:rsidR="002A7EBD" w:rsidRPr="007570D1" w:rsidRDefault="00110709" w:rsidP="007570D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0D1">
              <w:rPr>
                <w:rFonts w:ascii="Times New Roman" w:hAnsi="Times New Roman" w:cs="Times New Roman"/>
                <w:sz w:val="20"/>
                <w:szCs w:val="20"/>
              </w:rPr>
              <w:t>827,8</w:t>
            </w:r>
          </w:p>
        </w:tc>
      </w:tr>
      <w:tr w:rsidR="007570D1" w:rsidRPr="004E7A82" w14:paraId="737BAD90" w14:textId="77777777" w:rsidTr="007570D1">
        <w:trPr>
          <w:trHeight w:val="541"/>
        </w:trPr>
        <w:tc>
          <w:tcPr>
            <w:tcW w:w="641" w:type="dxa"/>
            <w:noWrap/>
            <w:vAlign w:val="center"/>
          </w:tcPr>
          <w:p w14:paraId="63E51E7A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14:paraId="67CF2D8C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14:paraId="12133E09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14:paraId="073FA183" w14:textId="77777777" w:rsidR="002A7EBD" w:rsidRPr="004E7A82" w:rsidRDefault="002A7EBD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5" w:type="dxa"/>
          </w:tcPr>
          <w:p w14:paraId="2F23C195" w14:textId="77777777" w:rsidR="002A7EBD" w:rsidRPr="004E7A82" w:rsidRDefault="002A7EBD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годах»</w:t>
            </w:r>
          </w:p>
        </w:tc>
        <w:tc>
          <w:tcPr>
            <w:tcW w:w="1843" w:type="dxa"/>
            <w:vAlign w:val="center"/>
          </w:tcPr>
          <w:p w14:paraId="09C6444E" w14:textId="77777777" w:rsidR="002A7EBD" w:rsidRPr="004E7A82" w:rsidRDefault="002A7EBD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09" w:type="dxa"/>
            <w:vAlign w:val="center"/>
          </w:tcPr>
          <w:p w14:paraId="16370947" w14:textId="77777777" w:rsidR="002A7EBD" w:rsidRPr="004E7A82" w:rsidRDefault="002A7EBD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586BB153" w14:textId="77777777" w:rsidR="002A7EBD" w:rsidRPr="008D18C1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1 065,8</w:t>
            </w:r>
          </w:p>
        </w:tc>
        <w:tc>
          <w:tcPr>
            <w:tcW w:w="992" w:type="dxa"/>
            <w:noWrap/>
            <w:vAlign w:val="center"/>
          </w:tcPr>
          <w:p w14:paraId="367E9066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688,6</w:t>
            </w:r>
          </w:p>
        </w:tc>
        <w:tc>
          <w:tcPr>
            <w:tcW w:w="992" w:type="dxa"/>
            <w:noWrap/>
            <w:vAlign w:val="center"/>
          </w:tcPr>
          <w:p w14:paraId="30766B54" w14:textId="77777777" w:rsidR="002A7EBD" w:rsidRPr="004E7A82" w:rsidRDefault="005944FE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4A0039ED" w14:textId="77777777" w:rsidR="002A7EBD" w:rsidRPr="004E7A82" w:rsidRDefault="00C44544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703,5</w:t>
            </w:r>
          </w:p>
        </w:tc>
        <w:tc>
          <w:tcPr>
            <w:tcW w:w="1134" w:type="dxa"/>
            <w:noWrap/>
            <w:vAlign w:val="center"/>
          </w:tcPr>
          <w:p w14:paraId="05BB0CB9" w14:textId="77777777" w:rsidR="002A7EBD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703,5</w:t>
            </w:r>
          </w:p>
        </w:tc>
        <w:tc>
          <w:tcPr>
            <w:tcW w:w="992" w:type="dxa"/>
            <w:vAlign w:val="center"/>
          </w:tcPr>
          <w:p w14:paraId="3FF9F6BE" w14:textId="77777777" w:rsidR="00110709" w:rsidRDefault="00110709" w:rsidP="008A32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703,5</w:t>
            </w:r>
          </w:p>
        </w:tc>
      </w:tr>
      <w:tr w:rsidR="007570D1" w:rsidRPr="004E7A82" w14:paraId="3594C476" w14:textId="77777777" w:rsidTr="007570D1">
        <w:trPr>
          <w:trHeight w:val="259"/>
        </w:trPr>
        <w:tc>
          <w:tcPr>
            <w:tcW w:w="641" w:type="dxa"/>
            <w:noWrap/>
            <w:vAlign w:val="center"/>
          </w:tcPr>
          <w:p w14:paraId="6ABE65A5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  <w:noWrap/>
            <w:vAlign w:val="center"/>
          </w:tcPr>
          <w:p w14:paraId="254E605B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  <w:noWrap/>
            <w:vAlign w:val="center"/>
          </w:tcPr>
          <w:p w14:paraId="4AD34EBC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3" w:type="dxa"/>
            <w:noWrap/>
            <w:vAlign w:val="center"/>
          </w:tcPr>
          <w:p w14:paraId="27806DAC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  <w:vAlign w:val="center"/>
          </w:tcPr>
          <w:p w14:paraId="04FC1E21" w14:textId="77777777" w:rsidR="002A7EBD" w:rsidRPr="004E7A82" w:rsidRDefault="002A7EBD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значения Нюксенского округа Вологодской области </w:t>
            </w:r>
          </w:p>
        </w:tc>
        <w:tc>
          <w:tcPr>
            <w:tcW w:w="1843" w:type="dxa"/>
            <w:vAlign w:val="center"/>
          </w:tcPr>
          <w:p w14:paraId="571C85C5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округа; территориальные отделы</w:t>
            </w:r>
          </w:p>
        </w:tc>
        <w:tc>
          <w:tcPr>
            <w:tcW w:w="709" w:type="dxa"/>
            <w:vAlign w:val="center"/>
          </w:tcPr>
          <w:p w14:paraId="7C44AFBA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92" w:type="dxa"/>
            <w:noWrap/>
            <w:vAlign w:val="center"/>
          </w:tcPr>
          <w:p w14:paraId="7216789D" w14:textId="77777777" w:rsidR="002A7EBD" w:rsidRPr="008D18C1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12 185,9</w:t>
            </w:r>
          </w:p>
        </w:tc>
        <w:tc>
          <w:tcPr>
            <w:tcW w:w="992" w:type="dxa"/>
            <w:noWrap/>
            <w:vAlign w:val="center"/>
          </w:tcPr>
          <w:p w14:paraId="631E1D96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10 448,1</w:t>
            </w:r>
          </w:p>
        </w:tc>
        <w:tc>
          <w:tcPr>
            <w:tcW w:w="992" w:type="dxa"/>
            <w:noWrap/>
            <w:vAlign w:val="center"/>
          </w:tcPr>
          <w:p w14:paraId="1561FBC1" w14:textId="77777777" w:rsidR="002A7EBD" w:rsidRPr="004E7A82" w:rsidRDefault="005944FE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14 489,2</w:t>
            </w:r>
          </w:p>
        </w:tc>
        <w:tc>
          <w:tcPr>
            <w:tcW w:w="993" w:type="dxa"/>
            <w:noWrap/>
            <w:vAlign w:val="center"/>
          </w:tcPr>
          <w:p w14:paraId="6B03E30B" w14:textId="77777777" w:rsidR="002A7EBD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8 532,3</w:t>
            </w:r>
          </w:p>
        </w:tc>
        <w:tc>
          <w:tcPr>
            <w:tcW w:w="1134" w:type="dxa"/>
            <w:noWrap/>
            <w:vAlign w:val="center"/>
          </w:tcPr>
          <w:p w14:paraId="0F2A053A" w14:textId="77777777" w:rsidR="002A7EBD" w:rsidRPr="004E7A82" w:rsidRDefault="002A7EBD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110709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92" w:type="dxa"/>
            <w:vAlign w:val="center"/>
          </w:tcPr>
          <w:p w14:paraId="4CBACE9A" w14:textId="77777777" w:rsidR="002A7EBD" w:rsidRPr="00110709" w:rsidRDefault="00110709" w:rsidP="008A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11 816,1</w:t>
            </w:r>
          </w:p>
        </w:tc>
      </w:tr>
      <w:tr w:rsidR="007570D1" w:rsidRPr="004E7A82" w14:paraId="47095DC3" w14:textId="77777777" w:rsidTr="007570D1">
        <w:trPr>
          <w:trHeight w:val="690"/>
        </w:trPr>
        <w:tc>
          <w:tcPr>
            <w:tcW w:w="641" w:type="dxa"/>
            <w:noWrap/>
            <w:vAlign w:val="center"/>
          </w:tcPr>
          <w:p w14:paraId="2741A687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14:paraId="1C9E63B5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14:paraId="0363E85B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14:paraId="2AD5971E" w14:textId="77777777" w:rsidR="00110709" w:rsidRPr="004E7A82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5" w:type="dxa"/>
          </w:tcPr>
          <w:p w14:paraId="5F132C3E" w14:textId="77777777" w:rsidR="00110709" w:rsidRPr="004E7A82" w:rsidRDefault="00110709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1843" w:type="dxa"/>
            <w:vAlign w:val="center"/>
          </w:tcPr>
          <w:p w14:paraId="7D953843" w14:textId="77777777" w:rsidR="00110709" w:rsidRPr="004E7A82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09" w:type="dxa"/>
            <w:vAlign w:val="center"/>
          </w:tcPr>
          <w:p w14:paraId="609C5833" w14:textId="77777777" w:rsidR="00110709" w:rsidRPr="004E7A82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92" w:type="dxa"/>
            <w:noWrap/>
            <w:vAlign w:val="center"/>
          </w:tcPr>
          <w:p w14:paraId="68F09216" w14:textId="77777777" w:rsidR="00110709" w:rsidRPr="008D18C1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9 379,9</w:t>
            </w:r>
          </w:p>
        </w:tc>
        <w:tc>
          <w:tcPr>
            <w:tcW w:w="992" w:type="dxa"/>
            <w:noWrap/>
            <w:vAlign w:val="center"/>
          </w:tcPr>
          <w:p w14:paraId="702155F8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1 920,1</w:t>
            </w:r>
          </w:p>
        </w:tc>
        <w:tc>
          <w:tcPr>
            <w:tcW w:w="992" w:type="dxa"/>
            <w:noWrap/>
            <w:vAlign w:val="center"/>
          </w:tcPr>
          <w:p w14:paraId="49EBEE39" w14:textId="77777777" w:rsidR="00110709" w:rsidRPr="004E7A82" w:rsidRDefault="005944FE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14 489,2</w:t>
            </w:r>
          </w:p>
        </w:tc>
        <w:tc>
          <w:tcPr>
            <w:tcW w:w="993" w:type="dxa"/>
            <w:noWrap/>
            <w:vAlign w:val="center"/>
          </w:tcPr>
          <w:p w14:paraId="7B1EE688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8 532,3</w:t>
            </w:r>
          </w:p>
        </w:tc>
        <w:tc>
          <w:tcPr>
            <w:tcW w:w="1134" w:type="dxa"/>
            <w:noWrap/>
            <w:vAlign w:val="center"/>
          </w:tcPr>
          <w:p w14:paraId="6B7EE9D6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11 172,1</w:t>
            </w:r>
          </w:p>
        </w:tc>
        <w:tc>
          <w:tcPr>
            <w:tcW w:w="992" w:type="dxa"/>
            <w:vAlign w:val="center"/>
          </w:tcPr>
          <w:p w14:paraId="19A0C099" w14:textId="77777777" w:rsidR="00110709" w:rsidRDefault="00110709" w:rsidP="008A32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11 816,1</w:t>
            </w:r>
          </w:p>
        </w:tc>
      </w:tr>
      <w:tr w:rsidR="007570D1" w:rsidRPr="004E7A82" w14:paraId="792E161B" w14:textId="77777777" w:rsidTr="007570D1">
        <w:trPr>
          <w:trHeight w:val="259"/>
        </w:trPr>
        <w:tc>
          <w:tcPr>
            <w:tcW w:w="641" w:type="dxa"/>
            <w:noWrap/>
            <w:vAlign w:val="center"/>
          </w:tcPr>
          <w:p w14:paraId="4D5ED3D0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14:paraId="49F0A176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14:paraId="2F6F0FF9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3" w:type="dxa"/>
            <w:noWrap/>
            <w:vAlign w:val="center"/>
          </w:tcPr>
          <w:p w14:paraId="52C490B5" w14:textId="77777777" w:rsidR="00110709" w:rsidRPr="004E7A82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</w:tcPr>
          <w:p w14:paraId="59F05402" w14:textId="77777777" w:rsidR="00110709" w:rsidRPr="004E7A82" w:rsidRDefault="00110709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709">
              <w:rPr>
                <w:rFonts w:ascii="Times New Roman" w:hAnsi="Times New Roman" w:cs="Times New Roman"/>
                <w:sz w:val="20"/>
                <w:szCs w:val="20"/>
              </w:rPr>
              <w:t>Текущее содержание опорной сети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Нюксенского округа Вологодской области</w:t>
            </w:r>
          </w:p>
        </w:tc>
        <w:tc>
          <w:tcPr>
            <w:tcW w:w="1843" w:type="dxa"/>
            <w:vAlign w:val="center"/>
          </w:tcPr>
          <w:p w14:paraId="73D3ABE9" w14:textId="77777777" w:rsidR="00110709" w:rsidRPr="004E7A82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09" w:type="dxa"/>
            <w:vAlign w:val="center"/>
          </w:tcPr>
          <w:p w14:paraId="1A770C06" w14:textId="77777777" w:rsidR="00110709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414F7C0" w14:textId="77777777" w:rsidR="00110709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3717C16" w14:textId="77777777" w:rsidR="00110709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3B20AB9" w14:textId="77777777" w:rsidR="00110709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60520D8F" w14:textId="77777777" w:rsidR="00110709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21 027,8</w:t>
            </w:r>
          </w:p>
        </w:tc>
        <w:tc>
          <w:tcPr>
            <w:tcW w:w="1134" w:type="dxa"/>
            <w:noWrap/>
            <w:vAlign w:val="center"/>
          </w:tcPr>
          <w:p w14:paraId="46DF0330" w14:textId="77777777" w:rsidR="00110709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48A12EA" w14:textId="77777777" w:rsidR="00110709" w:rsidRDefault="00110709" w:rsidP="008A32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489F9" w14:textId="77777777" w:rsidR="00110709" w:rsidRDefault="00110709" w:rsidP="008A32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70D1" w:rsidRPr="004E7A82" w14:paraId="04BEB8AA" w14:textId="77777777" w:rsidTr="007570D1">
        <w:trPr>
          <w:trHeight w:val="259"/>
        </w:trPr>
        <w:tc>
          <w:tcPr>
            <w:tcW w:w="641" w:type="dxa"/>
            <w:noWrap/>
            <w:vAlign w:val="center"/>
          </w:tcPr>
          <w:p w14:paraId="7813055D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14:paraId="0CC1AEDC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14:paraId="7D5DDAF3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14:paraId="14A5A2DA" w14:textId="77777777" w:rsidR="00110709" w:rsidRPr="004E7A82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5" w:type="dxa"/>
          </w:tcPr>
          <w:p w14:paraId="3165415D" w14:textId="77777777" w:rsidR="00110709" w:rsidRPr="00110709" w:rsidRDefault="00110709" w:rsidP="00DB7BCB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0709">
              <w:rPr>
                <w:rFonts w:ascii="Times New Roman" w:hAnsi="Times New Roman" w:cs="Times New Roman"/>
                <w:sz w:val="20"/>
                <w:szCs w:val="20"/>
              </w:rPr>
              <w:t>Мероприятия по текущему содержанию опорной сети автомобильных дорог общего пользования местного значения за 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обслуживание"</w:t>
            </w:r>
          </w:p>
          <w:p w14:paraId="14896128" w14:textId="77777777" w:rsidR="00110709" w:rsidRPr="004E7A82" w:rsidRDefault="00110709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61033C" w14:textId="77777777" w:rsidR="00110709" w:rsidRPr="004E7A82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09" w:type="dxa"/>
            <w:vAlign w:val="center"/>
          </w:tcPr>
          <w:p w14:paraId="25C60E7B" w14:textId="77777777" w:rsidR="00110709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92" w:type="dxa"/>
            <w:noWrap/>
            <w:vAlign w:val="center"/>
          </w:tcPr>
          <w:p w14:paraId="3A265DED" w14:textId="77777777" w:rsidR="00110709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CEE0D62" w14:textId="77777777" w:rsidR="00110709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38462F7" w14:textId="77777777" w:rsidR="00110709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08D542AC" w14:textId="77777777" w:rsidR="00110709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21 027,8</w:t>
            </w:r>
          </w:p>
        </w:tc>
        <w:tc>
          <w:tcPr>
            <w:tcW w:w="1134" w:type="dxa"/>
            <w:noWrap/>
            <w:vAlign w:val="center"/>
          </w:tcPr>
          <w:p w14:paraId="786B8903" w14:textId="77777777" w:rsidR="00110709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6A48C51C" w14:textId="77777777" w:rsidR="00110709" w:rsidRPr="00110709" w:rsidRDefault="00110709" w:rsidP="008A3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70D1" w:rsidRPr="004E7A82" w14:paraId="7738EA49" w14:textId="77777777" w:rsidTr="007570D1">
        <w:trPr>
          <w:trHeight w:val="259"/>
        </w:trPr>
        <w:tc>
          <w:tcPr>
            <w:tcW w:w="641" w:type="dxa"/>
            <w:noWrap/>
            <w:vAlign w:val="center"/>
          </w:tcPr>
          <w:p w14:paraId="23BEFE0B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2" w:type="dxa"/>
            <w:noWrap/>
            <w:vAlign w:val="center"/>
          </w:tcPr>
          <w:p w14:paraId="7124ACE2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noWrap/>
            <w:vAlign w:val="center"/>
          </w:tcPr>
          <w:p w14:paraId="27093F7B" w14:textId="77777777" w:rsidR="00110709" w:rsidRPr="004E7A82" w:rsidRDefault="00110709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3" w:type="dxa"/>
            <w:noWrap/>
            <w:vAlign w:val="center"/>
          </w:tcPr>
          <w:p w14:paraId="28D52262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  <w:vAlign w:val="center"/>
          </w:tcPr>
          <w:p w14:paraId="1394D522" w14:textId="77777777" w:rsidR="00110709" w:rsidRPr="004E7A82" w:rsidRDefault="00110709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1843" w:type="dxa"/>
            <w:vAlign w:val="center"/>
          </w:tcPr>
          <w:p w14:paraId="4FC1306C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09" w:type="dxa"/>
            <w:vAlign w:val="center"/>
          </w:tcPr>
          <w:p w14:paraId="416B8C7B" w14:textId="77777777" w:rsidR="00110709" w:rsidRPr="004E7A82" w:rsidRDefault="00110709" w:rsidP="008A32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55F91E14" w14:textId="77777777" w:rsidR="00110709" w:rsidRPr="008D18C1" w:rsidRDefault="00110709" w:rsidP="008A32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92" w:type="dxa"/>
            <w:noWrap/>
            <w:vAlign w:val="center"/>
          </w:tcPr>
          <w:p w14:paraId="5103C579" w14:textId="77777777" w:rsidR="00110709" w:rsidRPr="008D18C1" w:rsidRDefault="00110709" w:rsidP="008A32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92" w:type="dxa"/>
            <w:noWrap/>
            <w:vAlign w:val="center"/>
          </w:tcPr>
          <w:p w14:paraId="18BB957E" w14:textId="77777777" w:rsidR="00110709" w:rsidRPr="008D18C1" w:rsidRDefault="00110709" w:rsidP="008A32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993" w:type="dxa"/>
            <w:noWrap/>
            <w:vAlign w:val="center"/>
          </w:tcPr>
          <w:p w14:paraId="6F62B0C7" w14:textId="77777777" w:rsidR="00110709" w:rsidRPr="008D18C1" w:rsidRDefault="00110709" w:rsidP="008A323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1134" w:type="dxa"/>
            <w:noWrap/>
            <w:vAlign w:val="center"/>
          </w:tcPr>
          <w:p w14:paraId="728EB32D" w14:textId="77777777" w:rsidR="00110709" w:rsidRDefault="00110709" w:rsidP="008A3237">
            <w:pPr>
              <w:jc w:val="center"/>
            </w:pPr>
            <w:r w:rsidRPr="006E5DE6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992" w:type="dxa"/>
            <w:vAlign w:val="center"/>
          </w:tcPr>
          <w:p w14:paraId="39A7D8E7" w14:textId="77777777" w:rsidR="00110709" w:rsidRDefault="00110709" w:rsidP="008A3237">
            <w:pPr>
              <w:jc w:val="center"/>
            </w:pPr>
            <w:r w:rsidRPr="006E5DE6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</w:tr>
      <w:tr w:rsidR="007570D1" w:rsidRPr="004E7A82" w14:paraId="2E30D7AC" w14:textId="77777777" w:rsidTr="007570D1">
        <w:trPr>
          <w:trHeight w:val="495"/>
        </w:trPr>
        <w:tc>
          <w:tcPr>
            <w:tcW w:w="641" w:type="dxa"/>
            <w:noWrap/>
            <w:vAlign w:val="center"/>
          </w:tcPr>
          <w:p w14:paraId="5D80E096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14:paraId="3434D440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14:paraId="69BF7B75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3" w:type="dxa"/>
            <w:noWrap/>
            <w:vAlign w:val="center"/>
          </w:tcPr>
          <w:p w14:paraId="71F01A08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5" w:type="dxa"/>
            <w:vAlign w:val="center"/>
          </w:tcPr>
          <w:p w14:paraId="23239FA4" w14:textId="77777777" w:rsidR="00110709" w:rsidRPr="004E7A82" w:rsidRDefault="00110709" w:rsidP="00DB7BCB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1843" w:type="dxa"/>
            <w:vAlign w:val="center"/>
          </w:tcPr>
          <w:p w14:paraId="28B01E70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709" w:type="dxa"/>
            <w:vAlign w:val="center"/>
          </w:tcPr>
          <w:p w14:paraId="078C6996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30BB4A21" w14:textId="77777777" w:rsidR="00110709" w:rsidRPr="008D18C1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92" w:type="dxa"/>
            <w:noWrap/>
            <w:vAlign w:val="center"/>
          </w:tcPr>
          <w:p w14:paraId="1C179507" w14:textId="77777777" w:rsidR="00110709" w:rsidRPr="008D18C1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92" w:type="dxa"/>
            <w:noWrap/>
            <w:vAlign w:val="center"/>
          </w:tcPr>
          <w:p w14:paraId="4FBCFA7E" w14:textId="77777777" w:rsidR="00110709" w:rsidRPr="008D18C1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993" w:type="dxa"/>
            <w:noWrap/>
          </w:tcPr>
          <w:p w14:paraId="1FE2A285" w14:textId="77777777" w:rsidR="00110709" w:rsidRDefault="00110709" w:rsidP="00DB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18DA0" w14:textId="77777777" w:rsidR="00110709" w:rsidRDefault="00110709" w:rsidP="00DB7BCB">
            <w:r w:rsidRPr="00722E4D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1134" w:type="dxa"/>
            <w:noWrap/>
          </w:tcPr>
          <w:p w14:paraId="09230DA4" w14:textId="77777777" w:rsidR="00110709" w:rsidRDefault="00110709" w:rsidP="00DB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F103E" w14:textId="77777777" w:rsidR="00110709" w:rsidRDefault="00110709" w:rsidP="00DB7BCB">
            <w:r w:rsidRPr="00722E4D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992" w:type="dxa"/>
          </w:tcPr>
          <w:p w14:paraId="42AECED3" w14:textId="77777777" w:rsidR="00110709" w:rsidRDefault="00110709" w:rsidP="00DB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14640" w14:textId="77777777" w:rsidR="00110709" w:rsidRDefault="00110709" w:rsidP="00DB7BCB">
            <w:r w:rsidRPr="00722E4D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</w:tr>
      <w:tr w:rsidR="007570D1" w:rsidRPr="004E7A82" w14:paraId="1099C079" w14:textId="77777777" w:rsidTr="007570D1">
        <w:trPr>
          <w:trHeight w:val="495"/>
        </w:trPr>
        <w:tc>
          <w:tcPr>
            <w:tcW w:w="641" w:type="dxa"/>
            <w:noWrap/>
            <w:vAlign w:val="center"/>
          </w:tcPr>
          <w:p w14:paraId="22CEB3D5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noWrap/>
            <w:vAlign w:val="center"/>
          </w:tcPr>
          <w:p w14:paraId="6ED5BDC1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noWrap/>
            <w:vAlign w:val="center"/>
          </w:tcPr>
          <w:p w14:paraId="18DD8AFA" w14:textId="77777777" w:rsidR="00110709" w:rsidRPr="004E7A82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14:paraId="06296806" w14:textId="77777777" w:rsidR="00110709" w:rsidRPr="004E7A82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5" w:type="dxa"/>
          </w:tcPr>
          <w:p w14:paraId="7D88616D" w14:textId="77777777" w:rsidR="00110709" w:rsidRPr="004E7A82" w:rsidRDefault="00110709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1843" w:type="dxa"/>
            <w:vAlign w:val="center"/>
          </w:tcPr>
          <w:p w14:paraId="740E9C17" w14:textId="77777777" w:rsidR="00110709" w:rsidRPr="004E7A82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09" w:type="dxa"/>
            <w:vAlign w:val="center"/>
          </w:tcPr>
          <w:p w14:paraId="6F87042E" w14:textId="77777777" w:rsidR="00110709" w:rsidRPr="004E7A82" w:rsidRDefault="00110709" w:rsidP="00DB7BC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14:paraId="29B85338" w14:textId="77777777" w:rsidR="00110709" w:rsidRPr="008D18C1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92" w:type="dxa"/>
            <w:noWrap/>
            <w:vAlign w:val="center"/>
          </w:tcPr>
          <w:p w14:paraId="1F5D6496" w14:textId="77777777" w:rsidR="00110709" w:rsidRPr="008D18C1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92" w:type="dxa"/>
            <w:noWrap/>
            <w:vAlign w:val="center"/>
          </w:tcPr>
          <w:p w14:paraId="5CE88EC7" w14:textId="77777777" w:rsidR="00110709" w:rsidRPr="008D18C1" w:rsidRDefault="00110709" w:rsidP="00DB7BC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3 815,1</w:t>
            </w:r>
          </w:p>
        </w:tc>
        <w:tc>
          <w:tcPr>
            <w:tcW w:w="993" w:type="dxa"/>
            <w:noWrap/>
          </w:tcPr>
          <w:p w14:paraId="60BA62A6" w14:textId="77777777" w:rsidR="00110709" w:rsidRDefault="00110709" w:rsidP="00DB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76BE5" w14:textId="77777777" w:rsidR="00110709" w:rsidRDefault="00110709" w:rsidP="00DB7BCB">
            <w:r w:rsidRPr="00333C57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1134" w:type="dxa"/>
            <w:noWrap/>
          </w:tcPr>
          <w:p w14:paraId="3FA3181E" w14:textId="77777777" w:rsidR="00110709" w:rsidRDefault="00110709" w:rsidP="00DB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10E43" w14:textId="77777777" w:rsidR="00110709" w:rsidRDefault="00110709" w:rsidP="00DB7BCB">
            <w:r w:rsidRPr="00333C57">
              <w:rPr>
                <w:rFonts w:ascii="Times New Roman" w:hAnsi="Times New Roman" w:cs="Times New Roman"/>
                <w:sz w:val="20"/>
                <w:szCs w:val="20"/>
              </w:rPr>
              <w:t>3 977,9</w:t>
            </w:r>
          </w:p>
        </w:tc>
        <w:tc>
          <w:tcPr>
            <w:tcW w:w="992" w:type="dxa"/>
          </w:tcPr>
          <w:p w14:paraId="4AED1899" w14:textId="77777777" w:rsidR="00110709" w:rsidRDefault="00110709" w:rsidP="00DB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593F5" w14:textId="77777777" w:rsidR="00110709" w:rsidRDefault="00110709" w:rsidP="00DB7BCB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333C57">
              <w:rPr>
                <w:rFonts w:ascii="Times New Roman" w:hAnsi="Times New Roman" w:cs="Times New Roman"/>
                <w:sz w:val="20"/>
                <w:szCs w:val="20"/>
              </w:rPr>
              <w:t>977,9</w:t>
            </w:r>
          </w:p>
        </w:tc>
      </w:tr>
    </w:tbl>
    <w:p w14:paraId="7579AAB6" w14:textId="77777777" w:rsidR="00973312" w:rsidRPr="004E7A82" w:rsidRDefault="00DB7BCB" w:rsidP="00840F54">
      <w:pPr>
        <w:suppressAutoHyphens/>
        <w:rPr>
          <w:rFonts w:ascii="Times New Roman" w:hAnsi="Times New Roman" w:cs="Times New Roman"/>
        </w:rPr>
        <w:sectPr w:rsidR="00973312" w:rsidRPr="004E7A82" w:rsidSect="001C665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textWrapping" w:clear="all"/>
      </w:r>
    </w:p>
    <w:p w14:paraId="5796F044" w14:textId="77777777" w:rsidR="00973312" w:rsidRPr="005C7F21" w:rsidRDefault="00973312" w:rsidP="00C2556D">
      <w:pPr>
        <w:pStyle w:val="10"/>
        <w:keepNext/>
        <w:keepLines/>
        <w:shd w:val="clear" w:color="auto" w:fill="auto"/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6" w:name="bookmark10"/>
      <w:r w:rsidRPr="005C7F21">
        <w:rPr>
          <w:rFonts w:ascii="Times New Roman" w:hAnsi="Times New Roman" w:cs="Times New Roman"/>
          <w:b w:val="0"/>
        </w:rPr>
        <w:lastRenderedPageBreak/>
        <w:t xml:space="preserve">ПАСПОРТ </w:t>
      </w:r>
      <w:bookmarkEnd w:id="6"/>
    </w:p>
    <w:p w14:paraId="548C4D20" w14:textId="77777777" w:rsidR="00973312" w:rsidRPr="005C7F21" w:rsidRDefault="00973312" w:rsidP="00C2556D">
      <w:pPr>
        <w:pStyle w:val="10"/>
        <w:keepNext/>
        <w:keepLines/>
        <w:shd w:val="clear" w:color="auto" w:fill="auto"/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подпрограммы 1</w:t>
      </w:r>
    </w:p>
    <w:p w14:paraId="25779819" w14:textId="77777777" w:rsidR="00973312" w:rsidRPr="005C7F21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</w:rPr>
        <w:t xml:space="preserve">«Автомобильные дороги» </w:t>
      </w:r>
    </w:p>
    <w:p w14:paraId="7812B7E4" w14:textId="77777777" w:rsidR="00973312" w:rsidRPr="004E7A82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(далее - подпрограмма 1)</w:t>
      </w:r>
    </w:p>
    <w:p w14:paraId="0125AA9B" w14:textId="77777777" w:rsidR="00973312" w:rsidRPr="004E7A82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7184"/>
      </w:tblGrid>
      <w:tr w:rsidR="00973312" w:rsidRPr="004E7A82" w14:paraId="4766E1A0" w14:textId="77777777">
        <w:tc>
          <w:tcPr>
            <w:tcW w:w="2263" w:type="dxa"/>
          </w:tcPr>
          <w:p w14:paraId="1D0EAAB1" w14:textId="77777777" w:rsidR="00973312" w:rsidRPr="004E7A82" w:rsidRDefault="00973312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7240" w:type="dxa"/>
          </w:tcPr>
          <w:p w14:paraId="56B70C7C" w14:textId="77777777" w:rsidR="00973312" w:rsidRPr="004E7A82" w:rsidRDefault="00383B6F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3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4E7A82" w14:paraId="351AC144" w14:textId="77777777">
        <w:trPr>
          <w:trHeight w:val="3230"/>
        </w:trPr>
        <w:tc>
          <w:tcPr>
            <w:tcW w:w="2263" w:type="dxa"/>
          </w:tcPr>
          <w:p w14:paraId="50EAA0EC" w14:textId="77777777" w:rsidR="00973312" w:rsidRPr="004E7A82" w:rsidRDefault="00973312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Цели и задачи подпрограммы </w:t>
            </w:r>
            <w:r w:rsidRPr="004E7A8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240" w:type="dxa"/>
          </w:tcPr>
          <w:p w14:paraId="542C69DB" w14:textId="77777777" w:rsidR="00B90AD8" w:rsidRDefault="00973312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Цель: </w:t>
            </w:r>
          </w:p>
          <w:p w14:paraId="46E5D485" w14:textId="77777777" w:rsidR="00973312" w:rsidRPr="004E7A82" w:rsidRDefault="00B90AD8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73312" w:rsidRPr="004E7A82">
              <w:rPr>
                <w:rFonts w:ascii="Times New Roman" w:hAnsi="Times New Roman" w:cs="Times New Roman"/>
              </w:rPr>
              <w:t>азв</w:t>
            </w:r>
            <w:r w:rsidR="008D0672">
              <w:rPr>
                <w:rFonts w:ascii="Times New Roman" w:hAnsi="Times New Roman" w:cs="Times New Roman"/>
              </w:rPr>
              <w:t xml:space="preserve">итие и обеспечение сохранности </w:t>
            </w:r>
            <w:r>
              <w:rPr>
                <w:rFonts w:ascii="Times New Roman" w:hAnsi="Times New Roman" w:cs="Times New Roman"/>
              </w:rPr>
              <w:t xml:space="preserve">сети автомобильных </w:t>
            </w:r>
            <w:r w:rsidR="00973312" w:rsidRPr="004E7A82">
              <w:rPr>
                <w:rFonts w:ascii="Times New Roman" w:hAnsi="Times New Roman" w:cs="Times New Roman"/>
              </w:rPr>
              <w:t>дорог общего пользования местного значения в соответствии с потребностями населения, темпами социально-экономическо</w:t>
            </w:r>
            <w:r w:rsidR="004C3232">
              <w:rPr>
                <w:rFonts w:ascii="Times New Roman" w:hAnsi="Times New Roman" w:cs="Times New Roman"/>
              </w:rPr>
              <w:t>го развития округа</w:t>
            </w:r>
            <w:r w:rsidR="00973312" w:rsidRPr="004E7A82">
              <w:rPr>
                <w:rFonts w:ascii="Times New Roman" w:hAnsi="Times New Roman" w:cs="Times New Roman"/>
              </w:rPr>
              <w:t>;</w:t>
            </w:r>
          </w:p>
          <w:p w14:paraId="7A16C39C" w14:textId="77777777" w:rsidR="00973312" w:rsidRPr="004E7A82" w:rsidRDefault="00973312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Задачи:</w:t>
            </w:r>
          </w:p>
          <w:p w14:paraId="565B3AF2" w14:textId="77777777" w:rsidR="00B90AD8" w:rsidRDefault="00973312" w:rsidP="00C2556D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сохранить и улучшить транспортно-эксплуатационные и потребительские характеристики автомобильных дорог общег</w:t>
            </w:r>
            <w:r w:rsidR="00B90AD8">
              <w:rPr>
                <w:rFonts w:ascii="Times New Roman" w:hAnsi="Times New Roman" w:cs="Times New Roman"/>
              </w:rPr>
              <w:t>о пользования местного значения;</w:t>
            </w:r>
          </w:p>
          <w:p w14:paraId="04F138C0" w14:textId="77777777" w:rsidR="00973312" w:rsidRPr="00B90AD8" w:rsidRDefault="00B90AD8" w:rsidP="00C2556D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B90AD8">
              <w:rPr>
                <w:rFonts w:ascii="Times New Roman" w:hAnsi="Times New Roman" w:cs="Times New Roman"/>
              </w:rPr>
              <w:t>ддерживать</w:t>
            </w:r>
            <w:r w:rsidR="00973312" w:rsidRPr="00B90AD8">
              <w:rPr>
                <w:rFonts w:ascii="Times New Roman" w:hAnsi="Times New Roman" w:cs="Times New Roman"/>
              </w:rPr>
              <w:t xml:space="preserve"> сеть автомобильных дорог общего пользования местного значения в надлежащем состоянии, отвечающем нормативным требованиям.</w:t>
            </w:r>
          </w:p>
        </w:tc>
      </w:tr>
      <w:tr w:rsidR="00973312" w:rsidRPr="004E7A82" w14:paraId="75D44373" w14:textId="77777777">
        <w:tc>
          <w:tcPr>
            <w:tcW w:w="2263" w:type="dxa"/>
          </w:tcPr>
          <w:p w14:paraId="5E752B49" w14:textId="77777777" w:rsidR="00973312" w:rsidRPr="004E7A82" w:rsidRDefault="00973312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Сроки и этапы реализации подпрограммы 1</w:t>
            </w:r>
          </w:p>
        </w:tc>
        <w:tc>
          <w:tcPr>
            <w:tcW w:w="7240" w:type="dxa"/>
          </w:tcPr>
          <w:p w14:paraId="500A8AB3" w14:textId="77777777" w:rsidR="00973312" w:rsidRPr="004E7A82" w:rsidRDefault="00383B6F" w:rsidP="00C2556D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 2021</w:t>
            </w:r>
            <w:r w:rsidR="00B90AD8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="0007333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– </w:t>
            </w:r>
            <w:r w:rsidR="002A7EBD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2026</w:t>
            </w:r>
            <w:r w:rsidR="00973312"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годы.</w:t>
            </w:r>
          </w:p>
          <w:p w14:paraId="3F77E68B" w14:textId="77777777" w:rsidR="00973312" w:rsidRPr="004E7A82" w:rsidRDefault="00973312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  <w:spacing w:val="3"/>
              </w:rPr>
              <w:t>Этапы реализации подпрограммы 1 не выделяются.</w:t>
            </w:r>
          </w:p>
        </w:tc>
      </w:tr>
      <w:tr w:rsidR="00973312" w:rsidRPr="004E7A82" w14:paraId="609960B9" w14:textId="77777777">
        <w:tc>
          <w:tcPr>
            <w:tcW w:w="2263" w:type="dxa"/>
          </w:tcPr>
          <w:p w14:paraId="6B2C94A0" w14:textId="77777777" w:rsidR="00973312" w:rsidRPr="004E7A82" w:rsidRDefault="00973312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Целевые показатели (индикаторы) подпрограммы 1</w:t>
            </w:r>
          </w:p>
        </w:tc>
        <w:tc>
          <w:tcPr>
            <w:tcW w:w="7240" w:type="dxa"/>
          </w:tcPr>
          <w:p w14:paraId="284EB616" w14:textId="77777777" w:rsidR="00B90AD8" w:rsidRDefault="00973312" w:rsidP="00C2556D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протяженность отремонтированных участков автомобильных дорог общего пользования местного значения, км;</w:t>
            </w:r>
          </w:p>
          <w:p w14:paraId="6EAC3C7C" w14:textId="77777777" w:rsidR="00973312" w:rsidRPr="00B90AD8" w:rsidRDefault="00973312" w:rsidP="00C2556D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содержанию, %.</w:t>
            </w:r>
          </w:p>
        </w:tc>
      </w:tr>
      <w:tr w:rsidR="00973312" w:rsidRPr="004E7A82" w14:paraId="65675CFF" w14:textId="77777777">
        <w:tc>
          <w:tcPr>
            <w:tcW w:w="2263" w:type="dxa"/>
          </w:tcPr>
          <w:p w14:paraId="772086D3" w14:textId="77777777" w:rsidR="00973312" w:rsidRPr="004E7A82" w:rsidRDefault="00973312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Объем финансового обеспечения подпрограммы 1</w:t>
            </w:r>
          </w:p>
        </w:tc>
        <w:tc>
          <w:tcPr>
            <w:tcW w:w="7240" w:type="dxa"/>
          </w:tcPr>
          <w:p w14:paraId="35E142E4" w14:textId="77777777" w:rsidR="00A25AF9" w:rsidRPr="00B2145F" w:rsidRDefault="00A25AF9" w:rsidP="00C2556D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подпрограммы 1 составляет </w:t>
            </w:r>
            <w:r w:rsidR="005944F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176 067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,5</w:t>
            </w: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14:paraId="1DCFF095" w14:textId="77777777" w:rsidR="00A25AF9" w:rsidRPr="00B2145F" w:rsidRDefault="00A25AF9" w:rsidP="00C2556D">
            <w:pPr>
              <w:pStyle w:val="a5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94 580,7</w:t>
            </w: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4D4D501B" w14:textId="77777777" w:rsidR="00A25AF9" w:rsidRPr="00B2145F" w:rsidRDefault="00A25AF9" w:rsidP="00C2556D">
            <w:pPr>
              <w:pStyle w:val="a5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</w:t>
            </w:r>
            <w:r w:rsidR="005944F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81 486,8</w:t>
            </w: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  <w:p w14:paraId="2A06FCB1" w14:textId="77777777" w:rsidR="00A25AF9" w:rsidRPr="004E7A82" w:rsidRDefault="00A25AF9" w:rsidP="00C2556D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14:paraId="6918E6D1" w14:textId="77777777" w:rsidR="00A25AF9" w:rsidRPr="004E7A82" w:rsidRDefault="00A25AF9" w:rsidP="00C2556D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25 559,8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14:paraId="7B5BDBEE" w14:textId="77777777" w:rsidR="00A25AF9" w:rsidRDefault="00A25AF9" w:rsidP="00C2556D">
            <w:pPr>
              <w:pStyle w:val="a5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12 667,0 тыс. руб.</w:t>
            </w:r>
          </w:p>
          <w:p w14:paraId="0E112AE8" w14:textId="77777777" w:rsidR="00A25AF9" w:rsidRPr="002A2758" w:rsidRDefault="00A25AF9" w:rsidP="00C2556D">
            <w:pPr>
              <w:pStyle w:val="a5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12 892,8 тыс. руб.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14:paraId="43A7BA0F" w14:textId="77777777" w:rsidR="00A25AF9" w:rsidRPr="004E7A82" w:rsidRDefault="00A25AF9" w:rsidP="00C2556D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13 856,7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14:paraId="149998A2" w14:textId="77777777" w:rsidR="00A25AF9" w:rsidRDefault="00A25AF9" w:rsidP="00C2556D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2 640,0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14:paraId="638147C1" w14:textId="77777777" w:rsidR="00A25AF9" w:rsidRPr="002A2758" w:rsidRDefault="00A25AF9" w:rsidP="00C2556D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11 216,7 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14:paraId="71AAAD33" w14:textId="77777777" w:rsidR="00A25AF9" w:rsidRDefault="005944FE" w:rsidP="00C2556D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–31 987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,3 тыс. руб., </w:t>
            </w:r>
            <w:r w:rsidR="00A25AF9"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14:paraId="3BC3618F" w14:textId="77777777" w:rsidR="00A25AF9" w:rsidRDefault="00A25AF9" w:rsidP="00C2556D">
            <w:pPr>
              <w:pStyle w:val="a5"/>
              <w:numPr>
                <w:ilvl w:val="0"/>
                <w:numId w:val="1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15 800,0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14:paraId="5182714E" w14:textId="77777777" w:rsidR="00A25AF9" w:rsidRPr="002A2758" w:rsidRDefault="00A25AF9" w:rsidP="00C2556D">
            <w:pPr>
              <w:pStyle w:val="a5"/>
              <w:numPr>
                <w:ilvl w:val="0"/>
                <w:numId w:val="1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бюджет округа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 </w:t>
            </w:r>
            <w:r w:rsidR="005944F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16 187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,3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1441ACAF" w14:textId="77777777" w:rsidR="00A25AF9" w:rsidRPr="00CC612D" w:rsidRDefault="00A25AF9" w:rsidP="00C2556D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B346C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73 612,9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14:paraId="368A65E7" w14:textId="77777777" w:rsidR="00A25AF9" w:rsidRDefault="00A25AF9" w:rsidP="00C2556D">
            <w:pPr>
              <w:pStyle w:val="a5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351F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60 502,9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14:paraId="76742ED3" w14:textId="77777777" w:rsidR="00A25AF9" w:rsidRPr="002A2758" w:rsidRDefault="00A25AF9" w:rsidP="00C2556D">
            <w:pPr>
              <w:pStyle w:val="a5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 </w:t>
            </w:r>
            <w:r w:rsidR="00351F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13 110,0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623541AC" w14:textId="77777777" w:rsidR="00A25AF9" w:rsidRPr="00CC612D" w:rsidRDefault="004216D0" w:rsidP="00C2556D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="00A25AF9"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351F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15 203,4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25AF9"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14:paraId="3025486A" w14:textId="77777777" w:rsidR="00A25AF9" w:rsidRDefault="00A25AF9" w:rsidP="00C2556D">
            <w:pPr>
              <w:pStyle w:val="a5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1 485,4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14:paraId="2157D7B0" w14:textId="77777777" w:rsidR="00073336" w:rsidRDefault="00A25AF9" w:rsidP="00C2556D">
            <w:pPr>
              <w:pStyle w:val="a5"/>
              <w:numPr>
                <w:ilvl w:val="0"/>
                <w:numId w:val="14"/>
              </w:numPr>
              <w:suppressAutoHyphens/>
              <w:ind w:hanging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13 718,0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  <w:r w:rsidR="004216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14:paraId="41FA31DC" w14:textId="77777777" w:rsidR="004216D0" w:rsidRPr="00CC612D" w:rsidRDefault="004216D0" w:rsidP="00C2556D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2026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15 84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14:paraId="3657A43B" w14:textId="77777777" w:rsidR="004216D0" w:rsidRDefault="004216D0" w:rsidP="00C2556D">
            <w:pPr>
              <w:pStyle w:val="a5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1 485,4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14:paraId="5B444712" w14:textId="77777777" w:rsidR="004216D0" w:rsidRPr="004216D0" w:rsidRDefault="004216D0" w:rsidP="00C2556D">
            <w:pPr>
              <w:pStyle w:val="a5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216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 –</w:t>
            </w:r>
            <w:r w:rsidR="00A102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14 362,0</w:t>
            </w:r>
            <w:r w:rsidRPr="004216D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973312" w:rsidRPr="004E7A82" w14:paraId="5D16AFC9" w14:textId="77777777">
        <w:tc>
          <w:tcPr>
            <w:tcW w:w="2263" w:type="dxa"/>
          </w:tcPr>
          <w:p w14:paraId="49678C36" w14:textId="77777777" w:rsidR="00973312" w:rsidRPr="004E7A82" w:rsidRDefault="00973312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подпрограммы 1</w:t>
            </w:r>
          </w:p>
        </w:tc>
        <w:tc>
          <w:tcPr>
            <w:tcW w:w="7240" w:type="dxa"/>
          </w:tcPr>
          <w:p w14:paraId="247ACAD6" w14:textId="77777777" w:rsidR="00973312" w:rsidRPr="004E7A82" w:rsidRDefault="00973312" w:rsidP="00C2556D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В результате реализации </w:t>
            </w:r>
            <w:r w:rsidR="00383B6F">
              <w:rPr>
                <w:rFonts w:ascii="Times New Roman" w:hAnsi="Times New Roman" w:cs="Times New Roman"/>
              </w:rPr>
              <w:t>подпрограммы 1 за период с 2021</w:t>
            </w:r>
            <w:r w:rsidR="002A7EBD">
              <w:rPr>
                <w:rFonts w:ascii="Times New Roman" w:hAnsi="Times New Roman" w:cs="Times New Roman"/>
              </w:rPr>
              <w:t xml:space="preserve"> по 2026</w:t>
            </w:r>
            <w:r w:rsidRPr="004E7A82">
              <w:rPr>
                <w:rFonts w:ascii="Times New Roman" w:hAnsi="Times New Roman" w:cs="Times New Roman"/>
              </w:rPr>
              <w:t xml:space="preserve"> годы будет обеспечено достижение следующих результатов:</w:t>
            </w:r>
          </w:p>
          <w:p w14:paraId="15C437B4" w14:textId="77777777" w:rsidR="00B90AD8" w:rsidRDefault="00973312" w:rsidP="00C2556D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планируемая протяженность отремонтированных участков автомобильных дорог общего пользован</w:t>
            </w:r>
            <w:r w:rsidR="00374FE3">
              <w:rPr>
                <w:rFonts w:ascii="Times New Roman" w:hAnsi="Times New Roman" w:cs="Times New Roman"/>
              </w:rPr>
              <w:t>ия</w:t>
            </w:r>
            <w:r w:rsidR="009C5D24">
              <w:rPr>
                <w:rFonts w:ascii="Times New Roman" w:hAnsi="Times New Roman" w:cs="Times New Roman"/>
              </w:rPr>
              <w:t xml:space="preserve"> местного значения за период – 3,124</w:t>
            </w:r>
            <w:r w:rsidR="00374FE3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</w:rPr>
              <w:t>км;</w:t>
            </w:r>
          </w:p>
          <w:p w14:paraId="2399C491" w14:textId="77777777" w:rsidR="00973312" w:rsidRPr="00B90AD8" w:rsidRDefault="00973312" w:rsidP="00C2556D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 w:rsidR="00B90AD8">
              <w:rPr>
                <w:rFonts w:ascii="Times New Roman" w:hAnsi="Times New Roman" w:cs="Times New Roman"/>
              </w:rPr>
              <w:t xml:space="preserve"> </w:t>
            </w:r>
            <w:r w:rsidRPr="00B90AD8">
              <w:rPr>
                <w:rFonts w:ascii="Times New Roman" w:hAnsi="Times New Roman" w:cs="Times New Roman"/>
              </w:rPr>
              <w:t>%.</w:t>
            </w:r>
          </w:p>
        </w:tc>
      </w:tr>
    </w:tbl>
    <w:p w14:paraId="4A62AC4D" w14:textId="77777777" w:rsidR="00973312" w:rsidRPr="004E7A82" w:rsidRDefault="00973312" w:rsidP="00C2556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678F098" w14:textId="77777777" w:rsidR="00973312" w:rsidRPr="005C7F21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  <w:bCs/>
          <w:lang w:val="en-US"/>
        </w:rPr>
        <w:t>I</w:t>
      </w:r>
      <w:r w:rsidRPr="005C7F21">
        <w:rPr>
          <w:rFonts w:ascii="Times New Roman" w:hAnsi="Times New Roman" w:cs="Times New Roman"/>
          <w:bCs/>
        </w:rPr>
        <w:t>. Характеристика сферы реализации подпрограммы 1</w:t>
      </w:r>
    </w:p>
    <w:p w14:paraId="28B2E344" w14:textId="77777777" w:rsidR="00973312" w:rsidRPr="005C7F21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left="360" w:firstLine="0"/>
        <w:rPr>
          <w:rFonts w:ascii="Times New Roman" w:hAnsi="Times New Roman" w:cs="Times New Roman"/>
        </w:rPr>
      </w:pPr>
    </w:p>
    <w:p w14:paraId="71C57EB1" w14:textId="77777777" w:rsidR="00973312" w:rsidRPr="004E7A82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Автомобильные дороги являются важнейшей составной частью транспортной системы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От уровня транспортно-эксплуатационного состояния и развития сети автомобильных дорог, обеспечивающей связи между населенными пунктами, во многом зависят устойчивое экономическое развитие Нюксенского муниципального</w:t>
      </w:r>
      <w:r w:rsidR="00B90AD8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темпы роста внутреннего валового продукта, улучшение условий предпринимательской деятельности и повышения уровня жизни населения, проведение структурных реформ.</w:t>
      </w:r>
    </w:p>
    <w:p w14:paraId="409A4815" w14:textId="77777777" w:rsidR="00973312" w:rsidRPr="004E7A82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Сеть автомобильных дорог общего пользования на территории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включает в себя два уровня:</w:t>
      </w:r>
    </w:p>
    <w:p w14:paraId="79CC2A2A" w14:textId="77777777" w:rsidR="00B90AD8" w:rsidRDefault="00973312" w:rsidP="00C2556D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автомобильные дороги общего пользования регионального или межмуниципального значения;</w:t>
      </w:r>
    </w:p>
    <w:p w14:paraId="287A739D" w14:textId="77777777" w:rsidR="00973312" w:rsidRPr="00B90AD8" w:rsidRDefault="00973312" w:rsidP="00C2556D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 xml:space="preserve"> автомобильные дороги общего пользования местного значения.</w:t>
      </w:r>
    </w:p>
    <w:p w14:paraId="7CB2064E" w14:textId="77777777" w:rsidR="00973312" w:rsidRPr="004E7A82" w:rsidRDefault="00973312" w:rsidP="00C2556D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ab/>
        <w:t>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средств. В связи с чем, строительство, реконструкция и ремонт автомобильных дорог общего пользования местного значения выполняется недостаточными темпами, степень износа улично-дорожной сети увеличивается от года в год.</w:t>
      </w:r>
    </w:p>
    <w:p w14:paraId="54A8C7FC" w14:textId="77777777" w:rsidR="00973312" w:rsidRPr="004E7A82" w:rsidRDefault="00973312" w:rsidP="00C2556D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Дорожная сеть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в настоящее время не в полной мере соответствует социальным и экономическим потребностям </w:t>
      </w:r>
      <w:r w:rsidRPr="004E7A82">
        <w:rPr>
          <w:rFonts w:ascii="Times New Roman" w:hAnsi="Times New Roman" w:cs="Times New Roman"/>
        </w:rPr>
        <w:lastRenderedPageBreak/>
        <w:t xml:space="preserve">общества. </w:t>
      </w:r>
    </w:p>
    <w:p w14:paraId="6A0CECE1" w14:textId="77777777" w:rsidR="00973312" w:rsidRPr="004E7A82" w:rsidRDefault="00973312" w:rsidP="00C2556D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0"/>
        <w:rPr>
          <w:rFonts w:ascii="Times New Roman" w:hAnsi="Times New Roman" w:cs="Times New Roman"/>
        </w:rPr>
      </w:pPr>
    </w:p>
    <w:p w14:paraId="0CE867E1" w14:textId="77777777" w:rsidR="00973312" w:rsidRPr="005C7F21" w:rsidRDefault="00973312" w:rsidP="00C2556D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C7F21">
        <w:rPr>
          <w:rFonts w:ascii="Times New Roman" w:hAnsi="Times New Roman" w:cs="Times New Roman"/>
          <w:bCs/>
          <w:sz w:val="28"/>
          <w:szCs w:val="28"/>
        </w:rPr>
        <w:t>. Цели, задачи и целевые показатели, основные ожидаемые</w:t>
      </w:r>
    </w:p>
    <w:p w14:paraId="4AE5EB0B" w14:textId="77777777" w:rsidR="00973312" w:rsidRPr="005C7F21" w:rsidRDefault="00973312" w:rsidP="00C2556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конечные результаты, сроки реализации подпрограммы 1</w:t>
      </w:r>
    </w:p>
    <w:p w14:paraId="7176E9B2" w14:textId="77777777" w:rsidR="00973312" w:rsidRPr="004E7A82" w:rsidRDefault="00973312" w:rsidP="00C2556D">
      <w:pPr>
        <w:pStyle w:val="21"/>
        <w:shd w:val="clear" w:color="auto" w:fill="auto"/>
        <w:tabs>
          <w:tab w:val="left" w:pos="2736"/>
          <w:tab w:val="left" w:pos="4382"/>
        </w:tabs>
        <w:suppressAutoHyphens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9F056A9" w14:textId="77777777" w:rsidR="00973312" w:rsidRPr="004E7A82" w:rsidRDefault="00973312" w:rsidP="00C2556D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Приоритетными направлениями в сфере реализации подпрограммы 1 является улучшение состояния и развитие сети автомобильных дорог общего пользования местного значения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14:paraId="14397B1F" w14:textId="77777777" w:rsidR="00973312" w:rsidRPr="004E7A82" w:rsidRDefault="00973312" w:rsidP="00C2556D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Исходя из основных приоритетов в сфере развития сети автомобильных дорог, целью реализации подпрограммы 1 является развитие и 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14:paraId="7C351320" w14:textId="77777777" w:rsidR="00973312" w:rsidRPr="004E7A82" w:rsidRDefault="00973312" w:rsidP="00C2556D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Для достижения цели необходимо решить следующие задачи:</w:t>
      </w:r>
    </w:p>
    <w:p w14:paraId="1B2B9BAD" w14:textId="77777777" w:rsidR="00B90AD8" w:rsidRDefault="00973312" w:rsidP="00C2556D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сохранить и улучшить транспортно-эксплуатационные и потребительские характеристики автомобильных дорог общего пользования местного значения;</w:t>
      </w:r>
    </w:p>
    <w:p w14:paraId="730008CC" w14:textId="77777777" w:rsidR="00973312" w:rsidRPr="00B90AD8" w:rsidRDefault="00973312" w:rsidP="00C2556D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поддерживать сеть автомобильных дорог общего пользования местного значения в надлежащем состоянии, отвечающем нормативным требованиям.</w:t>
      </w:r>
    </w:p>
    <w:p w14:paraId="635E68DA" w14:textId="77777777" w:rsidR="00973312" w:rsidRPr="004E7A82" w:rsidRDefault="00973312" w:rsidP="00C2556D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целевых показателях подпрограммы 1 программы и сведения о порядке сбора информации и методике расчета целевых показателей подпрограммы 1 программы приведены соответственно в приложениях 1 и 2 к подпрограмме 1.</w:t>
      </w:r>
    </w:p>
    <w:p w14:paraId="37E95F05" w14:textId="77777777" w:rsidR="00973312" w:rsidRPr="004E7A82" w:rsidRDefault="00973312" w:rsidP="00C2556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В результате реализации подпрог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раммы 1 за период с 2021 по </w:t>
      </w:r>
      <w:r w:rsidR="002A7E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2026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 будет обеспечено достижение следующих результатов:</w:t>
      </w:r>
    </w:p>
    <w:p w14:paraId="0EEF04E8" w14:textId="77777777" w:rsidR="00374FE3" w:rsidRDefault="00973312" w:rsidP="00C2556D">
      <w:pPr>
        <w:pStyle w:val="a5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планируемая протяженность отремонтированных участков автомобильных дорог общего пользования местного значения за период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2A7E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2021-2026</w:t>
      </w:r>
      <w:r w:rsidR="00735E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9C5D24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– 3,124</w:t>
      </w:r>
      <w:r w:rsid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км.;</w:t>
      </w:r>
    </w:p>
    <w:p w14:paraId="029BF3B4" w14:textId="77777777" w:rsidR="00973312" w:rsidRPr="00374FE3" w:rsidRDefault="00973312" w:rsidP="00C2556D">
      <w:pPr>
        <w:pStyle w:val="a5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</w:r>
      <w:r w:rsidR="00B90AD8"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%.</w:t>
      </w:r>
    </w:p>
    <w:p w14:paraId="33E0F571" w14:textId="77777777" w:rsidR="00973312" w:rsidRPr="004E7A82" w:rsidRDefault="00973312" w:rsidP="00C2556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Срок реализации подпрограммы 1</w:t>
      </w:r>
      <w:r w:rsidR="006757A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2021</w:t>
      </w:r>
      <w:r w:rsidR="00B90AD8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– </w:t>
      </w:r>
      <w:r w:rsidR="002A7E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2026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годы.</w:t>
      </w:r>
    </w:p>
    <w:p w14:paraId="5834BA9B" w14:textId="77777777" w:rsidR="00973312" w:rsidRPr="004E7A82" w:rsidRDefault="00973312" w:rsidP="00C2556D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Этапы реализации подпрограммы 1 не выделяются.</w:t>
      </w:r>
    </w:p>
    <w:p w14:paraId="79E7B2E2" w14:textId="77777777" w:rsidR="00973312" w:rsidRPr="004E7A82" w:rsidRDefault="00973312" w:rsidP="00C2556D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  <w:lang w:eastAsia="en-US"/>
        </w:rPr>
      </w:pPr>
    </w:p>
    <w:p w14:paraId="48C67B7E" w14:textId="77777777" w:rsidR="00973312" w:rsidRPr="005C7F21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left="360"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  <w:lang w:val="en-US"/>
        </w:rPr>
        <w:t>III</w:t>
      </w:r>
      <w:r w:rsidRPr="005C7F21">
        <w:rPr>
          <w:rFonts w:ascii="Times New Roman" w:hAnsi="Times New Roman" w:cs="Times New Roman"/>
          <w:bCs/>
        </w:rPr>
        <w:t>. Характеристика основных мероприятий подпрограммы 1</w:t>
      </w:r>
    </w:p>
    <w:p w14:paraId="017C6020" w14:textId="77777777" w:rsidR="00973312" w:rsidRPr="004E7A82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left="360" w:firstLine="0"/>
        <w:jc w:val="center"/>
        <w:rPr>
          <w:rFonts w:ascii="Times New Roman" w:hAnsi="Times New Roman" w:cs="Times New Roman"/>
        </w:rPr>
      </w:pPr>
    </w:p>
    <w:p w14:paraId="1B806CD1" w14:textId="77777777" w:rsidR="00973312" w:rsidRPr="004E7A82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Для достижения целей и решения задач подпрограммы 1 необходимо реализовать ряд основных мероприятий. </w:t>
      </w:r>
    </w:p>
    <w:p w14:paraId="28DB4274" w14:textId="77777777" w:rsidR="00973312" w:rsidRPr="004E7A82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Основное мероприятие 1 «Ремонт и капитальный ремонт автомобильных дорог и искусственных сооружений» включает в себя следующие мероприятия:</w:t>
      </w:r>
    </w:p>
    <w:p w14:paraId="7E9127C7" w14:textId="77777777" w:rsidR="00B90AD8" w:rsidRDefault="00973312" w:rsidP="00C2556D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Выполнение работ по ремонту и капитальному ремонту автомобильных дорог и искусственных сооружений;</w:t>
      </w:r>
    </w:p>
    <w:p w14:paraId="21AFF85D" w14:textId="77777777" w:rsidR="00B90AD8" w:rsidRDefault="00973312" w:rsidP="00C2556D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 xml:space="preserve">Осуществление дорожной деятельности в отношении </w:t>
      </w:r>
      <w:r w:rsidRPr="00B90AD8">
        <w:rPr>
          <w:rFonts w:ascii="Times New Roman" w:hAnsi="Times New Roman" w:cs="Times New Roman"/>
        </w:rPr>
        <w:lastRenderedPageBreak/>
        <w:t>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</w:t>
      </w:r>
      <w:r w:rsidR="009C5D24">
        <w:rPr>
          <w:rFonts w:ascii="Times New Roman" w:hAnsi="Times New Roman" w:cs="Times New Roman"/>
        </w:rPr>
        <w:t>портное обслуживание»»</w:t>
      </w:r>
      <w:r w:rsidRPr="00B90AD8">
        <w:rPr>
          <w:rFonts w:ascii="Times New Roman" w:hAnsi="Times New Roman" w:cs="Times New Roman"/>
        </w:rPr>
        <w:t>;</w:t>
      </w:r>
    </w:p>
    <w:p w14:paraId="76D7DBC7" w14:textId="77777777" w:rsidR="00973312" w:rsidRPr="00B90AD8" w:rsidRDefault="00973312" w:rsidP="00C2556D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«Осуществление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</w:t>
      </w:r>
      <w:r w:rsidR="009C5D24">
        <w:rPr>
          <w:rFonts w:ascii="Times New Roman" w:hAnsi="Times New Roman" w:cs="Times New Roman"/>
        </w:rPr>
        <w:t>ание</w:t>
      </w:r>
      <w:r w:rsidRPr="00B90AD8">
        <w:rPr>
          <w:rFonts w:ascii="Times New Roman" w:hAnsi="Times New Roman" w:cs="Times New Roman"/>
        </w:rPr>
        <w:t>».</w:t>
      </w:r>
    </w:p>
    <w:p w14:paraId="521752E2" w14:textId="77777777" w:rsidR="00973312" w:rsidRPr="004E7A82" w:rsidRDefault="00973312" w:rsidP="00C2556D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Основное мероприятие 2 </w:t>
      </w:r>
      <w:r w:rsidRPr="008305F0">
        <w:rPr>
          <w:rFonts w:ascii="Times New Roman" w:hAnsi="Times New Roman" w:cs="Times New Roman"/>
        </w:rPr>
        <w:t>«</w:t>
      </w:r>
      <w:r w:rsidR="008305F0" w:rsidRPr="008305F0">
        <w:rPr>
          <w:rFonts w:ascii="Times New Roman" w:hAnsi="Times New Roman" w:cs="Times New Roman"/>
        </w:rPr>
        <w:t>Содержание автомобильных дорог местного значения Нюксенского</w:t>
      </w:r>
      <w:r w:rsidR="00374FE3">
        <w:rPr>
          <w:rFonts w:ascii="Times New Roman" w:hAnsi="Times New Roman" w:cs="Times New Roman"/>
        </w:rPr>
        <w:t xml:space="preserve"> муниципального</w:t>
      </w:r>
      <w:r w:rsidR="008305F0" w:rsidRPr="008305F0">
        <w:rPr>
          <w:rFonts w:ascii="Times New Roman" w:hAnsi="Times New Roman" w:cs="Times New Roman"/>
        </w:rPr>
        <w:t xml:space="preserve"> округа Вологодской области»</w:t>
      </w:r>
      <w:r w:rsidR="008305F0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включает в себя следующее мероприятие:</w:t>
      </w:r>
    </w:p>
    <w:p w14:paraId="63D39006" w14:textId="77777777" w:rsidR="00973312" w:rsidRPr="004E7A82" w:rsidRDefault="00973312" w:rsidP="00C2556D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«Выполнение работ по содержанию автомобильных дорог и искусственных сооружений».</w:t>
      </w:r>
    </w:p>
    <w:p w14:paraId="464933E9" w14:textId="77777777" w:rsidR="00973312" w:rsidRDefault="00973312" w:rsidP="00C2556D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Целью основных мероприятий подпрограммы 1 является развитие и 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14:paraId="0159438C" w14:textId="77777777" w:rsidR="009C5D24" w:rsidRDefault="009C5D24" w:rsidP="00C2556D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мероприятие 3 </w:t>
      </w:r>
      <w:r w:rsidRPr="009C5D24">
        <w:rPr>
          <w:rFonts w:ascii="Times New Roman" w:hAnsi="Times New Roman" w:cs="Times New Roman"/>
        </w:rPr>
        <w:t>«Текущее содержание опорной сети автомобильных дорог общего пользования местного значения Нюксенского округа Вологодской области</w:t>
      </w:r>
      <w:r w:rsidR="0036654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включает в себя следующее мероприятие:</w:t>
      </w:r>
    </w:p>
    <w:p w14:paraId="5880F36D" w14:textId="77777777" w:rsidR="009C5D24" w:rsidRPr="00366541" w:rsidRDefault="009C5D24" w:rsidP="00C2556D">
      <w:pPr>
        <w:pStyle w:val="a5"/>
        <w:widowControl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5D24">
        <w:rPr>
          <w:rFonts w:ascii="Times New Roman" w:hAnsi="Times New Roman" w:cs="Times New Roman"/>
          <w:sz w:val="28"/>
          <w:szCs w:val="28"/>
        </w:rPr>
        <w:t>Мероприятия по текущему содержанию опорной сети автомобильных дорог общего пользования местного значения за 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обслуживание"</w:t>
      </w:r>
      <w:r w:rsidR="00366541">
        <w:rPr>
          <w:rFonts w:ascii="Times New Roman" w:hAnsi="Times New Roman" w:cs="Times New Roman"/>
          <w:sz w:val="28"/>
          <w:szCs w:val="28"/>
        </w:rPr>
        <w:t>.</w:t>
      </w:r>
    </w:p>
    <w:p w14:paraId="660784D2" w14:textId="77777777" w:rsidR="00B90AD8" w:rsidRPr="006757A6" w:rsidRDefault="008D0672" w:rsidP="00C2556D">
      <w:p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>основных мероприятиях подпрограммы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исполнителей, сроков выполнения и ожидаемых результатов представлены в</w:t>
      </w:r>
      <w:r w:rsidR="006757A6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3 к подпрограмме 1.</w:t>
      </w:r>
    </w:p>
    <w:p w14:paraId="497F6AFE" w14:textId="77777777" w:rsidR="00B90AD8" w:rsidRPr="004E7A82" w:rsidRDefault="00B90AD8" w:rsidP="00C2556D">
      <w:pPr>
        <w:pStyle w:val="21"/>
        <w:shd w:val="clear" w:color="auto" w:fill="auto"/>
        <w:tabs>
          <w:tab w:val="left" w:pos="4245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</w:p>
    <w:p w14:paraId="38387208" w14:textId="77777777" w:rsidR="00973312" w:rsidRPr="005C7F21" w:rsidRDefault="00973312" w:rsidP="00C2556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C7F21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1 за счет всех источников финансирования</w:t>
      </w:r>
    </w:p>
    <w:p w14:paraId="687B7BFD" w14:textId="77777777" w:rsidR="00973312" w:rsidRPr="004E7A82" w:rsidRDefault="00973312" w:rsidP="00C2556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08601" w14:textId="77777777" w:rsidR="00366541" w:rsidRPr="00B2145F" w:rsidRDefault="00A25AF9" w:rsidP="00C2556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="00366541"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подпрограммы 1 составляет </w:t>
      </w:r>
      <w:r w:rsidR="0036654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176 067,5</w:t>
      </w:r>
      <w:r w:rsidR="00366541"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 в том числе за счет:</w:t>
      </w:r>
    </w:p>
    <w:p w14:paraId="0031C030" w14:textId="77777777" w:rsidR="00366541" w:rsidRPr="00B2145F" w:rsidRDefault="00366541" w:rsidP="00C2556D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94 580,7</w:t>
      </w: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14:paraId="0FA6B387" w14:textId="77777777" w:rsidR="00366541" w:rsidRPr="00B2145F" w:rsidRDefault="00366541" w:rsidP="00C2556D">
      <w:pPr>
        <w:pStyle w:val="a5"/>
        <w:numPr>
          <w:ilvl w:val="0"/>
          <w:numId w:val="2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81 486,8</w:t>
      </w: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</w:p>
    <w:p w14:paraId="0941FD77" w14:textId="77777777" w:rsidR="00366541" w:rsidRPr="004E7A82" w:rsidRDefault="00366541" w:rsidP="00C2556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14:paraId="43A581A6" w14:textId="77777777" w:rsidR="00366541" w:rsidRPr="004E7A82" w:rsidRDefault="00366541" w:rsidP="00C2556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25 559,8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14:paraId="3F6B8AE9" w14:textId="77777777" w:rsidR="00366541" w:rsidRDefault="00366541" w:rsidP="00C2556D">
      <w:pPr>
        <w:pStyle w:val="a5"/>
        <w:numPr>
          <w:ilvl w:val="0"/>
          <w:numId w:val="10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12 667,0 тыс. руб.</w:t>
      </w:r>
    </w:p>
    <w:p w14:paraId="1BBCF53F" w14:textId="77777777" w:rsidR="00366541" w:rsidRPr="002A2758" w:rsidRDefault="00366541" w:rsidP="00C2556D">
      <w:pPr>
        <w:pStyle w:val="a5"/>
        <w:numPr>
          <w:ilvl w:val="0"/>
          <w:numId w:val="10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12 892,8 тыс. руб.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</w:p>
    <w:p w14:paraId="3B193B3E" w14:textId="77777777" w:rsidR="00366541" w:rsidRPr="004E7A82" w:rsidRDefault="00366541" w:rsidP="00C2556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13 856,7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14:paraId="52028CB1" w14:textId="77777777" w:rsidR="00366541" w:rsidRDefault="00366541" w:rsidP="00C2556D">
      <w:pPr>
        <w:pStyle w:val="a5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2 640,0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14:paraId="46DC53F8" w14:textId="77777777" w:rsidR="00366541" w:rsidRPr="002A2758" w:rsidRDefault="00366541" w:rsidP="00C2556D">
      <w:pPr>
        <w:pStyle w:val="a5"/>
        <w:numPr>
          <w:ilvl w:val="0"/>
          <w:numId w:val="11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11 216,7 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14:paraId="0D8E19A1" w14:textId="77777777" w:rsidR="00366541" w:rsidRDefault="00366541" w:rsidP="00C2556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–31 987,3 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14:paraId="1F79E25F" w14:textId="77777777" w:rsidR="00366541" w:rsidRDefault="00366541" w:rsidP="00C2556D">
      <w:pPr>
        <w:pStyle w:val="a5"/>
        <w:numPr>
          <w:ilvl w:val="0"/>
          <w:numId w:val="12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15 800,0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14:paraId="21EE28C9" w14:textId="77777777" w:rsidR="00F2240E" w:rsidRPr="002A2758" w:rsidRDefault="00366541" w:rsidP="00C2556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16 187,3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14:paraId="489F6B6E" w14:textId="77777777" w:rsidR="00F2240E" w:rsidRPr="00CC612D" w:rsidRDefault="00F2240E" w:rsidP="00C2556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73 612,9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14:paraId="26E92E95" w14:textId="77777777" w:rsidR="00F2240E" w:rsidRDefault="00F2240E" w:rsidP="00C2556D">
      <w:pPr>
        <w:pStyle w:val="a5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60 502,9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14:paraId="5AACD8E1" w14:textId="77777777" w:rsidR="00F2240E" w:rsidRPr="002A2758" w:rsidRDefault="00F2240E" w:rsidP="00C2556D">
      <w:pPr>
        <w:pStyle w:val="a5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13 110,0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14:paraId="340905E8" w14:textId="77777777" w:rsidR="00F2240E" w:rsidRPr="00CC612D" w:rsidRDefault="00F2240E" w:rsidP="00C2556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15 203,4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14:paraId="59346AC6" w14:textId="77777777" w:rsidR="00F2240E" w:rsidRDefault="00F2240E" w:rsidP="00C2556D">
      <w:pPr>
        <w:pStyle w:val="a5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1 485,4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14:paraId="4AF1116F" w14:textId="77777777" w:rsidR="00F2240E" w:rsidRDefault="00F2240E" w:rsidP="00C2556D">
      <w:pPr>
        <w:pStyle w:val="a5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13 718,0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</w:p>
    <w:p w14:paraId="1D36B18F" w14:textId="77777777" w:rsidR="00F2240E" w:rsidRPr="00CC612D" w:rsidRDefault="00F2240E" w:rsidP="00C2556D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2026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15 847,4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14:paraId="56467372" w14:textId="77777777" w:rsidR="00F2240E" w:rsidRDefault="00F2240E" w:rsidP="00C2556D">
      <w:pPr>
        <w:pStyle w:val="a5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1 485,4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14:paraId="67C7B49A" w14:textId="77777777" w:rsidR="002A7EBD" w:rsidRPr="00F2240E" w:rsidRDefault="00F2240E" w:rsidP="00C2556D">
      <w:pPr>
        <w:pStyle w:val="a5"/>
        <w:numPr>
          <w:ilvl w:val="0"/>
          <w:numId w:val="14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2240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–14 362,0 тыс. руб.</w:t>
      </w:r>
    </w:p>
    <w:p w14:paraId="73687021" w14:textId="77777777" w:rsidR="00973312" w:rsidRDefault="00973312" w:rsidP="00C2556D">
      <w:pPr>
        <w:suppressAutoHyphens/>
        <w:adjustRightInd w:val="0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Информация о финансовом обеспечении реализации подпрограммы 1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за счет всех источников финансирования представлена в 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риложении 4 к подпрограмме 1.</w:t>
      </w:r>
    </w:p>
    <w:p w14:paraId="08A28951" w14:textId="77777777" w:rsidR="008D0672" w:rsidRPr="004E7A82" w:rsidRDefault="008D0672" w:rsidP="00C2556D">
      <w:pPr>
        <w:suppressAutoHyphens/>
        <w:adjustRightInd w:val="0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5E7AAE7B" w14:textId="77777777" w:rsidR="00973312" w:rsidRPr="004E7A82" w:rsidRDefault="00973312" w:rsidP="00C2556D">
      <w:pPr>
        <w:suppressAutoHyphens/>
        <w:adjustRightInd w:val="0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14:paraId="23849E85" w14:textId="77777777" w:rsidR="00973312" w:rsidRPr="004E7A82" w:rsidRDefault="00973312" w:rsidP="00B90AD8">
      <w:pPr>
        <w:suppressAutoHyphens/>
        <w:adjustRightInd w:val="0"/>
        <w:spacing w:line="276" w:lineRule="auto"/>
        <w:ind w:firstLine="709"/>
        <w:outlineLvl w:val="0"/>
        <w:rPr>
          <w:rFonts w:ascii="Times New Roman" w:hAnsi="Times New Roman" w:cs="Times New Roman"/>
          <w:color w:val="auto"/>
          <w:sz w:val="28"/>
          <w:szCs w:val="28"/>
        </w:rPr>
        <w:sectPr w:rsidR="00973312" w:rsidRPr="004E7A82" w:rsidSect="001C665A">
          <w:headerReference w:type="default" r:id="rId11"/>
          <w:pgSz w:w="11900" w:h="16840"/>
          <w:pgMar w:top="426" w:right="850" w:bottom="1134" w:left="1701" w:header="0" w:footer="6" w:gutter="0"/>
          <w:cols w:space="720"/>
          <w:noEndnote/>
          <w:docGrid w:linePitch="360"/>
        </w:sectPr>
      </w:pPr>
    </w:p>
    <w:p w14:paraId="7DB17165" w14:textId="77777777" w:rsidR="00973312" w:rsidRPr="007570D1" w:rsidRDefault="00973312" w:rsidP="007570D1">
      <w:pPr>
        <w:pStyle w:val="11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7570D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5C7F21" w:rsidRPr="007570D1">
        <w:rPr>
          <w:rFonts w:ascii="Times New Roman" w:hAnsi="Times New Roman" w:cs="Times New Roman"/>
          <w:sz w:val="24"/>
          <w:szCs w:val="24"/>
        </w:rPr>
        <w:t xml:space="preserve"> </w:t>
      </w:r>
      <w:r w:rsidRPr="007570D1">
        <w:rPr>
          <w:rFonts w:ascii="Times New Roman" w:hAnsi="Times New Roman" w:cs="Times New Roman"/>
          <w:sz w:val="24"/>
          <w:szCs w:val="24"/>
        </w:rPr>
        <w:t>к подпрограмме 1</w:t>
      </w:r>
    </w:p>
    <w:p w14:paraId="1B582ACD" w14:textId="77777777" w:rsidR="005C7F21" w:rsidRDefault="005C7F2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206EBEBC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14:paraId="5397F7FB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1 муниципальной программы</w:t>
      </w:r>
    </w:p>
    <w:p w14:paraId="08112F2E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65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"/>
        <w:gridCol w:w="3195"/>
        <w:gridCol w:w="2950"/>
        <w:gridCol w:w="978"/>
        <w:gridCol w:w="948"/>
        <w:gridCol w:w="992"/>
        <w:gridCol w:w="992"/>
        <w:gridCol w:w="95"/>
        <w:gridCol w:w="897"/>
        <w:gridCol w:w="993"/>
        <w:gridCol w:w="932"/>
        <w:gridCol w:w="1087"/>
        <w:gridCol w:w="1027"/>
      </w:tblGrid>
      <w:tr w:rsidR="00366541" w:rsidRPr="00261442" w14:paraId="6F4DE5A6" w14:textId="77777777" w:rsidTr="008A3237">
        <w:trPr>
          <w:trHeight w:val="606"/>
          <w:jc w:val="center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A6C5" w14:textId="77777777"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6F4989BD" w14:textId="77777777"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35FE02" w14:textId="77777777"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14:paraId="795E97B9" w14:textId="77777777"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2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7DEE" w14:textId="77777777"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ABEF8B0" w14:textId="77777777"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1B5760FD" w14:textId="77777777"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3096B7" w14:textId="77777777" w:rsidR="00366541" w:rsidRPr="00261442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796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12A4ED" w14:textId="77777777" w:rsidR="00366541" w:rsidRPr="00366541" w:rsidRDefault="00366541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541">
              <w:rPr>
                <w:rFonts w:ascii="Times New Roman" w:hAnsi="Times New Roman" w:cs="Times New Roman"/>
                <w:sz w:val="22"/>
                <w:szCs w:val="22"/>
              </w:rPr>
              <w:t>Значения целевого показателя (индикатора)</w:t>
            </w:r>
          </w:p>
        </w:tc>
      </w:tr>
      <w:tr w:rsidR="002A7EBD" w:rsidRPr="00261442" w14:paraId="21CC39C1" w14:textId="77777777" w:rsidTr="008A3237">
        <w:trPr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0213" w14:textId="77777777"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0C549D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6F057" w14:textId="77777777"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0F0343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EA06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A2FF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0108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5511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2A7EBD" w:rsidRPr="00261442" w14:paraId="24ED7666" w14:textId="77777777" w:rsidTr="008A3237">
        <w:trPr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6D04" w14:textId="77777777"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0C5F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E4ACB" w14:textId="77777777" w:rsidR="002A7EBD" w:rsidRPr="00261442" w:rsidRDefault="002A7EBD" w:rsidP="00A7231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FCA8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6CC4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9871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2B87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92EB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EFAE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A36E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75CC" w14:textId="77777777" w:rsidR="002A7EBD" w:rsidRPr="00261442" w:rsidRDefault="004216D0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A7EBD"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EDD9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2A7EBD" w:rsidRPr="00261442" w14:paraId="16FD9701" w14:textId="77777777" w:rsidTr="008A3237">
        <w:trPr>
          <w:trHeight w:val="6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F55B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76C7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9E84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E8EC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67DB4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1F4F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E707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BC67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927C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7B6F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529BC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1E63" w14:textId="77777777" w:rsidR="002A7EBD" w:rsidRPr="00261442" w:rsidRDefault="002A7EBD" w:rsidP="00A7231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7EBD" w:rsidRPr="00261442" w14:paraId="57889AA5" w14:textId="77777777" w:rsidTr="008A3237">
        <w:trPr>
          <w:trHeight w:val="116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CF71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DFDE" w14:textId="77777777" w:rsidR="002A7EBD" w:rsidRPr="00261442" w:rsidRDefault="002A7EBD" w:rsidP="000460B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охранить и улучшить транспортно-эксплуатационные и потребительские характеристики автомобильных дорог общего пользования местного значения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1BDE" w14:textId="77777777" w:rsidR="002A7EBD" w:rsidRPr="00261442" w:rsidRDefault="002A7EBD" w:rsidP="000460B6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F3C8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км</w:t>
            </w:r>
            <w:proofErr w:type="spellEnd"/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B1B39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0BD6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D814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827BE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91DE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D66E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F933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FF0F" w14:textId="77777777" w:rsidR="002A7EBD" w:rsidRPr="00261442" w:rsidRDefault="00B346C7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A7EBD" w:rsidRPr="00261442" w14:paraId="15E06B55" w14:textId="77777777" w:rsidTr="008A3237">
        <w:trPr>
          <w:trHeight w:val="69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8EA0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4C12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ind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оддерживать сеть автомобильных дорог местного значения в надлежащем состоянии, отвечающем нормативным требованиям.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80E01" w14:textId="77777777" w:rsidR="002A7EBD" w:rsidRPr="00261442" w:rsidRDefault="002A7EBD" w:rsidP="000460B6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106F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94486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861F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2B01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93BE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9359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A76D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0898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7CC6" w14:textId="77777777" w:rsidR="002A7EBD" w:rsidRPr="0026144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D826695" w14:textId="77777777" w:rsidR="00973312" w:rsidRPr="004E7A82" w:rsidRDefault="00973312" w:rsidP="00840F54">
      <w:pPr>
        <w:tabs>
          <w:tab w:val="left" w:pos="919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1C665A">
          <w:headerReference w:type="default" r:id="rId12"/>
          <w:headerReference w:type="first" r:id="rId13"/>
          <w:pgSz w:w="16840" w:h="11900" w:orient="landscape"/>
          <w:pgMar w:top="709" w:right="850" w:bottom="1134" w:left="1701" w:header="0" w:footer="6" w:gutter="0"/>
          <w:cols w:space="720"/>
          <w:noEndnote/>
          <w:titlePg/>
          <w:docGrid w:linePitch="360"/>
        </w:sectPr>
      </w:pPr>
    </w:p>
    <w:p w14:paraId="6EA63FA3" w14:textId="77777777"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7AE4446D" w14:textId="77777777"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2221FF50" w14:textId="77777777"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0D4C6154" w14:textId="77777777"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463E8F02" w14:textId="77777777"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6901221B" w14:textId="77777777" w:rsidR="0097331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124803DB" w14:textId="77777777" w:rsidR="007570D1" w:rsidRPr="004E7A82" w:rsidRDefault="007570D1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6B86529A" w14:textId="77777777" w:rsidR="0097331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3BB39C73" w14:textId="77777777" w:rsidR="003E0E90" w:rsidRPr="004E7A82" w:rsidRDefault="003E0E90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1B1BD442" w14:textId="77777777"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15AABAA0" w14:textId="77777777"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3F855178" w14:textId="77777777" w:rsidR="00973312" w:rsidRPr="007570D1" w:rsidRDefault="00973312" w:rsidP="007570D1">
      <w:pPr>
        <w:tabs>
          <w:tab w:val="left" w:pos="12638"/>
        </w:tabs>
        <w:suppressAutoHyphens/>
        <w:autoSpaceDE w:val="0"/>
        <w:autoSpaceDN w:val="0"/>
        <w:adjustRightInd w:val="0"/>
        <w:ind w:left="10065"/>
        <w:jc w:val="right"/>
        <w:outlineLvl w:val="2"/>
        <w:rPr>
          <w:rFonts w:ascii="Times New Roman" w:hAnsi="Times New Roman" w:cs="Times New Roman"/>
        </w:rPr>
      </w:pPr>
      <w:r w:rsidRPr="007570D1">
        <w:rPr>
          <w:rFonts w:ascii="Times New Roman" w:hAnsi="Times New Roman" w:cs="Times New Roman"/>
        </w:rPr>
        <w:t>Приложение 2</w:t>
      </w:r>
      <w:r w:rsidR="005C7F21" w:rsidRPr="007570D1">
        <w:rPr>
          <w:rFonts w:ascii="Times New Roman" w:hAnsi="Times New Roman" w:cs="Times New Roman"/>
        </w:rPr>
        <w:t xml:space="preserve"> </w:t>
      </w:r>
      <w:r w:rsidRPr="007570D1">
        <w:rPr>
          <w:rFonts w:ascii="Times New Roman" w:hAnsi="Times New Roman" w:cs="Times New Roman"/>
        </w:rPr>
        <w:t>к подпрограмме 1</w:t>
      </w:r>
    </w:p>
    <w:p w14:paraId="78933937" w14:textId="77777777"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14:paraId="4306DDE7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1 муниципальной программы</w:t>
      </w:r>
    </w:p>
    <w:p w14:paraId="797BC88C" w14:textId="77777777"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5"/>
        <w:gridCol w:w="1450"/>
        <w:gridCol w:w="559"/>
        <w:gridCol w:w="1681"/>
        <w:gridCol w:w="1541"/>
        <w:gridCol w:w="1824"/>
        <w:gridCol w:w="3784"/>
        <w:gridCol w:w="1490"/>
        <w:gridCol w:w="1495"/>
      </w:tblGrid>
      <w:tr w:rsidR="00973312" w:rsidRPr="004E7A82" w14:paraId="576F70AD" w14:textId="77777777" w:rsidTr="003E0E90">
        <w:trPr>
          <w:trHeight w:val="1960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996B3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7CA723F8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BE438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500F0D63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16F05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3C8D0DC6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6419F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14:paraId="2A201853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2C51FE65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4527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72FEC88D" w14:textId="77777777"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14:paraId="3360ABD4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1EACBF5B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5C9A4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14:paraId="7E8592A2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74CEE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14:paraId="612F3EDE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14:paraId="6C8BC6E1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985B9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14:paraId="0A6BD7E9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14:paraId="6646C6FB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14:paraId="444C7402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14:paraId="440B4EFD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206B9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7A288D44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14:paraId="00C07467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14:paraId="723E3475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14:paraId="0A1F8882" w14:textId="77777777" w:rsidTr="003E0E90"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42921C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EC2047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9F110C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5DB741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4BED6F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E0BDB2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DA57F7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6D73C6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F52FD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73312" w:rsidRPr="004E7A82" w14:paraId="60DE93B5" w14:textId="77777777" w:rsidTr="003E0E90">
        <w:trPr>
          <w:trHeight w:val="40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9979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A446" w14:textId="77777777" w:rsidR="00973312" w:rsidRPr="004E7A82" w:rsidRDefault="009128D2" w:rsidP="003E0E90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23C" w14:textId="77777777" w:rsidR="00973312" w:rsidRPr="004E7A82" w:rsidRDefault="00973312" w:rsidP="003E0E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км</w:t>
            </w:r>
            <w:proofErr w:type="spellEnd"/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490" w14:textId="77777777" w:rsidR="00973312" w:rsidRPr="004E7A82" w:rsidRDefault="00973312" w:rsidP="003E0E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Сумма </w:t>
            </w:r>
            <w:r w:rsidR="009128D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протяженности ежегодно отремонтированных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участков автомобильных дорог общего пользования местного значения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E11" w14:textId="77777777" w:rsidR="00973312" w:rsidRPr="004E7A82" w:rsidRDefault="00973312" w:rsidP="003E0E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F47" w14:textId="77777777" w:rsidR="00973312" w:rsidRPr="004E7A82" w:rsidRDefault="004205FB" w:rsidP="003E0E90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П3</w:t>
            </w:r>
            <w:r w:rsidR="008D067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Ln</w:t>
            </w:r>
          </w:p>
          <w:p w14:paraId="0EE8ED1D" w14:textId="77777777" w:rsidR="00973312" w:rsidRPr="004E7A82" w:rsidRDefault="00973312" w:rsidP="003E0E90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2E9B" w14:textId="77777777" w:rsidR="00973312" w:rsidRDefault="004205FB" w:rsidP="003E0E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П3</w:t>
            </w:r>
            <w:r w:rsidR="008D067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значения,</w:t>
            </w:r>
          </w:p>
          <w:p w14:paraId="7851A534" w14:textId="77777777" w:rsidR="008D0672" w:rsidRDefault="008D0672" w:rsidP="003E0E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протяжённость отремонтированных участков автомобильных дорог общего пользования местного значения </w:t>
            </w:r>
            <w:r w:rsidR="00D8376F">
              <w:rPr>
                <w:rFonts w:ascii="Times New Roman" w:hAnsi="Times New Roman" w:cs="Times New Roman"/>
                <w:sz w:val="20"/>
                <w:szCs w:val="20"/>
              </w:rPr>
              <w:t>за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14:paraId="6F3BC53B" w14:textId="77777777" w:rsidR="008D0672" w:rsidRDefault="008D0672" w:rsidP="003E0E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 местного значения за 2022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14:paraId="630A66B0" w14:textId="77777777" w:rsidR="008D0672" w:rsidRPr="008D0672" w:rsidRDefault="008D0672" w:rsidP="003E0E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Ln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каждый год реализации программы</w:t>
            </w:r>
          </w:p>
          <w:p w14:paraId="21124A54" w14:textId="77777777" w:rsidR="00973312" w:rsidRPr="004E7A82" w:rsidRDefault="00973312" w:rsidP="003E0E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A91" w14:textId="77777777"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Ведомственная отчетность</w:t>
            </w:r>
          </w:p>
          <w:p w14:paraId="61FFE367" w14:textId="77777777"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162" w14:textId="77777777"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  <w:tr w:rsidR="00973312" w:rsidRPr="004E7A82" w14:paraId="738B6378" w14:textId="77777777" w:rsidTr="003E0E90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6F0E" w14:textId="77777777"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FED" w14:textId="77777777" w:rsidR="00973312" w:rsidRPr="004E7A82" w:rsidRDefault="009128D2" w:rsidP="003E0E9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оля протяженности автомобильных дорог общего пользования местного значения, в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11D" w14:textId="77777777" w:rsidR="00973312" w:rsidRPr="004E7A82" w:rsidRDefault="00973312" w:rsidP="003E0E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5DA" w14:textId="77777777" w:rsidR="00973312" w:rsidRPr="004E7A82" w:rsidRDefault="00973312" w:rsidP="003E0E9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протяженности автомобильных дорог общего пользования местного значения, в отношении которых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проведены мероприятия по текущему содержанию автомобильных дорог, и общей протяженности автомобильных дорог, подлежащих текущему содержанию.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0D3" w14:textId="77777777" w:rsidR="00973312" w:rsidRPr="004E7A82" w:rsidRDefault="00973312" w:rsidP="003E0E9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годовая, на конец отчетного периода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665" w14:textId="77777777" w:rsidR="00973312" w:rsidRPr="004205FB" w:rsidRDefault="004205FB" w:rsidP="003E0E9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сод./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об.сод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.*100%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BF10" w14:textId="77777777" w:rsidR="00973312" w:rsidRDefault="004205FB" w:rsidP="003E0E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П4 - 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76E5C8DD" w14:textId="77777777" w:rsidR="004205FB" w:rsidRDefault="004205FB" w:rsidP="003E0E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Lсод</w:t>
            </w:r>
            <w:proofErr w:type="spellEnd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дорог общего пользования местного значения, в отношении которых проведены мероприятия по текущему содержанию автомобильных дорог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6857B075" w14:textId="77777777" w:rsidR="004205FB" w:rsidRDefault="004205FB" w:rsidP="003E0E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Lоб.сод</w:t>
            </w:r>
            <w:proofErr w:type="spellEnd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дорог, подлежащих текущему содержанию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719612F" w14:textId="77777777" w:rsidR="004205FB" w:rsidRPr="004E7A82" w:rsidRDefault="004205FB" w:rsidP="003E0E9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F208" w14:textId="77777777"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Ведомственная отчетность</w:t>
            </w:r>
          </w:p>
          <w:p w14:paraId="0C9F1253" w14:textId="77777777"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9F8B" w14:textId="77777777"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</w:tr>
    </w:tbl>
    <w:p w14:paraId="4573F9D7" w14:textId="77777777" w:rsidR="005C7F21" w:rsidRDefault="005C7F21" w:rsidP="005C7F21">
      <w:pPr>
        <w:suppressAutoHyphens/>
        <w:autoSpaceDE w:val="0"/>
        <w:autoSpaceDN w:val="0"/>
        <w:adjustRightInd w:val="0"/>
        <w:ind w:left="10915"/>
        <w:outlineLvl w:val="2"/>
        <w:rPr>
          <w:rFonts w:ascii="Times New Roman" w:hAnsi="Times New Roman" w:cs="Times New Roman"/>
          <w:sz w:val="28"/>
          <w:szCs w:val="28"/>
        </w:rPr>
        <w:sectPr w:rsidR="005C7F21" w:rsidSect="001C665A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14:paraId="18308CA4" w14:textId="77777777" w:rsidR="00973312" w:rsidRPr="007570D1" w:rsidRDefault="00973312" w:rsidP="007570D1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</w:rPr>
      </w:pPr>
      <w:r w:rsidRPr="007570D1">
        <w:rPr>
          <w:rFonts w:ascii="Times New Roman" w:hAnsi="Times New Roman" w:cs="Times New Roman"/>
        </w:rPr>
        <w:lastRenderedPageBreak/>
        <w:t>Приложение 3</w:t>
      </w:r>
      <w:r w:rsidR="005C7F21" w:rsidRPr="007570D1">
        <w:rPr>
          <w:rFonts w:ascii="Times New Roman" w:hAnsi="Times New Roman" w:cs="Times New Roman"/>
        </w:rPr>
        <w:t xml:space="preserve"> </w:t>
      </w:r>
      <w:r w:rsidRPr="007570D1">
        <w:rPr>
          <w:rFonts w:ascii="Times New Roman" w:hAnsi="Times New Roman" w:cs="Times New Roman"/>
        </w:rPr>
        <w:t>к подпрограмме 1</w:t>
      </w:r>
    </w:p>
    <w:p w14:paraId="1990368A" w14:textId="77777777" w:rsidR="009128D2" w:rsidRPr="004E7A82" w:rsidRDefault="009128D2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14:paraId="4C890022" w14:textId="77777777" w:rsidR="00973312" w:rsidRPr="005C7F21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подпрограммы 1 муниципальной программы</w:t>
      </w:r>
    </w:p>
    <w:p w14:paraId="3ED6F470" w14:textId="77777777"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368"/>
        <w:gridCol w:w="1329"/>
        <w:gridCol w:w="2857"/>
        <w:gridCol w:w="2977"/>
      </w:tblGrid>
      <w:tr w:rsidR="00973312" w:rsidRPr="004E7A82" w14:paraId="1A3E0E9A" w14:textId="77777777" w:rsidTr="00D8376F">
        <w:trPr>
          <w:trHeight w:val="20"/>
        </w:trPr>
        <w:tc>
          <w:tcPr>
            <w:tcW w:w="2184" w:type="dxa"/>
            <w:gridSpan w:val="4"/>
            <w:vAlign w:val="center"/>
          </w:tcPr>
          <w:p w14:paraId="576C4F97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14:paraId="71364B10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68" w:type="dxa"/>
            <w:vMerge w:val="restart"/>
            <w:vAlign w:val="center"/>
          </w:tcPr>
          <w:p w14:paraId="4AEAA4A4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29" w:type="dxa"/>
            <w:vMerge w:val="restart"/>
            <w:vAlign w:val="center"/>
          </w:tcPr>
          <w:p w14:paraId="26BAFCEC" w14:textId="77777777" w:rsidR="00973312" w:rsidRPr="004E7A82" w:rsidRDefault="00973312" w:rsidP="00F4247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2857" w:type="dxa"/>
            <w:vMerge w:val="restart"/>
            <w:vAlign w:val="center"/>
          </w:tcPr>
          <w:p w14:paraId="6E85BF4D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977" w:type="dxa"/>
            <w:vMerge w:val="restart"/>
            <w:vAlign w:val="center"/>
          </w:tcPr>
          <w:p w14:paraId="1C08D773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 w14:paraId="730B5CDA" w14:textId="77777777" w:rsidTr="00D8376F">
        <w:trPr>
          <w:trHeight w:val="20"/>
        </w:trPr>
        <w:tc>
          <w:tcPr>
            <w:tcW w:w="603" w:type="dxa"/>
            <w:vAlign w:val="center"/>
          </w:tcPr>
          <w:p w14:paraId="59C2E9C8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18" w:type="dxa"/>
            <w:vAlign w:val="center"/>
          </w:tcPr>
          <w:p w14:paraId="258F9492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14:paraId="104362A2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14:paraId="042BA02C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14:paraId="18AC57C2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14:paraId="26AF618E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14:paraId="313E4147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vMerge/>
            <w:vAlign w:val="center"/>
          </w:tcPr>
          <w:p w14:paraId="3C5B1F94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ED741FE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14:paraId="21FCC4A5" w14:textId="77777777" w:rsidTr="00D8376F">
        <w:trPr>
          <w:trHeight w:val="20"/>
        </w:trPr>
        <w:tc>
          <w:tcPr>
            <w:tcW w:w="603" w:type="dxa"/>
            <w:noWrap/>
          </w:tcPr>
          <w:p w14:paraId="15F5FE26" w14:textId="77777777" w:rsidR="00973312" w:rsidRPr="003D603F" w:rsidRDefault="009128D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11</w:t>
            </w:r>
          </w:p>
        </w:tc>
        <w:tc>
          <w:tcPr>
            <w:tcW w:w="518" w:type="dxa"/>
            <w:noWrap/>
          </w:tcPr>
          <w:p w14:paraId="1923C176" w14:textId="77777777"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</w:t>
            </w:r>
          </w:p>
        </w:tc>
        <w:tc>
          <w:tcPr>
            <w:tcW w:w="603" w:type="dxa"/>
            <w:noWrap/>
          </w:tcPr>
          <w:p w14:paraId="0BC1948D" w14:textId="77777777"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460" w:type="dxa"/>
            <w:noWrap/>
          </w:tcPr>
          <w:p w14:paraId="1C6CA00B" w14:textId="77777777"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3879" w:type="dxa"/>
            <w:noWrap/>
          </w:tcPr>
          <w:p w14:paraId="0E449007" w14:textId="77777777" w:rsidR="00973312" w:rsidRPr="003D603F" w:rsidRDefault="00973312" w:rsidP="003D603F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Автомобильные дороги</w:t>
            </w:r>
          </w:p>
        </w:tc>
        <w:tc>
          <w:tcPr>
            <w:tcW w:w="2368" w:type="dxa"/>
            <w:noWrap/>
          </w:tcPr>
          <w:p w14:paraId="775621B3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</w:tcPr>
          <w:p w14:paraId="3E57C2F8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7" w:type="dxa"/>
            <w:noWrap/>
          </w:tcPr>
          <w:p w14:paraId="47DF7025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14:paraId="61DE234A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14:paraId="4A12FBE6" w14:textId="77777777" w:rsidTr="00D8376F">
        <w:trPr>
          <w:trHeight w:val="901"/>
        </w:trPr>
        <w:tc>
          <w:tcPr>
            <w:tcW w:w="603" w:type="dxa"/>
            <w:noWrap/>
          </w:tcPr>
          <w:p w14:paraId="7910C3F5" w14:textId="77777777"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14:paraId="133A7BED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14:paraId="45B0F88E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</w:tcPr>
          <w:p w14:paraId="313C480A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14:paraId="70A4630C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14:paraId="6D78C522" w14:textId="77777777"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14:paraId="4D2F9A45" w14:textId="77777777" w:rsidR="00973312" w:rsidRPr="004E7A82" w:rsidRDefault="002A7EBD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14:paraId="363E18B7" w14:textId="77777777" w:rsidR="00973312" w:rsidRPr="004E7A82" w:rsidRDefault="00D8376F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28D2">
              <w:rPr>
                <w:rFonts w:ascii="Times New Roman" w:hAnsi="Times New Roman" w:cs="Times New Roman"/>
                <w:sz w:val="20"/>
                <w:szCs w:val="20"/>
              </w:rPr>
              <w:t xml:space="preserve">ланируемая 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3,124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14:paraId="0747018C" w14:textId="77777777"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14:paraId="721D7427" w14:textId="77777777" w:rsidTr="00D8376F">
        <w:trPr>
          <w:trHeight w:val="20"/>
        </w:trPr>
        <w:tc>
          <w:tcPr>
            <w:tcW w:w="603" w:type="dxa"/>
            <w:noWrap/>
          </w:tcPr>
          <w:p w14:paraId="55568E8E" w14:textId="77777777"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14:paraId="74A7BBEB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14:paraId="61E11A82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14:paraId="13C2DC0C" w14:textId="77777777"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14:paraId="358084A3" w14:textId="77777777"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14:paraId="1E6D379C" w14:textId="77777777"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14:paraId="5EFB1FB5" w14:textId="77777777"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14:paraId="62FC39E5" w14:textId="77777777"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3,124</w:t>
            </w:r>
            <w:r w:rsidR="00366541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977" w:type="dxa"/>
          </w:tcPr>
          <w:p w14:paraId="0145E98D" w14:textId="77777777"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14:paraId="7AA14D96" w14:textId="77777777" w:rsidTr="00D8376F">
        <w:trPr>
          <w:trHeight w:val="20"/>
        </w:trPr>
        <w:tc>
          <w:tcPr>
            <w:tcW w:w="603" w:type="dxa"/>
            <w:noWrap/>
          </w:tcPr>
          <w:p w14:paraId="6EFDE345" w14:textId="77777777"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14:paraId="1D04B10D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14:paraId="5808F140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14:paraId="6A1C008F" w14:textId="77777777"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9" w:type="dxa"/>
            <w:noWrap/>
          </w:tcPr>
          <w:p w14:paraId="4F4E65C2" w14:textId="77777777" w:rsidR="00973312" w:rsidRPr="004E7A82" w:rsidRDefault="00973312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обслуживание»</w:t>
            </w:r>
          </w:p>
        </w:tc>
        <w:tc>
          <w:tcPr>
            <w:tcW w:w="2368" w:type="dxa"/>
            <w:noWrap/>
          </w:tcPr>
          <w:p w14:paraId="0DA2AE54" w14:textId="77777777"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14:paraId="350680BE" w14:textId="77777777"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14:paraId="5585C3A7" w14:textId="77777777"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- 3,124</w:t>
            </w:r>
            <w:r w:rsidR="00366541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977" w:type="dxa"/>
          </w:tcPr>
          <w:p w14:paraId="07AFB437" w14:textId="77777777"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14:paraId="34FF1B2E" w14:textId="77777777" w:rsidTr="00D8376F">
        <w:trPr>
          <w:trHeight w:val="20"/>
        </w:trPr>
        <w:tc>
          <w:tcPr>
            <w:tcW w:w="603" w:type="dxa"/>
            <w:noWrap/>
          </w:tcPr>
          <w:p w14:paraId="192A68C2" w14:textId="77777777"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14:paraId="0B01984C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14:paraId="573C4977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14:paraId="3EDB3A5D" w14:textId="77777777"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9" w:type="dxa"/>
            <w:noWrap/>
          </w:tcPr>
          <w:p w14:paraId="7B5ADD58" w14:textId="77777777" w:rsidR="00973312" w:rsidRPr="004E7A82" w:rsidRDefault="00973312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обслуживание»</w:t>
            </w:r>
          </w:p>
        </w:tc>
        <w:tc>
          <w:tcPr>
            <w:tcW w:w="2368" w:type="dxa"/>
            <w:noWrap/>
          </w:tcPr>
          <w:p w14:paraId="67EA77D2" w14:textId="77777777"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14:paraId="2903A110" w14:textId="77777777"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14:paraId="0B469A43" w14:textId="77777777"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</w:t>
            </w:r>
            <w:r w:rsidR="00366541">
              <w:rPr>
                <w:rFonts w:ascii="Times New Roman" w:hAnsi="Times New Roman" w:cs="Times New Roman"/>
                <w:sz w:val="20"/>
                <w:szCs w:val="20"/>
              </w:rPr>
              <w:t>3,124</w:t>
            </w:r>
            <w:r w:rsidR="00366541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977" w:type="dxa"/>
          </w:tcPr>
          <w:p w14:paraId="2E98BFB4" w14:textId="77777777"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14:paraId="6D7EC6F8" w14:textId="77777777" w:rsidTr="00D8376F">
        <w:trPr>
          <w:trHeight w:val="20"/>
        </w:trPr>
        <w:tc>
          <w:tcPr>
            <w:tcW w:w="603" w:type="dxa"/>
            <w:noWrap/>
          </w:tcPr>
          <w:p w14:paraId="39C295CB" w14:textId="77777777"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14:paraId="78F95DAA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14:paraId="118B498F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</w:tcPr>
          <w:p w14:paraId="27919DBC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14:paraId="185D0446" w14:textId="77777777" w:rsidR="00973312" w:rsidRPr="004E7A82" w:rsidRDefault="008305F0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местного значения Нюксенского</w:t>
            </w:r>
            <w:r w:rsidR="003D603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 xml:space="preserve"> округа Вологодской области</w:t>
            </w:r>
          </w:p>
        </w:tc>
        <w:tc>
          <w:tcPr>
            <w:tcW w:w="2368" w:type="dxa"/>
            <w:noWrap/>
          </w:tcPr>
          <w:p w14:paraId="4379B624" w14:textId="77777777" w:rsidR="00973312" w:rsidRPr="004E7A82" w:rsidRDefault="004D4242" w:rsidP="00366541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14:paraId="2F4D4C36" w14:textId="77777777"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215D21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14:paraId="437171E2" w14:textId="77777777"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держание доли протяженности автомобильных дорог общего пользования местного значения, в отношении которых проведены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14:paraId="722AC2C4" w14:textId="77777777"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оля протяженности автомобильных дорог общего пользования местного значения, в отношении которых проведены мероприятия по текущему содержанию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от общей протяженности автомобильных дорог, подлежащих текущему содержанию</w:t>
            </w:r>
          </w:p>
        </w:tc>
      </w:tr>
      <w:tr w:rsidR="00973312" w:rsidRPr="004E7A82" w14:paraId="2CAC3921" w14:textId="77777777" w:rsidTr="00D8376F">
        <w:trPr>
          <w:trHeight w:val="20"/>
        </w:trPr>
        <w:tc>
          <w:tcPr>
            <w:tcW w:w="603" w:type="dxa"/>
            <w:noWrap/>
          </w:tcPr>
          <w:p w14:paraId="33A41C58" w14:textId="77777777"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14:paraId="39E02660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14:paraId="672CF283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14:paraId="426069ED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79" w:type="dxa"/>
            <w:noWrap/>
          </w:tcPr>
          <w:p w14:paraId="07CC76E1" w14:textId="77777777"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14:paraId="49F937AE" w14:textId="77777777" w:rsidR="00973312" w:rsidRPr="004E7A82" w:rsidRDefault="004D4242" w:rsidP="0036654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14:paraId="78D9F2E9" w14:textId="77777777"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215D21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14:paraId="5C48D9A4" w14:textId="77777777"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14:paraId="71D2524D" w14:textId="77777777"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041969" w:rsidRPr="004E7A82" w14:paraId="6FE07565" w14:textId="77777777" w:rsidTr="00D8376F">
        <w:trPr>
          <w:trHeight w:val="20"/>
        </w:trPr>
        <w:tc>
          <w:tcPr>
            <w:tcW w:w="603" w:type="dxa"/>
            <w:noWrap/>
          </w:tcPr>
          <w:p w14:paraId="661862DB" w14:textId="77777777" w:rsidR="00041969" w:rsidRPr="004E7A82" w:rsidRDefault="00041969" w:rsidP="0004196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14:paraId="50954A6B" w14:textId="77777777" w:rsidR="00041969" w:rsidRPr="004E7A82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14:paraId="0A54C311" w14:textId="77777777"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</w:tcPr>
          <w:p w14:paraId="70CC0EA2" w14:textId="77777777" w:rsidR="00041969" w:rsidRPr="004E7A82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79" w:type="dxa"/>
            <w:noWrap/>
          </w:tcPr>
          <w:p w14:paraId="5F5A442D" w14:textId="77777777"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sz w:val="20"/>
                <w:szCs w:val="20"/>
              </w:rPr>
              <w:t>Текущее содержание опорной сети автомобильных дорог общего пользования местного значения Нюксенского округа Вологодской области</w:t>
            </w:r>
          </w:p>
        </w:tc>
        <w:tc>
          <w:tcPr>
            <w:tcW w:w="2368" w:type="dxa"/>
            <w:noWrap/>
          </w:tcPr>
          <w:p w14:paraId="24F65EC5" w14:textId="77777777" w:rsidR="00041969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14:paraId="1A9E7F0A" w14:textId="77777777" w:rsidR="00041969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14:paraId="4D7C6372" w14:textId="77777777" w:rsidR="00041969" w:rsidRPr="004E7A82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14:paraId="37FFEAD3" w14:textId="77777777" w:rsidR="00041969" w:rsidRPr="004E7A82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041969" w:rsidRPr="004E7A82" w14:paraId="5E0ACA00" w14:textId="77777777" w:rsidTr="00D8376F">
        <w:trPr>
          <w:trHeight w:val="20"/>
        </w:trPr>
        <w:tc>
          <w:tcPr>
            <w:tcW w:w="603" w:type="dxa"/>
            <w:noWrap/>
          </w:tcPr>
          <w:p w14:paraId="11048E3E" w14:textId="77777777" w:rsidR="00041969" w:rsidRPr="004E7A82" w:rsidRDefault="00041969" w:rsidP="0004196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14:paraId="76D19F63" w14:textId="77777777" w:rsidR="00041969" w:rsidRPr="004E7A82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14:paraId="62DC8203" w14:textId="77777777" w:rsidR="00041969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14:paraId="4074A068" w14:textId="77777777"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14:paraId="553A7E29" w14:textId="77777777" w:rsidR="00041969" w:rsidRPr="00366541" w:rsidRDefault="00041969" w:rsidP="0004196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sz w:val="20"/>
                <w:szCs w:val="20"/>
              </w:rPr>
              <w:t>Мероприятия по текущему содержанию опорной сети автомобильных дорог общего пользования местного значения за 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</w:t>
            </w:r>
            <w:r w:rsidRPr="009C5D2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68" w:type="dxa"/>
            <w:noWrap/>
          </w:tcPr>
          <w:p w14:paraId="4006D691" w14:textId="77777777" w:rsidR="00041969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14:paraId="61625330" w14:textId="77777777" w:rsidR="00041969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14:paraId="141E4277" w14:textId="77777777" w:rsidR="00041969" w:rsidRPr="004E7A82" w:rsidRDefault="00041969" w:rsidP="000419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14:paraId="67E88387" w14:textId="77777777" w:rsidR="00041969" w:rsidRPr="004E7A82" w:rsidRDefault="00041969" w:rsidP="0004196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</w:tbl>
    <w:p w14:paraId="276E2592" w14:textId="77777777" w:rsidR="003E0E90" w:rsidRDefault="00973312" w:rsidP="00840F54">
      <w:pPr>
        <w:widowControl/>
        <w:suppressAutoHyphens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Перечень мероприятий основного мероприятия «Ремонт и капитальный ремонт автомобильных дорог </w:t>
      </w:r>
    </w:p>
    <w:p w14:paraId="63606082" w14:textId="443B0651" w:rsidR="00973312" w:rsidRPr="005C7F21" w:rsidRDefault="00973312" w:rsidP="00840F54">
      <w:pPr>
        <w:widowControl/>
        <w:suppressAutoHyphens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искусственных сооружений» </w:t>
      </w:r>
      <w:r w:rsidR="002F39BE" w:rsidRPr="005C7F21">
        <w:rPr>
          <w:rFonts w:ascii="Times New Roman" w:hAnsi="Times New Roman" w:cs="Times New Roman"/>
          <w:bCs/>
          <w:color w:val="auto"/>
          <w:sz w:val="28"/>
          <w:szCs w:val="28"/>
        </w:rPr>
        <w:t>подпрограммы 1</w:t>
      </w: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муниципальной программы</w:t>
      </w:r>
    </w:p>
    <w:p w14:paraId="036357FC" w14:textId="77777777" w:rsidR="00973312" w:rsidRPr="004E7A82" w:rsidRDefault="00973312" w:rsidP="00840F54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793"/>
        <w:gridCol w:w="992"/>
        <w:gridCol w:w="1714"/>
        <w:gridCol w:w="1418"/>
        <w:gridCol w:w="2254"/>
        <w:gridCol w:w="1305"/>
        <w:gridCol w:w="963"/>
        <w:gridCol w:w="1276"/>
        <w:gridCol w:w="1276"/>
        <w:gridCol w:w="1276"/>
      </w:tblGrid>
      <w:tr w:rsidR="00215D21" w:rsidRPr="004E7A82" w14:paraId="1DBEF6D9" w14:textId="77777777" w:rsidTr="003E0E9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229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C28545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B6B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148288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C39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3EAEC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C2F6DC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1A1C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4762E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A9799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7CF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  <w:p w14:paraId="0B94A043" w14:textId="782A2E56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7A82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892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38535A8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680EA0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EA7D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01997F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6A800A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215D21" w:rsidRPr="004E7A82" w14:paraId="57E7BA50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602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6E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C5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25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70B7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48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E57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EF0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30B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FC2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8F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215D21" w:rsidRPr="004E7A82" w14:paraId="26CF892D" w14:textId="77777777" w:rsidTr="00FD6A5D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87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F85F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9E7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EE5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F15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DB8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24F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321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93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26E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00A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15D21" w:rsidRPr="004E7A82" w14:paraId="3C732A51" w14:textId="77777777" w:rsidTr="003E0E90">
        <w:trPr>
          <w:trHeight w:val="86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926" w14:textId="77777777" w:rsidR="00215D21" w:rsidRPr="009F41AC" w:rsidRDefault="00215D21" w:rsidP="00853542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В границах </w:t>
            </w:r>
            <w:r w:rsidR="00853542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территориального отдела 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округа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 Вологодской области</w:t>
            </w:r>
          </w:p>
        </w:tc>
      </w:tr>
      <w:tr w:rsidR="00215D21" w:rsidRPr="004E7A82" w14:paraId="02D216CB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3228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FF302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Сосновая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14:paraId="3F8A82B2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0F4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7A2B25C2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14:paraId="64546A80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A76A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B19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D3AE3C3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1169</w:t>
            </w:r>
            <w:r w:rsidR="00366541">
              <w:rPr>
                <w:rFonts w:ascii="Times New Roman" w:hAnsi="Times New Roman"/>
                <w:sz w:val="20"/>
              </w:rPr>
              <w:t>,196</w:t>
            </w:r>
            <w:r>
              <w:rPr>
                <w:rFonts w:ascii="Times New Roman" w:hAnsi="Times New Roman"/>
                <w:sz w:val="20"/>
              </w:rPr>
              <w:t>49 руб.</w:t>
            </w:r>
          </w:p>
          <w:p w14:paraId="774075F8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EFAABE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352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569E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6F35BF8A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A8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646033A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E32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085A42E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1</w:t>
            </w:r>
            <w:r w:rsidR="00366541">
              <w:rPr>
                <w:rFonts w:ascii="Times New Roman" w:hAnsi="Times New Roman"/>
                <w:b/>
                <w:sz w:val="20"/>
              </w:rPr>
              <w:t> </w:t>
            </w:r>
            <w:r w:rsidRPr="000130CD">
              <w:rPr>
                <w:rFonts w:ascii="Times New Roman" w:hAnsi="Times New Roman"/>
                <w:b/>
                <w:sz w:val="20"/>
              </w:rPr>
              <w:t>169</w:t>
            </w:r>
            <w:r w:rsidR="00366541">
              <w:rPr>
                <w:rFonts w:ascii="Times New Roman" w:hAnsi="Times New Roman"/>
                <w:b/>
                <w:sz w:val="20"/>
              </w:rPr>
              <w:t>,196</w:t>
            </w:r>
            <w:r w:rsidRPr="000130CD">
              <w:rPr>
                <w:rFonts w:ascii="Times New Roman" w:hAnsi="Times New Roman"/>
                <w:b/>
                <w:sz w:val="20"/>
              </w:rPr>
              <w:t>49 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7D4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1B4183E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</w:rPr>
              <w:t>050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,172</w:t>
            </w:r>
            <w:r>
              <w:rPr>
                <w:rFonts w:ascii="Times New Roman" w:hAnsi="Times New Roman"/>
                <w:b/>
                <w:bCs/>
                <w:sz w:val="20"/>
              </w:rPr>
              <w:t>29</w:t>
            </w:r>
          </w:p>
          <w:p w14:paraId="3512CF67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(89, 81 %)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3D5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321ABD0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  <w:r w:rsidR="00366541">
              <w:rPr>
                <w:rFonts w:ascii="Times New Roman" w:hAnsi="Times New Roman"/>
                <w:b/>
                <w:bCs/>
                <w:sz w:val="18"/>
                <w:szCs w:val="18"/>
              </w:rPr>
              <w:t>,024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14:paraId="5DC8FE56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( 10, 18 %)</w:t>
            </w:r>
          </w:p>
        </w:tc>
      </w:tr>
      <w:tr w:rsidR="00215D21" w:rsidRPr="004E7A82" w14:paraId="6E991374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0C4A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29D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Ольховая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F57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24D60030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14:paraId="40D1F446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C2B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D62F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5E17BDBC" w14:textId="77777777" w:rsidR="00215D21" w:rsidRDefault="0036654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1 065,787</w:t>
            </w:r>
            <w:r w:rsidR="00215D21">
              <w:rPr>
                <w:rFonts w:ascii="Times New Roman" w:hAnsi="Times New Roman"/>
                <w:sz w:val="20"/>
              </w:rPr>
              <w:t>35 руб.</w:t>
            </w:r>
          </w:p>
          <w:p w14:paraId="4FD6CE61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EB84D7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2C2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3FC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38F4EFF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C1F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38F47D3D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6E0C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20B7084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1</w:t>
            </w:r>
            <w:r w:rsidR="00366541">
              <w:rPr>
                <w:rFonts w:ascii="Times New Roman" w:hAnsi="Times New Roman"/>
                <w:b/>
                <w:sz w:val="20"/>
              </w:rPr>
              <w:t> 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="00366541">
              <w:rPr>
                <w:rFonts w:ascii="Times New Roman" w:hAnsi="Times New Roman"/>
                <w:b/>
                <w:sz w:val="20"/>
              </w:rPr>
              <w:t>65,787</w:t>
            </w:r>
            <w:r>
              <w:rPr>
                <w:rFonts w:ascii="Times New Roman" w:hAnsi="Times New Roman"/>
                <w:b/>
                <w:sz w:val="20"/>
              </w:rPr>
              <w:t xml:space="preserve">35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D98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19F5B1AA" w14:textId="77777777" w:rsidR="00215D21" w:rsidRDefault="0036654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570,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53780 </w:t>
            </w:r>
            <w:r w:rsidR="00215D21"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14:paraId="01AD7A8A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(53, 53 %)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0F3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225798C" w14:textId="77777777" w:rsidR="00215D21" w:rsidRPr="000130CD" w:rsidRDefault="0036654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495,249</w:t>
            </w:r>
            <w:r w:rsidR="00215D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55 </w:t>
            </w:r>
            <w:r w:rsidR="00215D21"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14:paraId="02B4D697" w14:textId="77777777"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(46, 46 %)</w:t>
            </w:r>
          </w:p>
        </w:tc>
      </w:tr>
      <w:tr w:rsidR="00215D21" w:rsidRPr="004E7A82" w14:paraId="55068DF3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69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DF9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участков автомобильных дорог ул. Первомайская – ул. Торговая площадь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2A99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1F9A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1FA0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9491E4F" w14:textId="77777777" w:rsidR="00215D21" w:rsidRPr="0026163E" w:rsidRDefault="00215D21" w:rsidP="00366541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6163E">
              <w:rPr>
                <w:rFonts w:ascii="Times New Roman" w:hAnsi="Times New Roman"/>
                <w:bCs/>
                <w:sz w:val="20"/>
              </w:rPr>
              <w:t>3</w:t>
            </w:r>
            <w:r w:rsidR="00366541">
              <w:rPr>
                <w:rFonts w:ascii="Times New Roman" w:hAnsi="Times New Roman"/>
                <w:bCs/>
                <w:sz w:val="20"/>
              </w:rPr>
              <w:t> </w:t>
            </w:r>
            <w:r w:rsidRPr="0026163E">
              <w:rPr>
                <w:rFonts w:ascii="Times New Roman" w:hAnsi="Times New Roman"/>
                <w:bCs/>
                <w:sz w:val="20"/>
              </w:rPr>
              <w:t>891</w:t>
            </w:r>
            <w:r w:rsidR="00366541">
              <w:rPr>
                <w:rFonts w:ascii="Times New Roman" w:hAnsi="Times New Roman"/>
                <w:bCs/>
                <w:sz w:val="20"/>
              </w:rPr>
              <w:t>,004</w:t>
            </w:r>
            <w:r w:rsidRPr="0026163E">
              <w:rPr>
                <w:rFonts w:ascii="Times New Roman" w:hAnsi="Times New Roman"/>
                <w:bCs/>
                <w:sz w:val="20"/>
              </w:rPr>
              <w:t>19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6BB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917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14:paraId="33575A4C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183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CEB3880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580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1857B35" w14:textId="77777777" w:rsidR="00215D21" w:rsidRPr="004E7A82" w:rsidRDefault="00215D21" w:rsidP="003665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</w:rPr>
              <w:t>891</w:t>
            </w:r>
            <w:r w:rsidR="00366541">
              <w:rPr>
                <w:rFonts w:ascii="Times New Roman" w:hAnsi="Times New Roman"/>
                <w:b/>
                <w:bCs/>
                <w:sz w:val="20"/>
              </w:rPr>
              <w:t>,004</w:t>
            </w:r>
            <w:r>
              <w:rPr>
                <w:rFonts w:ascii="Times New Roman" w:hAnsi="Times New Roman"/>
                <w:b/>
                <w:bCs/>
                <w:sz w:val="20"/>
              </w:rPr>
              <w:t>19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5D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3C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505324BE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8282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043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Центральная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 </w:t>
            </w:r>
            <w:r w:rsidRPr="00C83965">
              <w:rPr>
                <w:rFonts w:ascii="Times New Roman" w:hAnsi="Times New Roman"/>
                <w:sz w:val="18"/>
              </w:rPr>
              <w:t>Вологодской области</w:t>
            </w:r>
          </w:p>
          <w:p w14:paraId="7945B7B4" w14:textId="77777777" w:rsidR="003F6B4C" w:rsidRPr="00C83965" w:rsidRDefault="003F6B4C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6B88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1F1AECB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год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0330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44D2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6256F3D8" w14:textId="77777777" w:rsidR="00215D21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</w:t>
            </w:r>
            <w:r w:rsidR="00366541">
              <w:rPr>
                <w:rFonts w:ascii="Times New Roman" w:hAnsi="Times New Roman" w:cs="Times New Roman"/>
                <w:bCs/>
                <w:sz w:val="20"/>
              </w:rPr>
              <w:t>685,</w:t>
            </w:r>
            <w:r>
              <w:rPr>
                <w:rFonts w:ascii="Times New Roman" w:hAnsi="Times New Roman" w:cs="Times New Roman"/>
                <w:bCs/>
                <w:sz w:val="20"/>
              </w:rPr>
              <w:t>057</w:t>
            </w:r>
            <w:r w:rsidR="00B8188C">
              <w:rPr>
                <w:rFonts w:ascii="Times New Roman" w:hAnsi="Times New Roman" w:cs="Times New Roman"/>
                <w:bCs/>
                <w:sz w:val="20"/>
              </w:rPr>
              <w:t xml:space="preserve">50 </w:t>
            </w:r>
            <w:r w:rsidR="00215D21" w:rsidRPr="00B54880">
              <w:rPr>
                <w:rFonts w:ascii="Times New Roman" w:hAnsi="Times New Roman" w:cs="Times New Roman"/>
                <w:bCs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9137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C7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B0C5" w14:textId="77777777"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82A509C" w14:textId="77777777"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862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26AB4BC8" w14:textId="77777777" w:rsidR="00B8188C" w:rsidRPr="00B8188C" w:rsidRDefault="00247A0A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0,</w:t>
            </w:r>
            <w:r w:rsidR="00735E4D">
              <w:rPr>
                <w:rFonts w:ascii="Times New Roman" w:hAnsi="Times New Roman" w:cs="Times New Roman"/>
                <w:b/>
                <w:bCs/>
                <w:sz w:val="20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5 057</w:t>
            </w:r>
            <w:r w:rsidR="00735E4D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  <w:p w14:paraId="14870BE1" w14:textId="77777777" w:rsidR="00215D21" w:rsidRPr="00DF4A00" w:rsidRDefault="00B8188C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88C">
              <w:rPr>
                <w:rFonts w:ascii="Times New Roman" w:hAnsi="Times New Roman" w:cs="Times New Roman"/>
                <w:b/>
                <w:bCs/>
                <w:sz w:val="20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083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65EC06C9" w14:textId="77777777" w:rsidR="00215D21" w:rsidRDefault="00735E4D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657 655,20</w:t>
            </w:r>
            <w:r w:rsidR="00B8188C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14:paraId="2ACD4BE0" w14:textId="77777777"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7B5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C9CD198" w14:textId="77777777"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0,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027402</w:t>
            </w:r>
            <w:r w:rsidR="00735E4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30 </w:t>
            </w:r>
            <w:r w:rsidR="00B8188C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руб.</w:t>
            </w:r>
            <w:proofErr w:type="gramEnd"/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</w:p>
          <w:p w14:paraId="2721A211" w14:textId="77777777"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( 4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%)</w:t>
            </w:r>
          </w:p>
        </w:tc>
      </w:tr>
      <w:tr w:rsidR="00215D21" w:rsidRPr="004E7A82" w14:paraId="306E0955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A3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3D0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Мира </w:t>
            </w:r>
            <w:r w:rsidR="00073336">
              <w:rPr>
                <w:rFonts w:ascii="Times New Roman" w:hAnsi="Times New Roman"/>
                <w:sz w:val="18"/>
              </w:rPr>
              <w:t>–</w:t>
            </w:r>
            <w:r w:rsidRPr="00C83965">
              <w:rPr>
                <w:rFonts w:ascii="Times New Roman" w:hAnsi="Times New Roman"/>
                <w:sz w:val="18"/>
              </w:rPr>
              <w:t xml:space="preserve"> аэропорт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14:paraId="349A91DF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(подъем с ул. Седякина)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F3A7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72C206C3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14:paraId="188A506B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0D3BC9CD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8867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378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9361A71" w14:textId="77777777" w:rsidR="00215D21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1 826,676</w:t>
            </w:r>
            <w:r w:rsidR="00215D21">
              <w:rPr>
                <w:rFonts w:ascii="Times New Roman" w:hAnsi="Times New Roman"/>
                <w:sz w:val="20"/>
              </w:rPr>
              <w:t>00</w:t>
            </w:r>
          </w:p>
          <w:p w14:paraId="2BA157F7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C65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7B57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14:paraId="4E317A9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A36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5575292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0, 215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75A" w14:textId="77777777"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642D346D" w14:textId="77777777" w:rsidR="00215D21" w:rsidRPr="00DD3B4E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1 826,676</w:t>
            </w:r>
            <w:r w:rsidR="00215D21" w:rsidRPr="00DD3B4E">
              <w:rPr>
                <w:rFonts w:ascii="Times New Roman" w:hAnsi="Times New Roman"/>
                <w:b/>
                <w:sz w:val="20"/>
              </w:rPr>
              <w:t>00</w:t>
            </w:r>
          </w:p>
          <w:p w14:paraId="3541244C" w14:textId="77777777"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443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DB99136" w14:textId="77777777" w:rsidR="00215D21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1 735,342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20 </w:t>
            </w:r>
          </w:p>
          <w:p w14:paraId="63049A69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14:paraId="42A48729" w14:textId="77777777"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1A4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565D0F0" w14:textId="77777777"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0,091333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80 </w:t>
            </w:r>
          </w:p>
          <w:p w14:paraId="6E0D514A" w14:textId="77777777"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14:paraId="0FF47660" w14:textId="77777777"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14:paraId="0EBE8D43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E29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AED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A21" w14:textId="77777777"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4F94917E" w14:textId="77777777" w:rsidR="00215D21" w:rsidRPr="00073336" w:rsidRDefault="00073336" w:rsidP="000733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222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3049" w14:textId="77777777" w:rsidR="00247A0A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1822141" w14:textId="77777777" w:rsidR="00215D21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25 420,30</w:t>
            </w:r>
          </w:p>
          <w:p w14:paraId="2842B86B" w14:textId="77777777" w:rsidR="00247A0A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9D0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B57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14:paraId="0C6D8D1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EB8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EDC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49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22B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66E3F0D1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FB50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9D7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Энергетиков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569" w14:textId="77777777"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7B5C21D8" w14:textId="77777777" w:rsidR="00073336" w:rsidRDefault="00073336" w:rsidP="00073336">
            <w:pPr>
              <w:rPr>
                <w:rFonts w:ascii="Times New Roman" w:hAnsi="Times New Roman"/>
                <w:sz w:val="20"/>
              </w:rPr>
            </w:pPr>
          </w:p>
          <w:p w14:paraId="188B6078" w14:textId="77777777" w:rsidR="00215D21" w:rsidRPr="00073336" w:rsidRDefault="00247A0A" w:rsidP="000733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 w:rsidR="00073336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EF5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BCB" w14:textId="77777777" w:rsidR="00247A0A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0A2DCD5" w14:textId="77777777" w:rsidR="00247A0A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2686,21</w:t>
            </w:r>
          </w:p>
          <w:p w14:paraId="52FE81F0" w14:textId="77777777" w:rsidR="00215D21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4A0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08D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  <w:p w14:paraId="7FA8C1BF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B96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54C3BE2" w14:textId="77777777" w:rsidR="00247A0A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54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4AC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DF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33B5C4F6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05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97FD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Славянская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918" w14:textId="77777777"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219D42CD" w14:textId="77777777" w:rsidR="00073336" w:rsidRDefault="00073336" w:rsidP="00073336">
            <w:pPr>
              <w:rPr>
                <w:rFonts w:ascii="Times New Roman" w:hAnsi="Times New Roman"/>
                <w:sz w:val="20"/>
              </w:rPr>
            </w:pPr>
          </w:p>
          <w:p w14:paraId="2918674D" w14:textId="77777777" w:rsidR="00215D21" w:rsidRPr="00073336" w:rsidRDefault="002A7EBD" w:rsidP="002A7E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 w:rsidR="00073336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AAA0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1B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4FF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73B9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F49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EFC2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FF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29B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07163A69" w14:textId="77777777" w:rsidTr="00FD6A5D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E68F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E9F1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Строителей в </w:t>
            </w:r>
          </w:p>
          <w:p w14:paraId="7849B543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F10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46037F3D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14:paraId="0F352C9E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5AA1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2ED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56337007" w14:textId="77777777" w:rsidR="00215D21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2 222,218</w:t>
            </w:r>
            <w:r w:rsidR="00215D21">
              <w:rPr>
                <w:rFonts w:ascii="Times New Roman" w:hAnsi="Times New Roman"/>
                <w:sz w:val="20"/>
              </w:rPr>
              <w:t>80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5E5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48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92F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0F8957C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82B" w14:textId="77777777"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07BF1F50" w14:textId="77777777"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2 222,218</w:t>
            </w:r>
            <w:r w:rsidR="00215D21" w:rsidRPr="000130CD">
              <w:rPr>
                <w:rFonts w:ascii="Times New Roman" w:hAnsi="Times New Roman"/>
                <w:b/>
                <w:sz w:val="20"/>
              </w:rPr>
              <w:t>80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18D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6F454E9E" w14:textId="77777777" w:rsidR="00215D21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1 918,340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>70</w:t>
            </w:r>
          </w:p>
          <w:p w14:paraId="50E5FFC7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14:paraId="22926337" w14:textId="77777777"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( 86 %)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FA5D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535A345" w14:textId="77777777"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303</w:t>
            </w:r>
            <w:r w:rsidR="00247A0A">
              <w:rPr>
                <w:rFonts w:ascii="Times New Roman" w:hAnsi="Times New Roman"/>
                <w:b/>
                <w:bCs/>
                <w:sz w:val="20"/>
                <w:szCs w:val="18"/>
              </w:rPr>
              <w:t>,878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10</w:t>
            </w:r>
          </w:p>
          <w:p w14:paraId="15C54D9C" w14:textId="77777777"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руб. (</w:t>
            </w:r>
          </w:p>
          <w:p w14:paraId="4D3F0E59" w14:textId="77777777"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14 %)</w:t>
            </w:r>
          </w:p>
        </w:tc>
      </w:tr>
      <w:tr w:rsidR="00215D21" w:rsidRPr="004E7A82" w14:paraId="0822C836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8BF5" w14:textId="77777777"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096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>Ремонт автомобильной дороги пер. Северный – ул. С. Парыгина в</w:t>
            </w:r>
          </w:p>
          <w:p w14:paraId="40E5CAA0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7C3" w14:textId="77777777" w:rsidR="00215D21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  <w:p w14:paraId="3FB7134D" w14:textId="77777777" w:rsidR="00215D21" w:rsidRPr="001A7816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42E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64A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14:paraId="7D35EF34" w14:textId="77777777"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481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CC2C75">
              <w:rPr>
                <w:rFonts w:ascii="Times New Roman" w:hAnsi="Times New Roman"/>
                <w:color w:val="auto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104" w14:textId="77777777"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395" w14:textId="77777777"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228" w14:textId="77777777"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900" w14:textId="77777777" w:rsidR="00215D21" w:rsidRPr="002F3C6A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285A" w14:textId="77777777"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215D21" w:rsidRPr="004E7A82" w14:paraId="6FA3A392" w14:textId="77777777" w:rsidTr="00FD6A5D">
        <w:trPr>
          <w:trHeight w:val="11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65FB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2806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Пролетарская -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3FDA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6797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3B8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599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19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4922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C55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E7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5E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090612B7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DA2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AF6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Луговая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03A1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D2B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7FB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73D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BB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F20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1F0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FE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0FB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20A6EBD0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AEAD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0587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автомобильного моста через р. Бобровка в </w:t>
            </w:r>
          </w:p>
          <w:p w14:paraId="4D3AEE59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д. Бобровское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14:paraId="68D6B228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2F8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61E1AFED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AE7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7A9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6BEDECC4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  <w:r w:rsidR="00247A0A">
              <w:rPr>
                <w:rFonts w:ascii="Times New Roman" w:hAnsi="Times New Roman"/>
                <w:sz w:val="20"/>
              </w:rPr>
              <w:t>,000</w:t>
            </w:r>
            <w:r>
              <w:rPr>
                <w:rFonts w:ascii="Times New Roman" w:hAnsi="Times New Roman"/>
                <w:sz w:val="20"/>
              </w:rPr>
              <w:t xml:space="preserve">00 </w:t>
            </w:r>
          </w:p>
          <w:p w14:paraId="21A11B42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6CA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E59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CE1E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3DED2812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5D7" w14:textId="77777777"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A17F800" w14:textId="77777777"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350,000</w:t>
            </w:r>
            <w:r w:rsidR="00215D21" w:rsidRPr="000130CD">
              <w:rPr>
                <w:rFonts w:ascii="Times New Roman" w:hAnsi="Times New Roman"/>
                <w:b/>
                <w:sz w:val="20"/>
              </w:rPr>
              <w:t xml:space="preserve">00 </w:t>
            </w:r>
          </w:p>
          <w:p w14:paraId="1491EB40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A229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62BC34D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AF6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ADE37C1" w14:textId="77777777"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A0DBD48" w14:textId="77777777"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14:paraId="6C2348A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</w:tr>
      <w:tr w:rsidR="00215D21" w:rsidRPr="004E7A82" w14:paraId="695753B2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66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8D2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Красавино - д. Озерки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87B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882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43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01C8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4885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01B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1F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EB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BD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3521E255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238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02A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Трудовая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295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A8C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F6C5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B6D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F7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C5C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DF8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00C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4B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11135F41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B16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35B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ул. Мичурина, ул. Культуры, ул. Садовая, ул. Новосёлов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E6F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0E4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992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59B6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14:paraId="344162F9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CBB7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C7A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BBB9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7528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6E47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1F7B108B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02B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6ECF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автомобильной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дороги от д. № 20 по ул. Первомайская на ул. Набережная от д. № 9 до д. № 12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69D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F97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E36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90F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EC9C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44D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977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C9D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977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76E87F1E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772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754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86E4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FE3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95B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57F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005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335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ED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2730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A72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5B44A48B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B95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7C5E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8CE" w14:textId="77777777"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7477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EAD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6DAE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B8F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0480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D8B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53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66F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53BD2BB0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5421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03D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</w:t>
            </w:r>
          </w:p>
          <w:p w14:paraId="23F1CD84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420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AED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4F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785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B96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44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C865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6C5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6BF9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14:paraId="78568C6B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F13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911A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40-летия Победы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AF0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64E14084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14:paraId="30750529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D61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0A7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4BE11C45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6066899" w14:textId="77777777" w:rsidR="00215D21" w:rsidRPr="004E7A82" w:rsidRDefault="00247A0A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5 097,715</w:t>
            </w:r>
            <w:r w:rsidR="00215D21">
              <w:rPr>
                <w:rFonts w:ascii="Times New Roman" w:hAnsi="Times New Roman"/>
                <w:sz w:val="20"/>
              </w:rPr>
              <w:t>20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DC8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DF9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BC4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5EABDAC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97B1D3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300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8AEC470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3B2FACA" w14:textId="77777777" w:rsidR="00215D21" w:rsidRPr="00DD3B4E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5 097,715</w:t>
            </w:r>
            <w:r w:rsidR="00215D21" w:rsidRPr="00DD3B4E">
              <w:rPr>
                <w:rFonts w:ascii="Times New Roman" w:hAnsi="Times New Roman"/>
                <w:b/>
                <w:sz w:val="20"/>
              </w:rPr>
              <w:t>20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C32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47CBAD2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017F044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4 842 </w:t>
            </w:r>
            <w:r w:rsidR="00247A0A">
              <w:rPr>
                <w:rFonts w:ascii="Times New Roman" w:hAnsi="Times New Roman"/>
                <w:b/>
                <w:bCs/>
                <w:sz w:val="20"/>
              </w:rPr>
              <w:t>,829</w:t>
            </w:r>
            <w:r>
              <w:rPr>
                <w:rFonts w:ascii="Times New Roman" w:hAnsi="Times New Roman"/>
                <w:b/>
                <w:bCs/>
                <w:sz w:val="20"/>
              </w:rPr>
              <w:t>44 руб.</w:t>
            </w:r>
          </w:p>
          <w:p w14:paraId="416942B6" w14:textId="77777777"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A11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A5C3918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14:paraId="7F071E90" w14:textId="77777777" w:rsidR="00215D21" w:rsidRPr="000130CD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254,885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76 руб. </w:t>
            </w:r>
          </w:p>
          <w:p w14:paraId="4F2C7A24" w14:textId="77777777"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14:paraId="723F27C9" w14:textId="77777777" w:rsidTr="00FD6A5D">
        <w:trPr>
          <w:trHeight w:val="41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0CE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0319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Окружная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BC5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D098533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A496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02C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31BD043" w14:textId="77777777" w:rsidR="00215D21" w:rsidRPr="004E7A82" w:rsidRDefault="00215D21" w:rsidP="00DA66E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247A0A">
              <w:rPr>
                <w:rFonts w:ascii="Times New Roman" w:hAnsi="Times New Roman"/>
                <w:sz w:val="20"/>
              </w:rPr>
              <w:t> 058,179</w:t>
            </w:r>
            <w:r w:rsidR="00DA66E7">
              <w:rPr>
                <w:rFonts w:ascii="Times New Roman" w:hAnsi="Times New Roman"/>
                <w:sz w:val="20"/>
              </w:rPr>
              <w:t xml:space="preserve">42 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3DE" w14:textId="2CBAACA5" w:rsidR="00215D21" w:rsidRPr="00CC2C75" w:rsidRDefault="00215D21" w:rsidP="003E0E90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F58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6CE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31D5E19" w14:textId="77777777"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FB7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22946E2" w14:textId="77777777" w:rsidR="00215D21" w:rsidRPr="00DA66E7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2 058,179</w:t>
            </w:r>
            <w:r w:rsidR="00DA66E7" w:rsidRPr="00DA66E7">
              <w:rPr>
                <w:rFonts w:ascii="Times New Roman" w:hAnsi="Times New Roman"/>
                <w:b/>
                <w:sz w:val="20"/>
              </w:rPr>
              <w:t>42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90D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D7AF677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247A0A">
              <w:rPr>
                <w:rFonts w:ascii="Times New Roman" w:hAnsi="Times New Roman"/>
                <w:b/>
                <w:bCs/>
                <w:sz w:val="20"/>
              </w:rPr>
              <w:t> </w:t>
            </w:r>
            <w:r w:rsidR="00DA66E7">
              <w:rPr>
                <w:rFonts w:ascii="Times New Roman" w:hAnsi="Times New Roman"/>
                <w:b/>
                <w:bCs/>
                <w:sz w:val="20"/>
              </w:rPr>
              <w:t>9</w:t>
            </w:r>
            <w:r w:rsidR="00247A0A">
              <w:rPr>
                <w:rFonts w:ascii="Times New Roman" w:hAnsi="Times New Roman"/>
                <w:b/>
                <w:bCs/>
                <w:sz w:val="20"/>
              </w:rPr>
              <w:t>75,852</w:t>
            </w:r>
            <w:r w:rsidR="00DA66E7">
              <w:rPr>
                <w:rFonts w:ascii="Times New Roman" w:hAnsi="Times New Roman"/>
                <w:b/>
                <w:bCs/>
                <w:sz w:val="20"/>
              </w:rPr>
              <w:t>24</w:t>
            </w:r>
          </w:p>
          <w:p w14:paraId="714E1F0D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14:paraId="5D0A1E3F" w14:textId="77777777"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( 96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FB6" w14:textId="77777777"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A940761" w14:textId="77777777" w:rsidR="00DA66E7" w:rsidRDefault="00247A0A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82,327</w:t>
            </w:r>
            <w:r w:rsidR="00DA66E7">
              <w:rPr>
                <w:rFonts w:ascii="Times New Roman" w:hAnsi="Times New Roman"/>
                <w:b/>
                <w:bCs/>
                <w:sz w:val="20"/>
              </w:rPr>
              <w:t>18</w:t>
            </w:r>
          </w:p>
          <w:p w14:paraId="0BEBDB0D" w14:textId="77777777"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</w:tr>
      <w:tr w:rsidR="00215D21" w:rsidRPr="004E7A82" w14:paraId="4F6F83B6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2E58" w14:textId="77777777"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E90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Мелиораторов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93F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50C" w14:textId="77777777"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9B0F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626" w14:textId="77777777"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8A1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6D4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A6E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4645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9A68" w14:textId="77777777"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48A538A0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C798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9F7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Садовая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E7F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365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3A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4721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85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95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3E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2B1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07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11D2713E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B54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B9E4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Полевая в д. Звегливец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86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48FE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0AF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07E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30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AE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D75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31B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0E6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0FCE1B39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99C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774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Нагорная в д. Устье-Городищенское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88E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A24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6A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AC3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795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C6A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A01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7461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A0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10F2C497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05E9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24A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подъезд д. Наволоки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7A7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B1B8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CA2B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3CB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A3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0A0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4B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DF6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7C7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160A9DB2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2C9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401E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CB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E56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DBB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A62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975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26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AE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E67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60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6A78770F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D0A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D507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И.Д. Полуянова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07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3D9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04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277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4CC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362A0970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16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DDE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B20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CD6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4B976E8B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796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6DC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Спортивная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902A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A0B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93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3F49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BA79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D9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8B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25AA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4C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022405D4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714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7FCE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Ключевая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BB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2D65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AA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DE0F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A34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B9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01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3A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07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3C838CEC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A17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76A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Первомайская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CE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14FB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B7F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C27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DD12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A6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A7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A6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59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708096D4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F61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751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86A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A1D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520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556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8F4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1C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73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0D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2C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2B6E4046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CBE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3E3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Культуры (напротив дома № 24)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748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B8C1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4E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BF49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2D49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43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C3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E3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8370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189A07C7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613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D08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Международная в с.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057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E1F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E090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E455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598F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42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66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2C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F6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60762D65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0D8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36.</w:t>
            </w:r>
          </w:p>
          <w:p w14:paraId="0A78129D" w14:textId="77777777" w:rsidR="00A25AF9" w:rsidRPr="008D35D9" w:rsidRDefault="00A25AF9" w:rsidP="00A25A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EA0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Механизаторов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5CE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5F9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B58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0576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EA7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FDE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9C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18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4D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4FB5DA00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51E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F92E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5EA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16E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77B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073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2A8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991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4E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AF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8E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7A767C47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F8E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DFC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Светлая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D9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D8B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1B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264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710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776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B9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71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4C0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2CF3C166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A87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4E7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пер. Медицинский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CD0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D890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CD5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2A6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2C4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5F1E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84B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904A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E9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733C83B9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A47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F90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Свободы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C2D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3DE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830E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DE5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3EB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D3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8FD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4C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9B6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33ED06B5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5115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CA6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Ремонт автомобильной дороги ул. Дальняя в с. Нюксеница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ED6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758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2FC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EC51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F0A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4A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18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2F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81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41663E6C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2220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D55" w14:textId="77777777" w:rsidR="00A25AF9" w:rsidRPr="00C9142E" w:rsidRDefault="00A25AF9" w:rsidP="00A25AF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асфальтобетонного покрытия ул. Культуры (1 этап), село Нюксеница, Вологодская область"</w:t>
            </w:r>
          </w:p>
          <w:p w14:paraId="0C21A934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2C5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35C5FDA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88E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B1D1" w14:textId="77777777" w:rsidR="00A25AF9" w:rsidRDefault="00A25AF9" w:rsidP="00A25AF9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</w:p>
          <w:p w14:paraId="65587DC8" w14:textId="77777777" w:rsidR="00A25AF9" w:rsidRPr="00C9142E" w:rsidRDefault="00A25AF9" w:rsidP="00247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247A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868</w:t>
            </w:r>
            <w:r w:rsidR="00247A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00863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037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971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5C5B504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CBE2071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530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7D85DBD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6290D35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3C24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7BF8303A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7B5F2AA3" w14:textId="77777777"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7 868,008</w:t>
            </w:r>
            <w:r w:rsidR="00A25AF9"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63</w:t>
            </w:r>
          </w:p>
          <w:p w14:paraId="0CF39BF0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0F3D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61FF9B2F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25F13603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  <w:r w:rsidR="00247A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 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631</w:t>
            </w:r>
            <w:r w:rsidR="00247A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96837 руб.</w:t>
            </w:r>
          </w:p>
          <w:p w14:paraId="31B1E60F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68B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18"/>
              </w:rPr>
            </w:pPr>
          </w:p>
          <w:p w14:paraId="22A8D4DA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41FA6512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236</w:t>
            </w:r>
            <w:r w:rsidR="00247A0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,040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26 руб.</w:t>
            </w:r>
          </w:p>
          <w:p w14:paraId="3E042E05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A25AF9" w:rsidRPr="004E7A82" w14:paraId="261ED6B0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8F74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CED" w14:textId="77777777" w:rsidR="00A25AF9" w:rsidRPr="00C9142E" w:rsidRDefault="00A25AF9" w:rsidP="00A25AF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тонного покрытия ул. Культуры (2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этап), село Нюксеница, Вологодская область"</w:t>
            </w:r>
          </w:p>
          <w:p w14:paraId="1C4FFB3F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FFC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4BE2F70E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C20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31E0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88A2795" w14:textId="77777777" w:rsidR="00A25AF9" w:rsidRDefault="00247A0A" w:rsidP="00A25AF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7 448,</w:t>
            </w:r>
            <w:r w:rsidR="00A25AF9"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80028</w:t>
            </w:r>
          </w:p>
          <w:p w14:paraId="371D445D" w14:textId="77777777" w:rsidR="00A25AF9" w:rsidRPr="00C9142E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7754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FAA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40AF90D5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2A541E70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71B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E206E66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D37EEA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3CE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39FADF57" w14:textId="77777777"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7 448,800</w:t>
            </w:r>
            <w:r w:rsidR="00A25AF9"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28</w:t>
            </w:r>
          </w:p>
          <w:p w14:paraId="6856EDB6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88A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5BEDC5C6" w14:textId="77777777"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7 225,336</w:t>
            </w:r>
            <w:r w:rsidR="00A25AF9"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27 руб.</w:t>
            </w:r>
          </w:p>
          <w:p w14:paraId="4BC92F7F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A91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14:paraId="49465E78" w14:textId="77777777" w:rsidR="00A25AF9" w:rsidRPr="006908F2" w:rsidRDefault="00247A0A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223,464</w:t>
            </w:r>
            <w:r w:rsidR="00A25AF9"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01 руб.</w:t>
            </w:r>
          </w:p>
          <w:p w14:paraId="2BA2F85D" w14:textId="77777777"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607275" w:rsidRPr="004E7A82" w14:paraId="69FB06F2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DBAF" w14:textId="77777777" w:rsidR="00607275" w:rsidRDefault="00607275" w:rsidP="0060727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6F77" w14:textId="77777777" w:rsidR="00607275" w:rsidRPr="00C9142E" w:rsidRDefault="00607275" w:rsidP="0060727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обетонного покрытия ул. Рубцова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(1 этап), село Нюксеница, Вологодская область"</w:t>
            </w:r>
          </w:p>
          <w:p w14:paraId="4A66E61F" w14:textId="77777777" w:rsidR="00607275" w:rsidRPr="00C9142E" w:rsidRDefault="00607275" w:rsidP="00607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E73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6122DCB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7A53" w14:textId="77777777" w:rsidR="00607275" w:rsidRDefault="00607275" w:rsidP="00607275">
            <w:pPr>
              <w:jc w:val="center"/>
            </w:pPr>
            <w:r w:rsidRPr="007822F4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0C3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617A9B91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5 459,11679 </w:t>
            </w:r>
          </w:p>
          <w:p w14:paraId="37AEF965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ADC" w14:textId="77777777" w:rsidR="00607275" w:rsidRDefault="00607275" w:rsidP="00607275">
            <w:pPr>
              <w:jc w:val="center"/>
            </w:pPr>
            <w:r w:rsidRPr="00E50031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E50031">
              <w:rPr>
                <w:rFonts w:ascii="Times New Roman" w:hAnsi="Times New Roman"/>
                <w:sz w:val="16"/>
              </w:rPr>
              <w:lastRenderedPageBreak/>
              <w:t>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6B97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72E4864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59BD137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6E4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D3C" w14:textId="77777777"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0C7" w14:textId="77777777"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767" w14:textId="77777777"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607275" w:rsidRPr="004E7A82" w14:paraId="720239CD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DC5" w14:textId="77777777" w:rsidR="00607275" w:rsidRDefault="00607275" w:rsidP="0060727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0212" w14:textId="77777777" w:rsidR="00607275" w:rsidRPr="00C9142E" w:rsidRDefault="00607275" w:rsidP="0060727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тонного покрытия ул. Рубцова (2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этап), село Нюксеница, Вологодская область"</w:t>
            </w:r>
          </w:p>
          <w:p w14:paraId="1BD24EC6" w14:textId="77777777" w:rsidR="00607275" w:rsidRPr="00C9142E" w:rsidRDefault="00607275" w:rsidP="006072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BA6C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210BFCB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A48" w14:textId="77777777" w:rsidR="00607275" w:rsidRDefault="00607275" w:rsidP="00607275">
            <w:pPr>
              <w:jc w:val="center"/>
            </w:pPr>
            <w:r w:rsidRPr="007822F4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416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CA80838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17 362,82824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94B" w14:textId="77777777" w:rsidR="00607275" w:rsidRDefault="00607275" w:rsidP="00607275">
            <w:pPr>
              <w:jc w:val="center"/>
            </w:pPr>
            <w:r w:rsidRPr="00E500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40FE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6EB515BB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340F8F62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8488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EC2" w14:textId="77777777"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5ACA" w14:textId="77777777"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7B4" w14:textId="77777777" w:rsidR="00607275" w:rsidRPr="006908F2" w:rsidRDefault="00607275" w:rsidP="0060727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247A0A" w:rsidRPr="004E7A82" w14:paraId="520E3078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F96" w14:textId="77777777" w:rsidR="00247A0A" w:rsidRDefault="00247A0A" w:rsidP="00247A0A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EFE9" w14:textId="77777777" w:rsidR="00247A0A" w:rsidRPr="00C9142E" w:rsidRDefault="00247A0A" w:rsidP="00247A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подъезд</w:t>
            </w:r>
            <w:r w:rsidR="0060727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д. Норово </w:t>
            </w:r>
            <w:r w:rsidR="00607275" w:rsidRPr="00C83965">
              <w:rPr>
                <w:rFonts w:ascii="Times New Roman" w:hAnsi="Times New Roman"/>
                <w:sz w:val="18"/>
              </w:rPr>
              <w:t xml:space="preserve">Нюксенского </w:t>
            </w:r>
            <w:r w:rsidR="00607275">
              <w:rPr>
                <w:rFonts w:ascii="Times New Roman" w:hAnsi="Times New Roman"/>
                <w:sz w:val="18"/>
              </w:rPr>
              <w:t>округа</w:t>
            </w:r>
            <w:r w:rsidR="00607275"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F23" w14:textId="77777777"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3E10BBF" w14:textId="77777777"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AC5" w14:textId="77777777" w:rsidR="00247A0A" w:rsidRDefault="00247A0A" w:rsidP="00247A0A">
            <w:pPr>
              <w:jc w:val="center"/>
            </w:pPr>
            <w:r w:rsidRPr="007822F4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F1F" w14:textId="77777777"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403" w14:textId="77777777" w:rsidR="00247A0A" w:rsidRPr="00CC2C75" w:rsidRDefault="00607275" w:rsidP="00247A0A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E500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25B" w14:textId="77777777" w:rsidR="00607275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264B60E6" w14:textId="77777777" w:rsidR="00247A0A" w:rsidRDefault="00607275" w:rsidP="0060727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2A5A" w14:textId="77777777" w:rsidR="00247A0A" w:rsidRDefault="00247A0A" w:rsidP="00247A0A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8D85" w14:textId="77777777" w:rsidR="00247A0A" w:rsidRPr="006908F2" w:rsidRDefault="00247A0A" w:rsidP="00247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475" w14:textId="77777777" w:rsidR="00247A0A" w:rsidRPr="006908F2" w:rsidRDefault="00247A0A" w:rsidP="00247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784" w14:textId="77777777" w:rsidR="00247A0A" w:rsidRPr="006908F2" w:rsidRDefault="00247A0A" w:rsidP="00247A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A25AF9" w:rsidRPr="004E7A82" w14:paraId="403D5C97" w14:textId="77777777" w:rsidTr="003E0E90">
        <w:trPr>
          <w:trHeight w:val="238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A4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границах Городищенского территориального отдела Нюксенского округа Вологодской области</w:t>
            </w:r>
          </w:p>
        </w:tc>
      </w:tr>
      <w:tr w:rsidR="00A25AF9" w:rsidRPr="004E7A82" w14:paraId="6C42C8CF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6E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48ABF3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Сафроновская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64E" w14:textId="77777777"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DB0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A21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883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01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EC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BBC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F2B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AA9B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1BB2A7BF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87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1E2D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Макарино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640" w14:textId="77777777"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AE0B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8D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3678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C3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A50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41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1B8B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77A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721F0D4C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03B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EDE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Брусноволовский Погост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BDE" w14:textId="77777777"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8BC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9E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EDF" w14:textId="47A42B34" w:rsidR="00A25AF9" w:rsidRPr="00CC2C75" w:rsidRDefault="00A25AF9" w:rsidP="003E0E90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39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89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86E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A0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99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7D2DD67D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578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5FC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Полевая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  <w:p w14:paraId="22AD12C6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1AE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628D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9C1A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C54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82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7F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57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60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255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55396373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647B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240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Трудовая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CD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460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50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B1C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FE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E1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421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961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40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585FCEE4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181F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742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Жар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91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36C2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8E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51A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CD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82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43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BB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365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5D8771CC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844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A7EE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д. Опалихи, д. Большие Ивки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FC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230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94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CCA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C9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49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8F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445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FA0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2C8906D1" w14:textId="77777777" w:rsidTr="003E0E90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7B1" w14:textId="77777777" w:rsidR="00FD6A5D" w:rsidRDefault="00FD6A5D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025931A" w14:textId="7805323D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Востровского территориального сектора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A25AF9" w:rsidRPr="004E7A82" w14:paraId="3290E311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683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71D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от д.55 до д. 47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DD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9852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DF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460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E9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D7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E0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61B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8DC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5C361305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4BC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E07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49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EAB8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9B3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481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A3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9F5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DF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6F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5BB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55933ECC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89B9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F0D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58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790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B3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425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B7E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16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1D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BB4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793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1D3E9CF5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FB4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CD5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2F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744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E0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FC7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45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FA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851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A10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25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1841CAE1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C54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444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45E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33D2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4E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B94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B64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AA80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40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A3D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2C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2617DC08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CEA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92C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Молодежная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07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4DE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9C20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494D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1F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83A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4D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FEA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75F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2E92904D" w14:textId="77777777" w:rsidTr="003E0E90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48C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Игмасского территориального сектора 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A25AF9" w:rsidRPr="004E7A82" w14:paraId="562945D6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B41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83B8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от д. 13 до д. 15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2BF" w14:textId="77777777"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F78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8F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3845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80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B0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1A1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A83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21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12A168EF" w14:textId="77777777" w:rsidTr="00FD6A5D">
        <w:trPr>
          <w:trHeight w:val="1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42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4BD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 от ул. Советская (д.17) до ул. Набережная (д.15)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A5D2" w14:textId="77777777"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6FC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F9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9C7F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265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19D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FFB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CD7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091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1318076B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4EC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D361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Октябрьская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4BA" w14:textId="77777777"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37CD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7BE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C433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F3C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AC7B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08D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C13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BF4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14:paraId="6337117D" w14:textId="77777777" w:rsidTr="00FD6A5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5D61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C80CFC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(переулка)от ул. Лесная (д/к) до ул. Набережной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29C" w14:textId="77777777"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43F4" w14:textId="77777777"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B3D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34E4" w14:textId="77777777"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D5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61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A3F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6E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126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52A6DB93" w14:textId="77777777" w:rsidR="00D8376F" w:rsidRDefault="00D8376F" w:rsidP="00853542">
      <w:pPr>
        <w:suppressAutoHyphens/>
        <w:spacing w:line="276" w:lineRule="auto"/>
        <w:rPr>
          <w:rFonts w:ascii="Times New Roman" w:hAnsi="Times New Roman"/>
          <w:bCs/>
          <w:sz w:val="28"/>
          <w:szCs w:val="28"/>
        </w:rPr>
      </w:pPr>
    </w:p>
    <w:p w14:paraId="0B856486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3FC2471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9B3599E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59F4BCB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1842968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1B52638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445DB68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E333A2E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925B598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BF2A6DE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6F3204B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5496C01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FD59E88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BB9DA85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DA1D1BD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047918E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ECA80C8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F1CC90F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21956D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53BF3EF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A6D1EC8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81F559E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E475A49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20ABFEE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1CA6278" w14:textId="77777777" w:rsidR="003E0E90" w:rsidRDefault="003E0E90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6427735" w14:textId="7171B219" w:rsidR="00FC236E" w:rsidRPr="005C7F21" w:rsidRDefault="00FC236E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lastRenderedPageBreak/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02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 w:rsidRPr="00201ACA">
        <w:rPr>
          <w:rFonts w:ascii="Times New Roman" w:hAnsi="Times New Roman"/>
          <w:sz w:val="28"/>
          <w:szCs w:val="28"/>
        </w:rPr>
        <w:t xml:space="preserve">Содержание автомобильных дорог местного значения Нюксенского </w:t>
      </w:r>
      <w:r w:rsidR="000535EB"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p w14:paraId="1EE4202C" w14:textId="77777777" w:rsidR="00FC236E" w:rsidRPr="004E7A82" w:rsidRDefault="00FC236E" w:rsidP="00FC236E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094"/>
        <w:gridCol w:w="1276"/>
        <w:gridCol w:w="1276"/>
      </w:tblGrid>
      <w:tr w:rsidR="00853542" w:rsidRPr="004E7A82" w14:paraId="35A1B709" w14:textId="77777777" w:rsidTr="003E0E9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EB63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FCFFAB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0A2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95B4B4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2CAB" w14:textId="77777777"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0FB85658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269E" w14:textId="77777777"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65373B29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3D7" w14:textId="77777777"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09FF90D2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73B" w14:textId="77777777"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0147AC18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853542" w:rsidRPr="004E7A82" w14:paraId="20238FAA" w14:textId="77777777" w:rsidTr="003E0E9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575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8A3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425C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F4A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8BE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938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54CD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3CD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575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602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853542" w:rsidRPr="004E7A82" w14:paraId="554E32B2" w14:textId="77777777" w:rsidTr="003E0E90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46F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83A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51DD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820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E059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7F63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6A0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3E9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F0A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43F8" w14:textId="77777777"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25AF9" w:rsidRPr="004E7A82" w14:paraId="19BFE57C" w14:textId="77777777" w:rsidTr="003E0E9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9F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63D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автомобильных дорог местного значения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7D61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21DEEFAC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 w:rsidR="002A7EBD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год</w:t>
            </w:r>
          </w:p>
          <w:p w14:paraId="009D4FA9" w14:textId="77777777"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C662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C17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3F35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4CEA2F8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399" w14:textId="77777777" w:rsidR="00A25AF9" w:rsidRPr="003F6B4C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6B288F5" w14:textId="77777777" w:rsidR="00A25AF9" w:rsidRPr="003F6B4C" w:rsidRDefault="003F6B4C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205,580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BF5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6BCF29FE" w14:textId="77777777" w:rsidR="00A25AF9" w:rsidRPr="008D7643" w:rsidRDefault="00F2240E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8 532,3</w:t>
            </w:r>
            <w:r w:rsidR="00A25AF9">
              <w:rPr>
                <w:rFonts w:ascii="Times New Roman" w:hAnsi="Times New Roman"/>
                <w:b/>
                <w:bCs/>
                <w:sz w:val="20"/>
              </w:rPr>
              <w:t xml:space="preserve">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1A9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E658197" w14:textId="77777777" w:rsidR="00A25AF9" w:rsidRPr="0064017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33D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5055CA4" w14:textId="77777777" w:rsidR="00A25AF9" w:rsidRPr="00640172" w:rsidRDefault="00F2240E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8 532,3 </w:t>
            </w:r>
            <w:r w:rsidR="00A25AF9">
              <w:rPr>
                <w:rFonts w:ascii="Times New Roman" w:hAnsi="Times New Roman"/>
                <w:b/>
                <w:bCs/>
                <w:sz w:val="20"/>
              </w:rPr>
              <w:t xml:space="preserve"> тыс. руб.</w:t>
            </w:r>
          </w:p>
        </w:tc>
      </w:tr>
      <w:tr w:rsidR="00A25AF9" w:rsidRPr="004E7A82" w14:paraId="5223A52B" w14:textId="77777777" w:rsidTr="003E0E9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7AB8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948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Выполнение работ по содержанию автомобильных дорог и искусственных сооружений </w:t>
            </w:r>
          </w:p>
          <w:p w14:paraId="02F7837D" w14:textId="77777777" w:rsidR="00A25AF9" w:rsidRPr="00481A4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E33" w14:textId="77777777"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6E39B8C8" w14:textId="77777777" w:rsidR="00A25AF9" w:rsidRDefault="002A7EBD" w:rsidP="00A25AF9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  <w:r w:rsidR="00A25AF9">
              <w:rPr>
                <w:rFonts w:ascii="Times New Roman" w:hAnsi="Times New Roman"/>
                <w:sz w:val="20"/>
              </w:rPr>
              <w:t xml:space="preserve"> год</w:t>
            </w:r>
          </w:p>
          <w:p w14:paraId="3772C3F9" w14:textId="77777777"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FEA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B049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B6E9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4FD4F30B" w14:textId="77777777"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C423" w14:textId="77777777" w:rsidR="00A25AF9" w:rsidRPr="003F6B4C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487D5612" w14:textId="77777777" w:rsidR="00A25AF9" w:rsidRPr="003F6B4C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B5BC4D6" w14:textId="77777777" w:rsidR="00A25AF9" w:rsidRPr="003F6B4C" w:rsidRDefault="003F6B4C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205,580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067B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08547421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2AF7C87E" w14:textId="77777777" w:rsidR="00A25AF9" w:rsidRPr="008D7643" w:rsidRDefault="00F2240E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8 532,3 </w:t>
            </w:r>
            <w:r w:rsidR="00A25AF9"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4D94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0B5435BB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389E104A" w14:textId="77777777" w:rsidR="00A25AF9" w:rsidRPr="0064017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BA0E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5657664" w14:textId="77777777"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707BA2DB" w14:textId="77777777" w:rsidR="00A25AF9" w:rsidRPr="00640172" w:rsidRDefault="00F2240E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8 532,3 </w:t>
            </w:r>
            <w:r w:rsidR="00A25AF9">
              <w:rPr>
                <w:rFonts w:ascii="Times New Roman" w:hAnsi="Times New Roman"/>
                <w:b/>
                <w:bCs/>
                <w:sz w:val="20"/>
              </w:rPr>
              <w:t>тыс. руб.</w:t>
            </w:r>
          </w:p>
        </w:tc>
      </w:tr>
    </w:tbl>
    <w:p w14:paraId="3C8434F8" w14:textId="77777777" w:rsidR="00973312" w:rsidRPr="004E7A82" w:rsidRDefault="00973312" w:rsidP="00850DA2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2860D04F" w14:textId="77777777" w:rsidR="003E0E90" w:rsidRDefault="00850DA2" w:rsidP="00850DA2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934922A" w14:textId="77777777" w:rsidR="003E0E90" w:rsidRDefault="003E0E90" w:rsidP="00850DA2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7D194" w14:textId="77777777" w:rsidR="003E0E90" w:rsidRDefault="003E0E90" w:rsidP="00850DA2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D39D0" w14:textId="77777777" w:rsidR="003E0E90" w:rsidRDefault="003E0E90" w:rsidP="00850DA2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0F4B37" w14:textId="77777777" w:rsidR="003E0E90" w:rsidRDefault="003E0E90" w:rsidP="00850DA2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15F9D" w14:textId="77777777" w:rsidR="003E0E90" w:rsidRDefault="003E0E90" w:rsidP="00850DA2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F3BCF8" w14:textId="77777777" w:rsidR="003E0E90" w:rsidRDefault="003E0E90" w:rsidP="00850DA2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D23BC" w14:textId="77777777" w:rsidR="003E0E90" w:rsidRDefault="003E0E90" w:rsidP="00850DA2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3CE8ED" w14:textId="77777777" w:rsidR="003E0E90" w:rsidRDefault="003E0E90" w:rsidP="00850DA2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0D979" w14:textId="7D88D33A" w:rsidR="00850DA2" w:rsidRPr="005C7F21" w:rsidRDefault="00850DA2" w:rsidP="00850DA2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lastRenderedPageBreak/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03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Текущее содержание опорной сети автомобильных дорог общего пользования</w:t>
      </w:r>
      <w:r w:rsidRPr="00201ACA">
        <w:rPr>
          <w:rFonts w:ascii="Times New Roman" w:hAnsi="Times New Roman"/>
          <w:sz w:val="28"/>
          <w:szCs w:val="28"/>
        </w:rPr>
        <w:t xml:space="preserve"> местного значения Нюксенского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tbl>
      <w:tblPr>
        <w:tblW w:w="15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298"/>
        <w:gridCol w:w="1134"/>
        <w:gridCol w:w="1134"/>
      </w:tblGrid>
      <w:tr w:rsidR="00850DA2" w:rsidRPr="004E7A82" w14:paraId="4D585A34" w14:textId="77777777" w:rsidTr="003E0E9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C675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77145A0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421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70739A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079" w14:textId="77777777" w:rsidR="00850DA2" w:rsidRPr="004E7A82" w:rsidRDefault="00850DA2" w:rsidP="00850DA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6E57C084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6AA2" w14:textId="77777777" w:rsidR="00850DA2" w:rsidRPr="004E7A82" w:rsidRDefault="00850DA2" w:rsidP="00850DA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7AE4AB3B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E33B" w14:textId="77777777" w:rsidR="00850DA2" w:rsidRPr="004E7A82" w:rsidRDefault="00850DA2" w:rsidP="00850DA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11DF1E63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82C" w14:textId="77777777" w:rsidR="00850DA2" w:rsidRPr="004E7A82" w:rsidRDefault="00850DA2" w:rsidP="00850DA2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2CB24045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850DA2" w:rsidRPr="004E7A82" w14:paraId="40F32DF4" w14:textId="77777777" w:rsidTr="003E0E9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4D23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629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2B1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EB4C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B22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019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CBD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9AA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11C8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305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850DA2" w:rsidRPr="004E7A82" w14:paraId="759B824D" w14:textId="77777777" w:rsidTr="003E0E90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BC49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3C5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1F3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19D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F91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037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CD9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385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21F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9B5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50DA2" w:rsidRPr="004E7A82" w14:paraId="075D4F41" w14:textId="77777777" w:rsidTr="003E0E9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419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E44D" w14:textId="77777777" w:rsidR="00850DA2" w:rsidRPr="00850DA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0DA2">
              <w:rPr>
                <w:rFonts w:ascii="Times New Roman" w:hAnsi="Times New Roman"/>
                <w:sz w:val="20"/>
                <w:szCs w:val="20"/>
              </w:rPr>
              <w:t>Текущее содержание опорной сети автомобильных дорог общего пользования местного значения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230F" w14:textId="77777777" w:rsidR="00850DA2" w:rsidRDefault="00850DA2" w:rsidP="00850DA2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3735BC0F" w14:textId="77777777" w:rsidR="00850DA2" w:rsidRDefault="00850DA2" w:rsidP="00850DA2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14:paraId="237C5B7A" w14:textId="77777777" w:rsidR="00850DA2" w:rsidRPr="004E7A82" w:rsidRDefault="00850DA2" w:rsidP="00850DA2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A7E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64D" w14:textId="77777777" w:rsidR="00850DA2" w:rsidRPr="004E7A8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FBA1" w14:textId="77777777"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7F9B5083" w14:textId="77777777"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9B4" w14:textId="77777777"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57B71875" w14:textId="77777777" w:rsidR="003F6B4C" w:rsidRDefault="003F6B4C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263237F1" w14:textId="77777777" w:rsidR="003F6B4C" w:rsidRDefault="003F6B4C" w:rsidP="00850DA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08E" w14:textId="77777777"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56EB96C7" w14:textId="77777777" w:rsidR="00850DA2" w:rsidRPr="008D7643" w:rsidRDefault="000702B0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21 027,8</w:t>
            </w:r>
            <w:r w:rsidR="00850DA2">
              <w:rPr>
                <w:rFonts w:ascii="Times New Roman" w:hAnsi="Times New Roman"/>
                <w:b/>
                <w:bCs/>
                <w:sz w:val="20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F6A" w14:textId="77777777"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6901874B" w14:textId="77777777" w:rsidR="00850DA2" w:rsidRPr="00640172" w:rsidRDefault="000702B0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20 817,5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484" w14:textId="77777777" w:rsidR="00850DA2" w:rsidRDefault="00850DA2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4DB97D9" w14:textId="77777777" w:rsidR="00850DA2" w:rsidRPr="00640172" w:rsidRDefault="000702B0" w:rsidP="00850DA2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210,3</w:t>
            </w:r>
            <w:r w:rsidR="00850DA2">
              <w:rPr>
                <w:rFonts w:ascii="Times New Roman" w:hAnsi="Times New Roman"/>
                <w:b/>
                <w:bCs/>
                <w:sz w:val="20"/>
              </w:rPr>
              <w:t xml:space="preserve">  тыс. руб.</w:t>
            </w:r>
          </w:p>
        </w:tc>
      </w:tr>
      <w:tr w:rsidR="000702B0" w:rsidRPr="004E7A82" w14:paraId="546112D1" w14:textId="77777777" w:rsidTr="003E0E9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7EA" w14:textId="77777777" w:rsidR="000702B0" w:rsidRPr="004E7A82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16E" w14:textId="77777777" w:rsidR="000702B0" w:rsidRPr="00110709" w:rsidRDefault="000702B0" w:rsidP="000702B0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10709">
              <w:rPr>
                <w:rFonts w:ascii="Times New Roman" w:hAnsi="Times New Roman" w:cs="Times New Roman"/>
                <w:sz w:val="20"/>
                <w:szCs w:val="20"/>
              </w:rPr>
              <w:t>Мероприятия по текущему содержанию опорной сети автомобильных дорог общего пользования местного значения за 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обслуживание"</w:t>
            </w:r>
          </w:p>
          <w:p w14:paraId="1EABF65C" w14:textId="77777777" w:rsidR="000702B0" w:rsidRPr="00481A42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264" w14:textId="77777777" w:rsidR="000702B0" w:rsidRDefault="000702B0" w:rsidP="000702B0">
            <w:pPr>
              <w:suppressAutoHyphens/>
              <w:rPr>
                <w:rFonts w:ascii="Times New Roman" w:hAnsi="Times New Roman"/>
                <w:sz w:val="20"/>
              </w:rPr>
            </w:pPr>
          </w:p>
          <w:p w14:paraId="76F7EE4A" w14:textId="77777777" w:rsidR="000702B0" w:rsidRDefault="000702B0" w:rsidP="000702B0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14:paraId="207D9687" w14:textId="77777777" w:rsidR="000702B0" w:rsidRPr="004E7A82" w:rsidRDefault="000702B0" w:rsidP="000702B0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8673" w14:textId="77777777" w:rsidR="000702B0" w:rsidRPr="004E7A82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F3F" w14:textId="77777777" w:rsidR="000702B0" w:rsidRPr="004E7A82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077" w14:textId="77777777"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2ECEA85C" w14:textId="77777777" w:rsidR="000702B0" w:rsidRPr="004E7A82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B7E" w14:textId="77777777"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0D7D31D9" w14:textId="77777777"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14:paraId="16EE19D7" w14:textId="77777777" w:rsidR="000702B0" w:rsidRPr="004E7A82" w:rsidRDefault="003F6B4C" w:rsidP="000702B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89,18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5F0" w14:textId="77777777"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18F060F2" w14:textId="77777777" w:rsidR="000702B0" w:rsidRPr="008D7643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21 027,8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E5B3" w14:textId="77777777"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6E4FF04C" w14:textId="77777777" w:rsidR="000702B0" w:rsidRPr="00640172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20 817,5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F82" w14:textId="77777777" w:rsidR="000702B0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FA26748" w14:textId="77777777" w:rsidR="000702B0" w:rsidRPr="00640172" w:rsidRDefault="000702B0" w:rsidP="000702B0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210,3  тыс. руб.</w:t>
            </w:r>
          </w:p>
        </w:tc>
      </w:tr>
    </w:tbl>
    <w:p w14:paraId="2B1BB7B7" w14:textId="77777777" w:rsidR="00973312" w:rsidRPr="004E7A82" w:rsidRDefault="00850DA2" w:rsidP="00850DA2">
      <w:pPr>
        <w:tabs>
          <w:tab w:val="left" w:pos="1890"/>
          <w:tab w:val="right" w:pos="14289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63AE83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1C665A">
          <w:pgSz w:w="16840" w:h="11900" w:orient="landscape"/>
          <w:pgMar w:top="568" w:right="850" w:bottom="567" w:left="1701" w:header="0" w:footer="6" w:gutter="0"/>
          <w:cols w:space="720"/>
          <w:noEndnote/>
          <w:titlePg/>
          <w:docGrid w:linePitch="360"/>
        </w:sectPr>
      </w:pPr>
    </w:p>
    <w:p w14:paraId="482AB8EC" w14:textId="77777777" w:rsidR="00973312" w:rsidRPr="007570D1" w:rsidRDefault="00973312" w:rsidP="007570D1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</w:rPr>
      </w:pPr>
      <w:r w:rsidRPr="007570D1">
        <w:rPr>
          <w:rFonts w:ascii="Times New Roman" w:hAnsi="Times New Roman" w:cs="Times New Roman"/>
        </w:rPr>
        <w:lastRenderedPageBreak/>
        <w:t>Приложение 4 к подпрограмме 1</w:t>
      </w:r>
    </w:p>
    <w:p w14:paraId="2A050DB4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  <w:r w:rsidRPr="005C7F21">
        <w:rPr>
          <w:rFonts w:ascii="Times New Roman" w:hAnsi="Times New Roman" w:cs="Times New Roman"/>
          <w:bCs/>
          <w:caps/>
        </w:rPr>
        <w:t xml:space="preserve">Финансовое обеспечение </w:t>
      </w:r>
    </w:p>
    <w:p w14:paraId="1EEB6F4F" w14:textId="77777777" w:rsidR="00973312" w:rsidRPr="00D8376F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</w:rPr>
      </w:pPr>
      <w:r w:rsidRPr="00D8376F">
        <w:rPr>
          <w:rFonts w:ascii="Times New Roman" w:hAnsi="Times New Roman" w:cs="Times New Roman"/>
          <w:bCs/>
          <w:sz w:val="28"/>
        </w:rPr>
        <w:t>подпрограммы 1 муниципальной программы за счет всех источников финансирования</w:t>
      </w:r>
    </w:p>
    <w:p w14:paraId="4919F706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d"/>
        <w:tblW w:w="5170" w:type="pct"/>
        <w:tblLook w:val="00A0" w:firstRow="1" w:lastRow="0" w:firstColumn="1" w:lastColumn="0" w:noHBand="0" w:noVBand="0"/>
      </w:tblPr>
      <w:tblGrid>
        <w:gridCol w:w="1551"/>
        <w:gridCol w:w="2034"/>
        <w:gridCol w:w="1647"/>
        <w:gridCol w:w="644"/>
        <w:gridCol w:w="3765"/>
        <w:gridCol w:w="891"/>
        <w:gridCol w:w="846"/>
        <w:gridCol w:w="846"/>
        <w:gridCol w:w="846"/>
        <w:gridCol w:w="846"/>
        <w:gridCol w:w="846"/>
      </w:tblGrid>
      <w:tr w:rsidR="002A7EBD" w:rsidRPr="00912FF0" w14:paraId="2562164E" w14:textId="77777777" w:rsidTr="00ED3924">
        <w:trPr>
          <w:trHeight w:val="313"/>
        </w:trPr>
        <w:tc>
          <w:tcPr>
            <w:tcW w:w="517" w:type="pct"/>
            <w:vMerge w:val="restart"/>
          </w:tcPr>
          <w:p w14:paraId="04268C68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Статус</w:t>
            </w:r>
          </w:p>
        </w:tc>
        <w:tc>
          <w:tcPr>
            <w:tcW w:w="713" w:type="pct"/>
            <w:vMerge w:val="restart"/>
          </w:tcPr>
          <w:p w14:paraId="55E5227C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  <w:p w14:paraId="5268CB6F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основного</w:t>
            </w:r>
          </w:p>
          <w:p w14:paraId="195139BE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549" w:type="pct"/>
            <w:vMerge w:val="restart"/>
          </w:tcPr>
          <w:p w14:paraId="5C20EE63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Ответственный исполнитель,</w:t>
            </w:r>
          </w:p>
          <w:p w14:paraId="766626ED" w14:textId="77777777" w:rsidR="002A7EBD" w:rsidRPr="00912FF0" w:rsidRDefault="002A7EBD" w:rsidP="002C51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соисполнитель</w:t>
            </w:r>
          </w:p>
        </w:tc>
        <w:tc>
          <w:tcPr>
            <w:tcW w:w="215" w:type="pct"/>
            <w:vMerge w:val="restart"/>
          </w:tcPr>
          <w:p w14:paraId="47F03F91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ГРБС</w:t>
            </w:r>
          </w:p>
        </w:tc>
        <w:tc>
          <w:tcPr>
            <w:tcW w:w="1299" w:type="pct"/>
            <w:vMerge w:val="restart"/>
          </w:tcPr>
          <w:p w14:paraId="66C3860D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Источник финансового обеспечения</w:t>
            </w:r>
          </w:p>
        </w:tc>
        <w:tc>
          <w:tcPr>
            <w:tcW w:w="1707" w:type="pct"/>
            <w:gridSpan w:val="6"/>
          </w:tcPr>
          <w:p w14:paraId="75FA7B88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Расходы (тыс. руб.)</w:t>
            </w:r>
          </w:p>
        </w:tc>
      </w:tr>
      <w:tr w:rsidR="002A7EBD" w:rsidRPr="00912FF0" w14:paraId="3F20F6F0" w14:textId="77777777" w:rsidTr="00ED3924">
        <w:tc>
          <w:tcPr>
            <w:tcW w:w="517" w:type="pct"/>
            <w:vMerge/>
          </w:tcPr>
          <w:p w14:paraId="3EFE7897" w14:textId="77777777"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436512EB" w14:textId="77777777"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1793A7F3" w14:textId="77777777"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169EE24E" w14:textId="77777777"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  <w:vMerge/>
          </w:tcPr>
          <w:p w14:paraId="685C99AF" w14:textId="77777777" w:rsidR="002A7EBD" w:rsidRPr="00912FF0" w:rsidRDefault="002A7EBD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" w:type="pct"/>
          </w:tcPr>
          <w:p w14:paraId="4380B620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2021 </w:t>
            </w: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282" w:type="pct"/>
          </w:tcPr>
          <w:p w14:paraId="3BD7C483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282" w:type="pct"/>
          </w:tcPr>
          <w:p w14:paraId="5F9ABC17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282" w:type="pct"/>
          </w:tcPr>
          <w:p w14:paraId="4E2EAAC7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282" w:type="pct"/>
          </w:tcPr>
          <w:p w14:paraId="6F5A67C3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282" w:type="pct"/>
          </w:tcPr>
          <w:p w14:paraId="7A4B8B03" w14:textId="77777777" w:rsidR="002A7EBD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2026 год</w:t>
            </w:r>
          </w:p>
        </w:tc>
      </w:tr>
      <w:tr w:rsidR="002A7EBD" w:rsidRPr="00912FF0" w14:paraId="163E4715" w14:textId="77777777" w:rsidTr="00ED3924">
        <w:tc>
          <w:tcPr>
            <w:tcW w:w="517" w:type="pct"/>
          </w:tcPr>
          <w:p w14:paraId="6EAE30F9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13" w:type="pct"/>
          </w:tcPr>
          <w:p w14:paraId="2B99ADDB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9" w:type="pct"/>
          </w:tcPr>
          <w:p w14:paraId="41AF6587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15" w:type="pct"/>
          </w:tcPr>
          <w:p w14:paraId="00D6C403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99" w:type="pct"/>
          </w:tcPr>
          <w:p w14:paraId="4A2A6402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97" w:type="pct"/>
          </w:tcPr>
          <w:p w14:paraId="574B6E0D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82" w:type="pct"/>
          </w:tcPr>
          <w:p w14:paraId="03C9DF6A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82" w:type="pct"/>
          </w:tcPr>
          <w:p w14:paraId="728C8E31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82" w:type="pct"/>
          </w:tcPr>
          <w:p w14:paraId="1537DFD8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282" w:type="pct"/>
          </w:tcPr>
          <w:p w14:paraId="1B9326A1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282" w:type="pct"/>
          </w:tcPr>
          <w:p w14:paraId="773DBB10" w14:textId="77777777" w:rsidR="002A7EBD" w:rsidRPr="00912FF0" w:rsidRDefault="002A7EB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</w:tr>
      <w:tr w:rsidR="00ED3924" w:rsidRPr="00912FF0" w14:paraId="12EE26A6" w14:textId="77777777" w:rsidTr="00ED3924">
        <w:tc>
          <w:tcPr>
            <w:tcW w:w="517" w:type="pct"/>
            <w:vMerge w:val="restart"/>
          </w:tcPr>
          <w:p w14:paraId="6E39A441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45F3139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2F028DB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14:paraId="125C2889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14:paraId="748BD47A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3633BD1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0FA7F32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4EE5278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5DE8D00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5D42250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6352908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0740D2B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F2A0EBB" w14:textId="77777777"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 w:val="restart"/>
          </w:tcPr>
          <w:p w14:paraId="5B83C2D2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8D5D68A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E946DAE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14:paraId="4F40AE96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14:paraId="7F768C6D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округа</w:t>
            </w:r>
          </w:p>
        </w:tc>
        <w:tc>
          <w:tcPr>
            <w:tcW w:w="215" w:type="pct"/>
            <w:vMerge w:val="restart"/>
          </w:tcPr>
          <w:p w14:paraId="01F62CEF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C267FB3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BFDDCAE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507EA35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BB0DBC7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AEC4A0B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5E15F6F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217248E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CE21F66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9DB4E4B" w14:textId="77777777"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299" w:type="pct"/>
          </w:tcPr>
          <w:p w14:paraId="5D575C99" w14:textId="77777777"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14:paraId="7B88531D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25 559,8</w:t>
            </w:r>
          </w:p>
        </w:tc>
        <w:tc>
          <w:tcPr>
            <w:tcW w:w="282" w:type="pct"/>
          </w:tcPr>
          <w:p w14:paraId="37E97134" w14:textId="77777777"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13 856,7</w:t>
            </w:r>
          </w:p>
        </w:tc>
        <w:tc>
          <w:tcPr>
            <w:tcW w:w="282" w:type="pct"/>
          </w:tcPr>
          <w:p w14:paraId="11A8A080" w14:textId="77777777" w:rsidR="00ED3924" w:rsidRPr="00912FF0" w:rsidRDefault="003F6B4C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31 987</w:t>
            </w:r>
            <w:r w:rsidR="00ED3924">
              <w:rPr>
                <w:rFonts w:ascii="Times New Roman" w:hAnsi="Times New Roman" w:cs="Times New Roman"/>
                <w:sz w:val="18"/>
                <w:szCs w:val="20"/>
              </w:rPr>
              <w:t>,3</w:t>
            </w:r>
          </w:p>
        </w:tc>
        <w:tc>
          <w:tcPr>
            <w:tcW w:w="282" w:type="pct"/>
          </w:tcPr>
          <w:p w14:paraId="0D22025B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73 612,9</w:t>
            </w:r>
          </w:p>
        </w:tc>
        <w:tc>
          <w:tcPr>
            <w:tcW w:w="282" w:type="pct"/>
          </w:tcPr>
          <w:p w14:paraId="6CC104D8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15 203,4</w:t>
            </w:r>
          </w:p>
        </w:tc>
        <w:tc>
          <w:tcPr>
            <w:tcW w:w="282" w:type="pct"/>
          </w:tcPr>
          <w:p w14:paraId="43E3BD9E" w14:textId="77777777" w:rsidR="00ED3924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15 847,4</w:t>
            </w:r>
          </w:p>
        </w:tc>
      </w:tr>
      <w:tr w:rsidR="00ED3924" w:rsidRPr="00912FF0" w14:paraId="00E66060" w14:textId="77777777" w:rsidTr="00ED3924">
        <w:tc>
          <w:tcPr>
            <w:tcW w:w="517" w:type="pct"/>
            <w:vMerge/>
          </w:tcPr>
          <w:p w14:paraId="554D7662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14:paraId="17C383C4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42A2BAD6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77E68C44" w14:textId="77777777"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14:paraId="629FF573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12  892,8</w:t>
            </w:r>
          </w:p>
        </w:tc>
        <w:tc>
          <w:tcPr>
            <w:tcW w:w="282" w:type="pct"/>
          </w:tcPr>
          <w:p w14:paraId="2D983A95" w14:textId="77777777"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11 216,7</w:t>
            </w:r>
          </w:p>
        </w:tc>
        <w:tc>
          <w:tcPr>
            <w:tcW w:w="282" w:type="pct"/>
          </w:tcPr>
          <w:p w14:paraId="440C3EFE" w14:textId="77777777" w:rsidR="00ED3924" w:rsidRPr="002562B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</w:t>
            </w:r>
            <w:r w:rsidR="003F6B4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6 187</w:t>
            </w: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,3</w:t>
            </w:r>
          </w:p>
        </w:tc>
        <w:tc>
          <w:tcPr>
            <w:tcW w:w="282" w:type="pct"/>
          </w:tcPr>
          <w:p w14:paraId="24D98073" w14:textId="77777777" w:rsidR="00ED3924" w:rsidRPr="00843F3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  <w:highlight w:val="yellow"/>
              </w:rPr>
            </w:pPr>
            <w:r w:rsidRPr="00533DC2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13 110,0</w:t>
            </w:r>
          </w:p>
        </w:tc>
        <w:tc>
          <w:tcPr>
            <w:tcW w:w="282" w:type="pct"/>
          </w:tcPr>
          <w:p w14:paraId="47217E04" w14:textId="77777777" w:rsidR="00ED3924" w:rsidRPr="002562B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13 718,0</w:t>
            </w:r>
          </w:p>
        </w:tc>
        <w:tc>
          <w:tcPr>
            <w:tcW w:w="282" w:type="pct"/>
          </w:tcPr>
          <w:p w14:paraId="6AEC28CE" w14:textId="77777777" w:rsidR="00ED3924" w:rsidRDefault="00F2240E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14 362,0</w:t>
            </w:r>
          </w:p>
        </w:tc>
      </w:tr>
      <w:tr w:rsidR="00ED3924" w:rsidRPr="00912FF0" w14:paraId="08D0319D" w14:textId="77777777" w:rsidTr="00ED3924">
        <w:tc>
          <w:tcPr>
            <w:tcW w:w="517" w:type="pct"/>
            <w:vMerge/>
          </w:tcPr>
          <w:p w14:paraId="210BE7F7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14:paraId="60CEC532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77700C07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208A709D" w14:textId="77777777"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14:paraId="7A0F0B7A" w14:textId="77777777" w:rsidR="00ED3924" w:rsidRPr="00912FF0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2E383C5C" w14:textId="77777777" w:rsidR="00ED3924" w:rsidRPr="00033F9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14:paraId="3E7064C5" w14:textId="77777777" w:rsidR="00ED3924" w:rsidRPr="002562B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14:paraId="78D6C11D" w14:textId="77777777" w:rsidR="00ED3924" w:rsidRPr="00843F37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</w:p>
        </w:tc>
        <w:tc>
          <w:tcPr>
            <w:tcW w:w="282" w:type="pct"/>
          </w:tcPr>
          <w:p w14:paraId="61BB76C9" w14:textId="77777777" w:rsidR="00ED3924" w:rsidRPr="002562B7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14:paraId="6FC8E398" w14:textId="77777777" w:rsidR="00ED3924" w:rsidRPr="002562B7" w:rsidRDefault="00ED3924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ED3924" w:rsidRPr="00912FF0" w14:paraId="0A33B653" w14:textId="77777777" w:rsidTr="00ED3924">
        <w:tc>
          <w:tcPr>
            <w:tcW w:w="517" w:type="pct"/>
            <w:vMerge/>
          </w:tcPr>
          <w:p w14:paraId="360BFD06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14:paraId="04F6905F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020D410A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5184DCC5" w14:textId="77777777"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14:paraId="71165DFD" w14:textId="77777777" w:rsidR="00351F2B" w:rsidRDefault="00351F2B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2209D63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12 667,0</w:t>
            </w:r>
          </w:p>
        </w:tc>
        <w:tc>
          <w:tcPr>
            <w:tcW w:w="282" w:type="pct"/>
          </w:tcPr>
          <w:p w14:paraId="384296CA" w14:textId="77777777"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14:paraId="6D9F8339" w14:textId="77777777"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282" w:type="pct"/>
          </w:tcPr>
          <w:p w14:paraId="1B7A0943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3C20404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15 800,0</w:t>
            </w:r>
          </w:p>
        </w:tc>
        <w:tc>
          <w:tcPr>
            <w:tcW w:w="282" w:type="pct"/>
          </w:tcPr>
          <w:p w14:paraId="3520DB88" w14:textId="77777777" w:rsidR="00351F2B" w:rsidRDefault="00351F2B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892AE39" w14:textId="77777777" w:rsidR="00ED3924" w:rsidRPr="00843F37" w:rsidRDefault="00533DC2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33DC2">
              <w:rPr>
                <w:rFonts w:ascii="Times New Roman" w:hAnsi="Times New Roman" w:cs="Times New Roman"/>
                <w:sz w:val="18"/>
                <w:szCs w:val="20"/>
              </w:rPr>
              <w:t>60 502,9</w:t>
            </w:r>
          </w:p>
        </w:tc>
        <w:tc>
          <w:tcPr>
            <w:tcW w:w="282" w:type="pct"/>
          </w:tcPr>
          <w:p w14:paraId="3E3294ED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588283B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  <w:tc>
          <w:tcPr>
            <w:tcW w:w="282" w:type="pct"/>
          </w:tcPr>
          <w:p w14:paraId="437C3AFF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FF02121" w14:textId="77777777" w:rsidR="00F2240E" w:rsidRDefault="00F2240E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1 485,4</w:t>
            </w:r>
          </w:p>
        </w:tc>
      </w:tr>
      <w:tr w:rsidR="00ED3924" w:rsidRPr="00912FF0" w14:paraId="46ABEC39" w14:textId="77777777" w:rsidTr="00ED3924">
        <w:trPr>
          <w:trHeight w:val="70"/>
        </w:trPr>
        <w:tc>
          <w:tcPr>
            <w:tcW w:w="517" w:type="pct"/>
            <w:vMerge/>
          </w:tcPr>
          <w:p w14:paraId="7CE63EA1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pct"/>
            <w:gridSpan w:val="2"/>
            <w:vMerge/>
          </w:tcPr>
          <w:p w14:paraId="27FD9456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463065CF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49BE8360" w14:textId="77777777"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297" w:type="pct"/>
          </w:tcPr>
          <w:p w14:paraId="2CC2D72A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49C51F34" w14:textId="77777777"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14:paraId="2A4AE988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16EDBF81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39D87B13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40F65F1F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14:paraId="64ACF1A8" w14:textId="77777777" w:rsidTr="00ED3924">
        <w:tc>
          <w:tcPr>
            <w:tcW w:w="517" w:type="pct"/>
            <w:vMerge/>
          </w:tcPr>
          <w:p w14:paraId="4C9216E1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 w:val="restart"/>
          </w:tcPr>
          <w:p w14:paraId="1B849D38" w14:textId="77777777"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549" w:type="pct"/>
            <w:vMerge w:val="restart"/>
          </w:tcPr>
          <w:p w14:paraId="49901AE6" w14:textId="77777777"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15" w:type="pct"/>
            <w:vMerge/>
          </w:tcPr>
          <w:p w14:paraId="3864D42E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0F2CAE66" w14:textId="77777777"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14:paraId="402B2FAF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13 373,9</w:t>
            </w:r>
          </w:p>
        </w:tc>
        <w:tc>
          <w:tcPr>
            <w:tcW w:w="282" w:type="pct"/>
          </w:tcPr>
          <w:p w14:paraId="53D121FE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17 637,4</w:t>
            </w:r>
          </w:p>
        </w:tc>
        <w:tc>
          <w:tcPr>
            <w:tcW w:w="282" w:type="pct"/>
          </w:tcPr>
          <w:p w14:paraId="1911E9D0" w14:textId="77777777"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17 498,1</w:t>
            </w:r>
          </w:p>
        </w:tc>
        <w:tc>
          <w:tcPr>
            <w:tcW w:w="282" w:type="pct"/>
          </w:tcPr>
          <w:p w14:paraId="5F43908D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44 052,8</w:t>
            </w:r>
          </w:p>
        </w:tc>
        <w:tc>
          <w:tcPr>
            <w:tcW w:w="282" w:type="pct"/>
          </w:tcPr>
          <w:p w14:paraId="3E0D4FB5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4 031,3</w:t>
            </w:r>
          </w:p>
        </w:tc>
        <w:tc>
          <w:tcPr>
            <w:tcW w:w="282" w:type="pct"/>
          </w:tcPr>
          <w:p w14:paraId="1FB7AE78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4 031,3</w:t>
            </w:r>
          </w:p>
        </w:tc>
      </w:tr>
      <w:tr w:rsidR="00ED3924" w:rsidRPr="00912FF0" w14:paraId="78A89F89" w14:textId="77777777" w:rsidTr="00ED3924">
        <w:tc>
          <w:tcPr>
            <w:tcW w:w="517" w:type="pct"/>
            <w:vMerge/>
          </w:tcPr>
          <w:p w14:paraId="59BF9F7C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27562FA4" w14:textId="77777777"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306E6705" w14:textId="77777777"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1672E663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50FD26F3" w14:textId="77777777"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14:paraId="1ACC20F4" w14:textId="77777777" w:rsidR="00ED3924" w:rsidRPr="006C5E9A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3 256,7</w:t>
            </w:r>
          </w:p>
        </w:tc>
        <w:tc>
          <w:tcPr>
            <w:tcW w:w="282" w:type="pct"/>
          </w:tcPr>
          <w:p w14:paraId="241900F7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1 837,4</w:t>
            </w:r>
          </w:p>
        </w:tc>
        <w:tc>
          <w:tcPr>
            <w:tcW w:w="282" w:type="pct"/>
          </w:tcPr>
          <w:p w14:paraId="6E46D2C7" w14:textId="77777777"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1 698,1</w:t>
            </w:r>
          </w:p>
        </w:tc>
        <w:tc>
          <w:tcPr>
            <w:tcW w:w="282" w:type="pct"/>
          </w:tcPr>
          <w:p w14:paraId="2E110E56" w14:textId="77777777" w:rsidR="00ED3924" w:rsidRPr="00912FF0" w:rsidRDefault="00533DC2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4 367,4</w:t>
            </w:r>
          </w:p>
        </w:tc>
        <w:tc>
          <w:tcPr>
            <w:tcW w:w="282" w:type="pct"/>
          </w:tcPr>
          <w:p w14:paraId="5F5FBE66" w14:textId="77777777"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2545,9</w:t>
            </w:r>
          </w:p>
        </w:tc>
        <w:tc>
          <w:tcPr>
            <w:tcW w:w="282" w:type="pct"/>
          </w:tcPr>
          <w:p w14:paraId="771841FE" w14:textId="77777777" w:rsidR="00ED3924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2545,9</w:t>
            </w:r>
          </w:p>
        </w:tc>
      </w:tr>
      <w:tr w:rsidR="00ED3924" w:rsidRPr="00912FF0" w14:paraId="27B068D3" w14:textId="77777777" w:rsidTr="00ED3924">
        <w:trPr>
          <w:trHeight w:val="394"/>
        </w:trPr>
        <w:tc>
          <w:tcPr>
            <w:tcW w:w="517" w:type="pct"/>
            <w:vMerge/>
          </w:tcPr>
          <w:p w14:paraId="77FD4B1E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4B37C3F2" w14:textId="77777777" w:rsidR="00ED3924" w:rsidRPr="00912FF0" w:rsidRDefault="00ED3924" w:rsidP="000A44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3564F31B" w14:textId="77777777" w:rsidR="00ED3924" w:rsidRPr="00912FF0" w:rsidRDefault="00ED3924" w:rsidP="000A44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7CCF24A0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31BD1BD1" w14:textId="77777777"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14:paraId="3EE0E6FC" w14:textId="77777777" w:rsidR="00ED3924" w:rsidRPr="006C5E9A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550A2504" w14:textId="77777777" w:rsidR="00ED3924" w:rsidRPr="00033F9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14:paraId="013AF1A2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4D548BE6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3F87CB4D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578F189F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14:paraId="6BCE140F" w14:textId="77777777" w:rsidTr="00ED3924">
        <w:trPr>
          <w:trHeight w:val="394"/>
        </w:trPr>
        <w:tc>
          <w:tcPr>
            <w:tcW w:w="517" w:type="pct"/>
            <w:vMerge/>
          </w:tcPr>
          <w:p w14:paraId="35B2310F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1010CE17" w14:textId="77777777"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6FBF0053" w14:textId="77777777"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0D7C644B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782059B3" w14:textId="77777777"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14:paraId="0C1E1AAC" w14:textId="77777777" w:rsidR="00ED3924" w:rsidRPr="006C5E9A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5E9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117,2</w:t>
            </w:r>
          </w:p>
        </w:tc>
        <w:tc>
          <w:tcPr>
            <w:tcW w:w="282" w:type="pct"/>
          </w:tcPr>
          <w:p w14:paraId="79F1E8A9" w14:textId="77777777"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14:paraId="507793BB" w14:textId="77777777"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282" w:type="pct"/>
          </w:tcPr>
          <w:p w14:paraId="166B3BFC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AE8FE3A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15 800,0</w:t>
            </w:r>
          </w:p>
        </w:tc>
        <w:tc>
          <w:tcPr>
            <w:tcW w:w="282" w:type="pct"/>
          </w:tcPr>
          <w:p w14:paraId="476DBC14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7D53045" w14:textId="77777777" w:rsidR="00ED3924" w:rsidRPr="00912FF0" w:rsidRDefault="00533DC2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39</w:t>
            </w:r>
            <w:r w:rsidR="00351F2B">
              <w:rPr>
                <w:rFonts w:ascii="Times New Roman" w:hAnsi="Times New Roman" w:cs="Times New Roman"/>
                <w:sz w:val="18"/>
                <w:szCs w:val="20"/>
              </w:rPr>
              <w:t> 685,4</w:t>
            </w:r>
          </w:p>
        </w:tc>
        <w:tc>
          <w:tcPr>
            <w:tcW w:w="282" w:type="pct"/>
          </w:tcPr>
          <w:p w14:paraId="28A99B36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DB43FC9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  <w:tc>
          <w:tcPr>
            <w:tcW w:w="282" w:type="pct"/>
          </w:tcPr>
          <w:p w14:paraId="56FFBB57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BC2D0B9" w14:textId="77777777" w:rsidR="00ED3924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</w:tr>
      <w:tr w:rsidR="00ED3924" w:rsidRPr="00912FF0" w14:paraId="5BD3449D" w14:textId="77777777" w:rsidTr="00ED3924">
        <w:trPr>
          <w:trHeight w:val="394"/>
        </w:trPr>
        <w:tc>
          <w:tcPr>
            <w:tcW w:w="517" w:type="pct"/>
            <w:vMerge/>
          </w:tcPr>
          <w:p w14:paraId="5BE46EE5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657F3350" w14:textId="77777777"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5BE06205" w14:textId="77777777" w:rsidR="00ED3924" w:rsidRPr="00912FF0" w:rsidRDefault="00ED3924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4A1D517A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61CB923B" w14:textId="77777777"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7" w:type="pct"/>
          </w:tcPr>
          <w:p w14:paraId="59B5C443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2D372E95" w14:textId="77777777" w:rsidR="00ED3924" w:rsidRPr="00033F97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14:paraId="3902E7B7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3F802C4D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33305120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5FA51995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14:paraId="6B1E696C" w14:textId="77777777" w:rsidTr="00ED3924">
        <w:tc>
          <w:tcPr>
            <w:tcW w:w="517" w:type="pct"/>
            <w:vMerge/>
          </w:tcPr>
          <w:p w14:paraId="52FC32EB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 w:val="restart"/>
          </w:tcPr>
          <w:p w14:paraId="303A5330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местного значения Нюксенского округа Вологодской области </w:t>
            </w:r>
          </w:p>
        </w:tc>
        <w:tc>
          <w:tcPr>
            <w:tcW w:w="549" w:type="pct"/>
            <w:vMerge w:val="restart"/>
          </w:tcPr>
          <w:p w14:paraId="48962EE8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15" w:type="pct"/>
            <w:vMerge w:val="restart"/>
          </w:tcPr>
          <w:p w14:paraId="44924549" w14:textId="77777777" w:rsidR="00ED3924" w:rsidRPr="00912FF0" w:rsidRDefault="00ED3924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A78D48A" w14:textId="77777777" w:rsidR="00ED3924" w:rsidRPr="00912FF0" w:rsidRDefault="003F6B4C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299" w:type="pct"/>
          </w:tcPr>
          <w:p w14:paraId="487E95DD" w14:textId="77777777"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14:paraId="3B48100F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12 185,9</w:t>
            </w:r>
          </w:p>
        </w:tc>
        <w:tc>
          <w:tcPr>
            <w:tcW w:w="282" w:type="pct"/>
          </w:tcPr>
          <w:p w14:paraId="569CE1F2" w14:textId="77777777"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282" w:type="pct"/>
          </w:tcPr>
          <w:p w14:paraId="5B94DA3A" w14:textId="77777777" w:rsidR="00ED3924" w:rsidRPr="00912FF0" w:rsidRDefault="003F6B4C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14489,2</w:t>
            </w:r>
          </w:p>
        </w:tc>
        <w:tc>
          <w:tcPr>
            <w:tcW w:w="282" w:type="pct"/>
          </w:tcPr>
          <w:p w14:paraId="7884D0B0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8 532,3</w:t>
            </w:r>
          </w:p>
        </w:tc>
        <w:tc>
          <w:tcPr>
            <w:tcW w:w="282" w:type="pct"/>
          </w:tcPr>
          <w:p w14:paraId="1A46E62D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11 172,1</w:t>
            </w:r>
          </w:p>
        </w:tc>
        <w:tc>
          <w:tcPr>
            <w:tcW w:w="282" w:type="pct"/>
          </w:tcPr>
          <w:p w14:paraId="2CF9181A" w14:textId="77777777" w:rsidR="00ED3924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11 816,1</w:t>
            </w:r>
          </w:p>
        </w:tc>
      </w:tr>
      <w:tr w:rsidR="00ED3924" w:rsidRPr="00912FF0" w14:paraId="5C6B69ED" w14:textId="77777777" w:rsidTr="00ED3924">
        <w:tc>
          <w:tcPr>
            <w:tcW w:w="517" w:type="pct"/>
            <w:vMerge/>
          </w:tcPr>
          <w:p w14:paraId="08BF351F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2A65947E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15FE8263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5FDCD6EC" w14:textId="77777777" w:rsidR="00ED3924" w:rsidRPr="00912FF0" w:rsidRDefault="00ED3924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362DF619" w14:textId="77777777" w:rsidR="00ED3924" w:rsidRPr="004159AA" w:rsidRDefault="00ED3924" w:rsidP="00A25A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14:paraId="1C46F92C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9  636,1</w:t>
            </w:r>
          </w:p>
        </w:tc>
        <w:tc>
          <w:tcPr>
            <w:tcW w:w="282" w:type="pct"/>
          </w:tcPr>
          <w:p w14:paraId="69D1C986" w14:textId="77777777" w:rsidR="00ED3924" w:rsidRPr="00033F97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282" w:type="pct"/>
          </w:tcPr>
          <w:p w14:paraId="302D10E4" w14:textId="77777777" w:rsidR="00ED3924" w:rsidRPr="00912FF0" w:rsidRDefault="003F6B4C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14489,2</w:t>
            </w:r>
          </w:p>
        </w:tc>
        <w:tc>
          <w:tcPr>
            <w:tcW w:w="282" w:type="pct"/>
          </w:tcPr>
          <w:p w14:paraId="4BEDD44B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8 532,3</w:t>
            </w:r>
          </w:p>
        </w:tc>
        <w:tc>
          <w:tcPr>
            <w:tcW w:w="282" w:type="pct"/>
          </w:tcPr>
          <w:p w14:paraId="7DF61670" w14:textId="77777777" w:rsidR="00ED3924" w:rsidRPr="00912FF0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11 172,1</w:t>
            </w:r>
          </w:p>
        </w:tc>
        <w:tc>
          <w:tcPr>
            <w:tcW w:w="282" w:type="pct"/>
          </w:tcPr>
          <w:p w14:paraId="64C7B4AE" w14:textId="77777777" w:rsidR="00ED3924" w:rsidRDefault="00ED3924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11 816,1</w:t>
            </w:r>
          </w:p>
        </w:tc>
      </w:tr>
      <w:tr w:rsidR="00ED3924" w:rsidRPr="00912FF0" w14:paraId="0856F11E" w14:textId="77777777" w:rsidTr="00ED3924">
        <w:tc>
          <w:tcPr>
            <w:tcW w:w="517" w:type="pct"/>
            <w:vMerge/>
          </w:tcPr>
          <w:p w14:paraId="1FCB8676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5DF21CC8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2C46FC2D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3A4503D1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04B04EFB" w14:textId="77777777"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14:paraId="7AD2B5CB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009518F2" w14:textId="77777777" w:rsidR="00ED3924" w:rsidRPr="00033F9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282" w:type="pct"/>
          </w:tcPr>
          <w:p w14:paraId="72EABA7A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3200CDDD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63E659BF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170DD2A6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14:paraId="29440070" w14:textId="77777777" w:rsidTr="00ED3924">
        <w:tc>
          <w:tcPr>
            <w:tcW w:w="517" w:type="pct"/>
            <w:vMerge/>
          </w:tcPr>
          <w:p w14:paraId="0A6CB1F7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06F40EB3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5BE4A4D2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6D93E42D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5DA59505" w14:textId="77777777"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14:paraId="3452D8A1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2 549,8</w:t>
            </w:r>
          </w:p>
        </w:tc>
        <w:tc>
          <w:tcPr>
            <w:tcW w:w="282" w:type="pct"/>
          </w:tcPr>
          <w:p w14:paraId="694D5CF8" w14:textId="77777777" w:rsidR="00ED3924" w:rsidRPr="002562B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14:paraId="57F4970B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5D5371FD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6548CD73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34FEAD1D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14:paraId="76B6D37B" w14:textId="77777777" w:rsidTr="00ED3924">
        <w:trPr>
          <w:trHeight w:val="414"/>
        </w:trPr>
        <w:tc>
          <w:tcPr>
            <w:tcW w:w="517" w:type="pct"/>
            <w:vMerge/>
          </w:tcPr>
          <w:p w14:paraId="30D1866E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711EF736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4BFEB6DF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05BA645A" w14:textId="77777777" w:rsidR="00ED3924" w:rsidRPr="00912FF0" w:rsidRDefault="00ED3924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5AA89448" w14:textId="77777777" w:rsidR="00ED3924" w:rsidRPr="004159AA" w:rsidRDefault="00ED3924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7" w:type="pct"/>
          </w:tcPr>
          <w:p w14:paraId="104D61DB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03AFBDEB" w14:textId="77777777" w:rsidR="00ED3924" w:rsidRPr="002562B7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14:paraId="08158C0F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3DAACAF4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5C38D29F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0AF511C1" w14:textId="77777777" w:rsidR="00ED3924" w:rsidRPr="00912FF0" w:rsidRDefault="00ED3924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14:paraId="3675BBFB" w14:textId="77777777" w:rsidTr="00ED3924">
        <w:trPr>
          <w:trHeight w:val="308"/>
        </w:trPr>
        <w:tc>
          <w:tcPr>
            <w:tcW w:w="517" w:type="pct"/>
            <w:vMerge/>
          </w:tcPr>
          <w:p w14:paraId="5EDC02A1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 w:val="restart"/>
          </w:tcPr>
          <w:p w14:paraId="395DB886" w14:textId="77777777" w:rsidR="00ED3924" w:rsidRPr="00B26D0A" w:rsidRDefault="00ED3924" w:rsidP="00B26D0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D0A">
              <w:rPr>
                <w:rFonts w:ascii="Times New Roman" w:hAnsi="Times New Roman" w:cs="Times New Roman"/>
                <w:sz w:val="18"/>
                <w:szCs w:val="18"/>
              </w:rPr>
              <w:t xml:space="preserve">Текущее содержание опорной сети автомобильных дорог </w:t>
            </w:r>
            <w:r w:rsidRPr="00B26D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 пользования местного значения Нюксенского округа Вологодской области</w:t>
            </w:r>
          </w:p>
        </w:tc>
        <w:tc>
          <w:tcPr>
            <w:tcW w:w="549" w:type="pct"/>
            <w:vMerge w:val="restart"/>
          </w:tcPr>
          <w:p w14:paraId="5B7CC4F2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15" w:type="pct"/>
            <w:vMerge w:val="restart"/>
          </w:tcPr>
          <w:p w14:paraId="5C9C50B4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3D0EC98" w14:textId="77777777" w:rsidR="00ED3924" w:rsidRPr="00912FF0" w:rsidRDefault="003F6B4C" w:rsidP="003F6B4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158</w:t>
            </w:r>
          </w:p>
        </w:tc>
        <w:tc>
          <w:tcPr>
            <w:tcW w:w="1299" w:type="pct"/>
          </w:tcPr>
          <w:p w14:paraId="31116FF1" w14:textId="77777777"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7" w:type="pct"/>
          </w:tcPr>
          <w:p w14:paraId="0500399C" w14:textId="77777777"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4AECCF7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2" w:type="pct"/>
          </w:tcPr>
          <w:p w14:paraId="70FA21E1" w14:textId="77777777"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  <w:p w14:paraId="46F2A235" w14:textId="77777777" w:rsidR="00ED3924" w:rsidRPr="00B26D0A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0</w:t>
            </w:r>
          </w:p>
        </w:tc>
        <w:tc>
          <w:tcPr>
            <w:tcW w:w="282" w:type="pct"/>
          </w:tcPr>
          <w:p w14:paraId="6545B3A1" w14:textId="77777777" w:rsidR="00ED3924" w:rsidRDefault="00ED3924" w:rsidP="00B26D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E09024D" w14:textId="77777777" w:rsidR="00ED3924" w:rsidRPr="00B26D0A" w:rsidRDefault="00ED3924" w:rsidP="00B26D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282" w:type="pct"/>
          </w:tcPr>
          <w:p w14:paraId="7AAA2381" w14:textId="77777777" w:rsidR="00ED3924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C20FC67" w14:textId="77777777" w:rsidR="00ED3924" w:rsidRPr="00B26D0A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21 027,8</w:t>
            </w:r>
          </w:p>
        </w:tc>
        <w:tc>
          <w:tcPr>
            <w:tcW w:w="282" w:type="pct"/>
          </w:tcPr>
          <w:p w14:paraId="487FF507" w14:textId="77777777"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FE7DFE3" w14:textId="77777777" w:rsidR="00ED3924" w:rsidRPr="00B26D0A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282" w:type="pct"/>
          </w:tcPr>
          <w:p w14:paraId="2D84F935" w14:textId="77777777" w:rsidR="00ED3924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15935E7" w14:textId="77777777" w:rsidR="00ED3924" w:rsidRPr="00B26D0A" w:rsidRDefault="00ED3924" w:rsidP="00B26D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</w:tr>
      <w:tr w:rsidR="00ED3924" w:rsidRPr="00912FF0" w14:paraId="5159B4DC" w14:textId="77777777" w:rsidTr="00ED3924">
        <w:trPr>
          <w:trHeight w:val="266"/>
        </w:trPr>
        <w:tc>
          <w:tcPr>
            <w:tcW w:w="517" w:type="pct"/>
            <w:vMerge/>
          </w:tcPr>
          <w:p w14:paraId="5DB95696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2A3BA07F" w14:textId="77777777" w:rsidR="00ED3924" w:rsidRPr="004E7A82" w:rsidRDefault="00ED3924" w:rsidP="00B26D0A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14:paraId="4C88E01C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3A0A5FF3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3B0FB595" w14:textId="77777777"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7" w:type="pct"/>
          </w:tcPr>
          <w:p w14:paraId="64B5F9D5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343E3F04" w14:textId="77777777"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14:paraId="53043FBD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650E13D8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210,3</w:t>
            </w:r>
          </w:p>
        </w:tc>
        <w:tc>
          <w:tcPr>
            <w:tcW w:w="282" w:type="pct"/>
          </w:tcPr>
          <w:p w14:paraId="681C2BAB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1BC43609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14:paraId="676591BC" w14:textId="77777777" w:rsidTr="00ED3924">
        <w:trPr>
          <w:trHeight w:val="414"/>
        </w:trPr>
        <w:tc>
          <w:tcPr>
            <w:tcW w:w="517" w:type="pct"/>
            <w:vMerge/>
          </w:tcPr>
          <w:p w14:paraId="797C4199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2EED7714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66FE14B4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3C6D2072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41829433" w14:textId="77777777"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7" w:type="pct"/>
          </w:tcPr>
          <w:p w14:paraId="497C39C0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3DC050B1" w14:textId="77777777"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14:paraId="15E47D41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79A5F01D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6DF99001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1A165FCA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14:paraId="233F7805" w14:textId="77777777" w:rsidTr="00ED3924">
        <w:trPr>
          <w:trHeight w:val="414"/>
        </w:trPr>
        <w:tc>
          <w:tcPr>
            <w:tcW w:w="517" w:type="pct"/>
            <w:vMerge/>
          </w:tcPr>
          <w:p w14:paraId="3E94D2D5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6E6900AE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4D4C021B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77F9990D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3D71805C" w14:textId="77777777"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7" w:type="pct"/>
          </w:tcPr>
          <w:p w14:paraId="46560DFB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6E6337BD" w14:textId="77777777"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14:paraId="6F5E3A87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0CF84A67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20 817,5</w:t>
            </w:r>
          </w:p>
        </w:tc>
        <w:tc>
          <w:tcPr>
            <w:tcW w:w="282" w:type="pct"/>
          </w:tcPr>
          <w:p w14:paraId="2C4B008D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5460DE5D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3924" w:rsidRPr="00912FF0" w14:paraId="706A323A" w14:textId="77777777" w:rsidTr="00ED3924">
        <w:trPr>
          <w:trHeight w:val="414"/>
        </w:trPr>
        <w:tc>
          <w:tcPr>
            <w:tcW w:w="517" w:type="pct"/>
            <w:vMerge/>
          </w:tcPr>
          <w:p w14:paraId="54EC1050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pct"/>
            <w:vMerge/>
          </w:tcPr>
          <w:p w14:paraId="7F3AA540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9" w:type="pct"/>
            <w:vMerge/>
          </w:tcPr>
          <w:p w14:paraId="07E28070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5" w:type="pct"/>
            <w:vMerge/>
          </w:tcPr>
          <w:p w14:paraId="176609A7" w14:textId="77777777" w:rsidR="00ED3924" w:rsidRPr="00912FF0" w:rsidRDefault="00ED3924" w:rsidP="00B26D0A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99" w:type="pct"/>
          </w:tcPr>
          <w:p w14:paraId="408D11A7" w14:textId="77777777" w:rsidR="00ED3924" w:rsidRPr="004159AA" w:rsidRDefault="00ED3924" w:rsidP="00B26D0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7" w:type="pct"/>
          </w:tcPr>
          <w:p w14:paraId="7EEB002B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18725CEC" w14:textId="77777777" w:rsidR="00ED3924" w:rsidRPr="002562B7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2" w:type="pct"/>
          </w:tcPr>
          <w:p w14:paraId="76638167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62684B0C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5613E44C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2" w:type="pct"/>
          </w:tcPr>
          <w:p w14:paraId="542A28C0" w14:textId="77777777" w:rsidR="00ED3924" w:rsidRPr="00912FF0" w:rsidRDefault="00ED3924" w:rsidP="00B26D0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515CB2A" w14:textId="77777777" w:rsidR="00973312" w:rsidRPr="004E7A82" w:rsidRDefault="00973312" w:rsidP="00840F54">
      <w:pPr>
        <w:tabs>
          <w:tab w:val="left" w:pos="1256"/>
        </w:tabs>
        <w:suppressAutoHyphens/>
        <w:rPr>
          <w:rFonts w:ascii="Times New Roman" w:hAnsi="Times New Roman" w:cs="Times New Roman"/>
          <w:sz w:val="2"/>
          <w:szCs w:val="2"/>
        </w:rPr>
      </w:pPr>
    </w:p>
    <w:p w14:paraId="201FD9E9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00F77659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3083D860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4D109C83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1151376E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73C82D0E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617577D5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7283090F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27FF66C2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0C15DFF2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3E3CF49F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438149F5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51FF1FCF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43741FF1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58FA2EED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10E713CA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0BEEF01F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687E9087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5A7B7EE1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4EBF76E6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22412462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381D7A60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5DEC863F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55E702C4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1A61F7EA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3B709643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69416267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0C68F000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30CBD6AA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16F7071C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1DD87E5D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15746A50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2E1F3F34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7FC873F2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481504BF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6963FAB6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3B960477" w14:textId="77777777"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14:paraId="053615BC" w14:textId="77777777" w:rsidR="00973312" w:rsidRPr="004E7A82" w:rsidRDefault="00973312" w:rsidP="00840F54">
      <w:pPr>
        <w:suppressAutoHyphens/>
        <w:rPr>
          <w:rFonts w:ascii="Times New Roman" w:hAnsi="Times New Roman" w:cs="Times New Roman"/>
        </w:rPr>
        <w:sectPr w:rsidR="00973312" w:rsidRPr="004E7A82" w:rsidSect="001C665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6EC923C" w14:textId="77777777" w:rsidR="00842940" w:rsidRPr="003E0E90" w:rsidRDefault="00842940" w:rsidP="003E0E90">
      <w:pPr>
        <w:pStyle w:val="10"/>
        <w:keepNext/>
        <w:keepLines/>
        <w:shd w:val="clear" w:color="auto" w:fill="auto"/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7" w:name="bookmark18"/>
      <w:r w:rsidRPr="003E0E90">
        <w:rPr>
          <w:rFonts w:ascii="Times New Roman" w:hAnsi="Times New Roman" w:cs="Times New Roman"/>
          <w:b w:val="0"/>
        </w:rPr>
        <w:lastRenderedPageBreak/>
        <w:t xml:space="preserve">ПАСПОРТ </w:t>
      </w:r>
    </w:p>
    <w:p w14:paraId="3CB2BF78" w14:textId="77777777" w:rsidR="00973312" w:rsidRPr="003E0E90" w:rsidRDefault="00842940" w:rsidP="003E0E90">
      <w:pPr>
        <w:pStyle w:val="10"/>
        <w:keepNext/>
        <w:keepLines/>
        <w:shd w:val="clear" w:color="auto" w:fill="auto"/>
        <w:suppressAutoHyphens/>
        <w:spacing w:after="0" w:line="240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3E0E90">
        <w:rPr>
          <w:rFonts w:ascii="Times New Roman" w:hAnsi="Times New Roman" w:cs="Times New Roman"/>
          <w:b w:val="0"/>
        </w:rPr>
        <w:t>подпрограммы 2</w:t>
      </w:r>
      <w:r w:rsidR="00973312" w:rsidRPr="003E0E90">
        <w:rPr>
          <w:rFonts w:ascii="Times New Roman" w:hAnsi="Times New Roman" w:cs="Times New Roman"/>
          <w:b w:val="0"/>
        </w:rPr>
        <w:t xml:space="preserve"> </w:t>
      </w:r>
      <w:bookmarkEnd w:id="7"/>
    </w:p>
    <w:p w14:paraId="306836DC" w14:textId="77777777" w:rsidR="00973312" w:rsidRPr="003E0E90" w:rsidRDefault="00973312" w:rsidP="003E0E90">
      <w:pPr>
        <w:pStyle w:val="40"/>
        <w:shd w:val="clear" w:color="auto" w:fill="auto"/>
        <w:suppressAutoHyphens/>
        <w:spacing w:before="0" w:after="0" w:line="240" w:lineRule="auto"/>
        <w:ind w:left="2080" w:right="2080"/>
        <w:rPr>
          <w:rFonts w:ascii="Times New Roman" w:hAnsi="Times New Roman" w:cs="Times New Roman"/>
          <w:b w:val="0"/>
        </w:rPr>
      </w:pPr>
      <w:r w:rsidRPr="003E0E90">
        <w:rPr>
          <w:rFonts w:ascii="Times New Roman" w:hAnsi="Times New Roman" w:cs="Times New Roman"/>
          <w:b w:val="0"/>
        </w:rPr>
        <w:t>«Транспортное обслуживание населения»</w:t>
      </w:r>
    </w:p>
    <w:p w14:paraId="290D6EB7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(далее - подпрограмма 2)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8"/>
        <w:gridCol w:w="6412"/>
      </w:tblGrid>
      <w:tr w:rsidR="00973312" w:rsidRPr="003E0E90" w14:paraId="364D5F92" w14:textId="77777777">
        <w:tc>
          <w:tcPr>
            <w:tcW w:w="3049" w:type="dxa"/>
          </w:tcPr>
          <w:p w14:paraId="035D1F54" w14:textId="77777777" w:rsidR="00973312" w:rsidRPr="003E0E90" w:rsidRDefault="00973312" w:rsidP="003E0E90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454" w:type="dxa"/>
          </w:tcPr>
          <w:p w14:paraId="26877983" w14:textId="77777777" w:rsidR="00973312" w:rsidRPr="003E0E90" w:rsidRDefault="002C5125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3E0E90" w14:paraId="48A5803C" w14:textId="77777777">
        <w:tc>
          <w:tcPr>
            <w:tcW w:w="3049" w:type="dxa"/>
          </w:tcPr>
          <w:p w14:paraId="51583ABB" w14:textId="77777777" w:rsidR="00973312" w:rsidRPr="003E0E90" w:rsidRDefault="00973312" w:rsidP="003E0E90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</w:t>
            </w:r>
            <w:r w:rsidR="0021774D"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задачи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454" w:type="dxa"/>
          </w:tcPr>
          <w:p w14:paraId="40D1F7D8" w14:textId="77777777" w:rsidR="0021774D" w:rsidRPr="003E0E90" w:rsidRDefault="0021774D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Цель:</w:t>
            </w:r>
          </w:p>
          <w:p w14:paraId="521DE020" w14:textId="77777777" w:rsidR="00973312" w:rsidRPr="003E0E90" w:rsidRDefault="00973312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качества транспортных услуг населению</w:t>
            </w:r>
            <w:r w:rsidR="0021774D"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F2C107A" w14:textId="77777777" w:rsidR="0021774D" w:rsidRPr="003E0E90" w:rsidRDefault="0021774D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Задачи:</w:t>
            </w:r>
          </w:p>
          <w:p w14:paraId="388104E4" w14:textId="77777777" w:rsidR="0021774D" w:rsidRPr="003E0E90" w:rsidRDefault="0021774D" w:rsidP="003E0E90">
            <w:pPr>
              <w:pStyle w:val="a5"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973312" w:rsidRPr="003E0E90" w14:paraId="134D9793" w14:textId="77777777">
        <w:trPr>
          <w:trHeight w:val="946"/>
        </w:trPr>
        <w:tc>
          <w:tcPr>
            <w:tcW w:w="3049" w:type="dxa"/>
          </w:tcPr>
          <w:p w14:paraId="10355CBC" w14:textId="77777777" w:rsidR="00973312" w:rsidRPr="003E0E90" w:rsidRDefault="00973312" w:rsidP="003E0E90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454" w:type="dxa"/>
          </w:tcPr>
          <w:p w14:paraId="6A335117" w14:textId="77777777" w:rsidR="00973312" w:rsidRPr="003E0E90" w:rsidRDefault="00973312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</w:t>
            </w:r>
            <w:r w:rsidR="002C5125" w:rsidRPr="003E0E90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2021</w:t>
            </w:r>
            <w:r w:rsidR="0021774D" w:rsidRPr="003E0E90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="000A44F1" w:rsidRPr="003E0E90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– </w:t>
            </w:r>
            <w:r w:rsidR="002A7EBD" w:rsidRPr="003E0E90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2026</w:t>
            </w:r>
            <w:r w:rsidRPr="003E0E90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годы.</w:t>
            </w:r>
          </w:p>
          <w:p w14:paraId="4DBAD36B" w14:textId="77777777" w:rsidR="00973312" w:rsidRPr="003E0E90" w:rsidRDefault="00973312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подпрограммы 2 не выделяются.</w:t>
            </w:r>
          </w:p>
        </w:tc>
      </w:tr>
      <w:tr w:rsidR="00973312" w:rsidRPr="003E0E90" w14:paraId="356F11AB" w14:textId="77777777">
        <w:tc>
          <w:tcPr>
            <w:tcW w:w="3049" w:type="dxa"/>
          </w:tcPr>
          <w:p w14:paraId="22BCA4DE" w14:textId="77777777" w:rsidR="00973312" w:rsidRPr="003E0E90" w:rsidRDefault="00973312" w:rsidP="003E0E90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показатели (индикаторы) подпрограммы 2</w:t>
            </w:r>
          </w:p>
        </w:tc>
        <w:tc>
          <w:tcPr>
            <w:tcW w:w="6454" w:type="dxa"/>
          </w:tcPr>
          <w:p w14:paraId="3A0D908C" w14:textId="77777777" w:rsidR="00973312" w:rsidRPr="003E0E90" w:rsidRDefault="00973312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муниципальных маршрутов регулярных перевозок, ед.</w:t>
            </w:r>
          </w:p>
        </w:tc>
      </w:tr>
      <w:tr w:rsidR="00973312" w:rsidRPr="003E0E90" w14:paraId="277BA0E9" w14:textId="77777777">
        <w:tc>
          <w:tcPr>
            <w:tcW w:w="3049" w:type="dxa"/>
          </w:tcPr>
          <w:p w14:paraId="0105998D" w14:textId="77777777" w:rsidR="00973312" w:rsidRPr="003E0E90" w:rsidRDefault="00973312" w:rsidP="003E0E90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финансового обеспечения подпрограммы 2</w:t>
            </w:r>
          </w:p>
        </w:tc>
        <w:tc>
          <w:tcPr>
            <w:tcW w:w="6454" w:type="dxa"/>
          </w:tcPr>
          <w:p w14:paraId="4EE07430" w14:textId="77777777" w:rsidR="002C5125" w:rsidRPr="003E0E90" w:rsidRDefault="002C5125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 финансового обеспечения</w:t>
            </w:r>
            <w:r w:rsidR="005F28D9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подпрограммы 2 составляет </w:t>
            </w:r>
            <w:r w:rsidR="00F2240E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</w:t>
            </w:r>
            <w:r w:rsidR="00850DA2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 410,7</w:t>
            </w:r>
            <w:r w:rsidR="005F28D9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14:paraId="13D63799" w14:textId="77777777" w:rsidR="002C5125" w:rsidRPr="003E0E90" w:rsidRDefault="002C5125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1E7F3C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2240E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18 633,8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1C1FA594" w14:textId="77777777" w:rsidR="002C5125" w:rsidRPr="003E0E90" w:rsidRDefault="009D7674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</w:t>
            </w:r>
            <w:r w:rsidR="00850DA2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776,9</w:t>
            </w:r>
            <w:r w:rsidR="005F28D9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14:paraId="051FCCB3" w14:textId="77777777" w:rsidR="002C5125" w:rsidRPr="003E0E90" w:rsidRDefault="002C5125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14:paraId="2FFCAFC4" w14:textId="77777777" w:rsidR="002C5125" w:rsidRPr="003E0E90" w:rsidRDefault="005F28D9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1</w:t>
            </w:r>
            <w:r w:rsidR="00721904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831,0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14:paraId="0BEFC9A6" w14:textId="77777777" w:rsidR="002C5125" w:rsidRPr="003E0E90" w:rsidRDefault="002C5125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–1</w:t>
            </w:r>
            <w:r w:rsidR="00F2240E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757,7 тыс. руб.,</w:t>
            </w:r>
          </w:p>
          <w:p w14:paraId="091797CF" w14:textId="77777777" w:rsidR="002C5125" w:rsidRPr="003E0E90" w:rsidRDefault="00850DA2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73,3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  <w:p w14:paraId="6927A402" w14:textId="77777777" w:rsidR="002C5125" w:rsidRPr="003E0E90" w:rsidRDefault="005F28D9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1 830,9 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14:paraId="30CBC954" w14:textId="77777777" w:rsidR="002C5125" w:rsidRPr="003E0E90" w:rsidRDefault="005F28D9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1 757,7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14F764E0" w14:textId="77777777" w:rsidR="002C5125" w:rsidRPr="003E0E90" w:rsidRDefault="005F28D9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73,2 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14:paraId="71E5922E" w14:textId="77777777" w:rsidR="002C5125" w:rsidRPr="003E0E90" w:rsidRDefault="005F28D9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3 815,1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14:paraId="0F25E061" w14:textId="77777777" w:rsidR="002C5125" w:rsidRPr="003E0E90" w:rsidRDefault="009D7674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3 662,0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3B1DB1D8" w14:textId="77777777" w:rsidR="002C5125" w:rsidRPr="003E0E90" w:rsidRDefault="000460B6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9D7674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153,1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7D3C85AE" w14:textId="77777777" w:rsidR="002C5125" w:rsidRPr="003E0E90" w:rsidRDefault="005F28D9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</w:t>
            </w:r>
            <w:r w:rsidR="00721904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0AC1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977,9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14:paraId="15E158BA" w14:textId="77777777" w:rsidR="002C5125" w:rsidRPr="003E0E90" w:rsidRDefault="005F28D9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</w:t>
            </w:r>
            <w:r w:rsidR="00721904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0AC1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818,8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01159C6F" w14:textId="77777777" w:rsidR="002C5125" w:rsidRPr="003E0E90" w:rsidRDefault="000460B6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520AC1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159,1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14:paraId="351EFF07" w14:textId="77777777" w:rsidR="005F28D9" w:rsidRPr="003E0E90" w:rsidRDefault="002A7EBD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="002C5125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</w:t>
            </w:r>
            <w:r w:rsidR="00520AC1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3 977,9 </w:t>
            </w:r>
            <w:r w:rsidR="005F28D9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14:paraId="012A8BEF" w14:textId="77777777" w:rsidR="005F28D9" w:rsidRPr="003E0E90" w:rsidRDefault="005F28D9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520AC1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3 818,8 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14:paraId="58470D60" w14:textId="77777777" w:rsidR="000A44F1" w:rsidRPr="003E0E90" w:rsidRDefault="000460B6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5F28D9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– </w:t>
            </w:r>
            <w:r w:rsidR="00520AC1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159,1</w:t>
            </w:r>
            <w:r w:rsidR="005F28D9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  <w:r w:rsidR="002A7EBD"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14:paraId="38D91141" w14:textId="77777777" w:rsidR="002A7EBD" w:rsidRPr="003E0E90" w:rsidRDefault="002A7EBD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2026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3 977,9 тыс. руб., в том числе за счет:</w:t>
            </w:r>
          </w:p>
          <w:p w14:paraId="7A77AB20" w14:textId="77777777" w:rsidR="002A7EBD" w:rsidRPr="003E0E90" w:rsidRDefault="002A7EBD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3 818,8 тыс. руб.,</w:t>
            </w:r>
          </w:p>
          <w:p w14:paraId="5BECD386" w14:textId="77777777" w:rsidR="002A7EBD" w:rsidRPr="003E0E90" w:rsidRDefault="002A7EBD" w:rsidP="003E0E90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бюджета округа – 159,1тыс. руб.</w:t>
            </w:r>
          </w:p>
        </w:tc>
      </w:tr>
      <w:tr w:rsidR="00973312" w:rsidRPr="003E0E90" w14:paraId="7001C35D" w14:textId="77777777">
        <w:tc>
          <w:tcPr>
            <w:tcW w:w="3049" w:type="dxa"/>
          </w:tcPr>
          <w:p w14:paraId="4CD8CD55" w14:textId="77777777" w:rsidR="00973312" w:rsidRPr="003E0E90" w:rsidRDefault="00973312" w:rsidP="003E0E90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Ожидаемые конечные 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результаты реализации подпрограммы 2</w:t>
            </w:r>
          </w:p>
        </w:tc>
        <w:tc>
          <w:tcPr>
            <w:tcW w:w="6454" w:type="dxa"/>
          </w:tcPr>
          <w:p w14:paraId="344A02AE" w14:textId="77777777" w:rsidR="00835F41" w:rsidRPr="003E0E90" w:rsidRDefault="00835F41" w:rsidP="003E0E90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 результате реализации подпрограммы 2</w:t>
            </w:r>
            <w:r w:rsidR="0021774D"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период </w:t>
            </w:r>
            <w:r w:rsidR="0021774D"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 2023</w:t>
            </w:r>
            <w:r w:rsidR="000A44F1"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</w:t>
            </w:r>
            <w:r w:rsidR="002A7EBD"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 будет обеспечено достижение следующего результата:</w:t>
            </w:r>
          </w:p>
          <w:p w14:paraId="1655AE05" w14:textId="77777777" w:rsidR="00973312" w:rsidRPr="003E0E90" w:rsidRDefault="00973312" w:rsidP="003E0E90">
            <w:pPr>
              <w:pStyle w:val="a5"/>
              <w:numPr>
                <w:ilvl w:val="0"/>
                <w:numId w:val="2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сохранение количества муниципальных маршрутов регуляр</w:t>
            </w:r>
            <w:r w:rsidR="002A7EBD"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ных перевозок до 4</w:t>
            </w:r>
            <w:r w:rsidR="000A44F1"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единиц к </w:t>
            </w:r>
            <w:r w:rsidR="002A7EBD"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</w:t>
            </w:r>
            <w:r w:rsidRPr="003E0E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году.</w:t>
            </w:r>
          </w:p>
        </w:tc>
      </w:tr>
    </w:tbl>
    <w:p w14:paraId="0EB0C6EA" w14:textId="77777777" w:rsidR="00973312" w:rsidRPr="003E0E90" w:rsidRDefault="00973312" w:rsidP="003E0E90">
      <w:pPr>
        <w:framePr w:w="9370" w:wrap="notBeside" w:vAnchor="text" w:hAnchor="text" w:xAlign="center" w:y="1"/>
        <w:suppressAutoHyphens/>
        <w:rPr>
          <w:rFonts w:ascii="Times New Roman" w:hAnsi="Times New Roman" w:cs="Times New Roman"/>
          <w:color w:val="auto"/>
          <w:sz w:val="28"/>
          <w:szCs w:val="28"/>
        </w:rPr>
      </w:pPr>
    </w:p>
    <w:p w14:paraId="72DE4A1E" w14:textId="77777777" w:rsidR="00842940" w:rsidRPr="003E0E90" w:rsidRDefault="00842940" w:rsidP="003E0E90">
      <w:pPr>
        <w:pStyle w:val="21"/>
        <w:numPr>
          <w:ilvl w:val="0"/>
          <w:numId w:val="7"/>
        </w:numPr>
        <w:shd w:val="clear" w:color="auto" w:fill="auto"/>
        <w:tabs>
          <w:tab w:val="left" w:pos="284"/>
        </w:tabs>
        <w:suppressAutoHyphens/>
        <w:spacing w:before="0"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Характеристика</w:t>
      </w:r>
      <w:r w:rsidR="00A73C66" w:rsidRPr="003E0E90">
        <w:rPr>
          <w:rFonts w:ascii="Times New Roman" w:hAnsi="Times New Roman" w:cs="Times New Roman"/>
        </w:rPr>
        <w:t xml:space="preserve"> сферы реализации подпрограммы 2</w:t>
      </w:r>
    </w:p>
    <w:p w14:paraId="54CE5749" w14:textId="77777777" w:rsidR="00842940" w:rsidRPr="003E0E90" w:rsidRDefault="00842940" w:rsidP="003E0E90">
      <w:pPr>
        <w:pStyle w:val="21"/>
        <w:shd w:val="clear" w:color="auto" w:fill="auto"/>
        <w:suppressAutoHyphens/>
        <w:spacing w:before="0" w:after="0" w:line="240" w:lineRule="auto"/>
        <w:ind w:left="1428" w:firstLine="0"/>
        <w:rPr>
          <w:rFonts w:ascii="Times New Roman" w:hAnsi="Times New Roman" w:cs="Times New Roman"/>
          <w:b/>
        </w:rPr>
      </w:pPr>
    </w:p>
    <w:p w14:paraId="0AF76510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 xml:space="preserve">На территории Нюксенского муниципального </w:t>
      </w:r>
      <w:r w:rsidR="0021774D" w:rsidRPr="003E0E90">
        <w:rPr>
          <w:rFonts w:ascii="Times New Roman" w:hAnsi="Times New Roman" w:cs="Times New Roman"/>
        </w:rPr>
        <w:t xml:space="preserve">округа </w:t>
      </w:r>
      <w:r w:rsidRPr="003E0E90">
        <w:rPr>
          <w:rFonts w:ascii="Times New Roman" w:hAnsi="Times New Roman" w:cs="Times New Roman"/>
        </w:rPr>
        <w:t>автомобильный транспорт является важнейшей составной частью производственной и социальной инфраструктуры. Проблема развития транспортного обслуживания и обеспечения доступа населения к качественным транспортным услугам актуальны для Нюксенского</w:t>
      </w:r>
      <w:r w:rsidR="00842940" w:rsidRPr="003E0E90">
        <w:rPr>
          <w:rFonts w:ascii="Times New Roman" w:hAnsi="Times New Roman" w:cs="Times New Roman"/>
        </w:rPr>
        <w:t xml:space="preserve"> муниципального </w:t>
      </w:r>
      <w:r w:rsidR="000535EB" w:rsidRPr="003E0E90">
        <w:rPr>
          <w:rFonts w:ascii="Times New Roman" w:hAnsi="Times New Roman" w:cs="Times New Roman"/>
        </w:rPr>
        <w:t>округа</w:t>
      </w:r>
      <w:r w:rsidRPr="003E0E90">
        <w:rPr>
          <w:rFonts w:ascii="Times New Roman" w:hAnsi="Times New Roman" w:cs="Times New Roman"/>
        </w:rPr>
        <w:t xml:space="preserve">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социально-экономического развития Нюксенского муниципального </w:t>
      </w:r>
      <w:r w:rsidR="0021774D" w:rsidRPr="003E0E90">
        <w:rPr>
          <w:rFonts w:ascii="Times New Roman" w:hAnsi="Times New Roman" w:cs="Times New Roman"/>
        </w:rPr>
        <w:t>округа.</w:t>
      </w:r>
    </w:p>
    <w:p w14:paraId="4FECCC9C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 xml:space="preserve">Транспортная инфраструктура объединяет </w:t>
      </w:r>
      <w:r w:rsidR="0021774D" w:rsidRPr="003E0E90">
        <w:rPr>
          <w:rFonts w:ascii="Times New Roman" w:hAnsi="Times New Roman" w:cs="Times New Roman"/>
        </w:rPr>
        <w:t xml:space="preserve">территориальные округа </w:t>
      </w:r>
      <w:r w:rsidRPr="003E0E90">
        <w:rPr>
          <w:rFonts w:ascii="Times New Roman" w:hAnsi="Times New Roman" w:cs="Times New Roman"/>
        </w:rPr>
        <w:t>с административным центом</w:t>
      </w:r>
      <w:r w:rsidR="0021774D" w:rsidRPr="003E0E90">
        <w:rPr>
          <w:rFonts w:ascii="Times New Roman" w:hAnsi="Times New Roman" w:cs="Times New Roman"/>
        </w:rPr>
        <w:t xml:space="preserve"> округа</w:t>
      </w:r>
      <w:r w:rsidRPr="003E0E90">
        <w:rPr>
          <w:rFonts w:ascii="Times New Roman" w:hAnsi="Times New Roman" w:cs="Times New Roman"/>
        </w:rPr>
        <w:t>, что является необходимым условием территориальной целостности, единства экономического пространства.</w:t>
      </w:r>
    </w:p>
    <w:p w14:paraId="4A72668C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 xml:space="preserve">Пассажирские перевозки автомобильным транспортом общего пользования (автобусами) на территории Нюксенского муниципального </w:t>
      </w:r>
      <w:r w:rsidR="0021774D" w:rsidRPr="003E0E90">
        <w:rPr>
          <w:rFonts w:ascii="Times New Roman" w:hAnsi="Times New Roman" w:cs="Times New Roman"/>
        </w:rPr>
        <w:t xml:space="preserve">округа </w:t>
      </w:r>
      <w:r w:rsidRPr="003E0E90">
        <w:rPr>
          <w:rFonts w:ascii="Times New Roman" w:hAnsi="Times New Roman" w:cs="Times New Roman"/>
        </w:rPr>
        <w:t>осуществляется Муниципальным предприятием «Нюксеницаавтотранс» по трем муниципальным маршрутам.</w:t>
      </w:r>
    </w:p>
    <w:p w14:paraId="21D4D597" w14:textId="77777777" w:rsidR="00973312" w:rsidRPr="003E0E90" w:rsidRDefault="00842940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Т</w:t>
      </w:r>
      <w:r w:rsidR="00973312" w:rsidRPr="003E0E90">
        <w:rPr>
          <w:rFonts w:ascii="Times New Roman" w:hAnsi="Times New Roman" w:cs="Times New Roman"/>
        </w:rPr>
        <w:t>ранспортный комплекс включает в себя автобусные м</w:t>
      </w:r>
      <w:r w:rsidR="0021774D" w:rsidRPr="003E0E90">
        <w:rPr>
          <w:rFonts w:ascii="Times New Roman" w:hAnsi="Times New Roman" w:cs="Times New Roman"/>
        </w:rPr>
        <w:t>аршруты общей протяженностью 516</w:t>
      </w:r>
      <w:r w:rsidR="00973312" w:rsidRPr="003E0E90">
        <w:rPr>
          <w:rFonts w:ascii="Times New Roman" w:hAnsi="Times New Roman" w:cs="Times New Roman"/>
        </w:rPr>
        <w:t xml:space="preserve"> км. На автобусах установлена спутниковая система ГЛОНАСС, позволяющая контролировать соблюдение графиков движения автобусов, маршрута, устанавливать местоположение транспортного средства. Однако, срок эксплуатации автобусов, осуществляющих перевозку пассажиров, в основном составляет 5 лет и более.</w:t>
      </w:r>
    </w:p>
    <w:p w14:paraId="7D12B554" w14:textId="77777777" w:rsidR="00842940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На ф</w:t>
      </w:r>
      <w:r w:rsidR="00842940" w:rsidRPr="003E0E90">
        <w:rPr>
          <w:rFonts w:ascii="Times New Roman" w:hAnsi="Times New Roman" w:cs="Times New Roman"/>
        </w:rPr>
        <w:t>инансовом положении перевозчика</w:t>
      </w:r>
      <w:r w:rsidRPr="003E0E90">
        <w:rPr>
          <w:rFonts w:ascii="Times New Roman" w:hAnsi="Times New Roman" w:cs="Times New Roman"/>
        </w:rPr>
        <w:t xml:space="preserve"> отразилось изменение налоговой политики, рост цен на энергоносители, несвоевременное обновление транспортных средств, рост количества личного транспорта у гражд</w:t>
      </w:r>
      <w:r w:rsidR="00842940" w:rsidRPr="003E0E90">
        <w:rPr>
          <w:rFonts w:ascii="Times New Roman" w:hAnsi="Times New Roman" w:cs="Times New Roman"/>
        </w:rPr>
        <w:t xml:space="preserve">ан и другие причины. </w:t>
      </w:r>
    </w:p>
    <w:p w14:paraId="51C34F8D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 xml:space="preserve">В целях развития транспортного обслуживания и удовлетворения спроса населения в пассажирских перевозках необходимо возмещение части затрат предприятию транспортного комплекса, осуществляющему пассажирские перевозки на территории Нюксенского муниципального </w:t>
      </w:r>
      <w:r w:rsidR="0021774D" w:rsidRPr="003E0E90">
        <w:rPr>
          <w:rFonts w:ascii="Times New Roman" w:hAnsi="Times New Roman" w:cs="Times New Roman"/>
        </w:rPr>
        <w:t xml:space="preserve">округа. </w:t>
      </w:r>
      <w:r w:rsidRPr="003E0E90">
        <w:rPr>
          <w:rFonts w:ascii="Times New Roman" w:hAnsi="Times New Roman" w:cs="Times New Roman"/>
        </w:rPr>
        <w:t>Это позволит предприятию стабилизировать свое финансовое состояние, обновить или приобрести новые транспортные средства.</w:t>
      </w:r>
    </w:p>
    <w:p w14:paraId="4CCFADC3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 xml:space="preserve">Решение указанных проблем требует системного и программного подхода, совместного участия администрации </w:t>
      </w:r>
      <w:r w:rsidR="000535EB" w:rsidRPr="003E0E90">
        <w:rPr>
          <w:rFonts w:ascii="Times New Roman" w:hAnsi="Times New Roman" w:cs="Times New Roman"/>
        </w:rPr>
        <w:t xml:space="preserve">округа </w:t>
      </w:r>
      <w:r w:rsidRPr="003E0E90">
        <w:rPr>
          <w:rFonts w:ascii="Times New Roman" w:hAnsi="Times New Roman" w:cs="Times New Roman"/>
        </w:rPr>
        <w:t>и перевозчика.</w:t>
      </w:r>
    </w:p>
    <w:p w14:paraId="5649EE00" w14:textId="77777777" w:rsidR="00B43B0B" w:rsidRDefault="00B43B0B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</w:p>
    <w:p w14:paraId="5CF3C6BC" w14:textId="77777777" w:rsidR="003E0E90" w:rsidRPr="003E0E90" w:rsidRDefault="003E0E90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</w:p>
    <w:p w14:paraId="6D3C5FDF" w14:textId="77777777" w:rsidR="00835F41" w:rsidRPr="003E0E90" w:rsidRDefault="00835F41" w:rsidP="003E0E90">
      <w:pPr>
        <w:pStyle w:val="21"/>
        <w:suppressAutoHyphens/>
        <w:spacing w:before="0"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3E0E90">
        <w:rPr>
          <w:rFonts w:ascii="Times New Roman" w:hAnsi="Times New Roman" w:cs="Times New Roman"/>
          <w:bCs/>
          <w:color w:val="000000"/>
          <w:lang w:val="en-US" w:eastAsia="ru-RU"/>
        </w:rPr>
        <w:lastRenderedPageBreak/>
        <w:t>II</w:t>
      </w:r>
      <w:r w:rsidRPr="003E0E90">
        <w:rPr>
          <w:rFonts w:ascii="Times New Roman" w:hAnsi="Times New Roman" w:cs="Times New Roman"/>
          <w:bCs/>
          <w:color w:val="000000"/>
          <w:lang w:eastAsia="ru-RU"/>
        </w:rPr>
        <w:t>. Цели, задачи и целевые показатели, основные ожидаемые</w:t>
      </w:r>
    </w:p>
    <w:p w14:paraId="4036E11A" w14:textId="77777777" w:rsidR="00835F41" w:rsidRPr="003E0E90" w:rsidRDefault="00835F41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3E0E90">
        <w:rPr>
          <w:rFonts w:ascii="Times New Roman" w:hAnsi="Times New Roman" w:cs="Times New Roman"/>
          <w:bCs/>
          <w:color w:val="000000"/>
          <w:lang w:eastAsia="ru-RU"/>
        </w:rPr>
        <w:t>конечные результаты, сроки реализации подпрограммы 2</w:t>
      </w:r>
    </w:p>
    <w:p w14:paraId="14667C4A" w14:textId="77777777" w:rsidR="00835F41" w:rsidRPr="003E0E90" w:rsidRDefault="00835F41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</w:p>
    <w:p w14:paraId="3ABACE31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Приоритетными направлениями в сфере реализации подпрограммы 2 является создание условий для организации транспортного обслуживания населения.</w:t>
      </w:r>
    </w:p>
    <w:p w14:paraId="2B850731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Исходя из основных приоритетов в сфере транспортного обслуживания населения целью реализации подпрограммы 2 является повышение качества транспортных услуг населению.</w:t>
      </w:r>
    </w:p>
    <w:p w14:paraId="2971B107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Для достижения цели необходимо решить следующую задачу:</w:t>
      </w:r>
    </w:p>
    <w:p w14:paraId="09A1254D" w14:textId="77777777" w:rsidR="00973312" w:rsidRPr="003E0E90" w:rsidRDefault="00973312" w:rsidP="003E0E90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удовлетворить потребности населения в пассажирских перевозках транспортом общего пользования по маршрутам регулярных перевозок.</w:t>
      </w:r>
    </w:p>
    <w:p w14:paraId="0620A097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В качестве</w:t>
      </w:r>
      <w:r w:rsidR="00835F41" w:rsidRPr="003E0E90">
        <w:rPr>
          <w:rFonts w:ascii="Times New Roman" w:hAnsi="Times New Roman" w:cs="Times New Roman"/>
        </w:rPr>
        <w:t xml:space="preserve"> целевого показателя</w:t>
      </w:r>
      <w:r w:rsidRPr="003E0E90">
        <w:rPr>
          <w:rFonts w:ascii="Times New Roman" w:hAnsi="Times New Roman" w:cs="Times New Roman"/>
        </w:rPr>
        <w:t xml:space="preserve"> подпрограмм</w:t>
      </w:r>
      <w:r w:rsidR="00835F41" w:rsidRPr="003E0E90">
        <w:rPr>
          <w:rFonts w:ascii="Times New Roman" w:hAnsi="Times New Roman" w:cs="Times New Roman"/>
        </w:rPr>
        <w:t>ы</w:t>
      </w:r>
      <w:r w:rsidRPr="003E0E90">
        <w:rPr>
          <w:rFonts w:ascii="Times New Roman" w:hAnsi="Times New Roman" w:cs="Times New Roman"/>
        </w:rPr>
        <w:t xml:space="preserve"> 2 определен следующий:</w:t>
      </w:r>
    </w:p>
    <w:p w14:paraId="2CBD7B60" w14:textId="77777777" w:rsidR="00973312" w:rsidRPr="003E0E90" w:rsidRDefault="00973312" w:rsidP="003E0E90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количество муниципальных маршрутов регулярных перевозок (</w:t>
      </w:r>
      <w:proofErr w:type="spellStart"/>
      <w:r w:rsidRPr="003E0E90">
        <w:rPr>
          <w:rFonts w:ascii="Times New Roman" w:hAnsi="Times New Roman" w:cs="Times New Roman"/>
        </w:rPr>
        <w:t>ед</w:t>
      </w:r>
      <w:proofErr w:type="spellEnd"/>
      <w:r w:rsidRPr="003E0E90">
        <w:rPr>
          <w:rFonts w:ascii="Times New Roman" w:hAnsi="Times New Roman" w:cs="Times New Roman"/>
        </w:rPr>
        <w:t>).</w:t>
      </w:r>
    </w:p>
    <w:p w14:paraId="7C32E664" w14:textId="77777777" w:rsidR="00973312" w:rsidRPr="003E0E90" w:rsidRDefault="00973312" w:rsidP="003E0E9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0E90">
        <w:rPr>
          <w:rFonts w:ascii="Times New Roman" w:hAnsi="Times New Roman" w:cs="Times New Roman"/>
          <w:sz w:val="28"/>
          <w:szCs w:val="28"/>
        </w:rPr>
        <w:t>Сведения о ц</w:t>
      </w:r>
      <w:r w:rsidR="00835F41" w:rsidRPr="003E0E90">
        <w:rPr>
          <w:rFonts w:ascii="Times New Roman" w:hAnsi="Times New Roman" w:cs="Times New Roman"/>
          <w:sz w:val="28"/>
          <w:szCs w:val="28"/>
        </w:rPr>
        <w:t>елевых показателях</w:t>
      </w:r>
      <w:r w:rsidRPr="003E0E90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 w:rsidRPr="003E0E9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E0E90">
        <w:rPr>
          <w:rFonts w:ascii="Times New Roman" w:hAnsi="Times New Roman" w:cs="Times New Roman"/>
          <w:sz w:val="28"/>
          <w:szCs w:val="28"/>
        </w:rPr>
        <w:t xml:space="preserve"> и сведения о порядке сбора и методик</w:t>
      </w:r>
      <w:r w:rsidR="00835F41" w:rsidRPr="003E0E90">
        <w:rPr>
          <w:rFonts w:ascii="Times New Roman" w:hAnsi="Times New Roman" w:cs="Times New Roman"/>
          <w:sz w:val="28"/>
          <w:szCs w:val="28"/>
        </w:rPr>
        <w:t>е расчета</w:t>
      </w:r>
      <w:r w:rsidRPr="003E0E90">
        <w:rPr>
          <w:rFonts w:ascii="Times New Roman" w:hAnsi="Times New Roman" w:cs="Times New Roman"/>
          <w:sz w:val="28"/>
          <w:szCs w:val="28"/>
        </w:rPr>
        <w:t xml:space="preserve"> ц</w:t>
      </w:r>
      <w:r w:rsidR="00835F41" w:rsidRPr="003E0E90">
        <w:rPr>
          <w:rFonts w:ascii="Times New Roman" w:hAnsi="Times New Roman" w:cs="Times New Roman"/>
          <w:sz w:val="28"/>
          <w:szCs w:val="28"/>
        </w:rPr>
        <w:t>елевых показателей</w:t>
      </w:r>
      <w:r w:rsidRPr="003E0E90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 w:rsidRPr="003E0E9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E0E90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3E0E90">
        <w:rPr>
          <w:rFonts w:ascii="Times New Roman" w:hAnsi="Times New Roman" w:cs="Times New Roman"/>
          <w:color w:val="auto"/>
          <w:sz w:val="28"/>
          <w:szCs w:val="28"/>
        </w:rPr>
        <w:t>соответственно в приложениях 1 и 2 к подпрограмме 2.</w:t>
      </w:r>
    </w:p>
    <w:p w14:paraId="47BD8656" w14:textId="77777777" w:rsidR="00973312" w:rsidRPr="003E0E90" w:rsidRDefault="00835F41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В результате реализации</w:t>
      </w:r>
      <w:r w:rsidR="000567BD" w:rsidRPr="003E0E90">
        <w:rPr>
          <w:rFonts w:ascii="Times New Roman" w:hAnsi="Times New Roman" w:cs="Times New Roman"/>
        </w:rPr>
        <w:t xml:space="preserve"> подпрограммы 2 за период с 2021</w:t>
      </w:r>
      <w:r w:rsidR="000A44F1" w:rsidRPr="003E0E90">
        <w:rPr>
          <w:rFonts w:ascii="Times New Roman" w:hAnsi="Times New Roman" w:cs="Times New Roman"/>
        </w:rPr>
        <w:t xml:space="preserve"> по </w:t>
      </w:r>
      <w:r w:rsidR="002A7EBD" w:rsidRPr="003E0E90">
        <w:rPr>
          <w:rFonts w:ascii="Times New Roman" w:hAnsi="Times New Roman" w:cs="Times New Roman"/>
        </w:rPr>
        <w:t>2026</w:t>
      </w:r>
      <w:r w:rsidRPr="003E0E90">
        <w:rPr>
          <w:rFonts w:ascii="Times New Roman" w:hAnsi="Times New Roman" w:cs="Times New Roman"/>
        </w:rPr>
        <w:t xml:space="preserve"> годы будет обеспечено достижение следующего результата</w:t>
      </w:r>
      <w:r w:rsidR="00973312" w:rsidRPr="003E0E90">
        <w:rPr>
          <w:rFonts w:ascii="Times New Roman" w:hAnsi="Times New Roman" w:cs="Times New Roman"/>
        </w:rPr>
        <w:t>:</w:t>
      </w:r>
    </w:p>
    <w:p w14:paraId="4CD75C65" w14:textId="77777777" w:rsidR="00973312" w:rsidRPr="003E0E90" w:rsidRDefault="00973312" w:rsidP="003E0E90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сохранение количества муниципальных маршрутов рег</w:t>
      </w:r>
      <w:r w:rsidR="00C47724" w:rsidRPr="003E0E90">
        <w:rPr>
          <w:rFonts w:ascii="Times New Roman" w:hAnsi="Times New Roman" w:cs="Times New Roman"/>
        </w:rPr>
        <w:t>улярных перевозок в количестве 4</w:t>
      </w:r>
      <w:r w:rsidRPr="003E0E90">
        <w:rPr>
          <w:rFonts w:ascii="Times New Roman" w:hAnsi="Times New Roman" w:cs="Times New Roman"/>
        </w:rPr>
        <w:t xml:space="preserve"> единиц</w:t>
      </w:r>
      <w:r w:rsidR="000A44F1" w:rsidRPr="003E0E90">
        <w:rPr>
          <w:rFonts w:ascii="Times New Roman" w:hAnsi="Times New Roman" w:cs="Times New Roman"/>
        </w:rPr>
        <w:t xml:space="preserve"> к </w:t>
      </w:r>
      <w:r w:rsidR="002A7EBD" w:rsidRPr="003E0E90">
        <w:rPr>
          <w:rFonts w:ascii="Times New Roman" w:hAnsi="Times New Roman" w:cs="Times New Roman"/>
        </w:rPr>
        <w:t>2026</w:t>
      </w:r>
      <w:r w:rsidR="007C798F" w:rsidRPr="003E0E90">
        <w:rPr>
          <w:rFonts w:ascii="Times New Roman" w:hAnsi="Times New Roman" w:cs="Times New Roman"/>
        </w:rPr>
        <w:t xml:space="preserve"> году</w:t>
      </w:r>
      <w:r w:rsidRPr="003E0E90">
        <w:rPr>
          <w:rFonts w:ascii="Times New Roman" w:hAnsi="Times New Roman" w:cs="Times New Roman"/>
        </w:rPr>
        <w:t>.</w:t>
      </w:r>
    </w:p>
    <w:p w14:paraId="7D006FA5" w14:textId="77777777" w:rsidR="00973312" w:rsidRPr="003E0E90" w:rsidRDefault="00973312" w:rsidP="003E0E90">
      <w:pPr>
        <w:suppressAutoHyphens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</w:t>
      </w:r>
      <w:r w:rsidR="0021774D" w:rsidRPr="003E0E90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ро</w:t>
      </w:r>
      <w:r w:rsidR="000567BD" w:rsidRPr="003E0E90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к реализации подпрограммы 2 2021</w:t>
      </w:r>
      <w:r w:rsidR="0021774D" w:rsidRPr="003E0E90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0A44F1" w:rsidRPr="003E0E90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– </w:t>
      </w:r>
      <w:r w:rsidR="002A7EBD" w:rsidRPr="003E0E90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2026</w:t>
      </w:r>
      <w:r w:rsidRPr="003E0E90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годы. Этапы реализации подпрограммы 2 не выделяются.</w:t>
      </w:r>
      <w:r w:rsidR="007C798F" w:rsidRPr="003E0E90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</w:p>
    <w:p w14:paraId="14C80ECC" w14:textId="77777777" w:rsidR="007C798F" w:rsidRPr="003E0E90" w:rsidRDefault="007C798F" w:rsidP="003E0E90">
      <w:pPr>
        <w:suppressAutoHyphens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</w:p>
    <w:p w14:paraId="59EC5357" w14:textId="77777777" w:rsidR="00973312" w:rsidRPr="003E0E90" w:rsidRDefault="007C798F" w:rsidP="003E0E90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0E90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3E0E90">
        <w:rPr>
          <w:rFonts w:ascii="Times New Roman" w:hAnsi="Times New Roman" w:cs="Times New Roman"/>
          <w:bCs/>
          <w:sz w:val="28"/>
          <w:szCs w:val="28"/>
        </w:rPr>
        <w:t>. Характеристика основных мероприятий подпрограммы 2</w:t>
      </w:r>
    </w:p>
    <w:p w14:paraId="5A462963" w14:textId="77777777" w:rsidR="007C798F" w:rsidRPr="003E0E90" w:rsidRDefault="007C798F" w:rsidP="003E0E90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AEB3AC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 xml:space="preserve">Для достижения целей и решения задач подпрограммы 2 необходимо реализовать основное мероприятие «Муниципальная поддержка транспортных организаций». </w:t>
      </w:r>
    </w:p>
    <w:p w14:paraId="592FBF39" w14:textId="77777777" w:rsidR="00973312" w:rsidRPr="003E0E90" w:rsidRDefault="00973312" w:rsidP="003E0E90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3E0E90">
        <w:rPr>
          <w:rFonts w:ascii="Times New Roman" w:hAnsi="Times New Roman" w:cs="Times New Roman"/>
        </w:rPr>
        <w:t>Целью основного мероприятия является предоставление субсидии на возмещение части затрат, связанных с оказанием услуг по перевозке пассажиров автомобильным транспортом общего пользования, связанных с оказанием услуг по перевозке пассажиров автомобильным транспортом общего пользования на социально значимых маршрутах Н</w:t>
      </w:r>
      <w:r w:rsidR="00703145" w:rsidRPr="003E0E90">
        <w:rPr>
          <w:rFonts w:ascii="Times New Roman" w:hAnsi="Times New Roman" w:cs="Times New Roman"/>
        </w:rPr>
        <w:t>юксенского муниципального округа</w:t>
      </w:r>
      <w:r w:rsidRPr="003E0E90">
        <w:rPr>
          <w:rFonts w:ascii="Times New Roman" w:hAnsi="Times New Roman" w:cs="Times New Roman"/>
        </w:rPr>
        <w:t>.</w:t>
      </w:r>
    </w:p>
    <w:p w14:paraId="17C7E392" w14:textId="77777777" w:rsidR="00973312" w:rsidRPr="003E0E90" w:rsidRDefault="00135ED2" w:rsidP="003E0E9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90">
        <w:rPr>
          <w:rFonts w:ascii="Times New Roman" w:hAnsi="Times New Roman" w:cs="Times New Roman"/>
          <w:sz w:val="28"/>
          <w:szCs w:val="28"/>
        </w:rPr>
        <w:t>Перечень основных мероприятиях подпрограммы 2 программы с указанием исполнителей, сроков выполнения и ожидаемых результатов представлены в приложении 3 к подпрограмме 2</w:t>
      </w:r>
      <w:r w:rsidR="00973312" w:rsidRPr="003E0E90">
        <w:rPr>
          <w:rFonts w:ascii="Times New Roman" w:hAnsi="Times New Roman" w:cs="Times New Roman"/>
          <w:sz w:val="28"/>
          <w:szCs w:val="28"/>
        </w:rPr>
        <w:t>.</w:t>
      </w:r>
      <w:bookmarkStart w:id="8" w:name="bookmark23"/>
    </w:p>
    <w:p w14:paraId="6A722729" w14:textId="77777777" w:rsidR="00973312" w:rsidRPr="003E0E90" w:rsidRDefault="00973312" w:rsidP="003E0E9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8"/>
    <w:p w14:paraId="385548E8" w14:textId="77777777" w:rsidR="00973312" w:rsidRPr="003E0E90" w:rsidRDefault="00837449" w:rsidP="003E0E90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0E90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E0E90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2 за счет всех источников финансирования</w:t>
      </w:r>
    </w:p>
    <w:p w14:paraId="3ADAAD2B" w14:textId="77777777" w:rsidR="00837449" w:rsidRPr="003E0E90" w:rsidRDefault="00837449" w:rsidP="003E0E90">
      <w:pPr>
        <w:pStyle w:val="ConsPlusNormal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2322FFF" w14:textId="77777777" w:rsidR="00850DA2" w:rsidRPr="003E0E90" w:rsidRDefault="00850DA2" w:rsidP="003E0E90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Объем финансового обеспечения подпрограммы 2 составляет 19 410,7 тыс. руб., в том числе за счет:</w:t>
      </w:r>
    </w:p>
    <w:p w14:paraId="0A6840A0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>областного бюджета – 18 633,8 тыс. руб.,</w:t>
      </w:r>
    </w:p>
    <w:p w14:paraId="5C83FEAF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776,9 тыс. руб.</w:t>
      </w:r>
    </w:p>
    <w:p w14:paraId="4ECE6121" w14:textId="77777777" w:rsidR="00850DA2" w:rsidRPr="003E0E90" w:rsidRDefault="00850DA2" w:rsidP="003E0E90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14:paraId="5E711BDC" w14:textId="77777777" w:rsidR="00850DA2" w:rsidRPr="003E0E90" w:rsidRDefault="00850DA2" w:rsidP="003E0E90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1 831,0 тыс. руб., в том числе за счет:</w:t>
      </w:r>
    </w:p>
    <w:p w14:paraId="34469DD7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–1 757,7 тыс. руб.,</w:t>
      </w:r>
    </w:p>
    <w:p w14:paraId="14220F8F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73,3 тыс. руб.</w:t>
      </w:r>
    </w:p>
    <w:p w14:paraId="79BB9B3E" w14:textId="77777777" w:rsidR="00850DA2" w:rsidRPr="003E0E90" w:rsidRDefault="00850DA2" w:rsidP="003E0E90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1 830,9 тыс. руб., в том числе за счет:</w:t>
      </w:r>
    </w:p>
    <w:p w14:paraId="2D3F7F81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1 757,7 тыс. руб.,</w:t>
      </w:r>
    </w:p>
    <w:p w14:paraId="780B3394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73,2 тыс. руб.,</w:t>
      </w:r>
    </w:p>
    <w:p w14:paraId="60C6AC0D" w14:textId="77777777" w:rsidR="00850DA2" w:rsidRPr="003E0E90" w:rsidRDefault="00850DA2" w:rsidP="003E0E90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3 815,1 тыс. руб., в том числе за счет:</w:t>
      </w:r>
    </w:p>
    <w:p w14:paraId="40C34F28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3 662,0 тыс. руб.,</w:t>
      </w:r>
    </w:p>
    <w:p w14:paraId="1FC0829B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бюджета округа – 153,1 тыс. руб.,</w:t>
      </w:r>
    </w:p>
    <w:p w14:paraId="375F3C51" w14:textId="77777777" w:rsidR="00850DA2" w:rsidRPr="003E0E90" w:rsidRDefault="00850DA2" w:rsidP="003E0E90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3 977,9 тыс. руб., в том числе за счет:</w:t>
      </w:r>
    </w:p>
    <w:p w14:paraId="5B99B841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3 818,8 тыс. руб.,</w:t>
      </w:r>
    </w:p>
    <w:p w14:paraId="333E84BC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бюджета округа – 159,1 тыс. руб.,</w:t>
      </w:r>
    </w:p>
    <w:p w14:paraId="0076E217" w14:textId="77777777" w:rsidR="00850DA2" w:rsidRPr="003E0E90" w:rsidRDefault="00850DA2" w:rsidP="003E0E90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3 977,9 тыс. руб., в том числе за счет:</w:t>
      </w:r>
    </w:p>
    <w:p w14:paraId="6BCC2BE6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3 818,8 тыс. руб.,</w:t>
      </w:r>
    </w:p>
    <w:p w14:paraId="12BD0275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бюджета округа – 159,1тыс. руб.,</w:t>
      </w:r>
    </w:p>
    <w:p w14:paraId="7813F0BB" w14:textId="77777777" w:rsidR="00850DA2" w:rsidRPr="003E0E90" w:rsidRDefault="00850DA2" w:rsidP="003E0E90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2026</w:t>
      </w: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3 977,9 тыс. руб., в том числе за счет:</w:t>
      </w:r>
    </w:p>
    <w:p w14:paraId="300738E9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3 818,8 тыс. руб.,</w:t>
      </w:r>
    </w:p>
    <w:p w14:paraId="201F099B" w14:textId="77777777" w:rsidR="00850DA2" w:rsidRPr="003E0E90" w:rsidRDefault="00850DA2" w:rsidP="003E0E90">
      <w:pPr>
        <w:pStyle w:val="a5"/>
        <w:numPr>
          <w:ilvl w:val="0"/>
          <w:numId w:val="1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E0E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бюджета округа – 159,1тыс. руб.</w:t>
      </w:r>
    </w:p>
    <w:p w14:paraId="61C0334F" w14:textId="77777777" w:rsidR="00973312" w:rsidRPr="003E0E90" w:rsidRDefault="00837449" w:rsidP="003E0E90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E90">
        <w:rPr>
          <w:rFonts w:ascii="Times New Roman" w:hAnsi="Times New Roman" w:cs="Times New Roman"/>
          <w:sz w:val="28"/>
          <w:szCs w:val="28"/>
        </w:rPr>
        <w:t>Информация о финансовом обеспечении реализации подпрограммы 2 программы за счет всех источнико</w:t>
      </w:r>
      <w:r w:rsidR="00955777" w:rsidRPr="003E0E90">
        <w:rPr>
          <w:rFonts w:ascii="Times New Roman" w:hAnsi="Times New Roman" w:cs="Times New Roman"/>
          <w:sz w:val="28"/>
          <w:szCs w:val="28"/>
        </w:rPr>
        <w:t xml:space="preserve">в финансирования представлена в </w:t>
      </w:r>
      <w:r w:rsidRPr="003E0E90">
        <w:rPr>
          <w:rFonts w:ascii="Times New Roman" w:hAnsi="Times New Roman" w:cs="Times New Roman"/>
          <w:sz w:val="28"/>
          <w:szCs w:val="28"/>
        </w:rPr>
        <w:t>Приложени</w:t>
      </w:r>
      <w:r w:rsidR="00135ED2" w:rsidRPr="003E0E90">
        <w:rPr>
          <w:rFonts w:ascii="Times New Roman" w:hAnsi="Times New Roman" w:cs="Times New Roman"/>
          <w:sz w:val="28"/>
          <w:szCs w:val="28"/>
        </w:rPr>
        <w:t>и 4 к подпрограмме 2</w:t>
      </w:r>
      <w:r w:rsidRPr="003E0E90">
        <w:rPr>
          <w:rFonts w:ascii="Times New Roman" w:hAnsi="Times New Roman" w:cs="Times New Roman"/>
          <w:sz w:val="28"/>
          <w:szCs w:val="28"/>
        </w:rPr>
        <w:t>.</w:t>
      </w:r>
    </w:p>
    <w:p w14:paraId="257D39CA" w14:textId="77777777" w:rsidR="00837449" w:rsidRPr="003E0E90" w:rsidRDefault="00837449" w:rsidP="003E0E90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14:paraId="501EB6ED" w14:textId="77777777" w:rsidR="00837449" w:rsidRPr="004E7A82" w:rsidRDefault="00837449" w:rsidP="00840F54">
      <w:pPr>
        <w:suppressAutoHyphens/>
        <w:rPr>
          <w:rFonts w:ascii="Times New Roman" w:hAnsi="Times New Roman" w:cs="Times New Roman"/>
        </w:rPr>
        <w:sectPr w:rsidR="00837449" w:rsidRPr="004E7A82" w:rsidSect="001C66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6B28762" w14:textId="77777777" w:rsidR="00973312" w:rsidRPr="007570D1" w:rsidRDefault="00973312" w:rsidP="007570D1">
      <w:pPr>
        <w:pStyle w:val="a4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7570D1">
        <w:rPr>
          <w:rFonts w:ascii="Times New Roman" w:hAnsi="Times New Roman" w:cs="Times New Roman"/>
          <w:sz w:val="24"/>
          <w:szCs w:val="24"/>
        </w:rPr>
        <w:lastRenderedPageBreak/>
        <w:t>Приложение 1 к подпрограмме 2</w:t>
      </w:r>
    </w:p>
    <w:p w14:paraId="0A00696F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14:paraId="4CD98EF5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</w:t>
      </w:r>
      <w:r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14E195B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37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6"/>
        <w:gridCol w:w="3134"/>
        <w:gridCol w:w="3195"/>
        <w:gridCol w:w="1002"/>
        <w:gridCol w:w="992"/>
        <w:gridCol w:w="992"/>
        <w:gridCol w:w="1104"/>
        <w:gridCol w:w="881"/>
        <w:gridCol w:w="992"/>
        <w:gridCol w:w="850"/>
        <w:gridCol w:w="851"/>
        <w:gridCol w:w="850"/>
      </w:tblGrid>
      <w:tr w:rsidR="002A7EBD" w:rsidRPr="004E7A82" w14:paraId="4CB5AC53" w14:textId="77777777" w:rsidTr="0097109B">
        <w:trPr>
          <w:trHeight w:val="257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956B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08841027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6C5952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14:paraId="50AB7E9F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7FD0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5FA53789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60506EF7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BDDEAA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7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C691" w14:textId="77777777" w:rsidR="002A7EBD" w:rsidRPr="004E7A82" w:rsidRDefault="002A7EBD" w:rsidP="000460B6">
            <w:pPr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2A7EBD" w:rsidRPr="004E7A82" w14:paraId="13C1C98E" w14:textId="77777777" w:rsidTr="0097109B">
        <w:trPr>
          <w:trHeight w:val="257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CB89" w14:textId="77777777" w:rsidR="002A7EBD" w:rsidRPr="004E7A82" w:rsidRDefault="002A7EBD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AD2960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2337" w14:textId="77777777" w:rsidR="002A7EBD" w:rsidRPr="004E7A82" w:rsidRDefault="002A7EBD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68B891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D665F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203B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497B" w14:textId="77777777" w:rsidR="002A7EBD" w:rsidRPr="004E7A82" w:rsidRDefault="002A7EBD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2A7EBD" w:rsidRPr="004E7A82" w14:paraId="5A794046" w14:textId="77777777" w:rsidTr="0097109B">
        <w:trPr>
          <w:trHeight w:val="257"/>
        </w:trPr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0636" w14:textId="77777777" w:rsidR="002A7EBD" w:rsidRPr="004E7A82" w:rsidRDefault="002A7EBD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ECE2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5479" w14:textId="77777777" w:rsidR="002A7EBD" w:rsidRPr="004E7A82" w:rsidRDefault="002A7EBD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6C8A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C805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3226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9678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826B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EA0F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1B38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EEB1" w14:textId="77777777" w:rsidR="002A7EBD" w:rsidRPr="004E7A82" w:rsidRDefault="002A7EBD" w:rsidP="002A7EB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34AA62" w14:textId="77777777" w:rsidR="002A7EBD" w:rsidRDefault="00C47724" w:rsidP="0097109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2A7EBD" w:rsidRPr="004E7A82" w14:paraId="7517BA21" w14:textId="77777777" w:rsidTr="0097109B">
        <w:trPr>
          <w:trHeight w:val="25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B2FD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93E3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4E98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02F9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D7B6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E1F02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6AEA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6F04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EEC2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3728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D996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814A99" w14:textId="77777777" w:rsidR="002A7EBD" w:rsidRDefault="002A7EBD" w:rsidP="00C477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A7EBD" w:rsidRPr="004E7A82" w14:paraId="3A323FBA" w14:textId="77777777" w:rsidTr="0097109B">
        <w:trPr>
          <w:trHeight w:val="118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C6911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8C5D" w14:textId="77777777" w:rsidR="002A7EBD" w:rsidRPr="004E7A82" w:rsidRDefault="002A7EBD" w:rsidP="00BB6342">
            <w:pPr>
              <w:pStyle w:val="21"/>
              <w:shd w:val="clear" w:color="auto" w:fill="auto"/>
              <w:suppressAutoHyphens/>
              <w:spacing w:before="0" w:after="0" w:line="240" w:lineRule="auto"/>
              <w:ind w:left="116" w:right="18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A7CC" w14:textId="77777777" w:rsidR="002A7EBD" w:rsidRPr="004E7A82" w:rsidRDefault="002A7EBD" w:rsidP="00BB634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190B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7B654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8DC2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0BC3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3233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99D4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48E8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E5E5" w14:textId="77777777" w:rsidR="002A7EBD" w:rsidRPr="004E7A82" w:rsidRDefault="002A7EBD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822E2D" w14:textId="77777777" w:rsidR="002A7EBD" w:rsidRDefault="002A7EBD" w:rsidP="00C4772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34C39212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DC78BAA" w14:textId="77777777"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7B45CB67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1C665A">
          <w:headerReference w:type="default" r:id="rId14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3F9915AB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1C665A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6EE126A5" w14:textId="77777777" w:rsidR="00973312" w:rsidRPr="007570D1" w:rsidRDefault="00973312" w:rsidP="007570D1">
      <w:pPr>
        <w:suppressAutoHyphens/>
        <w:autoSpaceDE w:val="0"/>
        <w:autoSpaceDN w:val="0"/>
        <w:adjustRightInd w:val="0"/>
        <w:ind w:left="10348"/>
        <w:jc w:val="right"/>
        <w:outlineLvl w:val="2"/>
        <w:rPr>
          <w:rFonts w:ascii="Times New Roman" w:hAnsi="Times New Roman" w:cs="Times New Roman"/>
        </w:rPr>
      </w:pPr>
      <w:r w:rsidRPr="007570D1">
        <w:rPr>
          <w:rFonts w:ascii="Times New Roman" w:hAnsi="Times New Roman" w:cs="Times New Roman"/>
        </w:rPr>
        <w:lastRenderedPageBreak/>
        <w:t>Приложение 2</w:t>
      </w:r>
      <w:r w:rsidR="005C7F21" w:rsidRPr="007570D1">
        <w:rPr>
          <w:rFonts w:ascii="Times New Roman" w:hAnsi="Times New Roman" w:cs="Times New Roman"/>
        </w:rPr>
        <w:t xml:space="preserve"> </w:t>
      </w:r>
      <w:r w:rsidRPr="007570D1">
        <w:rPr>
          <w:rFonts w:ascii="Times New Roman" w:hAnsi="Times New Roman" w:cs="Times New Roman"/>
        </w:rPr>
        <w:t>к подпрограмме 2</w:t>
      </w:r>
    </w:p>
    <w:p w14:paraId="4E948CDD" w14:textId="77777777"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14:paraId="33ECDD1E" w14:textId="77777777" w:rsidR="00D449EE" w:rsidRPr="005C7F21" w:rsidRDefault="00973312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EB91C8" w14:textId="77777777" w:rsidR="00973312" w:rsidRPr="005C7F21" w:rsidRDefault="00D449EE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14:paraId="08445CE2" w14:textId="77777777"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985" w:tblpY="1"/>
        <w:tblOverlap w:val="never"/>
        <w:tblW w:w="5419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1"/>
        <w:gridCol w:w="2165"/>
        <w:gridCol w:w="560"/>
        <w:gridCol w:w="2165"/>
        <w:gridCol w:w="1599"/>
        <w:gridCol w:w="2697"/>
        <w:gridCol w:w="2623"/>
        <w:gridCol w:w="1655"/>
        <w:gridCol w:w="1550"/>
      </w:tblGrid>
      <w:tr w:rsidR="00973312" w:rsidRPr="004E7A82" w14:paraId="439A6757" w14:textId="77777777" w:rsidTr="007D2D11">
        <w:trPr>
          <w:trHeight w:val="2107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BF88F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7D6B5119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3368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0A7D20F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2428C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502FB812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561C1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14:paraId="36741370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1E1A7FDD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80265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14:paraId="3D70D6FA" w14:textId="77777777" w:rsidR="00973312" w:rsidRPr="004E7A82" w:rsidRDefault="00955777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14:paraId="2CF3F915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14:paraId="26A76050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6B40D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14:paraId="2DD65281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7FB67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14:paraId="22E45E69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14:paraId="2E069A44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8FE6A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14:paraId="47250EEF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14:paraId="73BACC46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14:paraId="603B9762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14:paraId="692B717A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D3E38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0B38CF93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14:paraId="1D7FFD17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14:paraId="521D2828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14:paraId="061F2BBF" w14:textId="77777777" w:rsidTr="007D2D11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B4229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5D24C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17850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17292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53F41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86FF7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C17EB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E6D41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2637A" w14:textId="77777777"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3312" w:rsidRPr="004E7A82" w14:paraId="6EBA699F" w14:textId="77777777" w:rsidTr="007D2D11">
        <w:trPr>
          <w:trHeight w:val="406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DEB91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307D3" w14:textId="77777777"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FDDBB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A0BA1" w14:textId="77777777" w:rsidR="00973312" w:rsidRPr="004E7A82" w:rsidRDefault="00B43843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маршрутов регулярных перевозок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CE369" w14:textId="77777777"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одовая, на конец отчетного периода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D1304" w14:textId="77777777" w:rsidR="00973312" w:rsidRPr="00D449EE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М1+М</w:t>
            </w:r>
            <w:r w:rsidR="00D449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2+</w:t>
            </w:r>
            <w:r w:rsidR="00D449EE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 w:rsidR="00DB7BCB">
              <w:rPr>
                <w:rFonts w:ascii="Times New Roman" w:hAnsi="Times New Roman" w:cs="Times New Roman"/>
                <w:sz w:val="20"/>
                <w:szCs w:val="20"/>
              </w:rPr>
              <w:t>+М4</w:t>
            </w:r>
          </w:p>
          <w:p w14:paraId="777F56C4" w14:textId="77777777" w:rsidR="00973312" w:rsidRPr="004E7A82" w:rsidRDefault="00973312" w:rsidP="007D2D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0A6FE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35FF9" w14:textId="77777777" w:rsidR="00B43843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П5-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B43843">
              <w:rPr>
                <w:rFonts w:ascii="Times New Roman" w:hAnsi="Times New Roman" w:cs="Times New Roman"/>
                <w:sz w:val="20"/>
                <w:szCs w:val="20"/>
              </w:rPr>
              <w:t>муниципальных маршрутов регулярных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05BD7A" w14:textId="77777777" w:rsidR="00D449EE" w:rsidRPr="004E7A82" w:rsidRDefault="00D449EE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>1, М2,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7BCB">
              <w:rPr>
                <w:rFonts w:ascii="Times New Roman" w:hAnsi="Times New Roman" w:cs="Times New Roman"/>
                <w:sz w:val="20"/>
                <w:szCs w:val="20"/>
              </w:rPr>
              <w:t>, М4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муниципальный маршрут регулярных перевозок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2F259" w14:textId="77777777"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81215" w14:textId="77777777" w:rsidR="00973312" w:rsidRPr="004E7A82" w:rsidRDefault="00884388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</w:tbl>
    <w:p w14:paraId="0072E93C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36A48A3" w14:textId="77777777"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2F7164A4" w14:textId="77777777"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14:paraId="2C2EBB33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1C665A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17D06248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1C665A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17A599DD" w14:textId="77777777" w:rsidR="00973312" w:rsidRPr="007570D1" w:rsidRDefault="00973312" w:rsidP="007570D1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</w:rPr>
      </w:pPr>
      <w:r w:rsidRPr="007570D1">
        <w:rPr>
          <w:rFonts w:ascii="Times New Roman" w:hAnsi="Times New Roman" w:cs="Times New Roman"/>
        </w:rPr>
        <w:lastRenderedPageBreak/>
        <w:t>Приложение 3</w:t>
      </w:r>
      <w:r w:rsidR="005C7F21" w:rsidRPr="007570D1">
        <w:rPr>
          <w:rFonts w:ascii="Times New Roman" w:hAnsi="Times New Roman" w:cs="Times New Roman"/>
        </w:rPr>
        <w:t xml:space="preserve"> </w:t>
      </w:r>
      <w:r w:rsidRPr="007570D1">
        <w:rPr>
          <w:rFonts w:ascii="Times New Roman" w:hAnsi="Times New Roman" w:cs="Times New Roman"/>
        </w:rPr>
        <w:t>к подпрограмме 2</w:t>
      </w:r>
    </w:p>
    <w:p w14:paraId="470C706D" w14:textId="77777777" w:rsidR="00973312" w:rsidRPr="004E7A82" w:rsidRDefault="00973312" w:rsidP="005C7F21">
      <w:pPr>
        <w:suppressAutoHyphens/>
        <w:autoSpaceDE w:val="0"/>
        <w:autoSpaceDN w:val="0"/>
        <w:ind w:left="10206" w:firstLine="709"/>
        <w:textAlignment w:val="baseline"/>
        <w:rPr>
          <w:rFonts w:ascii="Times New Roman" w:hAnsi="Times New Roman" w:cs="Times New Roman"/>
          <w:kern w:val="3"/>
        </w:rPr>
      </w:pPr>
    </w:p>
    <w:p w14:paraId="4341E7D4" w14:textId="77777777" w:rsidR="00973312" w:rsidRPr="005C7F21" w:rsidRDefault="004F6740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</w:t>
      </w:r>
      <w:r w:rsidR="00973312" w:rsidRPr="005C7F21">
        <w:rPr>
          <w:rFonts w:ascii="Times New Roman" w:hAnsi="Times New Roman" w:cs="Times New Roman"/>
          <w:bCs/>
          <w:sz w:val="28"/>
          <w:szCs w:val="28"/>
        </w:rPr>
        <w:t xml:space="preserve"> подпрограммы 2 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14:paraId="52678EE0" w14:textId="77777777"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077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567"/>
        <w:gridCol w:w="688"/>
        <w:gridCol w:w="460"/>
        <w:gridCol w:w="3530"/>
        <w:gridCol w:w="2693"/>
        <w:gridCol w:w="1560"/>
        <w:gridCol w:w="2268"/>
        <w:gridCol w:w="1842"/>
      </w:tblGrid>
      <w:tr w:rsidR="00973312" w:rsidRPr="004E7A82" w14:paraId="38E5633D" w14:textId="77777777">
        <w:trPr>
          <w:trHeight w:val="20"/>
        </w:trPr>
        <w:tc>
          <w:tcPr>
            <w:tcW w:w="2184" w:type="dxa"/>
            <w:gridSpan w:val="4"/>
            <w:vAlign w:val="center"/>
          </w:tcPr>
          <w:p w14:paraId="69E0FF90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530" w:type="dxa"/>
            <w:vMerge w:val="restart"/>
            <w:vAlign w:val="center"/>
          </w:tcPr>
          <w:p w14:paraId="77B92F7F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14:paraId="16600277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0" w:type="dxa"/>
            <w:vMerge w:val="restart"/>
            <w:vAlign w:val="center"/>
          </w:tcPr>
          <w:p w14:paraId="7C4B5549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2268" w:type="dxa"/>
            <w:vMerge w:val="restart"/>
            <w:vAlign w:val="center"/>
          </w:tcPr>
          <w:p w14:paraId="7113CB5A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  <w:vAlign w:val="center"/>
          </w:tcPr>
          <w:p w14:paraId="1F6D2306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 w14:paraId="6100C001" w14:textId="77777777">
        <w:trPr>
          <w:trHeight w:val="20"/>
        </w:trPr>
        <w:tc>
          <w:tcPr>
            <w:tcW w:w="469" w:type="dxa"/>
            <w:vAlign w:val="center"/>
          </w:tcPr>
          <w:p w14:paraId="531CEEA1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14:paraId="17FB7DAB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88" w:type="dxa"/>
            <w:vAlign w:val="center"/>
          </w:tcPr>
          <w:p w14:paraId="2610C12B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14:paraId="6BCF635D" w14:textId="77777777"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530" w:type="dxa"/>
            <w:vMerge/>
            <w:vAlign w:val="center"/>
          </w:tcPr>
          <w:p w14:paraId="0E23D156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0F228F1C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BD8E7DC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B43AFBA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EB92D04" w14:textId="77777777"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14:paraId="7F94EE83" w14:textId="77777777">
        <w:trPr>
          <w:trHeight w:val="70"/>
        </w:trPr>
        <w:tc>
          <w:tcPr>
            <w:tcW w:w="469" w:type="dxa"/>
            <w:noWrap/>
            <w:vAlign w:val="center"/>
          </w:tcPr>
          <w:p w14:paraId="74D2C020" w14:textId="77777777" w:rsidR="00973312" w:rsidRPr="00955777" w:rsidRDefault="00955777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14:paraId="54217CB1" w14:textId="77777777"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noWrap/>
            <w:vAlign w:val="center"/>
          </w:tcPr>
          <w:p w14:paraId="23B96FE3" w14:textId="77777777"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14:paraId="1C062C49" w14:textId="77777777"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14:paraId="33DDB7AC" w14:textId="77777777"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2693" w:type="dxa"/>
            <w:noWrap/>
            <w:vAlign w:val="bottom"/>
          </w:tcPr>
          <w:p w14:paraId="5BDC2271" w14:textId="77777777"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14:paraId="2722248A" w14:textId="77777777"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14:paraId="63E093A7" w14:textId="77777777"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14:paraId="398D5F7C" w14:textId="77777777"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388" w:rsidRPr="004E7A82" w14:paraId="29F415DD" w14:textId="77777777">
        <w:trPr>
          <w:trHeight w:val="20"/>
        </w:trPr>
        <w:tc>
          <w:tcPr>
            <w:tcW w:w="469" w:type="dxa"/>
            <w:noWrap/>
            <w:vAlign w:val="center"/>
          </w:tcPr>
          <w:p w14:paraId="0F8F08F6" w14:textId="77777777"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7D577219" w14:textId="77777777"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14:paraId="1EC113C8" w14:textId="77777777"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14:paraId="7020AC4E" w14:textId="77777777"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14:paraId="307F2592" w14:textId="77777777" w:rsidR="00884388" w:rsidRPr="00163687" w:rsidRDefault="00884388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2693" w:type="dxa"/>
            <w:vMerge w:val="restart"/>
            <w:noWrap/>
          </w:tcPr>
          <w:p w14:paraId="18D127FC" w14:textId="77777777"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7AF23" w14:textId="77777777"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69B37" w14:textId="77777777"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D9473" w14:textId="77777777"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560" w:type="dxa"/>
            <w:noWrap/>
          </w:tcPr>
          <w:p w14:paraId="37B4E934" w14:textId="77777777" w:rsidR="00884388" w:rsidRPr="00163687" w:rsidRDefault="00A25AF9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884388"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 годы </w:t>
            </w:r>
          </w:p>
        </w:tc>
        <w:tc>
          <w:tcPr>
            <w:tcW w:w="2268" w:type="dxa"/>
            <w:noWrap/>
          </w:tcPr>
          <w:p w14:paraId="3263392C" w14:textId="77777777"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14:paraId="23951930" w14:textId="77777777"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  <w:tr w:rsidR="00884388" w:rsidRPr="004E7A82" w14:paraId="3B346B83" w14:textId="77777777">
        <w:trPr>
          <w:trHeight w:val="20"/>
        </w:trPr>
        <w:tc>
          <w:tcPr>
            <w:tcW w:w="469" w:type="dxa"/>
            <w:noWrap/>
            <w:vAlign w:val="center"/>
          </w:tcPr>
          <w:p w14:paraId="13F78772" w14:textId="77777777"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14:paraId="1A13D0D2" w14:textId="77777777"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14:paraId="053EC8CE" w14:textId="77777777"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14:paraId="54AA495F" w14:textId="77777777" w:rsidR="00884388" w:rsidRPr="00163687" w:rsidRDefault="00884388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0" w:type="dxa"/>
            <w:noWrap/>
          </w:tcPr>
          <w:p w14:paraId="23CDA6BE" w14:textId="77777777"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289B6" w14:textId="77777777"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2693" w:type="dxa"/>
            <w:vMerge/>
            <w:noWrap/>
          </w:tcPr>
          <w:p w14:paraId="61E9D7EB" w14:textId="77777777"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630D332D" w14:textId="77777777" w:rsidR="00884388" w:rsidRPr="00163687" w:rsidRDefault="00A25AF9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2A7EB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884388"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68" w:type="dxa"/>
            <w:noWrap/>
          </w:tcPr>
          <w:p w14:paraId="0C713944" w14:textId="77777777"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14:paraId="6EAE991A" w14:textId="77777777"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</w:tbl>
    <w:p w14:paraId="650D5E2C" w14:textId="77777777"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14:paraId="4CE2B92B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1C665A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14:paraId="30E671C7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1C665A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FC774F4" w14:textId="77777777" w:rsidR="00973312" w:rsidRPr="007570D1" w:rsidRDefault="00973312" w:rsidP="007570D1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</w:rPr>
      </w:pPr>
      <w:r w:rsidRPr="007570D1">
        <w:rPr>
          <w:rFonts w:ascii="Times New Roman" w:hAnsi="Times New Roman" w:cs="Times New Roman"/>
        </w:rPr>
        <w:lastRenderedPageBreak/>
        <w:t>Приложение 4 к подпрограмме 2</w:t>
      </w:r>
    </w:p>
    <w:p w14:paraId="41DE862A" w14:textId="77777777" w:rsidR="00973312" w:rsidRPr="004E7A82" w:rsidRDefault="00973312" w:rsidP="00840F54">
      <w:pPr>
        <w:suppressAutoHyphens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14:paraId="10CDC4B7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Финансовое обеспечение </w:t>
      </w:r>
    </w:p>
    <w:p w14:paraId="41005096" w14:textId="77777777"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подпрограммы 2 муниципальной программы за счет средств бюджета муниципального </w:t>
      </w:r>
      <w:r w:rsidR="00703145">
        <w:rPr>
          <w:rFonts w:ascii="Times New Roman" w:hAnsi="Times New Roman" w:cs="Times New Roman"/>
          <w:bCs/>
          <w:sz w:val="28"/>
          <w:szCs w:val="28"/>
        </w:rPr>
        <w:t>округа</w:t>
      </w:r>
    </w:p>
    <w:p w14:paraId="4420557F" w14:textId="77777777"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455" w:type="pct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99"/>
        <w:gridCol w:w="2292"/>
        <w:gridCol w:w="1631"/>
        <w:gridCol w:w="694"/>
        <w:gridCol w:w="3415"/>
        <w:gridCol w:w="1096"/>
        <w:gridCol w:w="1102"/>
        <w:gridCol w:w="984"/>
        <w:gridCol w:w="984"/>
        <w:gridCol w:w="987"/>
        <w:gridCol w:w="971"/>
        <w:gridCol w:w="12"/>
      </w:tblGrid>
      <w:tr w:rsidR="002A7EBD" w:rsidRPr="004E7A82" w14:paraId="264C480D" w14:textId="77777777" w:rsidTr="00DB7BCB">
        <w:trPr>
          <w:gridAfter w:val="1"/>
          <w:wAfter w:w="4" w:type="pct"/>
          <w:trHeight w:val="313"/>
          <w:tblCellSpacing w:w="5" w:type="nil"/>
        </w:trPr>
        <w:tc>
          <w:tcPr>
            <w:tcW w:w="4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BC29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B2E42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A3A911D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14:paraId="53DDD82E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B43F7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14:paraId="2B2B19BF" w14:textId="77777777" w:rsidR="002A7EBD" w:rsidRPr="004E7A82" w:rsidRDefault="002A7EBD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878503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D069426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967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6E6604" w14:textId="77777777" w:rsidR="002A7EBD" w:rsidRPr="004E7A82" w:rsidRDefault="002A7EBD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2A7EBD" w:rsidRPr="004E7A82" w14:paraId="3531F49B" w14:textId="77777777" w:rsidTr="00DB7BCB">
        <w:trPr>
          <w:tblCellSpacing w:w="5" w:type="nil"/>
        </w:trPr>
        <w:tc>
          <w:tcPr>
            <w:tcW w:w="4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4CEB9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B76CC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93B57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63A2B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25AFD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B796DCE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C766622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8E836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152DC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48356" w14:textId="77777777" w:rsidR="002A7EBD" w:rsidRPr="004E7A82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F43AC" w14:textId="77777777" w:rsidR="002A7EBD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10840EA1" w14:textId="77777777" w:rsidR="002A7EBD" w:rsidRDefault="002A7EBD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B7BCB" w:rsidRPr="004E7A82" w14:paraId="5FD30335" w14:textId="77777777" w:rsidTr="00DB7BCB">
        <w:trPr>
          <w:tblCellSpacing w:w="5" w:type="nil"/>
        </w:trPr>
        <w:tc>
          <w:tcPr>
            <w:tcW w:w="4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81A809" w14:textId="77777777"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185749" w14:textId="77777777"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D94238" w14:textId="77777777"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CE28C0" w14:textId="77777777"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E1AE4" w14:textId="77777777"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5A6373" w14:textId="77777777"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A600F6" w14:textId="77777777"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7FDF2D" w14:textId="77777777" w:rsidR="00DB7BCB" w:rsidRPr="004E7A82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A1C8F8" w14:textId="77777777" w:rsidR="00DB7BCB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7A33E" w14:textId="77777777" w:rsidR="00DB7BCB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E507F" w14:textId="77777777" w:rsidR="00DB7BCB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B7BCB" w:rsidRPr="004E7A82" w14:paraId="2A4CC3B8" w14:textId="77777777" w:rsidTr="00DB7BCB">
        <w:trPr>
          <w:tblCellSpacing w:w="5" w:type="nil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7BF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</w:t>
            </w: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3F04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41F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Нюксенского муниципального округа 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8F0AB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DEE" w14:textId="77777777"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6D2F" w14:textId="77777777"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1831,0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894D" w14:textId="77777777"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1 830,9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3818" w14:textId="77777777"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3 815,1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EADA" w14:textId="77777777" w:rsidR="00DB7BCB" w:rsidRPr="00520AC1" w:rsidRDefault="00DB7BCB" w:rsidP="00DB7BCB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A07" w14:textId="77777777" w:rsidR="00DB7BCB" w:rsidRPr="00520AC1" w:rsidRDefault="00DB7BCB" w:rsidP="00DB7BCB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0C5" w14:textId="77777777" w:rsidR="00DB7BCB" w:rsidRPr="00520AC1" w:rsidRDefault="00DB7BCB" w:rsidP="00DB7BCB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</w:tr>
      <w:tr w:rsidR="00DB7BCB" w:rsidRPr="004E7A82" w14:paraId="3269D36B" w14:textId="77777777" w:rsidTr="00DB7BCB">
        <w:trPr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2EA0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696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A8FF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93D0A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92F5" w14:textId="77777777"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912D" w14:textId="77777777"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2D4" w14:textId="77777777"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3C93" w14:textId="77777777" w:rsidR="00DB7BCB" w:rsidRPr="00163687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97AA" w14:textId="77777777" w:rsidR="00DB7BCB" w:rsidRPr="00520AC1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1A72" w14:textId="77777777" w:rsidR="00DB7BCB" w:rsidRPr="00520AC1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380C" w14:textId="77777777" w:rsidR="00DB7BCB" w:rsidRPr="00520AC1" w:rsidRDefault="00DB7BCB" w:rsidP="00DB7BC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</w:tr>
      <w:tr w:rsidR="00DB7BCB" w:rsidRPr="004E7A82" w14:paraId="22E85AB4" w14:textId="77777777" w:rsidTr="00DB7BCB">
        <w:trPr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D0D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2A5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33F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729E3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C900" w14:textId="77777777"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F2E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ACF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B89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36B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91A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86C0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7BCB" w:rsidRPr="004E7A82" w14:paraId="67AA0F25" w14:textId="77777777" w:rsidTr="00DB7BCB">
        <w:trPr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750C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609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5ED1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F4208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908" w14:textId="77777777"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6BA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29D9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4039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B51B" w14:textId="77777777" w:rsidR="00DB7BCB" w:rsidRPr="00520AC1" w:rsidRDefault="00DB7BCB" w:rsidP="00DB7BCB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3F3" w14:textId="77777777" w:rsidR="00DB7BCB" w:rsidRPr="00520AC1" w:rsidRDefault="00DB7BCB" w:rsidP="00DB7BCB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4A1" w14:textId="77777777" w:rsidR="00DB7BCB" w:rsidRPr="00520AC1" w:rsidRDefault="00DB7BCB" w:rsidP="00DB7BCB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</w:tr>
      <w:tr w:rsidR="00DB7BCB" w:rsidRPr="004E7A82" w14:paraId="63688C2A" w14:textId="77777777" w:rsidTr="00DB7BCB">
        <w:trPr>
          <w:trHeight w:val="394"/>
          <w:tblCellSpacing w:w="5" w:type="nil"/>
        </w:trPr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E59F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CCF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5F3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901A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1175" w14:textId="77777777" w:rsidR="00DB7BCB" w:rsidRPr="00703145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9171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105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5E7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E00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4BE0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ADB" w14:textId="77777777" w:rsidR="00DB7BCB" w:rsidRPr="00163687" w:rsidRDefault="00DB7BCB" w:rsidP="00DB7BC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CD60179" w14:textId="77777777"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sectPr w:rsidR="00973312" w:rsidRPr="004E7A82" w:rsidSect="001C665A"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B6367" w14:textId="77777777" w:rsidR="001C665A" w:rsidRDefault="001C665A">
      <w:r>
        <w:separator/>
      </w:r>
    </w:p>
  </w:endnote>
  <w:endnote w:type="continuationSeparator" w:id="0">
    <w:p w14:paraId="7076816E" w14:textId="77777777" w:rsidR="001C665A" w:rsidRDefault="001C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8D15D" w14:textId="77777777" w:rsidR="001C665A" w:rsidRDefault="001C665A">
      <w:r>
        <w:separator/>
      </w:r>
    </w:p>
  </w:footnote>
  <w:footnote w:type="continuationSeparator" w:id="0">
    <w:p w14:paraId="559AAFBF" w14:textId="77777777" w:rsidR="001C665A" w:rsidRDefault="001C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B8B3" w14:textId="77777777" w:rsidR="00DB7BCB" w:rsidRDefault="00DB7BC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1" layoutInCell="1" allowOverlap="1" wp14:anchorId="55982ABE" wp14:editId="49AC9ADB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2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8DC37" w14:textId="77777777" w:rsidR="00DB7BCB" w:rsidRDefault="00DB7BCB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5982ABE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5pt;margin-top:25.15pt;width:7.65pt;height:1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" filled="f" stroked="f">
              <v:textbox style="mso-fit-shape-to-text:t" inset="0,0,0,0">
                <w:txbxContent>
                  <w:p w14:paraId="30D8DC37" w14:textId="77777777" w:rsidR="00DB7BCB" w:rsidRDefault="00DB7BCB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A6C6" w14:textId="77777777" w:rsidR="00DB7BCB" w:rsidRDefault="00DB7BC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5754" w14:textId="77777777" w:rsidR="00DB7BCB" w:rsidRDefault="00DB7BCB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27F1C" w14:textId="77777777" w:rsidR="00DB7BCB" w:rsidRDefault="00DB7BC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1" layoutInCell="1" allowOverlap="1" wp14:anchorId="7DBDA99C" wp14:editId="7020AEA5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1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843E1" w14:textId="77777777" w:rsidR="00DB7BCB" w:rsidRDefault="00DB7BCB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DBDA9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pt;margin-top:25.15pt;width:7.65pt;height:16.9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" filled="f" stroked="f">
              <v:textbox style="mso-fit-shape-to-text:t" inset="0,0,0,0">
                <w:txbxContent>
                  <w:p w14:paraId="28E843E1" w14:textId="77777777" w:rsidR="00DB7BCB" w:rsidRDefault="00DB7BCB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FA89" w14:textId="77777777" w:rsidR="00DB7BCB" w:rsidRDefault="00DB7BCB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F4C7C" w14:textId="77777777" w:rsidR="00DB7BCB" w:rsidRDefault="00DB7BC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C1552"/>
    <w:multiLevelType w:val="hybridMultilevel"/>
    <w:tmpl w:val="64801BC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70E"/>
    <w:multiLevelType w:val="hybridMultilevel"/>
    <w:tmpl w:val="B7C0C5CC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3772"/>
    <w:multiLevelType w:val="hybridMultilevel"/>
    <w:tmpl w:val="E66AFBC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FDA2728"/>
    <w:multiLevelType w:val="hybridMultilevel"/>
    <w:tmpl w:val="2E8AD0F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086BCF"/>
    <w:multiLevelType w:val="hybridMultilevel"/>
    <w:tmpl w:val="6E6A60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658A"/>
    <w:multiLevelType w:val="hybridMultilevel"/>
    <w:tmpl w:val="221AB3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8264F2"/>
    <w:multiLevelType w:val="hybridMultilevel"/>
    <w:tmpl w:val="D1C030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5357D"/>
    <w:multiLevelType w:val="hybridMultilevel"/>
    <w:tmpl w:val="60923B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4E223A77"/>
    <w:multiLevelType w:val="hybridMultilevel"/>
    <w:tmpl w:val="E3FA8AA0"/>
    <w:lvl w:ilvl="0" w:tplc="FA705A5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C02430"/>
    <w:multiLevelType w:val="hybridMultilevel"/>
    <w:tmpl w:val="BFEC5EC0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D3369A"/>
    <w:multiLevelType w:val="hybridMultilevel"/>
    <w:tmpl w:val="F3DAB206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B62D9"/>
    <w:multiLevelType w:val="hybridMultilevel"/>
    <w:tmpl w:val="F2343F14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11A0A"/>
    <w:multiLevelType w:val="multilevel"/>
    <w:tmpl w:val="79C876C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</w:lvl>
    <w:lvl w:ilvl="3">
      <w:start w:val="1"/>
      <w:numFmt w:val="decimal"/>
      <w:isLgl/>
      <w:lvlText w:val="%1.%2.%3.%4"/>
      <w:lvlJc w:val="left"/>
      <w:pPr>
        <w:ind w:left="3057" w:hanging="1080"/>
      </w:pPr>
    </w:lvl>
    <w:lvl w:ilvl="4">
      <w:start w:val="1"/>
      <w:numFmt w:val="decimal"/>
      <w:isLgl/>
      <w:lvlText w:val="%1.%2.%3.%4.%5"/>
      <w:lvlJc w:val="left"/>
      <w:pPr>
        <w:ind w:left="3691" w:hanging="1080"/>
      </w:pPr>
    </w:lvl>
    <w:lvl w:ilvl="5">
      <w:start w:val="1"/>
      <w:numFmt w:val="decimal"/>
      <w:isLgl/>
      <w:lvlText w:val="%1.%2.%3.%4.%5.%6"/>
      <w:lvlJc w:val="left"/>
      <w:pPr>
        <w:ind w:left="4685" w:hanging="1440"/>
      </w:pPr>
    </w:lvl>
    <w:lvl w:ilvl="6">
      <w:start w:val="1"/>
      <w:numFmt w:val="decimal"/>
      <w:isLgl/>
      <w:lvlText w:val="%1.%2.%3.%4.%5.%6.%7"/>
      <w:lvlJc w:val="left"/>
      <w:pPr>
        <w:ind w:left="5319" w:hanging="1440"/>
      </w:p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</w:lvl>
  </w:abstractNum>
  <w:abstractNum w:abstractNumId="34" w15:restartNumberingAfterBreak="0">
    <w:nsid w:val="770F4416"/>
    <w:multiLevelType w:val="hybridMultilevel"/>
    <w:tmpl w:val="A6186800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9DD5D48"/>
    <w:multiLevelType w:val="hybridMultilevel"/>
    <w:tmpl w:val="A72E1F8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8D6D75"/>
    <w:multiLevelType w:val="hybridMultilevel"/>
    <w:tmpl w:val="D24C356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0"/>
  </w:num>
  <w:num w:numId="5">
    <w:abstractNumId w:val="13"/>
  </w:num>
  <w:num w:numId="6">
    <w:abstractNumId w:val="3"/>
  </w:num>
  <w:num w:numId="7">
    <w:abstractNumId w:val="18"/>
  </w:num>
  <w:num w:numId="8">
    <w:abstractNumId w:val="6"/>
  </w:num>
  <w:num w:numId="9">
    <w:abstractNumId w:val="25"/>
  </w:num>
  <w:num w:numId="10">
    <w:abstractNumId w:val="30"/>
  </w:num>
  <w:num w:numId="11">
    <w:abstractNumId w:val="1"/>
  </w:num>
  <w:num w:numId="12">
    <w:abstractNumId w:val="5"/>
  </w:num>
  <w:num w:numId="13">
    <w:abstractNumId w:val="35"/>
  </w:num>
  <w:num w:numId="14">
    <w:abstractNumId w:val="11"/>
  </w:num>
  <w:num w:numId="15">
    <w:abstractNumId w:val="20"/>
  </w:num>
  <w:num w:numId="16">
    <w:abstractNumId w:val="22"/>
  </w:num>
  <w:num w:numId="17">
    <w:abstractNumId w:val="12"/>
  </w:num>
  <w:num w:numId="18">
    <w:abstractNumId w:val="15"/>
  </w:num>
  <w:num w:numId="19">
    <w:abstractNumId w:val="9"/>
  </w:num>
  <w:num w:numId="20">
    <w:abstractNumId w:val="31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8"/>
  </w:num>
  <w:num w:numId="25">
    <w:abstractNumId w:val="32"/>
  </w:num>
  <w:num w:numId="26">
    <w:abstractNumId w:val="4"/>
  </w:num>
  <w:num w:numId="27">
    <w:abstractNumId w:val="19"/>
  </w:num>
  <w:num w:numId="28">
    <w:abstractNumId w:val="36"/>
  </w:num>
  <w:num w:numId="29">
    <w:abstractNumId w:val="16"/>
  </w:num>
  <w:num w:numId="30">
    <w:abstractNumId w:val="28"/>
  </w:num>
  <w:num w:numId="31">
    <w:abstractNumId w:val="27"/>
  </w:num>
  <w:num w:numId="32">
    <w:abstractNumId w:val="10"/>
  </w:num>
  <w:num w:numId="33">
    <w:abstractNumId w:val="37"/>
  </w:num>
  <w:num w:numId="34">
    <w:abstractNumId w:val="14"/>
  </w:num>
  <w:num w:numId="35">
    <w:abstractNumId w:val="24"/>
  </w:num>
  <w:num w:numId="36">
    <w:abstractNumId w:val="2"/>
  </w:num>
  <w:num w:numId="37">
    <w:abstractNumId w:val="21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C5"/>
    <w:rsid w:val="00005485"/>
    <w:rsid w:val="00006FD9"/>
    <w:rsid w:val="00010C66"/>
    <w:rsid w:val="00013CF7"/>
    <w:rsid w:val="000141C8"/>
    <w:rsid w:val="00017AFE"/>
    <w:rsid w:val="00033F97"/>
    <w:rsid w:val="00035C87"/>
    <w:rsid w:val="00037ACC"/>
    <w:rsid w:val="00041969"/>
    <w:rsid w:val="000421A9"/>
    <w:rsid w:val="000460B6"/>
    <w:rsid w:val="000535EB"/>
    <w:rsid w:val="000567BD"/>
    <w:rsid w:val="000617B2"/>
    <w:rsid w:val="000659AE"/>
    <w:rsid w:val="000702B0"/>
    <w:rsid w:val="00073336"/>
    <w:rsid w:val="0007431B"/>
    <w:rsid w:val="000774A4"/>
    <w:rsid w:val="000A44F1"/>
    <w:rsid w:val="000D17EF"/>
    <w:rsid w:val="000D32D8"/>
    <w:rsid w:val="000D7AFF"/>
    <w:rsid w:val="000E0482"/>
    <w:rsid w:val="000E4D6A"/>
    <w:rsid w:val="000F098C"/>
    <w:rsid w:val="00102973"/>
    <w:rsid w:val="00106B5D"/>
    <w:rsid w:val="00110709"/>
    <w:rsid w:val="00135ED2"/>
    <w:rsid w:val="0013799E"/>
    <w:rsid w:val="001437B4"/>
    <w:rsid w:val="00144774"/>
    <w:rsid w:val="00155581"/>
    <w:rsid w:val="0016057B"/>
    <w:rsid w:val="00162A45"/>
    <w:rsid w:val="00163687"/>
    <w:rsid w:val="001703D3"/>
    <w:rsid w:val="001928E2"/>
    <w:rsid w:val="001A19A6"/>
    <w:rsid w:val="001B7FE6"/>
    <w:rsid w:val="001C665A"/>
    <w:rsid w:val="001D3662"/>
    <w:rsid w:val="001E3E4A"/>
    <w:rsid w:val="001E6984"/>
    <w:rsid w:val="001E6D2E"/>
    <w:rsid w:val="001E6D89"/>
    <w:rsid w:val="001E7F3C"/>
    <w:rsid w:val="001F1D13"/>
    <w:rsid w:val="00202EE0"/>
    <w:rsid w:val="0021199B"/>
    <w:rsid w:val="00215D21"/>
    <w:rsid w:val="0021774D"/>
    <w:rsid w:val="002244C9"/>
    <w:rsid w:val="00225F4E"/>
    <w:rsid w:val="00247A0A"/>
    <w:rsid w:val="00251615"/>
    <w:rsid w:val="002562B7"/>
    <w:rsid w:val="00256F28"/>
    <w:rsid w:val="00267B87"/>
    <w:rsid w:val="00273503"/>
    <w:rsid w:val="00280E09"/>
    <w:rsid w:val="00284C30"/>
    <w:rsid w:val="002855DF"/>
    <w:rsid w:val="00286A5A"/>
    <w:rsid w:val="00297070"/>
    <w:rsid w:val="002A7EBD"/>
    <w:rsid w:val="002B73ED"/>
    <w:rsid w:val="002C473D"/>
    <w:rsid w:val="002C5125"/>
    <w:rsid w:val="002D352F"/>
    <w:rsid w:val="002E2E09"/>
    <w:rsid w:val="002F1D3B"/>
    <w:rsid w:val="002F39BE"/>
    <w:rsid w:val="002F5BDD"/>
    <w:rsid w:val="003026A8"/>
    <w:rsid w:val="0030685B"/>
    <w:rsid w:val="00306A2B"/>
    <w:rsid w:val="00317EF8"/>
    <w:rsid w:val="00326AB3"/>
    <w:rsid w:val="00347AD3"/>
    <w:rsid w:val="00351F2B"/>
    <w:rsid w:val="00362FF5"/>
    <w:rsid w:val="00366541"/>
    <w:rsid w:val="00374FE3"/>
    <w:rsid w:val="00383B6F"/>
    <w:rsid w:val="003912F7"/>
    <w:rsid w:val="003A28D0"/>
    <w:rsid w:val="003A42AE"/>
    <w:rsid w:val="003B75D7"/>
    <w:rsid w:val="003C0683"/>
    <w:rsid w:val="003D38E4"/>
    <w:rsid w:val="003D3917"/>
    <w:rsid w:val="003D603F"/>
    <w:rsid w:val="003E0E90"/>
    <w:rsid w:val="003F3210"/>
    <w:rsid w:val="003F398B"/>
    <w:rsid w:val="003F587D"/>
    <w:rsid w:val="003F6B4C"/>
    <w:rsid w:val="004049A8"/>
    <w:rsid w:val="00405A4C"/>
    <w:rsid w:val="0041053A"/>
    <w:rsid w:val="004113AA"/>
    <w:rsid w:val="00413305"/>
    <w:rsid w:val="00417BDA"/>
    <w:rsid w:val="004205FB"/>
    <w:rsid w:val="004216D0"/>
    <w:rsid w:val="00424BC9"/>
    <w:rsid w:val="00427850"/>
    <w:rsid w:val="00436594"/>
    <w:rsid w:val="00453D4F"/>
    <w:rsid w:val="0046224C"/>
    <w:rsid w:val="00466DF5"/>
    <w:rsid w:val="00472348"/>
    <w:rsid w:val="00480BE9"/>
    <w:rsid w:val="004858A4"/>
    <w:rsid w:val="004942AE"/>
    <w:rsid w:val="00495C3F"/>
    <w:rsid w:val="00496BEE"/>
    <w:rsid w:val="0049773A"/>
    <w:rsid w:val="004A3658"/>
    <w:rsid w:val="004A6EC0"/>
    <w:rsid w:val="004B0C29"/>
    <w:rsid w:val="004C021E"/>
    <w:rsid w:val="004C3232"/>
    <w:rsid w:val="004D1600"/>
    <w:rsid w:val="004D2026"/>
    <w:rsid w:val="004D293F"/>
    <w:rsid w:val="004D4242"/>
    <w:rsid w:val="004E2BB9"/>
    <w:rsid w:val="004E7A82"/>
    <w:rsid w:val="004F1A61"/>
    <w:rsid w:val="004F49F7"/>
    <w:rsid w:val="004F6740"/>
    <w:rsid w:val="00501768"/>
    <w:rsid w:val="005073E0"/>
    <w:rsid w:val="00511409"/>
    <w:rsid w:val="005116E9"/>
    <w:rsid w:val="00520AC1"/>
    <w:rsid w:val="00521975"/>
    <w:rsid w:val="00524B9F"/>
    <w:rsid w:val="005265C5"/>
    <w:rsid w:val="00527CBE"/>
    <w:rsid w:val="0053373C"/>
    <w:rsid w:val="00533DC2"/>
    <w:rsid w:val="00546EF2"/>
    <w:rsid w:val="005552F2"/>
    <w:rsid w:val="00567B80"/>
    <w:rsid w:val="0057217F"/>
    <w:rsid w:val="00573495"/>
    <w:rsid w:val="00577B5C"/>
    <w:rsid w:val="00580E86"/>
    <w:rsid w:val="00583BAD"/>
    <w:rsid w:val="005944FE"/>
    <w:rsid w:val="005A202B"/>
    <w:rsid w:val="005A355E"/>
    <w:rsid w:val="005A6AD7"/>
    <w:rsid w:val="005B79A3"/>
    <w:rsid w:val="005C7F21"/>
    <w:rsid w:val="005E0459"/>
    <w:rsid w:val="005F28D9"/>
    <w:rsid w:val="005F7E5B"/>
    <w:rsid w:val="00607275"/>
    <w:rsid w:val="00610A70"/>
    <w:rsid w:val="00612EB1"/>
    <w:rsid w:val="00613B6A"/>
    <w:rsid w:val="006219EA"/>
    <w:rsid w:val="00631051"/>
    <w:rsid w:val="00631899"/>
    <w:rsid w:val="0064206F"/>
    <w:rsid w:val="00642672"/>
    <w:rsid w:val="006451AB"/>
    <w:rsid w:val="00650241"/>
    <w:rsid w:val="00673449"/>
    <w:rsid w:val="00675508"/>
    <w:rsid w:val="006757A6"/>
    <w:rsid w:val="00676C4C"/>
    <w:rsid w:val="00677946"/>
    <w:rsid w:val="00680F05"/>
    <w:rsid w:val="00685E7B"/>
    <w:rsid w:val="006908F2"/>
    <w:rsid w:val="006B679B"/>
    <w:rsid w:val="006B7D7F"/>
    <w:rsid w:val="006C2CCB"/>
    <w:rsid w:val="006D4157"/>
    <w:rsid w:val="006D551D"/>
    <w:rsid w:val="006D7E3F"/>
    <w:rsid w:val="006E160A"/>
    <w:rsid w:val="006E1FA8"/>
    <w:rsid w:val="006E4ED9"/>
    <w:rsid w:val="006F5295"/>
    <w:rsid w:val="006F6B6D"/>
    <w:rsid w:val="006F7F64"/>
    <w:rsid w:val="00700C67"/>
    <w:rsid w:val="00703145"/>
    <w:rsid w:val="00707B87"/>
    <w:rsid w:val="007159E8"/>
    <w:rsid w:val="00721904"/>
    <w:rsid w:val="00730270"/>
    <w:rsid w:val="00733828"/>
    <w:rsid w:val="00735E4D"/>
    <w:rsid w:val="00736A13"/>
    <w:rsid w:val="00752775"/>
    <w:rsid w:val="0075444F"/>
    <w:rsid w:val="00754B1F"/>
    <w:rsid w:val="007570D1"/>
    <w:rsid w:val="00761C5A"/>
    <w:rsid w:val="00766BDC"/>
    <w:rsid w:val="00781CFC"/>
    <w:rsid w:val="007861BE"/>
    <w:rsid w:val="00794132"/>
    <w:rsid w:val="00794C69"/>
    <w:rsid w:val="007A7598"/>
    <w:rsid w:val="007B0444"/>
    <w:rsid w:val="007B7936"/>
    <w:rsid w:val="007C34B4"/>
    <w:rsid w:val="007C798F"/>
    <w:rsid w:val="007D2D11"/>
    <w:rsid w:val="007D5059"/>
    <w:rsid w:val="007D7A33"/>
    <w:rsid w:val="007E7FAB"/>
    <w:rsid w:val="007F3078"/>
    <w:rsid w:val="008010CD"/>
    <w:rsid w:val="00811422"/>
    <w:rsid w:val="008305F0"/>
    <w:rsid w:val="00835F41"/>
    <w:rsid w:val="00837449"/>
    <w:rsid w:val="00840F54"/>
    <w:rsid w:val="00842940"/>
    <w:rsid w:val="00843F37"/>
    <w:rsid w:val="00850DA2"/>
    <w:rsid w:val="00853542"/>
    <w:rsid w:val="00861389"/>
    <w:rsid w:val="00877868"/>
    <w:rsid w:val="00884388"/>
    <w:rsid w:val="008951DB"/>
    <w:rsid w:val="008A3237"/>
    <w:rsid w:val="008A63BB"/>
    <w:rsid w:val="008C2DA6"/>
    <w:rsid w:val="008D0137"/>
    <w:rsid w:val="008D0672"/>
    <w:rsid w:val="008D137B"/>
    <w:rsid w:val="008E3182"/>
    <w:rsid w:val="008E4D77"/>
    <w:rsid w:val="008F2C43"/>
    <w:rsid w:val="009128D2"/>
    <w:rsid w:val="00917443"/>
    <w:rsid w:val="0092002D"/>
    <w:rsid w:val="0093635E"/>
    <w:rsid w:val="0094009C"/>
    <w:rsid w:val="00945CB6"/>
    <w:rsid w:val="00947F21"/>
    <w:rsid w:val="00955777"/>
    <w:rsid w:val="00956524"/>
    <w:rsid w:val="00961D77"/>
    <w:rsid w:val="0096735F"/>
    <w:rsid w:val="00967CA9"/>
    <w:rsid w:val="0097109B"/>
    <w:rsid w:val="00973043"/>
    <w:rsid w:val="00973312"/>
    <w:rsid w:val="00973DC9"/>
    <w:rsid w:val="00993EAB"/>
    <w:rsid w:val="009B6584"/>
    <w:rsid w:val="009C2520"/>
    <w:rsid w:val="009C5D24"/>
    <w:rsid w:val="009D7674"/>
    <w:rsid w:val="009E1C4C"/>
    <w:rsid w:val="009F3C25"/>
    <w:rsid w:val="009F5E0D"/>
    <w:rsid w:val="009F6581"/>
    <w:rsid w:val="00A00EE3"/>
    <w:rsid w:val="00A04E03"/>
    <w:rsid w:val="00A10286"/>
    <w:rsid w:val="00A13E1C"/>
    <w:rsid w:val="00A25AF9"/>
    <w:rsid w:val="00A41E2C"/>
    <w:rsid w:val="00A43E48"/>
    <w:rsid w:val="00A71AFE"/>
    <w:rsid w:val="00A72313"/>
    <w:rsid w:val="00A73C66"/>
    <w:rsid w:val="00A772DE"/>
    <w:rsid w:val="00AA0086"/>
    <w:rsid w:val="00AA2E8C"/>
    <w:rsid w:val="00AB25A7"/>
    <w:rsid w:val="00AB25C2"/>
    <w:rsid w:val="00AB4C5A"/>
    <w:rsid w:val="00AB7860"/>
    <w:rsid w:val="00AC07B6"/>
    <w:rsid w:val="00AD501D"/>
    <w:rsid w:val="00AE23E0"/>
    <w:rsid w:val="00B02E48"/>
    <w:rsid w:val="00B13C83"/>
    <w:rsid w:val="00B245BE"/>
    <w:rsid w:val="00B26D0A"/>
    <w:rsid w:val="00B346C7"/>
    <w:rsid w:val="00B43843"/>
    <w:rsid w:val="00B43B0B"/>
    <w:rsid w:val="00B7116F"/>
    <w:rsid w:val="00B75F8E"/>
    <w:rsid w:val="00B77621"/>
    <w:rsid w:val="00B8188C"/>
    <w:rsid w:val="00B905A3"/>
    <w:rsid w:val="00B90AD8"/>
    <w:rsid w:val="00B91F4B"/>
    <w:rsid w:val="00B95DA2"/>
    <w:rsid w:val="00B976DF"/>
    <w:rsid w:val="00BA349B"/>
    <w:rsid w:val="00BA69C0"/>
    <w:rsid w:val="00BA6B43"/>
    <w:rsid w:val="00BB20F5"/>
    <w:rsid w:val="00BB6342"/>
    <w:rsid w:val="00BC39B1"/>
    <w:rsid w:val="00BC58C4"/>
    <w:rsid w:val="00BD2F5E"/>
    <w:rsid w:val="00BD3DCA"/>
    <w:rsid w:val="00BD79AD"/>
    <w:rsid w:val="00BE1555"/>
    <w:rsid w:val="00BE3416"/>
    <w:rsid w:val="00BF5654"/>
    <w:rsid w:val="00BF57A3"/>
    <w:rsid w:val="00C01EF6"/>
    <w:rsid w:val="00C07855"/>
    <w:rsid w:val="00C11A98"/>
    <w:rsid w:val="00C15BE7"/>
    <w:rsid w:val="00C2556D"/>
    <w:rsid w:val="00C2785F"/>
    <w:rsid w:val="00C3280A"/>
    <w:rsid w:val="00C44544"/>
    <w:rsid w:val="00C47724"/>
    <w:rsid w:val="00C624FF"/>
    <w:rsid w:val="00C66D0D"/>
    <w:rsid w:val="00C803B0"/>
    <w:rsid w:val="00C85067"/>
    <w:rsid w:val="00C87505"/>
    <w:rsid w:val="00C9004D"/>
    <w:rsid w:val="00C9142E"/>
    <w:rsid w:val="00C93209"/>
    <w:rsid w:val="00C95160"/>
    <w:rsid w:val="00C97DFB"/>
    <w:rsid w:val="00CA4432"/>
    <w:rsid w:val="00CB5EE2"/>
    <w:rsid w:val="00CC437C"/>
    <w:rsid w:val="00CC612D"/>
    <w:rsid w:val="00CD3079"/>
    <w:rsid w:val="00CD612F"/>
    <w:rsid w:val="00CE2918"/>
    <w:rsid w:val="00CF7813"/>
    <w:rsid w:val="00D3244C"/>
    <w:rsid w:val="00D35AFA"/>
    <w:rsid w:val="00D44169"/>
    <w:rsid w:val="00D449EE"/>
    <w:rsid w:val="00D5296F"/>
    <w:rsid w:val="00D564DC"/>
    <w:rsid w:val="00D7642A"/>
    <w:rsid w:val="00D8376F"/>
    <w:rsid w:val="00D854A0"/>
    <w:rsid w:val="00D96D5B"/>
    <w:rsid w:val="00DA66E7"/>
    <w:rsid w:val="00DB0949"/>
    <w:rsid w:val="00DB1133"/>
    <w:rsid w:val="00DB7BCB"/>
    <w:rsid w:val="00DC3D2E"/>
    <w:rsid w:val="00DC59CF"/>
    <w:rsid w:val="00DC7759"/>
    <w:rsid w:val="00DD6B8C"/>
    <w:rsid w:val="00DE2E1C"/>
    <w:rsid w:val="00DE5835"/>
    <w:rsid w:val="00E04CEF"/>
    <w:rsid w:val="00E05C6B"/>
    <w:rsid w:val="00E11B43"/>
    <w:rsid w:val="00E1770C"/>
    <w:rsid w:val="00E329C9"/>
    <w:rsid w:val="00E416BB"/>
    <w:rsid w:val="00E50662"/>
    <w:rsid w:val="00E52632"/>
    <w:rsid w:val="00E80A8E"/>
    <w:rsid w:val="00E81971"/>
    <w:rsid w:val="00EB1C6C"/>
    <w:rsid w:val="00EC6717"/>
    <w:rsid w:val="00ED3924"/>
    <w:rsid w:val="00EE5E79"/>
    <w:rsid w:val="00EF60F7"/>
    <w:rsid w:val="00F10972"/>
    <w:rsid w:val="00F130C8"/>
    <w:rsid w:val="00F2240E"/>
    <w:rsid w:val="00F4247F"/>
    <w:rsid w:val="00F45450"/>
    <w:rsid w:val="00F513FC"/>
    <w:rsid w:val="00F55E2D"/>
    <w:rsid w:val="00F638AA"/>
    <w:rsid w:val="00F73682"/>
    <w:rsid w:val="00F81B59"/>
    <w:rsid w:val="00F9156E"/>
    <w:rsid w:val="00F91A47"/>
    <w:rsid w:val="00FB18F0"/>
    <w:rsid w:val="00FB4B81"/>
    <w:rsid w:val="00FC236E"/>
    <w:rsid w:val="00FD6A5D"/>
    <w:rsid w:val="00FF415B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5E57F"/>
  <w15:docId w15:val="{59D9CB96-5C7A-4A35-ACB8-548A760E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link w:val="a6"/>
    <w:uiPriority w:val="99"/>
    <w:qFormat/>
    <w:rsid w:val="00C01EF6"/>
    <w:pPr>
      <w:ind w:left="720"/>
    </w:pPr>
  </w:style>
  <w:style w:type="paragraph" w:styleId="a7">
    <w:name w:val="Balloon Text"/>
    <w:basedOn w:val="a"/>
    <w:link w:val="a8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7F21"/>
    <w:rPr>
      <w:rFonts w:ascii="Tahoma" w:hAnsi="Tahoma" w:cs="Tahoma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2F5BDD"/>
    <w:rPr>
      <w:rFonts w:ascii="Tahoma" w:hAnsi="Tahoma" w:cs="Tahoma"/>
      <w:color w:val="000000"/>
      <w:sz w:val="24"/>
      <w:szCs w:val="24"/>
    </w:rPr>
  </w:style>
  <w:style w:type="table" w:styleId="ad">
    <w:name w:val="Table Grid"/>
    <w:basedOn w:val="a1"/>
    <w:locked/>
    <w:rsid w:val="0021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9201-9B9A-4D48-B975-57BE4D6F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9533</Words>
  <Characters>67981</Characters>
  <Application>Microsoft Office Word</Application>
  <DocSecurity>0</DocSecurity>
  <Lines>566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КомпСервис</dc:creator>
  <cp:lastModifiedBy>КомпСервис</cp:lastModifiedBy>
  <cp:revision>2</cp:revision>
  <cp:lastPrinted>2024-01-31T09:59:00Z</cp:lastPrinted>
  <dcterms:created xsi:type="dcterms:W3CDTF">2025-03-19T10:36:00Z</dcterms:created>
  <dcterms:modified xsi:type="dcterms:W3CDTF">2025-03-19T10:36:00Z</dcterms:modified>
</cp:coreProperties>
</file>