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38" w:rsidRDefault="00506138" w:rsidP="00506138">
      <w:pPr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38" w:rsidRDefault="00506138" w:rsidP="00506138">
      <w:pPr>
        <w:jc w:val="center"/>
        <w:rPr>
          <w:sz w:val="20"/>
        </w:rPr>
      </w:pPr>
    </w:p>
    <w:p w:rsidR="00506138" w:rsidRDefault="00506138" w:rsidP="00506138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506138" w:rsidRDefault="00506138" w:rsidP="00506138">
      <w:pPr>
        <w:jc w:val="center"/>
        <w:rPr>
          <w:rFonts w:ascii="Times New Roman" w:hAnsi="Times New Roman"/>
          <w:sz w:val="32"/>
        </w:rPr>
      </w:pPr>
    </w:p>
    <w:p w:rsidR="00506138" w:rsidRDefault="00506138" w:rsidP="0050613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506138" w:rsidRDefault="00506138" w:rsidP="00506138">
      <w:pPr>
        <w:jc w:val="center"/>
        <w:rPr>
          <w:rFonts w:ascii="Times New Roman" w:hAnsi="Times New Roman"/>
          <w:b/>
        </w:rPr>
      </w:pPr>
    </w:p>
    <w:p w:rsidR="00506138" w:rsidRDefault="00506138" w:rsidP="0050613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ВОЛОГОДСКОЙ  ОБЛАСТИ</w:t>
      </w:r>
    </w:p>
    <w:p w:rsidR="00506138" w:rsidRDefault="00506138" w:rsidP="0050613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25.10.2019 № 317</w:t>
      </w:r>
    </w:p>
    <w:p w:rsidR="00506138" w:rsidRPr="00C51FB7" w:rsidRDefault="00506138" w:rsidP="00506138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Pr="00C51FB7">
        <w:rPr>
          <w:rFonts w:ascii="Times New Roman" w:hAnsi="Times New Roman"/>
          <w:szCs w:val="28"/>
        </w:rPr>
        <w:t xml:space="preserve">с. Нюксеница                                                      </w:t>
      </w:r>
    </w:p>
    <w:p w:rsidR="00506138" w:rsidRDefault="00506138" w:rsidP="0050613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pStyle w:val="ConsPlusNonformat"/>
        <w:spacing w:line="276" w:lineRule="auto"/>
        <w:ind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рабочей группы по вопросам оказания имущественной поддержки субъектам малого и среднего</w:t>
      </w:r>
    </w:p>
    <w:p w:rsidR="00506138" w:rsidRPr="00F63E51" w:rsidRDefault="00506138" w:rsidP="00506138">
      <w:pPr>
        <w:pStyle w:val="ConsPlusNonformat"/>
        <w:spacing w:line="276" w:lineRule="auto"/>
        <w:ind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 в Нюксенском муниципальном районе</w:t>
      </w:r>
    </w:p>
    <w:p w:rsidR="00506138" w:rsidRDefault="00506138" w:rsidP="00506138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с Федеральным законом  от 24 июля 2007 № 209-ФЗ «О развитии малого и среднего предпринимательства в Российской Федерации», в целях оказания имущественной поддержки субъектам  малого и среднего  </w:t>
      </w:r>
      <w:r w:rsidRPr="00D65051">
        <w:rPr>
          <w:rFonts w:ascii="Times New Roman" w:hAnsi="Times New Roman"/>
          <w:sz w:val="28"/>
          <w:szCs w:val="28"/>
        </w:rPr>
        <w:t>предпринимательства  на территории Нюксенского муниципального района  и организации  взаимодействия  администрации Нюксенского муниципального  района  с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D65051">
        <w:rPr>
          <w:rFonts w:ascii="Times New Roman" w:hAnsi="Times New Roman"/>
          <w:sz w:val="28"/>
          <w:szCs w:val="28"/>
        </w:rPr>
        <w:t>, иными органами и организациями:</w:t>
      </w:r>
    </w:p>
    <w:p w:rsidR="00506138" w:rsidRPr="00D65051" w:rsidRDefault="00506138" w:rsidP="00506138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ПОСТАНОВЛЯЮ:</w:t>
      </w:r>
    </w:p>
    <w:p w:rsidR="00506138" w:rsidRPr="00D65051" w:rsidRDefault="00506138" w:rsidP="00506138">
      <w:pPr>
        <w:pStyle w:val="ConsPlusNonforma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Создать рабочую группу по вопросам оказания  имущественной поддержки субъектам малого и среднего  предпринимательства в Нюксенском муниципальном районе.</w:t>
      </w:r>
    </w:p>
    <w:p w:rsidR="00506138" w:rsidRPr="00D65051" w:rsidRDefault="00506138" w:rsidP="00506138">
      <w:pPr>
        <w:pStyle w:val="ConsPlusNonforma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Утвердить состав рабочей группы по вопросам оказания  имущественной поддержки субъектам малого и среднего  предпринимательства в Нюксенском муниципальном районе (Приложение 1).</w:t>
      </w:r>
    </w:p>
    <w:p w:rsidR="00506138" w:rsidRPr="00D65051" w:rsidRDefault="00506138" w:rsidP="00506138">
      <w:pPr>
        <w:pStyle w:val="ConsPlusNonforma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Утвердить Положение по вопросам оказания  имущественной поддержки субъектам малого и среднего  предпринимательства в Нюксенском муниципальном районе (Приложение 2).</w:t>
      </w:r>
    </w:p>
    <w:p w:rsidR="00506138" w:rsidRPr="00D65051" w:rsidRDefault="00506138" w:rsidP="00506138">
      <w:pPr>
        <w:pStyle w:val="ConsPlusNonforma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Настоящее постановление подлежит опубликованию и размещению на официальном сайте Нюксенского муниципального района в информационно-</w:t>
      </w:r>
      <w:r w:rsidRPr="00D65051">
        <w:rPr>
          <w:rFonts w:ascii="Times New Roman" w:hAnsi="Times New Roman"/>
          <w:sz w:val="28"/>
          <w:szCs w:val="28"/>
        </w:rPr>
        <w:lastRenderedPageBreak/>
        <w:t>телекоммуникационной сети "Интернет".</w:t>
      </w:r>
    </w:p>
    <w:p w:rsidR="00506138" w:rsidRPr="00D65051" w:rsidRDefault="00506138" w:rsidP="00506138">
      <w:pPr>
        <w:pStyle w:val="ConsPlusNonformat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505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6505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Pr="00D65051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>, начальника управления народнохозяйственного комплекса администрации района</w:t>
      </w:r>
      <w:r w:rsidRPr="00D65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051">
        <w:rPr>
          <w:rFonts w:ascii="Times New Roman" w:hAnsi="Times New Roman"/>
          <w:sz w:val="28"/>
          <w:szCs w:val="28"/>
        </w:rPr>
        <w:t>Антюфееву</w:t>
      </w:r>
      <w:proofErr w:type="spellEnd"/>
      <w:r w:rsidRPr="00D65051">
        <w:rPr>
          <w:rFonts w:ascii="Times New Roman" w:hAnsi="Times New Roman"/>
          <w:sz w:val="28"/>
          <w:szCs w:val="28"/>
        </w:rPr>
        <w:t xml:space="preserve"> Елену Сергеевну.</w:t>
      </w:r>
    </w:p>
    <w:p w:rsidR="00506138" w:rsidRDefault="00506138" w:rsidP="00506138">
      <w:pPr>
        <w:pStyle w:val="ConsPlusNonformat"/>
        <w:tabs>
          <w:tab w:val="left" w:pos="851"/>
        </w:tabs>
        <w:ind w:left="1140" w:firstLine="567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pStyle w:val="ConsPlusNonformat"/>
        <w:tabs>
          <w:tab w:val="left" w:pos="851"/>
        </w:tabs>
        <w:ind w:left="1140" w:firstLine="567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Руководитель администрации</w:t>
      </w:r>
      <w:r w:rsidRPr="00C51FB7">
        <w:rPr>
          <w:rFonts w:ascii="Times New Roman" w:hAnsi="Times New Roman"/>
          <w:sz w:val="28"/>
          <w:szCs w:val="28"/>
        </w:rPr>
        <w:t xml:space="preserve"> </w:t>
      </w:r>
      <w:r w:rsidRPr="00D65051">
        <w:rPr>
          <w:rFonts w:ascii="Times New Roman" w:hAnsi="Times New Roman"/>
          <w:sz w:val="28"/>
          <w:szCs w:val="28"/>
        </w:rPr>
        <w:t>района</w:t>
      </w:r>
      <w:r w:rsidRPr="00C51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D65051">
        <w:rPr>
          <w:rFonts w:ascii="Times New Roman" w:hAnsi="Times New Roman"/>
          <w:sz w:val="28"/>
          <w:szCs w:val="28"/>
        </w:rPr>
        <w:t>С.А. Теребова</w:t>
      </w:r>
    </w:p>
    <w:p w:rsidR="00506138" w:rsidRPr="00D65051" w:rsidRDefault="00506138" w:rsidP="005061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tabs>
          <w:tab w:val="left" w:pos="284"/>
        </w:tabs>
        <w:ind w:left="609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06138" w:rsidRDefault="00506138" w:rsidP="00506138">
      <w:pPr>
        <w:shd w:val="clear" w:color="auto" w:fill="FFFFFF"/>
        <w:ind w:left="609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06138" w:rsidRDefault="00506138" w:rsidP="00506138">
      <w:pPr>
        <w:shd w:val="clear" w:color="auto" w:fill="FFFFFF"/>
        <w:ind w:left="609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06138" w:rsidRDefault="00506138" w:rsidP="00506138">
      <w:pPr>
        <w:shd w:val="clear" w:color="auto" w:fill="FFFFFF"/>
        <w:ind w:left="609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района</w:t>
      </w:r>
    </w:p>
    <w:p w:rsidR="00506138" w:rsidRPr="00D65051" w:rsidRDefault="00506138" w:rsidP="00506138">
      <w:pPr>
        <w:shd w:val="clear" w:color="auto" w:fill="FFFFFF"/>
        <w:ind w:left="6096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25.10.2019 № 317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/>
        <w:jc w:val="center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Состав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рабочей группы по вопросам оказания имущественной поддержки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в Нюксенском муниципальном районе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Председатель рабочей группы: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Антюфеева Елена Сергеевна, первый заместитель руководителя администрации района;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Заместитель председателя рабочей группы: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Пушникова Людмила Альбертовна, председатель комитета по управлению имуществом администрации района;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Секретарь рабочей группы: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Данилова Валентина Васильевна, главный специалист комитета по управлению имуществом  администрации района;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Члены рабочей группы: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Кормановская Екатерина  Анатольевна, консультант  отдела  экономического развития, прогнозирования и анализа доходов финансового управления администрации района;</w:t>
      </w:r>
    </w:p>
    <w:p w:rsidR="00506138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Сверчкова Евгения Александровна, консультант по правовым вопросам администрации района;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Кривоногов Олег Алексан</w:t>
      </w:r>
      <w:r>
        <w:rPr>
          <w:rFonts w:ascii="Times New Roman" w:hAnsi="Times New Roman"/>
          <w:sz w:val="28"/>
          <w:szCs w:val="28"/>
        </w:rPr>
        <w:t xml:space="preserve">дрович, Глава МО Нюксенское (по </w:t>
      </w:r>
      <w:r w:rsidRPr="00D65051">
        <w:rPr>
          <w:rFonts w:ascii="Times New Roman" w:hAnsi="Times New Roman"/>
          <w:sz w:val="28"/>
          <w:szCs w:val="28"/>
        </w:rPr>
        <w:t>согласованию);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Чугреев Игорь Николаевич, Глава МО Городищенское (по согласованию);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Попова Алла Алексеевна, Глава СП Востровское (по согласованию);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Данилова Ирина Владимировна, Глава СП Игмасское (по согласованию);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Эксперты рабочей группы: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Лобазов Алексей Павлович, генеральный директор ООО «Сергиев Дом» (по согласованию);</w:t>
      </w:r>
    </w:p>
    <w:p w:rsidR="00506138" w:rsidRPr="00D65051" w:rsidRDefault="00506138" w:rsidP="00506138">
      <w:pPr>
        <w:shd w:val="clear" w:color="auto" w:fill="FFFFFF"/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Лысенко Николай Яковлевич, директор ООО «Агроремтехснаб»,  общественный представитель уполномоченного по защите прав предпринимателей в Вологодской области  (общественного омбудсмена) в Нюксенском муниципальном районе (по согласованию).</w:t>
      </w:r>
    </w:p>
    <w:p w:rsidR="00506138" w:rsidRDefault="00506138" w:rsidP="00506138">
      <w:pPr>
        <w:shd w:val="clear" w:color="auto" w:fill="FFFFFF"/>
        <w:ind w:left="5954"/>
        <w:jc w:val="both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ind w:left="5954"/>
        <w:jc w:val="both"/>
        <w:rPr>
          <w:rFonts w:ascii="Times New Roman" w:hAnsi="Times New Roman"/>
          <w:sz w:val="28"/>
          <w:szCs w:val="28"/>
        </w:rPr>
      </w:pPr>
    </w:p>
    <w:p w:rsidR="00506138" w:rsidRDefault="00506138" w:rsidP="00506138">
      <w:pPr>
        <w:shd w:val="clear" w:color="auto" w:fill="FFFFFF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506138" w:rsidRDefault="00506138" w:rsidP="00506138">
      <w:pPr>
        <w:shd w:val="clear" w:color="auto" w:fill="FFFFFF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506138" w:rsidRDefault="00506138" w:rsidP="00506138">
      <w:pPr>
        <w:shd w:val="clear" w:color="auto" w:fill="FFFFFF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506138" w:rsidRDefault="00506138" w:rsidP="00506138">
      <w:pPr>
        <w:shd w:val="clear" w:color="auto" w:fill="FFFFFF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6138" w:rsidRDefault="00506138" w:rsidP="00506138">
      <w:pPr>
        <w:shd w:val="clear" w:color="auto" w:fill="FFFFFF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муниципального района </w:t>
      </w:r>
    </w:p>
    <w:p w:rsidR="00506138" w:rsidRPr="00D65051" w:rsidRDefault="00506138" w:rsidP="00506138">
      <w:pPr>
        <w:shd w:val="clear" w:color="auto" w:fill="FFFFFF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25.10.2019 № 317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Положение</w:t>
      </w: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о рабочей группе по вопросам оказания имущественной поддержки</w:t>
      </w: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субъект</w:t>
      </w:r>
      <w:r w:rsidR="00384A7A">
        <w:rPr>
          <w:rFonts w:ascii="Times New Roman" w:hAnsi="Times New Roman"/>
          <w:sz w:val="28"/>
          <w:szCs w:val="28"/>
        </w:rPr>
        <w:t>ам</w:t>
      </w:r>
      <w:r w:rsidRPr="00D65051">
        <w:rPr>
          <w:rFonts w:ascii="Times New Roman" w:hAnsi="Times New Roman"/>
          <w:sz w:val="28"/>
          <w:szCs w:val="28"/>
        </w:rPr>
        <w:t xml:space="preserve"> малого и среднего предпринимательства в </w:t>
      </w: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Нюксенском муниципальном районе</w:t>
      </w: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(далее - Положение)</w:t>
      </w: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1.Общие положения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1.1.Настоящее Положение определяет порядок деятельности рабочей группы по вопросам оказания администрацией Нюксенского муниципального района </w:t>
      </w:r>
      <w:r w:rsidRPr="00D65051">
        <w:rPr>
          <w:rFonts w:ascii="Times New Roman" w:hAnsi="Times New Roman"/>
          <w:color w:val="000000"/>
          <w:sz w:val="28"/>
          <w:szCs w:val="28"/>
        </w:rPr>
        <w:t>совместно с администрациями сельских поселений района</w:t>
      </w:r>
      <w:r w:rsidRPr="00D65051">
        <w:rPr>
          <w:rFonts w:ascii="Times New Roman" w:hAnsi="Times New Roman"/>
          <w:sz w:val="28"/>
          <w:szCs w:val="28"/>
        </w:rPr>
        <w:t xml:space="preserve"> имущественной поддержки субъектам малого и среднего предпринимательства на территории  Нюксенского муниципального района (далее - рабочая группа).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1.2. Рабочая группа является совещательным консультативным органом  по обеспечению  взаимодействия администрации Нюксенского муниципального района с администрациями сельских поселений и иными органами  и организациями, находящимися на территории Нюксенского муниципального района.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1.3. Целями деятельности рабочей группы являются: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-обеспечение единого подхода к организации оказания имущественной поддержки субъектам малого и среднего предпринимательства (далее- субъекты МСП) на </w:t>
      </w:r>
      <w:proofErr w:type="gramStart"/>
      <w:r w:rsidRPr="00D65051">
        <w:rPr>
          <w:rFonts w:ascii="Times New Roman" w:hAnsi="Times New Roman"/>
          <w:sz w:val="28"/>
          <w:szCs w:val="28"/>
        </w:rPr>
        <w:t>территории  Нюксенского</w:t>
      </w:r>
      <w:proofErr w:type="gramEnd"/>
      <w:r w:rsidRPr="00D65051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384A7A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D65051">
        <w:rPr>
          <w:rFonts w:ascii="Times New Roman" w:hAnsi="Times New Roman"/>
          <w:sz w:val="28"/>
          <w:szCs w:val="28"/>
        </w:rPr>
        <w:t xml:space="preserve">, основанного на лучших практиках  реализации  положений Федерального закона от 24 июля 2007 года №209-ФЗ «О развитии  малого и среднего предпринимательства в Российской Федерации» (далее- Закон №209-ФЗ) в целях  обеспечения равного доступа субъектов МСП к мерам имущественной поддержки; 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-выявление источников для пополнения перечней государственного (муниципального) имущества, предусмотренных  частью 4 статьи 18  Закона  №209-ФЗ (далее-Перечни) на территории Нюксенского муниципального района;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-выработка и (или) тиражирование лучших практик оказания имущественной  поддержки субъектам МСП на территории Нюксенского муниципального района;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Нюксенском муниципальном районе; 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lastRenderedPageBreak/>
        <w:t>1.5. Рабочая группа в своей деятельности  руководствуется   Законом № 209-ФЗ и иными федеральными законами, указами Президента Российской Федерации, постановлениями Правительства Российской Федерации, законами  и иными нормативными правовыми актами Нюксенского района, а также настоящим Положением.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1.6. Рабочая группа осуществляет свою деятельность на принципах равноправия ее членов,  коллегиальности принятия решений и гласности;</w:t>
      </w:r>
    </w:p>
    <w:p w:rsidR="00506138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2.Задачи и функции рабочей группы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2.1.Координация оказания имущественной поддержки субъектов МСП на территории Нюксенского муниципального района органами местного самоуправления.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2.2.Оценка эффективности мероприятий, реализуемых органами местного самоуправления Нюксенского муниципального района  по оказанию имущественной поддержки субъектам МСП.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2.3.Разработка годовых и квартальных планов мероприятий по оказанию  имущественной поддержки субъектам МСП  на территории Нюксенского муниципального района.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2.4.Проведение анализа состава  муниципального имущества для цели выявления источников пополнения Перечней осуществляется на основе  информации, полученной по результатам: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а) запроса сведений  из реестров муниципального имущества, выписок из Единого  государственного  реестра  недвижимости, данных архивов, иных документов об объектах казны и имущества, закрепленным на праве  хозяйственного ведения или оперативного управления за муниципальным  предприятием или учреждением, в том  числе неиспользуемом, неэффективно используемом  или используемом не по назначению, а также земельных участках, государственная собственность на которые  не разграничена, выморочном  имуществе (за исключением жилых помещений и предметов, срок полезного использования которых составляет мене пяти лет), бесхозяйном и ином имуществе;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б) обследования объектов муниципального имущества, в том числе земельных участков на территории Нюксенского муниципального района органом, уполномоченным на проведение  такого обследования;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в) предложений субъектов МСП, заинтересованных в получении в аренду  муниципального имущества.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2.5. Рассмотрение  предложений, поступивших от администрации Нюксенского муниципального района, поселений района, представителей общественности, субъектов МСП о дополнении Перечней.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2.6. Выработка рекомендаций и предложений в рамках оказания  имущественной поддержки   субъектам МСП на территории  Нюксенского муниципального района, в том числе по следующим вопросам: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а) формированию и дополнению Перечней, расширению  состава имущества, вовлекаемого  в имущественную поддержку;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lastRenderedPageBreak/>
        <w:t>б) замене объектов, включенных в Перечень и не востребованных  субъектами МСП, на другое имущество или по их иному  использованию (по результатам  анализа  состава имущества Перечней, количества обращений  субъектов МСП, итогов торгов на право  заключения договоров аренды;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в) установлению льготных условий предоставления в аренду имущества, муниципальных преференций для субъектов МСП  на территории Нюксенского муниципального района;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г) нормативному правовому регулированию оказания  имущественной  поддержки субъектам МСП, в том  числе упрощению порядка получения такой  поддержки;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д) разработка показателей эффективности  деятельности  органов   власти  (органов местного самоуправления), ответственных за реализацию имущественной поддержки  субъектов МСП;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е) обеспечению  информирования субъектов МСП  об имущественной поддержке;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и) совершенствованию порядка учета  муниципального имущества, размещения и  актуализации  сведений о нем  в информационно-телекоммуникационной сети «Интернет»;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з) включению в утвержденные программы по управлению муниципальным  имуществом  мероприятий, направленных на совершенствование  механизмов оказания имущественной поддержки субъектам МСП, а также  использование имущественного потенциала публично-правового образования для расширения такой поддержки;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2.7. Оказание информационного и консультативного содействия  органам местного самоуправления, в том числе  посредством обучающих мероприятий по оказанию имущественной поддержки субъектам МСП.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2.8.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506138" w:rsidRPr="00D65051" w:rsidRDefault="00506138" w:rsidP="00506138">
      <w:pPr>
        <w:shd w:val="clear" w:color="auto" w:fill="FFFFFF"/>
        <w:ind w:left="720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3.Права рабочей группы</w:t>
      </w:r>
    </w:p>
    <w:p w:rsidR="00506138" w:rsidRPr="00D65051" w:rsidRDefault="00506138" w:rsidP="00506138">
      <w:pPr>
        <w:shd w:val="clear" w:color="auto" w:fill="FFFFFF"/>
        <w:ind w:left="450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3.1.Рассматривать  на своих заседаниях  вопросы в соответствии с компетенцией рабочей группы, принимать соответствующие  решения.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D65051">
        <w:rPr>
          <w:rFonts w:ascii="Times New Roman" w:hAnsi="Times New Roman"/>
          <w:sz w:val="28"/>
          <w:szCs w:val="28"/>
        </w:rPr>
        <w:t>Запрашивать  информацию</w:t>
      </w:r>
      <w:proofErr w:type="gramEnd"/>
      <w:r w:rsidRPr="00D65051">
        <w:rPr>
          <w:rFonts w:ascii="Times New Roman" w:hAnsi="Times New Roman"/>
          <w:sz w:val="28"/>
          <w:szCs w:val="28"/>
        </w:rPr>
        <w:t xml:space="preserve"> и материалы от органов местного самоуправления Нюксенского муниципального района, общественных объединений, отнесенным к компетенции рабочей группы.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3.3. Привлекать к работе рабочей группы представителей  заинтересованных органов местного самоуправления, субъектов МСП, научных, общественных и иных организаций, а также других специалистов. 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3.4. Направлять органам, уполномоченным на проведение  обследования  объектов муниципального недвижимого имущества, списки объектов </w:t>
      </w:r>
      <w:r w:rsidRPr="00D65051">
        <w:rPr>
          <w:rFonts w:ascii="Times New Roman" w:hAnsi="Times New Roman"/>
          <w:sz w:val="28"/>
          <w:szCs w:val="28"/>
        </w:rPr>
        <w:lastRenderedPageBreak/>
        <w:t>недвижимости, в отношении которых  предлагается провести  обследование и (или) представить  дополнительную информацию.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3.5.Участвовать через представителей, назначаемых по решению  рабочей группы, с согласия органа, уполномоченного на проведение  обследования объектов муниципального недвижимого имущества, в проведении обследования  объектов недвижимости, в том числе земельных участков, на территории Нюксенского муниципального района, в соответствии  со списком, указанным в пункте 3.4 настоящего Положения.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3.6. Давать рекомендации органам местного самоуправления Нюксенского муниципального района</w:t>
      </w:r>
      <w:r w:rsidRPr="00D65051">
        <w:rPr>
          <w:rFonts w:ascii="Times New Roman" w:hAnsi="Times New Roman"/>
          <w:b/>
          <w:sz w:val="28"/>
          <w:szCs w:val="28"/>
        </w:rPr>
        <w:t xml:space="preserve"> </w:t>
      </w:r>
      <w:r w:rsidRPr="00D65051">
        <w:rPr>
          <w:rFonts w:ascii="Times New Roman" w:hAnsi="Times New Roman"/>
          <w:sz w:val="28"/>
          <w:szCs w:val="28"/>
        </w:rPr>
        <w:t xml:space="preserve"> по вопросам, отнесенным  к компетенции рабочей группы.</w:t>
      </w:r>
    </w:p>
    <w:p w:rsidR="00506138" w:rsidRPr="00D65051" w:rsidRDefault="00506138" w:rsidP="00506138">
      <w:pPr>
        <w:shd w:val="clear" w:color="auto" w:fill="FFFFFF"/>
        <w:ind w:left="450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4.Порядок деятельности рабочей группы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4.1.Рабочая группа состоит из представителя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4.2. В заседаниях рабочей группы могут принимать участие приглашенные заинтересованные лица, в том числе представитель субъектов МСП, с правом совещательного голоса.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4.3. Заседания рабочей группы проводятся в </w:t>
      </w:r>
      <w:proofErr w:type="gramStart"/>
      <w:r w:rsidRPr="00D65051">
        <w:rPr>
          <w:rFonts w:ascii="Times New Roman" w:hAnsi="Times New Roman"/>
          <w:sz w:val="28"/>
          <w:szCs w:val="28"/>
        </w:rPr>
        <w:t>очной  или</w:t>
      </w:r>
      <w:proofErr w:type="gramEnd"/>
      <w:r w:rsidRPr="00D65051">
        <w:rPr>
          <w:rFonts w:ascii="Times New Roman" w:hAnsi="Times New Roman"/>
          <w:sz w:val="28"/>
          <w:szCs w:val="28"/>
        </w:rPr>
        <w:t xml:space="preserve"> очно-заочной ( в том числе посредством видео-конференц-связи) форме  по мере необходимости , но не реже 1 раза в квартал.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4.4.Повестка  дня заседания рабочей группы с указанием даты, времени, места проведения заседания и материалы по вопросам повестки заседания рабочей группы  секретарем рабочей группы направляются членам рабочей группы не позднее 3 (трех)  рабочих дней до даты проведения заседания в письменном виде.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4.5.Заседания рабочей группы  проводит   председатель рабочей группы или по его поручению заместитель председателя рабочей группы.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4.6.Председатель  рабочей группы: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 организует деятельность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 принимает решение  о времени и месте проведения заседания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-утверждает повестку дня заседания рабочей группы и порядок ее работы;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-ведет заседания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-определяет порядок рассмотрения вопросов на заседании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 подписывает протоколы заседаний рабочей группы;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 4.7.Секретарь рабочей группы: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  -осуществляет организационные мероприятия, связанные с подготовкой    заседания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 доводит до сведения членов рабочей группы повестку дня заседания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lastRenderedPageBreak/>
        <w:t>-информирует членов рабочей группы о времени и месте проведения заседаний;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 оформляет  протоколы заседаний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 ведет делопроизводство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 организует подготовку материалов  к заседаниям рабочей группы, а также  проектов ее решений.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4.8.Члены рабочей группы: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 -вносят предложения по повестке дня заседания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-участвуют в заседаниях рабочей группы и обсуждении рассматриваемых на них вопросах;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-участвуют в подготовке и принятии решений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 представляют секретарю рабочей группы материалы по вопросам, подлежащим рассмотрению  на заседании рабочей группы;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4.9.Заседание рабочей группы считается правомочным, если на нем  присутствует не менее  2\3 от общего числа членов рабочей группы.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4.10. При отсутствии кворума рабочей группы созывается повторное заседание рабочей группы.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4.12.  Члены рабочей группы имеют право выражать особое мнение по рассматриваемым на заседаниях рабочей группы вопросам, которое заносится в протокол  заседания рабочей группы или приобщается к протоколу в письменной форме.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 членов рабочей группы с учетом письменных мнений, представленных в установленный  срок отсутствующими  членами рабочей группы, и оформляются протоколом  заседания рабочей группы.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В случае наличия у присутствующих на заседании  членов рабочей группы особого мнения оно прилагается к протоколу и является его неотъемлемой частью. При равном количестве голосов при голосовании  решающим  является голос председателя рабочей группы.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4.14.По решению  председателя 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 представляют  мотивированную позицию по вопросам, вынесенным на заочное  голосование, до срока,  указанного в решении о проведении заседания в заочной форме.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4.15. При проведении заочного голосования решение принимается большинством голосов от общего  числа членов, участвующих в голосовании. При этом число членов, участвующих в заочном голосовании,  должно  быть не менее 2\3 от общего числа членов рабочей группы.  В случае  равенства  </w:t>
      </w:r>
      <w:r w:rsidRPr="00D65051">
        <w:rPr>
          <w:rFonts w:ascii="Times New Roman" w:hAnsi="Times New Roman"/>
          <w:sz w:val="28"/>
          <w:szCs w:val="28"/>
        </w:rPr>
        <w:lastRenderedPageBreak/>
        <w:t>голосов  решающим является голос руководителя рабочей группы, при  его  отсутствии  -  заместителя руководителя рабочей группы.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4.16.Решения  Рабочей группы носят  рекомендательный характер для  органов  местного  самоуправления.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 xml:space="preserve">4.17. Протокол заседания рабочей группы </w:t>
      </w:r>
      <w:proofErr w:type="gramStart"/>
      <w:r w:rsidRPr="00D65051">
        <w:rPr>
          <w:rFonts w:ascii="Times New Roman" w:hAnsi="Times New Roman"/>
          <w:sz w:val="28"/>
          <w:szCs w:val="28"/>
        </w:rPr>
        <w:t>оформляются  секретарем</w:t>
      </w:r>
      <w:proofErr w:type="gramEnd"/>
      <w:r w:rsidRPr="00D65051">
        <w:rPr>
          <w:rFonts w:ascii="Times New Roman" w:hAnsi="Times New Roman"/>
          <w:sz w:val="28"/>
          <w:szCs w:val="28"/>
        </w:rPr>
        <w:t xml:space="preserve"> Рабочей группы в течение   2 рабочих дней с даты проведения заседания  рабочей группы, подписывается  председателем рабочей группы.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4.18. В протоколе заседания рабочей группы указываются: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-дата, время и место  проведения заседания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-номер протокола;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-список членов рабочей группы, принявших участие в обсуждении вопросов, рассматриваемых на заседании рабочей группы, а также  список приглашенных на заседание рабочей  группы лиц;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-принятое решение  по каждому вопросу, рассмотренному на заседании рабочей группы;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-итоги голосования по каждому вопросу, рассмотренному на заседании рабочей группы.</w:t>
      </w: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4.19.К протоколу заседания рабочей группы должны быть приложены материалы, представленные на рассмотрение рабочей группы.</w:t>
      </w:r>
    </w:p>
    <w:p w:rsidR="00506138" w:rsidRPr="00D65051" w:rsidRDefault="00506138" w:rsidP="005061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Организационно-техническое обеспечение</w:t>
      </w:r>
    </w:p>
    <w:p w:rsidR="00506138" w:rsidRPr="00D65051" w:rsidRDefault="00506138" w:rsidP="00506138">
      <w:pPr>
        <w:shd w:val="clear" w:color="auto" w:fill="FFFFFF"/>
        <w:ind w:left="1140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деятельности рабочей группы</w:t>
      </w:r>
    </w:p>
    <w:p w:rsidR="00506138" w:rsidRPr="00D65051" w:rsidRDefault="00506138" w:rsidP="00506138">
      <w:pPr>
        <w:shd w:val="clear" w:color="auto" w:fill="FFFFFF"/>
        <w:ind w:left="1140"/>
        <w:jc w:val="both"/>
        <w:rPr>
          <w:rFonts w:ascii="Times New Roman" w:hAnsi="Times New Roman"/>
          <w:sz w:val="28"/>
          <w:szCs w:val="28"/>
        </w:rPr>
      </w:pPr>
    </w:p>
    <w:p w:rsidR="00506138" w:rsidRPr="00D65051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6.1. Организационно-техническое обеспечение  деятельности  рабочей группы осуществляет  Комитет по управлению имуществом  администрации района.</w:t>
      </w:r>
    </w:p>
    <w:p w:rsidR="00506138" w:rsidRPr="00D65051" w:rsidRDefault="00506138" w:rsidP="005061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7.Заключительные  положения</w:t>
      </w:r>
    </w:p>
    <w:p w:rsidR="00506138" w:rsidRPr="00D65051" w:rsidRDefault="00506138" w:rsidP="00506138">
      <w:pPr>
        <w:shd w:val="clear" w:color="auto" w:fill="FFFFFF"/>
        <w:ind w:left="1140"/>
        <w:jc w:val="both"/>
        <w:rPr>
          <w:rFonts w:ascii="Times New Roman" w:hAnsi="Times New Roman"/>
          <w:sz w:val="28"/>
          <w:szCs w:val="28"/>
        </w:rPr>
      </w:pPr>
    </w:p>
    <w:p w:rsidR="00506138" w:rsidRPr="00CE7909" w:rsidRDefault="00506138" w:rsidP="0050613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65051">
        <w:rPr>
          <w:rFonts w:ascii="Times New Roman" w:hAnsi="Times New Roman"/>
          <w:sz w:val="28"/>
          <w:szCs w:val="28"/>
        </w:rPr>
        <w:t>7.1. Рабочая группа действует на постоянной основе, в составе согласно приложению №1 к настоящему  постановлению.</w:t>
      </w:r>
    </w:p>
    <w:p w:rsidR="00506138" w:rsidRPr="00CE7909" w:rsidRDefault="00506138" w:rsidP="00506138">
      <w:pPr>
        <w:shd w:val="clear" w:color="auto" w:fill="FFFFFF"/>
        <w:ind w:left="1140"/>
        <w:jc w:val="both"/>
        <w:rPr>
          <w:rFonts w:ascii="Times New Roman" w:hAnsi="Times New Roman"/>
          <w:sz w:val="28"/>
          <w:szCs w:val="28"/>
        </w:rPr>
      </w:pPr>
    </w:p>
    <w:p w:rsidR="00CA341D" w:rsidRDefault="00CA341D"/>
    <w:sectPr w:rsidR="00CA341D" w:rsidSect="00C51FB7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725"/>
    <w:multiLevelType w:val="multilevel"/>
    <w:tmpl w:val="E50A522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38"/>
    <w:rsid w:val="003707E0"/>
    <w:rsid w:val="00384A7A"/>
    <w:rsid w:val="00506138"/>
    <w:rsid w:val="00B84E15"/>
    <w:rsid w:val="00C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65C7"/>
  <w15:docId w15:val="{0BC608D2-D05B-462B-9542-EDA21ACB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3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6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cp:lastPrinted>2019-10-25T06:46:00Z</cp:lastPrinted>
  <dcterms:created xsi:type="dcterms:W3CDTF">2022-11-07T07:30:00Z</dcterms:created>
  <dcterms:modified xsi:type="dcterms:W3CDTF">2023-01-10T09:29:00Z</dcterms:modified>
</cp:coreProperties>
</file>