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38" w:rsidRDefault="008B1F38" w:rsidP="008B1F38">
      <w:pPr>
        <w:ind w:right="145"/>
        <w:jc w:val="center"/>
        <w:rPr>
          <w:noProof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38" w:rsidRDefault="008B1F38" w:rsidP="008B1F38">
      <w:pPr>
        <w:spacing w:after="120"/>
        <w:ind w:right="1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8B1F38" w:rsidRDefault="008B1F38" w:rsidP="008B1F38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8B1F38" w:rsidRDefault="008B1F38" w:rsidP="008B1F38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44"/>
          <w:szCs w:val="36"/>
        </w:rPr>
      </w:pPr>
      <w:r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1F38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24.01.2024 № 19</w:t>
      </w: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53F5" w:rsidRPr="00F653F5" w:rsidRDefault="00F653F5" w:rsidP="008B1F38">
      <w:pPr>
        <w:suppressAutoHyphens/>
        <w:spacing w:after="0" w:line="240" w:lineRule="auto"/>
        <w:ind w:right="70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Нюксеница</w:t>
      </w:r>
    </w:p>
    <w:p w:rsidR="008B1F38" w:rsidRDefault="008B1F38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53F5" w:rsidRPr="00F653F5" w:rsidRDefault="008B1F38" w:rsidP="008B1F38">
      <w:pPr>
        <w:suppressAutoHyphens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администрации Нюксенского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18.11.2019 № 339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муниципальной программы «Информатизация Нюксенского муниципального района на 2021-2025 годы»</w:t>
      </w:r>
    </w:p>
    <w:p w:rsidR="00F653F5" w:rsidRPr="00F653F5" w:rsidRDefault="00F653F5" w:rsidP="00F653F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8B1F3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57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Нюксенского муниципального округа от 16.</w:t>
      </w:r>
      <w:r w:rsidR="0017079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75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года  № </w:t>
      </w:r>
      <w:r w:rsidR="0017079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75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программ Нюксенского округа (с изменениями), решением Представительного Собрания Нюксенского муниципального округа от 27.12.2023 года № 114 «О внесении изменений и дополнений в решение Представительного Собрания Нюксенского муниципального округа Вологодской области от 15.12.2022 года № 85 «О бюджете Нюксенского муниципального округа Вологодской области на 2023 год и плановый период 2024 и 2025 годов» и решением Представительного Собрания от 15.12.2023 года № 108 «О бюджете Нюксенского муниципального округа Вологодской области на 2024 год и плановый период 2025 и 2026 годов»,  </w:t>
      </w:r>
    </w:p>
    <w:p w:rsidR="00757A38" w:rsidRDefault="0082482C" w:rsidP="008B1F38">
      <w:pPr>
        <w:tabs>
          <w:tab w:val="left" w:pos="113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653F5" w:rsidRPr="00F653F5" w:rsidRDefault="00757A38" w:rsidP="008B1F38">
      <w:pPr>
        <w:tabs>
          <w:tab w:val="left" w:pos="113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F5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653F5" w:rsidRPr="00E4219E" w:rsidRDefault="00E4219E" w:rsidP="008B1F38">
      <w:pPr>
        <w:pStyle w:val="af8"/>
        <w:numPr>
          <w:ilvl w:val="0"/>
          <w:numId w:val="4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/>
          <w:bCs/>
          <w:sz w:val="28"/>
          <w:szCs w:val="28"/>
        </w:rPr>
        <w:t>администрации Нюксенского муниципально</w:t>
      </w:r>
      <w:r w:rsidR="00EC401A">
        <w:rPr>
          <w:rFonts w:ascii="Times New Roman" w:hAnsi="Times New Roman"/>
          <w:bCs/>
          <w:sz w:val="28"/>
          <w:szCs w:val="28"/>
        </w:rPr>
        <w:t xml:space="preserve">го </w:t>
      </w:r>
      <w:r w:rsidR="00D02B23">
        <w:rPr>
          <w:rFonts w:ascii="Times New Roman" w:hAnsi="Times New Roman"/>
          <w:bCs/>
          <w:sz w:val="28"/>
          <w:szCs w:val="28"/>
        </w:rPr>
        <w:t>района</w:t>
      </w:r>
      <w:r w:rsidR="00EC401A">
        <w:rPr>
          <w:rFonts w:ascii="Times New Roman" w:hAnsi="Times New Roman"/>
          <w:bCs/>
          <w:sz w:val="28"/>
          <w:szCs w:val="28"/>
        </w:rPr>
        <w:t xml:space="preserve"> от 18.11.2019 № 339 «</w:t>
      </w:r>
      <w:r>
        <w:rPr>
          <w:rFonts w:ascii="Times New Roman" w:hAnsi="Times New Roman"/>
          <w:bCs/>
          <w:sz w:val="28"/>
          <w:szCs w:val="28"/>
        </w:rPr>
        <w:t>Об утверждении муниципальной программы «Информатизация Нюксенского муниципального округа на 2021-2025 годы» (далее</w:t>
      </w:r>
      <w:r w:rsidR="00170794"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>муниципальная программа) следующие изменения:</w:t>
      </w:r>
    </w:p>
    <w:p w:rsidR="00935984" w:rsidRDefault="00935984" w:rsidP="008B1F38">
      <w:pPr>
        <w:pStyle w:val="af8"/>
        <w:numPr>
          <w:ilvl w:val="1"/>
          <w:numId w:val="4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Наименование муниципальной программы </w:t>
      </w:r>
      <w:r w:rsidR="00170794">
        <w:rPr>
          <w:rFonts w:ascii="Times New Roman" w:hAnsi="Times New Roman"/>
          <w:bCs/>
          <w:sz w:val="28"/>
          <w:szCs w:val="28"/>
        </w:rPr>
        <w:t xml:space="preserve">изложить в новой редакции «Об утверждении муниципальной программы </w:t>
      </w:r>
      <w:r w:rsidR="0017646F">
        <w:rPr>
          <w:rFonts w:ascii="Times New Roman" w:hAnsi="Times New Roman"/>
          <w:bCs/>
          <w:sz w:val="28"/>
          <w:szCs w:val="28"/>
        </w:rPr>
        <w:t>«Информатизация Нюксенского муниципального округа».</w:t>
      </w:r>
    </w:p>
    <w:p w:rsidR="0017646F" w:rsidRDefault="0017646F" w:rsidP="008B1F38">
      <w:pPr>
        <w:pStyle w:val="af8"/>
        <w:numPr>
          <w:ilvl w:val="1"/>
          <w:numId w:val="4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П</w:t>
      </w:r>
      <w:r w:rsidR="00513850">
        <w:rPr>
          <w:rFonts w:ascii="Times New Roman" w:hAnsi="Times New Roman"/>
          <w:bCs/>
          <w:sz w:val="28"/>
          <w:szCs w:val="28"/>
        </w:rPr>
        <w:t>аспорте муниципальной программы</w:t>
      </w:r>
      <w:r w:rsidRPr="00513850">
        <w:rPr>
          <w:rFonts w:ascii="Times New Roman" w:hAnsi="Times New Roman"/>
          <w:bCs/>
          <w:sz w:val="28"/>
          <w:szCs w:val="28"/>
        </w:rPr>
        <w:t xml:space="preserve"> сроки и этапы реализации программы «2021-2025 годы» заменить на «2021-2026 годы»; </w:t>
      </w:r>
    </w:p>
    <w:p w:rsidR="00E4219E" w:rsidRPr="00513850" w:rsidRDefault="00513850" w:rsidP="008B1F38">
      <w:pPr>
        <w:pStyle w:val="af8"/>
        <w:numPr>
          <w:ilvl w:val="1"/>
          <w:numId w:val="4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Паспорте муниципальной программы с</w:t>
      </w:r>
      <w:r w:rsidR="00170794">
        <w:rPr>
          <w:rFonts w:ascii="Times New Roman" w:hAnsi="Times New Roman"/>
          <w:bCs/>
          <w:sz w:val="28"/>
          <w:szCs w:val="28"/>
        </w:rPr>
        <w:t>троки</w:t>
      </w:r>
      <w:r w:rsidR="00E4219E" w:rsidRPr="00513850">
        <w:rPr>
          <w:rFonts w:ascii="Times New Roman" w:hAnsi="Times New Roman"/>
          <w:bCs/>
          <w:sz w:val="28"/>
          <w:szCs w:val="28"/>
        </w:rPr>
        <w:t xml:space="preserve"> «Ресурсное обеспечение за счет всех источников финансирования»</w:t>
      </w:r>
      <w:r w:rsidR="00170794">
        <w:rPr>
          <w:rFonts w:ascii="Times New Roman" w:hAnsi="Times New Roman"/>
          <w:bCs/>
          <w:sz w:val="28"/>
          <w:szCs w:val="28"/>
        </w:rPr>
        <w:t xml:space="preserve">, «Ожидаемые конечные результаты реализации программы» </w:t>
      </w:r>
      <w:r w:rsidR="00E4219E" w:rsidRPr="00513850">
        <w:rPr>
          <w:rFonts w:ascii="Times New Roman" w:hAnsi="Times New Roman"/>
          <w:bCs/>
          <w:sz w:val="28"/>
          <w:szCs w:val="28"/>
        </w:rPr>
        <w:t xml:space="preserve"> изложить в новой редакции: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D6701A" w:rsidTr="008B1F38">
        <w:trPr>
          <w:trHeight w:val="2557"/>
        </w:trPr>
        <w:tc>
          <w:tcPr>
            <w:tcW w:w="3402" w:type="dxa"/>
          </w:tcPr>
          <w:p w:rsidR="00D6701A" w:rsidRPr="00D6701A" w:rsidRDefault="00D6701A" w:rsidP="0090492D">
            <w:pPr>
              <w:suppressAutoHyphens/>
              <w:jc w:val="both"/>
              <w:rPr>
                <w:sz w:val="28"/>
                <w:szCs w:val="28"/>
              </w:rPr>
            </w:pPr>
            <w:r w:rsidRPr="00D6701A">
              <w:rPr>
                <w:sz w:val="28"/>
                <w:szCs w:val="28"/>
              </w:rPr>
              <w:t>Ресурсное обеспечение за счет всех источников финансирования</w:t>
            </w:r>
          </w:p>
        </w:tc>
        <w:tc>
          <w:tcPr>
            <w:tcW w:w="5954" w:type="dxa"/>
          </w:tcPr>
          <w:p w:rsidR="00D6701A" w:rsidRPr="00D6701A" w:rsidRDefault="00D6701A" w:rsidP="0090492D">
            <w:pPr>
              <w:suppressAutoHyphens/>
              <w:jc w:val="both"/>
              <w:rPr>
                <w:sz w:val="28"/>
                <w:szCs w:val="28"/>
              </w:rPr>
            </w:pPr>
            <w:r w:rsidRPr="00D6701A">
              <w:rPr>
                <w:sz w:val="28"/>
                <w:szCs w:val="28"/>
              </w:rPr>
              <w:t>Объем финансирования Программы за счет всех источников финансирования всего</w:t>
            </w:r>
            <w:r w:rsidR="00D02B23">
              <w:rPr>
                <w:sz w:val="28"/>
                <w:szCs w:val="28"/>
              </w:rPr>
              <w:t xml:space="preserve"> </w:t>
            </w:r>
            <w:r w:rsidR="0017646F">
              <w:rPr>
                <w:sz w:val="28"/>
                <w:szCs w:val="28"/>
              </w:rPr>
              <w:t xml:space="preserve">6760,1 </w:t>
            </w:r>
            <w:r w:rsidRPr="00D6701A">
              <w:rPr>
                <w:sz w:val="28"/>
                <w:szCs w:val="28"/>
              </w:rPr>
              <w:t>тыс. руб., в  том числе по годам:</w:t>
            </w:r>
          </w:p>
          <w:p w:rsidR="0017646F" w:rsidRDefault="0017646F" w:rsidP="0090492D">
            <w:pPr>
              <w:suppressAutoHyphens/>
              <w:jc w:val="both"/>
              <w:rPr>
                <w:sz w:val="28"/>
                <w:szCs w:val="28"/>
              </w:rPr>
            </w:pPr>
          </w:p>
          <w:p w:rsidR="00D6701A" w:rsidRPr="00D6701A" w:rsidRDefault="00D6701A" w:rsidP="0090492D">
            <w:pPr>
              <w:suppressAutoHyphens/>
              <w:jc w:val="both"/>
              <w:rPr>
                <w:sz w:val="28"/>
                <w:szCs w:val="28"/>
              </w:rPr>
            </w:pPr>
            <w:r w:rsidRPr="00D6701A">
              <w:rPr>
                <w:sz w:val="28"/>
                <w:szCs w:val="28"/>
              </w:rPr>
              <w:t>2021 год – 1066,0 тыс. рублей,</w:t>
            </w:r>
          </w:p>
          <w:p w:rsidR="00D6701A" w:rsidRPr="00D6701A" w:rsidRDefault="00D6701A" w:rsidP="0090492D">
            <w:pPr>
              <w:suppressAutoHyphens/>
              <w:jc w:val="both"/>
              <w:rPr>
                <w:sz w:val="28"/>
                <w:szCs w:val="28"/>
              </w:rPr>
            </w:pPr>
            <w:r w:rsidRPr="00D6701A">
              <w:rPr>
                <w:sz w:val="28"/>
                <w:szCs w:val="28"/>
              </w:rPr>
              <w:t>2022 год – 982,2 тыс. рублей,</w:t>
            </w:r>
          </w:p>
          <w:p w:rsidR="00D6701A" w:rsidRPr="00D6701A" w:rsidRDefault="00D6701A" w:rsidP="0090492D">
            <w:pPr>
              <w:suppressAutoHyphens/>
              <w:jc w:val="both"/>
              <w:rPr>
                <w:sz w:val="28"/>
                <w:szCs w:val="28"/>
              </w:rPr>
            </w:pPr>
            <w:r w:rsidRPr="00D6701A">
              <w:rPr>
                <w:sz w:val="28"/>
                <w:szCs w:val="28"/>
              </w:rPr>
              <w:t xml:space="preserve">2023 год – </w:t>
            </w:r>
            <w:r w:rsidR="0017646F">
              <w:rPr>
                <w:sz w:val="28"/>
                <w:szCs w:val="28"/>
              </w:rPr>
              <w:t>957,8</w:t>
            </w:r>
            <w:r w:rsidRPr="00D6701A">
              <w:rPr>
                <w:sz w:val="28"/>
                <w:szCs w:val="28"/>
              </w:rPr>
              <w:t xml:space="preserve"> тыс. рублей,</w:t>
            </w:r>
          </w:p>
          <w:p w:rsidR="00D6701A" w:rsidRPr="00D6701A" w:rsidRDefault="00D6701A" w:rsidP="0090492D">
            <w:pPr>
              <w:suppressAutoHyphens/>
              <w:jc w:val="both"/>
              <w:rPr>
                <w:sz w:val="28"/>
                <w:szCs w:val="28"/>
              </w:rPr>
            </w:pPr>
            <w:r w:rsidRPr="00D6701A">
              <w:rPr>
                <w:sz w:val="28"/>
                <w:szCs w:val="28"/>
              </w:rPr>
              <w:t xml:space="preserve">2024 год – </w:t>
            </w:r>
            <w:r w:rsidR="0017646F">
              <w:rPr>
                <w:sz w:val="28"/>
                <w:szCs w:val="28"/>
              </w:rPr>
              <w:t>1154,1</w:t>
            </w:r>
            <w:r w:rsidRPr="00D6701A">
              <w:rPr>
                <w:sz w:val="28"/>
                <w:szCs w:val="28"/>
              </w:rPr>
              <w:t xml:space="preserve"> тыс. рублей,</w:t>
            </w:r>
          </w:p>
          <w:p w:rsidR="00D6701A" w:rsidRDefault="00D6701A" w:rsidP="0017646F">
            <w:pPr>
              <w:suppressAutoHyphens/>
              <w:jc w:val="both"/>
              <w:rPr>
                <w:sz w:val="28"/>
                <w:szCs w:val="28"/>
              </w:rPr>
            </w:pPr>
            <w:r w:rsidRPr="00D6701A">
              <w:rPr>
                <w:sz w:val="28"/>
                <w:szCs w:val="28"/>
              </w:rPr>
              <w:t xml:space="preserve">2025 год – </w:t>
            </w:r>
            <w:r w:rsidR="0017646F">
              <w:rPr>
                <w:sz w:val="28"/>
                <w:szCs w:val="28"/>
              </w:rPr>
              <w:t>1300,0 тыс. рублей,</w:t>
            </w:r>
          </w:p>
          <w:p w:rsidR="0017646F" w:rsidRPr="00D6701A" w:rsidRDefault="0017646F" w:rsidP="0017646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D6701A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1300,0 тыс. рублей</w:t>
            </w:r>
            <w:r w:rsidR="000C030C">
              <w:rPr>
                <w:sz w:val="28"/>
                <w:szCs w:val="28"/>
              </w:rPr>
              <w:t>.</w:t>
            </w:r>
          </w:p>
        </w:tc>
      </w:tr>
      <w:tr w:rsidR="00170794" w:rsidTr="008B1F38">
        <w:trPr>
          <w:trHeight w:val="1550"/>
        </w:trPr>
        <w:tc>
          <w:tcPr>
            <w:tcW w:w="3402" w:type="dxa"/>
          </w:tcPr>
          <w:p w:rsidR="00170794" w:rsidRPr="00D6701A" w:rsidRDefault="00170794" w:rsidP="0090492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54" w:type="dxa"/>
          </w:tcPr>
          <w:p w:rsidR="00170794" w:rsidRDefault="00170794" w:rsidP="0090492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доли заявлений о предоставлении муниципальных услуг, поданных в электронной форме в органы местного самоуправления округа, в общем количестве заявлений о предоставлении муниципальных услуг, поданных у в органы местного самоуправления, в отношении муниципальных услуг, переведенных в электронный вид </w:t>
            </w:r>
            <w:r w:rsidR="00A962A2">
              <w:rPr>
                <w:sz w:val="28"/>
                <w:szCs w:val="28"/>
              </w:rPr>
              <w:t xml:space="preserve">выше </w:t>
            </w:r>
            <w:r w:rsidR="00A962A2">
              <w:rPr>
                <w:sz w:val="28"/>
                <w:szCs w:val="28"/>
                <w:lang w:val="en-US"/>
              </w:rPr>
              <w:t>III</w:t>
            </w:r>
            <w:r w:rsidR="00A962A2">
              <w:rPr>
                <w:sz w:val="28"/>
                <w:szCs w:val="28"/>
              </w:rPr>
              <w:t xml:space="preserve"> этапа до 70 % к 2026 году;</w:t>
            </w:r>
          </w:p>
          <w:p w:rsidR="00A962A2" w:rsidRDefault="00A962A2" w:rsidP="0090492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доли типовых муниципальных услуг, предоставляемых органами местного самоуправления округа в электронной форме, для которых обеспечена возможность предоставления в электронной форме выше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этапа до уровня 100% к 2026 году;</w:t>
            </w:r>
          </w:p>
          <w:p w:rsidR="00A962A2" w:rsidRDefault="00A962A2" w:rsidP="0090492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доли работников органов местного самоуправления и структурных подразделений администрации округа, обеспеченных компьютерной техникой, подключенных к локальным вычислительным сетям и имеющих доступ к сети Интернет (со скоростью не менее 10 Мбит/с и без ограничения трафика), проведение совещаний в формате видеоконференцсвязи до 100% к 2026 году:</w:t>
            </w:r>
          </w:p>
          <w:p w:rsidR="00A962A2" w:rsidRDefault="00A962A2" w:rsidP="0090492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доли населения округа, повысивших уровень компетенций в сфере информационных технологий, в том числе  в рамках регионального проекта «Цифровой гражданин Вологодской области» до 10,3 % к </w:t>
            </w:r>
            <w:r>
              <w:rPr>
                <w:sz w:val="28"/>
                <w:szCs w:val="28"/>
              </w:rPr>
              <w:lastRenderedPageBreak/>
              <w:t>2026 году;</w:t>
            </w:r>
          </w:p>
          <w:p w:rsidR="00A962A2" w:rsidRPr="00A962A2" w:rsidRDefault="00A962A2" w:rsidP="0090492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обновленной компьютерной техники в администрации округа и структурных подразделениях до 30%</w:t>
            </w:r>
            <w:r w:rsidR="00BD3C03">
              <w:rPr>
                <w:sz w:val="28"/>
                <w:szCs w:val="28"/>
              </w:rPr>
              <w:t xml:space="preserve"> к 2026 году.</w:t>
            </w:r>
          </w:p>
        </w:tc>
      </w:tr>
    </w:tbl>
    <w:p w:rsidR="00BD3C03" w:rsidRDefault="00BD3C03" w:rsidP="008B1F38">
      <w:pPr>
        <w:pStyle w:val="af8"/>
        <w:numPr>
          <w:ilvl w:val="1"/>
          <w:numId w:val="47"/>
        </w:numPr>
        <w:tabs>
          <w:tab w:val="left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разделе 2 муниципальной программы «Цели, задачи, целевые показатели, основные ожидаемые результаты, сроки и этапы реализации муниципальной программы» во всех пунктах 2025 год заменить на 2026 год.</w:t>
      </w:r>
    </w:p>
    <w:p w:rsidR="00513850" w:rsidRDefault="00BD3C03" w:rsidP="008B1F38">
      <w:pPr>
        <w:pStyle w:val="af8"/>
        <w:numPr>
          <w:ilvl w:val="1"/>
          <w:numId w:val="47"/>
        </w:numPr>
        <w:tabs>
          <w:tab w:val="left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13850">
        <w:rPr>
          <w:rFonts w:ascii="Times New Roman" w:hAnsi="Times New Roman"/>
          <w:sz w:val="28"/>
          <w:szCs w:val="28"/>
        </w:rPr>
        <w:t>аздел 3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513850">
        <w:rPr>
          <w:rFonts w:ascii="Times New Roman" w:hAnsi="Times New Roman"/>
          <w:sz w:val="28"/>
          <w:szCs w:val="28"/>
        </w:rPr>
        <w:t xml:space="preserve"> «Информация о финансовом обеспечении реализации программы за счет всех источников финансирования </w:t>
      </w:r>
      <w:r w:rsidR="000C030C">
        <w:rPr>
          <w:rFonts w:ascii="Times New Roman" w:hAnsi="Times New Roman"/>
          <w:sz w:val="28"/>
          <w:szCs w:val="28"/>
        </w:rPr>
        <w:t>изложить в новой редакции: «Объем финансового обеспечения Программы составляет 6760,1 тыс. рублей, в том числе по годам реализации:</w:t>
      </w:r>
    </w:p>
    <w:p w:rsidR="000C030C" w:rsidRPr="000C030C" w:rsidRDefault="000C030C" w:rsidP="008B1F38">
      <w:pPr>
        <w:pStyle w:val="af8"/>
        <w:tabs>
          <w:tab w:val="left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30C">
        <w:rPr>
          <w:rFonts w:ascii="Times New Roman" w:hAnsi="Times New Roman"/>
          <w:sz w:val="28"/>
          <w:szCs w:val="28"/>
        </w:rPr>
        <w:t>2021 год – 1066,0 тыс. рублей,</w:t>
      </w:r>
    </w:p>
    <w:p w:rsidR="000C030C" w:rsidRPr="000C030C" w:rsidRDefault="000C030C" w:rsidP="008B1F38">
      <w:pPr>
        <w:pStyle w:val="af8"/>
        <w:tabs>
          <w:tab w:val="left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30C">
        <w:rPr>
          <w:rFonts w:ascii="Times New Roman" w:hAnsi="Times New Roman"/>
          <w:sz w:val="28"/>
          <w:szCs w:val="28"/>
        </w:rPr>
        <w:t>2022 год – 982,2 тыс. рублей,</w:t>
      </w:r>
    </w:p>
    <w:p w:rsidR="000C030C" w:rsidRPr="000C030C" w:rsidRDefault="000C030C" w:rsidP="008B1F38">
      <w:pPr>
        <w:pStyle w:val="af8"/>
        <w:tabs>
          <w:tab w:val="left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30C">
        <w:rPr>
          <w:rFonts w:ascii="Times New Roman" w:hAnsi="Times New Roman"/>
          <w:sz w:val="28"/>
          <w:szCs w:val="28"/>
        </w:rPr>
        <w:t>2023 год – 957,8 тыс. рублей,</w:t>
      </w:r>
    </w:p>
    <w:p w:rsidR="000C030C" w:rsidRPr="000C030C" w:rsidRDefault="000C030C" w:rsidP="008B1F38">
      <w:pPr>
        <w:pStyle w:val="af8"/>
        <w:tabs>
          <w:tab w:val="left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30C">
        <w:rPr>
          <w:rFonts w:ascii="Times New Roman" w:hAnsi="Times New Roman"/>
          <w:sz w:val="28"/>
          <w:szCs w:val="28"/>
        </w:rPr>
        <w:t>2024 год – 1154,1 тыс. рублей,</w:t>
      </w:r>
    </w:p>
    <w:p w:rsidR="000C030C" w:rsidRPr="000C030C" w:rsidRDefault="000C030C" w:rsidP="008B1F38">
      <w:pPr>
        <w:pStyle w:val="af8"/>
        <w:tabs>
          <w:tab w:val="left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30C">
        <w:rPr>
          <w:rFonts w:ascii="Times New Roman" w:hAnsi="Times New Roman"/>
          <w:sz w:val="28"/>
          <w:szCs w:val="28"/>
        </w:rPr>
        <w:t>2025 год – 1300,0 тыс. рублей,</w:t>
      </w:r>
    </w:p>
    <w:p w:rsidR="000C030C" w:rsidRDefault="000C030C" w:rsidP="008B1F38">
      <w:pPr>
        <w:pStyle w:val="af8"/>
        <w:tabs>
          <w:tab w:val="left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30C">
        <w:rPr>
          <w:rFonts w:ascii="Times New Roman" w:hAnsi="Times New Roman"/>
          <w:sz w:val="28"/>
          <w:szCs w:val="28"/>
        </w:rPr>
        <w:t>2026 год – 1300,0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030C" w:rsidRDefault="000C030C" w:rsidP="008B1F38">
      <w:pPr>
        <w:pStyle w:val="af8"/>
        <w:tabs>
          <w:tab w:val="left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Программы за счет средств бюджета подлежит уточнению в рамках бюджетного цикла.</w:t>
      </w:r>
    </w:p>
    <w:p w:rsidR="000C030C" w:rsidRPr="000C030C" w:rsidRDefault="000C030C" w:rsidP="008B1F3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реализации Программы приведено в приложении 3 к Программе.</w:t>
      </w:r>
    </w:p>
    <w:p w:rsidR="00513850" w:rsidRPr="00513850" w:rsidRDefault="000C030C" w:rsidP="008B1F38">
      <w:pPr>
        <w:pStyle w:val="af8"/>
        <w:numPr>
          <w:ilvl w:val="1"/>
          <w:numId w:val="47"/>
        </w:numPr>
        <w:tabs>
          <w:tab w:val="left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1,</w:t>
      </w:r>
      <w:r w:rsidR="00D6701A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, 4</w:t>
      </w:r>
      <w:r w:rsidR="00D6701A">
        <w:rPr>
          <w:rFonts w:ascii="Times New Roman" w:hAnsi="Times New Roman"/>
          <w:sz w:val="28"/>
          <w:szCs w:val="28"/>
        </w:rPr>
        <w:t xml:space="preserve"> к муниципальной программе изл</w:t>
      </w:r>
      <w:r w:rsidR="00135B45">
        <w:rPr>
          <w:rFonts w:ascii="Times New Roman" w:hAnsi="Times New Roman"/>
          <w:sz w:val="28"/>
          <w:szCs w:val="28"/>
        </w:rPr>
        <w:t>ожить в новой редакции (прилагаю</w:t>
      </w:r>
      <w:r w:rsidR="00D6701A">
        <w:rPr>
          <w:rFonts w:ascii="Times New Roman" w:hAnsi="Times New Roman"/>
          <w:sz w:val="28"/>
          <w:szCs w:val="28"/>
        </w:rPr>
        <w:t>тся).</w:t>
      </w:r>
    </w:p>
    <w:p w:rsidR="00D6701A" w:rsidRPr="00D6701A" w:rsidRDefault="00D6701A" w:rsidP="008B1F38">
      <w:pPr>
        <w:pStyle w:val="af8"/>
        <w:numPr>
          <w:ilvl w:val="0"/>
          <w:numId w:val="47"/>
        </w:numPr>
        <w:tabs>
          <w:tab w:val="left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F653F5" w:rsidRPr="00F653F5" w:rsidRDefault="00F653F5" w:rsidP="008B1F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F5" w:rsidRPr="00F653F5" w:rsidRDefault="00F653F5" w:rsidP="008B1F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38" w:rsidRDefault="008B1F38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8B1F38" w:rsidRPr="00F653F5" w:rsidRDefault="008B1F38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Нюксенского муниципального округа                                          С.А. Суровцева </w:t>
      </w:r>
    </w:p>
    <w:p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117" w:rsidRDefault="005A0117" w:rsidP="005A0117">
      <w:pPr>
        <w:suppressAutoHyphens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0117" w:rsidSect="008B1F3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B1F38" w:rsidRPr="008B1F38" w:rsidRDefault="008B1F38" w:rsidP="008B1F38">
      <w:pPr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1F3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:rsidR="008B1F38" w:rsidRPr="008B1F38" w:rsidRDefault="008B1F38" w:rsidP="008B1F38">
      <w:pPr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1F38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администрации Нюксенского муниципального округа</w:t>
      </w:r>
    </w:p>
    <w:p w:rsidR="008B1F38" w:rsidRPr="008B1F38" w:rsidRDefault="008B1F38" w:rsidP="008B1F38">
      <w:pPr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1F38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24.01.2024 № 19</w:t>
      </w:r>
    </w:p>
    <w:p w:rsidR="008B1F38" w:rsidRDefault="008B1F38" w:rsidP="005A0117">
      <w:pPr>
        <w:suppressAutoHyphens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117" w:rsidRPr="00F653F5" w:rsidRDefault="005A0117" w:rsidP="005A0117">
      <w:pPr>
        <w:suppressAutoHyphens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Программе</w:t>
      </w:r>
    </w:p>
    <w:p w:rsidR="005A0117" w:rsidRPr="00F653F5" w:rsidRDefault="005A0117" w:rsidP="005A01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Сведения </w:t>
      </w:r>
    </w:p>
    <w:p w:rsidR="005A0117" w:rsidRPr="00F653F5" w:rsidRDefault="005A0117" w:rsidP="005A011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целевых показателях муниципальной программы </w:t>
      </w:r>
      <w:r w:rsidRPr="00F65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5620" w:type="pct"/>
        <w:tblCellSpacing w:w="5" w:type="nil"/>
        <w:tblInd w:w="-10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3"/>
        <w:gridCol w:w="2490"/>
        <w:gridCol w:w="3062"/>
        <w:gridCol w:w="1221"/>
        <w:gridCol w:w="1058"/>
        <w:gridCol w:w="1349"/>
        <w:gridCol w:w="1036"/>
        <w:gridCol w:w="1020"/>
        <w:gridCol w:w="1013"/>
        <w:gridCol w:w="1151"/>
        <w:gridCol w:w="1243"/>
        <w:gridCol w:w="815"/>
      </w:tblGrid>
      <w:tr w:rsidR="008B1F38" w:rsidRPr="00F653F5" w:rsidTr="008B1F38">
        <w:trPr>
          <w:tblCellSpacing w:w="5" w:type="nil"/>
        </w:trPr>
        <w:tc>
          <w:tcPr>
            <w:tcW w:w="16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77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Задача, направленная</w:t>
            </w:r>
          </w:p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на достижение цели</w:t>
            </w:r>
          </w:p>
        </w:tc>
        <w:tc>
          <w:tcPr>
            <w:tcW w:w="95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</w:t>
            </w:r>
          </w:p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2717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Значение целевого показателя (индикатора)</w:t>
            </w:r>
          </w:p>
        </w:tc>
      </w:tr>
      <w:tr w:rsidR="008B1F38" w:rsidRPr="00F653F5" w:rsidTr="008B1F38">
        <w:trPr>
          <w:tblCellSpacing w:w="5" w:type="nil"/>
        </w:trPr>
        <w:tc>
          <w:tcPr>
            <w:tcW w:w="16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отчетное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оценочное</w:t>
            </w:r>
          </w:p>
        </w:tc>
        <w:tc>
          <w:tcPr>
            <w:tcW w:w="196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F38" w:rsidRPr="00F653F5" w:rsidTr="008B1F38">
        <w:trPr>
          <w:tblCellSpacing w:w="5" w:type="nil"/>
        </w:trPr>
        <w:tc>
          <w:tcPr>
            <w:tcW w:w="1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8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5A0117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2026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8B1F38" w:rsidRPr="00F653F5" w:rsidTr="008B1F38">
        <w:trPr>
          <w:tblCellSpacing w:w="5" w:type="nil"/>
        </w:trPr>
        <w:tc>
          <w:tcPr>
            <w:tcW w:w="1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8B1F38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117" w:rsidRPr="00F653F5" w:rsidRDefault="008B1F38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8B1F38" w:rsidP="008B1F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B1F38" w:rsidRPr="00F653F5" w:rsidTr="008B1F38">
        <w:trPr>
          <w:trHeight w:val="2074"/>
          <w:tblCellSpacing w:w="5" w:type="nil"/>
        </w:trPr>
        <w:tc>
          <w:tcPr>
            <w:tcW w:w="1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развитие использования населением механизма получения государственных и муниципальных услуг в электронном виде</w:t>
            </w:r>
          </w:p>
        </w:tc>
        <w:tc>
          <w:tcPr>
            <w:tcW w:w="9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117" w:rsidRPr="00F653F5" w:rsidRDefault="005A0117" w:rsidP="00FC654C">
            <w:pPr>
              <w:tabs>
                <w:tab w:val="left" w:pos="372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заявлений о предоставлении муниципальных услуг, поданных в электронной форме в 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, в отношении муниципальных услуг, переведенных в электронный вид выше </w:t>
            </w:r>
            <w:r w:rsidRPr="00F653F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 этапа (%)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8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8B1F38" w:rsidRPr="00F653F5" w:rsidTr="008B1F38">
        <w:trPr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типовых муниципальных услуг с использованием современных 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9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доля типовых муниципальных услуг, предоставляемых органами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, в электронной форме, для 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которых обеспечена возможность предоставления в электронной форме выше </w:t>
            </w:r>
            <w:r w:rsidRPr="00F653F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 этапа (%)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B1F38" w:rsidRPr="00F653F5" w:rsidTr="008B1F38">
        <w:trPr>
          <w:trHeight w:val="1980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своевременное техническое обеспечение и компьютеризация органов местного самоуправления и структур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ных подразделений администрации 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, создание единого информационного пространства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0117" w:rsidRPr="00F653F5" w:rsidRDefault="005A0117" w:rsidP="00FC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работников органов местного самоуправления и структурных подразделений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,  обеспеченных компьютерной техникой,  подключенных к локальным вычислительным сетям и имеющих доступ к сети Интернет (со скоростью не менее 10 Мбит/с и без ограничения трафика), проведение совещаний в формате видеоконференцсвязи (%)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B1F38" w:rsidRPr="00F653F5" w:rsidTr="008B1F38">
        <w:trPr>
          <w:trHeight w:val="285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развитие использования населением механизма получения государственных и муниципальных услуг в электронном виде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 (%)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135B4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B45">
              <w:rPr>
                <w:rFonts w:ascii="Times New Roman" w:eastAsia="Times New Roman" w:hAnsi="Times New Roman" w:cs="Times New Roman"/>
                <w:lang w:eastAsia="ru-RU"/>
              </w:rPr>
              <w:t>9,</w:t>
            </w:r>
            <w:r w:rsidR="00135B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117" w:rsidRPr="00F653F5" w:rsidRDefault="00135B45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  <w:tr w:rsidR="008B1F38" w:rsidRPr="00F653F5" w:rsidTr="008B1F38">
        <w:trPr>
          <w:trHeight w:val="170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своевременное техническое обеспечение и компьютеризация органов местного самоуправления и структурных подразделений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, создание единого информационного пространства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0117" w:rsidRPr="00F653F5" w:rsidRDefault="005A0117" w:rsidP="00FC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доля обновленной компьютерной техники в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 xml:space="preserve"> и структурных подразделениях (%)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0117" w:rsidRPr="00135B45" w:rsidRDefault="00135B45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17" w:rsidRPr="00F653F5" w:rsidRDefault="005A0117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0117" w:rsidRPr="00F653F5" w:rsidRDefault="00135B45" w:rsidP="00FC65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5A0117" w:rsidRPr="00F653F5" w:rsidTr="008B1F38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:rsidR="005A0117" w:rsidRPr="00F653F5" w:rsidRDefault="005A0117" w:rsidP="00FC6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53F5" w:rsidRPr="00F653F5" w:rsidRDefault="00F653F5" w:rsidP="00F653F5">
      <w:pPr>
        <w:shd w:val="clear" w:color="auto" w:fill="FFFFFF"/>
        <w:tabs>
          <w:tab w:val="left" w:pos="715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E8" w:rsidRDefault="00E60EE8" w:rsidP="00F653F5">
      <w:pPr>
        <w:shd w:val="clear" w:color="auto" w:fill="FFFFFF"/>
        <w:tabs>
          <w:tab w:val="left" w:pos="715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0EE8" w:rsidSect="008B1F38">
          <w:pgSz w:w="16838" w:h="11906" w:orient="landscape"/>
          <w:pgMar w:top="568" w:right="1418" w:bottom="851" w:left="1418" w:header="709" w:footer="709" w:gutter="0"/>
          <w:cols w:space="708"/>
          <w:titlePg/>
          <w:docGrid w:linePitch="360"/>
        </w:sectPr>
      </w:pPr>
    </w:p>
    <w:p w:rsidR="008B1F38" w:rsidRPr="008B1F38" w:rsidRDefault="008B1F38" w:rsidP="008B1F38">
      <w:pPr>
        <w:suppressAutoHyphens/>
        <w:spacing w:after="0"/>
        <w:ind w:left="1077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1F3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8B1F38" w:rsidRPr="008B1F38" w:rsidRDefault="008B1F38" w:rsidP="008B1F38">
      <w:pPr>
        <w:suppressAutoHyphens/>
        <w:spacing w:after="0"/>
        <w:ind w:left="1077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1F38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администрации Нюксенского муниципального округа</w:t>
      </w:r>
    </w:p>
    <w:p w:rsidR="008B1F38" w:rsidRPr="008B1F38" w:rsidRDefault="008B1F38" w:rsidP="008B1F38">
      <w:pPr>
        <w:suppressAutoHyphens/>
        <w:spacing w:after="0"/>
        <w:ind w:left="1077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1F38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24.01.2024 № 19</w:t>
      </w:r>
    </w:p>
    <w:p w:rsidR="008B1F38" w:rsidRDefault="008B1F38" w:rsidP="005F3847">
      <w:pPr>
        <w:suppressAutoHyphens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847" w:rsidRPr="00F653F5" w:rsidRDefault="005F3847" w:rsidP="008B1F38">
      <w:pPr>
        <w:suppressAutoHyphens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Pr="00F6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</w:t>
      </w:r>
    </w:p>
    <w:p w:rsidR="008B1F38" w:rsidRDefault="00E60EE8" w:rsidP="008B1F38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8B1F38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</w:t>
      </w:r>
      <w:r w:rsidRPr="008B1F38">
        <w:rPr>
          <w:rFonts w:ascii="Times New Roman" w:hAnsi="Times New Roman"/>
          <w:sz w:val="32"/>
          <w:szCs w:val="28"/>
        </w:rPr>
        <w:t xml:space="preserve"> «</w:t>
      </w:r>
      <w:r w:rsidRPr="008B1F38">
        <w:rPr>
          <w:rFonts w:ascii="Times New Roman" w:hAnsi="Times New Roman"/>
          <w:sz w:val="24"/>
          <w:szCs w:val="28"/>
        </w:rPr>
        <w:t xml:space="preserve">Информатизация Нюксенского муниципального </w:t>
      </w:r>
      <w:r w:rsidR="00EC401A" w:rsidRPr="008B1F38">
        <w:rPr>
          <w:rFonts w:ascii="Times New Roman" w:hAnsi="Times New Roman"/>
          <w:sz w:val="24"/>
          <w:szCs w:val="28"/>
        </w:rPr>
        <w:t>округа</w:t>
      </w:r>
      <w:r w:rsidR="00135B45" w:rsidRPr="008B1F38">
        <w:rPr>
          <w:rFonts w:ascii="Times New Roman" w:hAnsi="Times New Roman"/>
          <w:sz w:val="24"/>
          <w:szCs w:val="24"/>
        </w:rPr>
        <w:t xml:space="preserve">» </w:t>
      </w:r>
    </w:p>
    <w:p w:rsidR="00E60EE8" w:rsidRPr="008B1F38" w:rsidRDefault="00E60EE8" w:rsidP="008B1F3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B1F38">
        <w:rPr>
          <w:rFonts w:ascii="Times New Roman" w:hAnsi="Times New Roman"/>
          <w:sz w:val="24"/>
          <w:szCs w:val="24"/>
        </w:rPr>
        <w:t xml:space="preserve">за счет всех источников финансирования </w:t>
      </w:r>
    </w:p>
    <w:tbl>
      <w:tblPr>
        <w:tblW w:w="15608" w:type="dxa"/>
        <w:tblInd w:w="-79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6"/>
        <w:gridCol w:w="566"/>
        <w:gridCol w:w="603"/>
        <w:gridCol w:w="430"/>
        <w:gridCol w:w="4466"/>
        <w:gridCol w:w="2065"/>
        <w:gridCol w:w="787"/>
        <w:gridCol w:w="1020"/>
        <w:gridCol w:w="1020"/>
        <w:gridCol w:w="1020"/>
        <w:gridCol w:w="1020"/>
        <w:gridCol w:w="964"/>
        <w:gridCol w:w="1001"/>
      </w:tblGrid>
      <w:tr w:rsidR="00E60EE8" w:rsidRPr="006E4ED9" w:rsidTr="008B1F38">
        <w:trPr>
          <w:trHeight w:val="574"/>
          <w:tblHeader/>
        </w:trPr>
        <w:tc>
          <w:tcPr>
            <w:tcW w:w="2245" w:type="dxa"/>
            <w:gridSpan w:val="4"/>
            <w:vAlign w:val="center"/>
            <w:hideMark/>
          </w:tcPr>
          <w:p w:rsidR="00E60EE8" w:rsidRPr="008B1F38" w:rsidRDefault="00E60EE8" w:rsidP="008B1F38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4466" w:type="dxa"/>
            <w:vMerge w:val="restart"/>
            <w:vAlign w:val="center"/>
            <w:hideMark/>
          </w:tcPr>
          <w:p w:rsidR="00E60EE8" w:rsidRPr="008B1F38" w:rsidRDefault="00E60EE8" w:rsidP="008B1F38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065" w:type="dxa"/>
            <w:vMerge w:val="restart"/>
            <w:vAlign w:val="center"/>
            <w:hideMark/>
          </w:tcPr>
          <w:p w:rsidR="00E60EE8" w:rsidRPr="008B1F38" w:rsidRDefault="00E60EE8" w:rsidP="0090492D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787" w:type="dxa"/>
            <w:vMerge w:val="restart"/>
            <w:vAlign w:val="center"/>
          </w:tcPr>
          <w:p w:rsidR="00E60EE8" w:rsidRPr="008B1F38" w:rsidRDefault="00E60EE8" w:rsidP="0090492D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045" w:type="dxa"/>
            <w:gridSpan w:val="6"/>
            <w:vAlign w:val="center"/>
            <w:hideMark/>
          </w:tcPr>
          <w:p w:rsidR="00E60EE8" w:rsidRPr="008B1F38" w:rsidRDefault="00E60EE8" w:rsidP="0090492D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образования, тыс. рублей</w:t>
            </w:r>
          </w:p>
        </w:tc>
      </w:tr>
      <w:tr w:rsidR="0017646F" w:rsidRPr="006E4ED9" w:rsidTr="008B1F38">
        <w:trPr>
          <w:trHeight w:val="743"/>
          <w:tblHeader/>
        </w:trPr>
        <w:tc>
          <w:tcPr>
            <w:tcW w:w="646" w:type="dxa"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603" w:type="dxa"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430" w:type="dxa"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466" w:type="dxa"/>
            <w:vMerge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17646F" w:rsidRPr="008B1F38" w:rsidRDefault="0017646F" w:rsidP="0090492D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17646F" w:rsidRPr="008B1F38" w:rsidRDefault="0017646F" w:rsidP="0090492D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20" w:type="dxa"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20" w:type="dxa"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17646F" w:rsidRPr="008B1F38" w:rsidRDefault="0017646F" w:rsidP="008B1F3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7646F" w:rsidRPr="006E4ED9" w:rsidTr="008B1F38">
        <w:trPr>
          <w:trHeight w:val="259"/>
        </w:trPr>
        <w:tc>
          <w:tcPr>
            <w:tcW w:w="646" w:type="dxa"/>
            <w:vMerge w:val="restart"/>
            <w:noWrap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noWrap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dxa"/>
            <w:vMerge w:val="restart"/>
            <w:noWrap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6" w:type="dxa"/>
            <w:vMerge w:val="restart"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Информатизация Нюксенского муниципального округа</w:t>
            </w:r>
          </w:p>
        </w:tc>
        <w:tc>
          <w:tcPr>
            <w:tcW w:w="2065" w:type="dxa"/>
            <w:vAlign w:val="center"/>
            <w:hideMark/>
          </w:tcPr>
          <w:p w:rsidR="0017646F" w:rsidRPr="008B1F38" w:rsidRDefault="0017646F" w:rsidP="0090492D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87" w:type="dxa"/>
          </w:tcPr>
          <w:p w:rsidR="0017646F" w:rsidRPr="008B1F38" w:rsidRDefault="0017646F" w:rsidP="0090492D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center"/>
          </w:tcPr>
          <w:p w:rsidR="0017646F" w:rsidRPr="008B1F38" w:rsidRDefault="0017646F" w:rsidP="008B1F3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bCs/>
                <w:sz w:val="24"/>
                <w:szCs w:val="24"/>
              </w:rPr>
              <w:t>1066,0</w:t>
            </w:r>
          </w:p>
        </w:tc>
        <w:tc>
          <w:tcPr>
            <w:tcW w:w="1020" w:type="dxa"/>
            <w:noWrap/>
            <w:vAlign w:val="center"/>
          </w:tcPr>
          <w:p w:rsidR="0017646F" w:rsidRPr="008B1F38" w:rsidRDefault="0017646F" w:rsidP="008B1F3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bCs/>
                <w:sz w:val="24"/>
                <w:szCs w:val="24"/>
              </w:rPr>
              <w:t>982,2</w:t>
            </w:r>
          </w:p>
        </w:tc>
        <w:tc>
          <w:tcPr>
            <w:tcW w:w="1020" w:type="dxa"/>
            <w:noWrap/>
            <w:vAlign w:val="center"/>
          </w:tcPr>
          <w:p w:rsidR="0017646F" w:rsidRPr="008B1F38" w:rsidRDefault="0017646F" w:rsidP="008B1F3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bCs/>
                <w:sz w:val="24"/>
                <w:szCs w:val="24"/>
              </w:rPr>
              <w:t>957,8</w:t>
            </w:r>
          </w:p>
        </w:tc>
        <w:tc>
          <w:tcPr>
            <w:tcW w:w="1020" w:type="dxa"/>
            <w:noWrap/>
            <w:vAlign w:val="center"/>
          </w:tcPr>
          <w:p w:rsidR="0017646F" w:rsidRPr="008B1F38" w:rsidRDefault="0017646F" w:rsidP="008B1F3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bCs/>
                <w:sz w:val="24"/>
                <w:szCs w:val="24"/>
              </w:rPr>
              <w:t>1154,1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noWrap/>
            <w:vAlign w:val="center"/>
          </w:tcPr>
          <w:p w:rsidR="0017646F" w:rsidRPr="008B1F38" w:rsidRDefault="0017646F" w:rsidP="008B1F3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bCs/>
                <w:sz w:val="24"/>
                <w:szCs w:val="24"/>
              </w:rPr>
              <w:t>1300,0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17646F" w:rsidRPr="008B1F38" w:rsidRDefault="0017646F" w:rsidP="008B1F3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bCs/>
                <w:sz w:val="24"/>
                <w:szCs w:val="24"/>
              </w:rPr>
              <w:t>1300,0</w:t>
            </w:r>
          </w:p>
        </w:tc>
      </w:tr>
      <w:tr w:rsidR="0017646F" w:rsidRPr="006E4ED9" w:rsidTr="008B1F38">
        <w:trPr>
          <w:trHeight w:val="690"/>
        </w:trPr>
        <w:tc>
          <w:tcPr>
            <w:tcW w:w="646" w:type="dxa"/>
            <w:vMerge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6" w:type="dxa"/>
            <w:vMerge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  <w:hideMark/>
          </w:tcPr>
          <w:p w:rsidR="0017646F" w:rsidRPr="008B1F38" w:rsidRDefault="0017646F" w:rsidP="00EC401A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Нюксенского муниципального округа (ГРБС)</w:t>
            </w:r>
          </w:p>
        </w:tc>
        <w:tc>
          <w:tcPr>
            <w:tcW w:w="787" w:type="dxa"/>
            <w:vAlign w:val="center"/>
          </w:tcPr>
          <w:p w:rsidR="0017646F" w:rsidRPr="008B1F38" w:rsidRDefault="0017646F" w:rsidP="0090492D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068</w:t>
            </w:r>
          </w:p>
        </w:tc>
        <w:tc>
          <w:tcPr>
            <w:tcW w:w="1020" w:type="dxa"/>
            <w:noWrap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17646F" w:rsidRPr="008B1F38" w:rsidRDefault="0017646F" w:rsidP="008B1F3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646F" w:rsidRPr="006E4ED9" w:rsidTr="008B1F38">
        <w:trPr>
          <w:trHeight w:val="593"/>
        </w:trPr>
        <w:tc>
          <w:tcPr>
            <w:tcW w:w="646" w:type="dxa"/>
            <w:noWrap/>
            <w:vAlign w:val="center"/>
            <w:hideMark/>
          </w:tcPr>
          <w:p w:rsidR="0017646F" w:rsidRPr="008B1F38" w:rsidRDefault="0017646F" w:rsidP="008B1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6" w:type="dxa"/>
            <w:noWrap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0" w:type="dxa"/>
            <w:noWrap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17646F" w:rsidRPr="008B1F38" w:rsidRDefault="0017646F" w:rsidP="008B1F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государственные и муниципальные услуги на основе использования информационно-коммуникационных технологий.</w:t>
            </w:r>
          </w:p>
        </w:tc>
        <w:tc>
          <w:tcPr>
            <w:tcW w:w="2065" w:type="dxa"/>
            <w:hideMark/>
          </w:tcPr>
          <w:p w:rsidR="0017646F" w:rsidRPr="008B1F38" w:rsidRDefault="0017646F" w:rsidP="00EC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Нюксенского муниципального округа (ГРБС)</w:t>
            </w:r>
          </w:p>
        </w:tc>
        <w:tc>
          <w:tcPr>
            <w:tcW w:w="787" w:type="dxa"/>
            <w:vAlign w:val="center"/>
          </w:tcPr>
          <w:p w:rsidR="0017646F" w:rsidRPr="008B1F38" w:rsidRDefault="0017646F" w:rsidP="0090492D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1020" w:type="dxa"/>
            <w:noWrap/>
            <w:vAlign w:val="center"/>
            <w:hideMark/>
          </w:tcPr>
          <w:p w:rsidR="0017646F" w:rsidRPr="008B1F38" w:rsidRDefault="0017646F" w:rsidP="008B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331,5</w:t>
            </w:r>
          </w:p>
        </w:tc>
        <w:tc>
          <w:tcPr>
            <w:tcW w:w="1020" w:type="dxa"/>
            <w:noWrap/>
            <w:vAlign w:val="center"/>
          </w:tcPr>
          <w:p w:rsidR="0017646F" w:rsidRPr="008B1F38" w:rsidRDefault="0017646F" w:rsidP="008B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328,0</w:t>
            </w:r>
          </w:p>
        </w:tc>
        <w:tc>
          <w:tcPr>
            <w:tcW w:w="1020" w:type="dxa"/>
            <w:noWrap/>
            <w:vAlign w:val="center"/>
          </w:tcPr>
          <w:p w:rsidR="0017646F" w:rsidRPr="008B1F38" w:rsidRDefault="0017646F" w:rsidP="008B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447,4</w:t>
            </w:r>
          </w:p>
        </w:tc>
        <w:tc>
          <w:tcPr>
            <w:tcW w:w="1020" w:type="dxa"/>
            <w:noWrap/>
            <w:vAlign w:val="center"/>
          </w:tcPr>
          <w:p w:rsidR="0017646F" w:rsidRPr="008B1F38" w:rsidRDefault="0017646F" w:rsidP="008B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353,0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noWrap/>
            <w:vAlign w:val="center"/>
          </w:tcPr>
          <w:p w:rsidR="0017646F" w:rsidRPr="008B1F38" w:rsidRDefault="0017646F" w:rsidP="008B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17646F" w:rsidRPr="008B1F38" w:rsidRDefault="0017646F" w:rsidP="008B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7646F" w:rsidRPr="006E4ED9" w:rsidTr="008B1F38">
        <w:trPr>
          <w:trHeight w:val="1018"/>
        </w:trPr>
        <w:tc>
          <w:tcPr>
            <w:tcW w:w="646" w:type="dxa"/>
            <w:noWrap/>
            <w:vAlign w:val="center"/>
            <w:hideMark/>
          </w:tcPr>
          <w:p w:rsidR="0017646F" w:rsidRPr="008B1F38" w:rsidRDefault="0017646F" w:rsidP="008B1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6" w:type="dxa"/>
            <w:noWrap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0" w:type="dxa"/>
            <w:noWrap/>
            <w:vAlign w:val="center"/>
            <w:hideMark/>
          </w:tcPr>
          <w:p w:rsidR="0017646F" w:rsidRPr="008B1F38" w:rsidRDefault="0017646F" w:rsidP="008B1F38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17646F" w:rsidRPr="008B1F38" w:rsidRDefault="0017646F" w:rsidP="008B1F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Развитие сетевой и серверной инфраструктуры, систем и средств защиты информации конфиденциального характера в администрации округа.</w:t>
            </w:r>
          </w:p>
        </w:tc>
        <w:tc>
          <w:tcPr>
            <w:tcW w:w="2065" w:type="dxa"/>
          </w:tcPr>
          <w:p w:rsidR="0017646F" w:rsidRPr="008B1F38" w:rsidRDefault="0017646F" w:rsidP="00EC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Нюксенского муниципального округа (ГРБС)</w:t>
            </w:r>
          </w:p>
        </w:tc>
        <w:tc>
          <w:tcPr>
            <w:tcW w:w="787" w:type="dxa"/>
            <w:vAlign w:val="center"/>
          </w:tcPr>
          <w:p w:rsidR="0017646F" w:rsidRPr="008B1F38" w:rsidRDefault="0017646F" w:rsidP="0090492D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17646F" w:rsidRPr="008B1F38" w:rsidRDefault="0017646F" w:rsidP="008B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734,5</w:t>
            </w:r>
          </w:p>
        </w:tc>
        <w:tc>
          <w:tcPr>
            <w:tcW w:w="1020" w:type="dxa"/>
            <w:noWrap/>
            <w:vAlign w:val="center"/>
          </w:tcPr>
          <w:p w:rsidR="0017646F" w:rsidRPr="008B1F38" w:rsidRDefault="0017646F" w:rsidP="008B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654,2</w:t>
            </w:r>
          </w:p>
        </w:tc>
        <w:tc>
          <w:tcPr>
            <w:tcW w:w="1020" w:type="dxa"/>
            <w:noWrap/>
            <w:vAlign w:val="center"/>
          </w:tcPr>
          <w:p w:rsidR="0017646F" w:rsidRPr="008B1F38" w:rsidRDefault="0017646F" w:rsidP="008B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1020" w:type="dxa"/>
            <w:noWrap/>
            <w:vAlign w:val="center"/>
          </w:tcPr>
          <w:p w:rsidR="0017646F" w:rsidRPr="008B1F38" w:rsidRDefault="0017646F" w:rsidP="008B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801,1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noWrap/>
            <w:vAlign w:val="center"/>
          </w:tcPr>
          <w:p w:rsidR="0017646F" w:rsidRPr="008B1F38" w:rsidRDefault="0017646F" w:rsidP="008B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17646F" w:rsidRPr="008B1F38" w:rsidRDefault="0017646F" w:rsidP="008B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3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</w:tbl>
    <w:p w:rsidR="00135B45" w:rsidRDefault="00135B45" w:rsidP="00135B45">
      <w:pPr>
        <w:tabs>
          <w:tab w:val="left" w:pos="12900"/>
        </w:tabs>
        <w:suppressAutoHyphens/>
        <w:spacing w:after="0" w:line="240" w:lineRule="auto"/>
        <w:jc w:val="right"/>
        <w:textAlignment w:val="top"/>
        <w:rPr>
          <w:rFonts w:ascii="Times New Roman" w:hAnsi="Times New Roman"/>
          <w:bCs/>
          <w:sz w:val="28"/>
          <w:szCs w:val="28"/>
        </w:rPr>
      </w:pPr>
    </w:p>
    <w:p w:rsidR="008B1F38" w:rsidRPr="008B1F38" w:rsidRDefault="008B1F38" w:rsidP="008B1F38">
      <w:pPr>
        <w:suppressAutoHyphens/>
        <w:spacing w:after="0"/>
        <w:ind w:left="1077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3</w:t>
      </w:r>
    </w:p>
    <w:p w:rsidR="008B1F38" w:rsidRPr="008B1F38" w:rsidRDefault="008B1F38" w:rsidP="008B1F38">
      <w:pPr>
        <w:suppressAutoHyphens/>
        <w:spacing w:after="0"/>
        <w:ind w:left="1077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1F38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администрации Нюксенского муниципального округа</w:t>
      </w:r>
    </w:p>
    <w:p w:rsidR="008B1F38" w:rsidRPr="008B1F38" w:rsidRDefault="008B1F38" w:rsidP="008B1F38">
      <w:pPr>
        <w:suppressAutoHyphens/>
        <w:spacing w:after="0"/>
        <w:ind w:left="1077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1F38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24.01.2024 № 19</w:t>
      </w:r>
    </w:p>
    <w:p w:rsidR="00135B45" w:rsidRDefault="00135B45" w:rsidP="00135B45">
      <w:pPr>
        <w:tabs>
          <w:tab w:val="left" w:pos="12900"/>
        </w:tabs>
        <w:suppressAutoHyphens/>
        <w:spacing w:after="0" w:line="240" w:lineRule="auto"/>
        <w:jc w:val="right"/>
        <w:textAlignment w:val="top"/>
        <w:rPr>
          <w:rFonts w:ascii="Times New Roman" w:hAnsi="Times New Roman"/>
          <w:bCs/>
          <w:sz w:val="28"/>
          <w:szCs w:val="28"/>
        </w:rPr>
      </w:pPr>
    </w:p>
    <w:p w:rsidR="00135B45" w:rsidRPr="00F653F5" w:rsidRDefault="00E60EE8" w:rsidP="00135B45">
      <w:pPr>
        <w:tabs>
          <w:tab w:val="left" w:pos="12900"/>
        </w:tabs>
        <w:suppressAutoHyphens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</w:t>
      </w:r>
      <w:r w:rsidR="00135B45" w:rsidRPr="00F653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 к Программе</w:t>
      </w:r>
    </w:p>
    <w:p w:rsidR="00135B45" w:rsidRPr="00F653F5" w:rsidRDefault="00135B45" w:rsidP="00135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135B45" w:rsidRPr="00F653F5" w:rsidRDefault="00135B45" w:rsidP="00135B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5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60"/>
        <w:gridCol w:w="4210"/>
        <w:gridCol w:w="1701"/>
        <w:gridCol w:w="1418"/>
        <w:gridCol w:w="3543"/>
        <w:gridCol w:w="1496"/>
      </w:tblGrid>
      <w:tr w:rsidR="00135B45" w:rsidRPr="00F653F5" w:rsidTr="00FC654C">
        <w:trPr>
          <w:trHeight w:val="20"/>
        </w:trPr>
        <w:tc>
          <w:tcPr>
            <w:tcW w:w="2184" w:type="dxa"/>
            <w:gridSpan w:val="4"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210" w:type="dxa"/>
            <w:vMerge w:val="restart"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Срок выполнения</w:t>
            </w:r>
          </w:p>
        </w:tc>
        <w:tc>
          <w:tcPr>
            <w:tcW w:w="3543" w:type="dxa"/>
            <w:vMerge w:val="restart"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Ожидаемый непосредственный результат</w:t>
            </w:r>
          </w:p>
        </w:tc>
        <w:tc>
          <w:tcPr>
            <w:tcW w:w="1496" w:type="dxa"/>
            <w:vMerge w:val="restart"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135B45" w:rsidRPr="00F653F5" w:rsidTr="00FC654C">
        <w:trPr>
          <w:trHeight w:val="20"/>
        </w:trPr>
        <w:tc>
          <w:tcPr>
            <w:tcW w:w="603" w:type="dxa"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518" w:type="dxa"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</w:p>
        </w:tc>
        <w:tc>
          <w:tcPr>
            <w:tcW w:w="603" w:type="dxa"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</w:tc>
        <w:tc>
          <w:tcPr>
            <w:tcW w:w="460" w:type="dxa"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4210" w:type="dxa"/>
            <w:vMerge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vMerge/>
          </w:tcPr>
          <w:p w:rsidR="00135B45" w:rsidRPr="00F653F5" w:rsidRDefault="00135B45" w:rsidP="00FC6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B45" w:rsidRPr="00F653F5" w:rsidTr="00FC654C">
        <w:trPr>
          <w:trHeight w:val="20"/>
        </w:trPr>
        <w:tc>
          <w:tcPr>
            <w:tcW w:w="603" w:type="dxa"/>
            <w:noWrap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18" w:type="dxa"/>
            <w:noWrap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0" w:type="dxa"/>
            <w:noWrap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Информатизация Нюксенского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округа на 2021-2026</w:t>
            </w:r>
            <w:r w:rsidRPr="00F65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701" w:type="dxa"/>
            <w:noWrap/>
          </w:tcPr>
          <w:p w:rsidR="00135B45" w:rsidRPr="00F653F5" w:rsidRDefault="00135B45" w:rsidP="00FC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bottom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noWrap/>
            <w:vAlign w:val="bottom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6" w:type="dxa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B45" w:rsidRPr="00F653F5" w:rsidTr="00FC654C">
        <w:trPr>
          <w:trHeight w:val="20"/>
        </w:trPr>
        <w:tc>
          <w:tcPr>
            <w:tcW w:w="603" w:type="dxa"/>
            <w:noWrap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18" w:type="dxa"/>
            <w:noWrap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60" w:type="dxa"/>
            <w:noWrap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0" w:type="dxa"/>
            <w:noWrap/>
          </w:tcPr>
          <w:p w:rsidR="00135B45" w:rsidRPr="00F653F5" w:rsidRDefault="00135B45" w:rsidP="00FC6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государственные и  муниципальные услуги</w:t>
            </w:r>
          </w:p>
        </w:tc>
        <w:tc>
          <w:tcPr>
            <w:tcW w:w="1701" w:type="dxa"/>
            <w:noWrap/>
          </w:tcPr>
          <w:p w:rsidR="00135B45" w:rsidRPr="00F653F5" w:rsidRDefault="00135B45" w:rsidP="00FC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bottom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noWrap/>
            <w:vAlign w:val="bottom"/>
          </w:tcPr>
          <w:p w:rsidR="00135B45" w:rsidRPr="00F653F5" w:rsidRDefault="00135B45" w:rsidP="00FC6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B45" w:rsidRPr="00F653F5" w:rsidTr="00FC654C">
        <w:trPr>
          <w:trHeight w:val="20"/>
        </w:trPr>
        <w:tc>
          <w:tcPr>
            <w:tcW w:w="603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10" w:type="dxa"/>
            <w:noWrap/>
          </w:tcPr>
          <w:p w:rsidR="00135B45" w:rsidRPr="00F653F5" w:rsidRDefault="00135B45" w:rsidP="00FC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инфраструктуры общественного доступа граждан к информации о деятельности органов местного самоуправления</w:t>
            </w:r>
          </w:p>
        </w:tc>
        <w:tc>
          <w:tcPr>
            <w:tcW w:w="1701" w:type="dxa"/>
            <w:noWrap/>
          </w:tcPr>
          <w:p w:rsidR="00135B45" w:rsidRPr="00F653F5" w:rsidRDefault="00135B45" w:rsidP="00FC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обеспечению деятельности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3543" w:type="dxa"/>
            <w:noWrap/>
            <w:vAlign w:val="bottom"/>
          </w:tcPr>
          <w:p w:rsidR="00135B45" w:rsidRPr="00F653F5" w:rsidRDefault="00135B45" w:rsidP="00FC6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обеспечение гарантированного уровня информационной открытости органов местного самоуправления. При помощи использования современных информационно-коммуникационных технологий будет обеспечен доступ организаций и граждан к информации о деятельности органов местного самоуправления, а также возможность полного или частичного получения наиболее востребованных государственных и муниципальных услуг в электронном виде с использованием сети Интернет;</w:t>
            </w:r>
          </w:p>
        </w:tc>
        <w:tc>
          <w:tcPr>
            <w:tcW w:w="1496" w:type="dxa"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135B45" w:rsidRPr="00F653F5" w:rsidTr="00FC654C">
        <w:trPr>
          <w:trHeight w:val="20"/>
        </w:trPr>
        <w:tc>
          <w:tcPr>
            <w:tcW w:w="603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10" w:type="dxa"/>
            <w:noWrap/>
          </w:tcPr>
          <w:p w:rsidR="00135B45" w:rsidRPr="00F653F5" w:rsidRDefault="00135B45" w:rsidP="00FC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типовых муниципальных услуг с использованием современных информационно-коммуникационных услуг</w:t>
            </w:r>
          </w:p>
        </w:tc>
        <w:tc>
          <w:tcPr>
            <w:tcW w:w="1701" w:type="dxa"/>
            <w:noWrap/>
          </w:tcPr>
          <w:p w:rsidR="00135B45" w:rsidRPr="00F653F5" w:rsidRDefault="00135B45" w:rsidP="00FC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обеспечению деятельности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2021-2026 </w:t>
            </w: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3543" w:type="dxa"/>
            <w:noWrap/>
          </w:tcPr>
          <w:p w:rsidR="00135B45" w:rsidRPr="00F653F5" w:rsidRDefault="00135B45" w:rsidP="00FC6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снижение трудозатрат органов местного самоуправления на организацию обмена информацией на межведомственном уровне</w:t>
            </w:r>
          </w:p>
        </w:tc>
        <w:tc>
          <w:tcPr>
            <w:tcW w:w="1496" w:type="dxa"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35B45" w:rsidRPr="00F653F5" w:rsidTr="00FC654C">
        <w:trPr>
          <w:trHeight w:val="20"/>
        </w:trPr>
        <w:tc>
          <w:tcPr>
            <w:tcW w:w="603" w:type="dxa"/>
            <w:noWrap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18" w:type="dxa"/>
            <w:noWrap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60" w:type="dxa"/>
            <w:noWrap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0" w:type="dxa"/>
            <w:noWrap/>
          </w:tcPr>
          <w:p w:rsidR="00135B45" w:rsidRPr="00F653F5" w:rsidRDefault="00135B45" w:rsidP="00FC6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Развитие сетевой и серверной инфраструктуры, систем и средств конфиденциального характера в </w:t>
            </w:r>
            <w:r w:rsidRPr="00F65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701" w:type="dxa"/>
            <w:noWrap/>
            <w:hideMark/>
          </w:tcPr>
          <w:p w:rsidR="00135B45" w:rsidRPr="00F653F5" w:rsidRDefault="00135B45" w:rsidP="00FC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noWrap/>
            <w:vAlign w:val="bottom"/>
          </w:tcPr>
          <w:p w:rsidR="00135B45" w:rsidRPr="00F653F5" w:rsidRDefault="00135B45" w:rsidP="00FC6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B45" w:rsidRPr="00F653F5" w:rsidTr="00FC654C">
        <w:trPr>
          <w:trHeight w:val="20"/>
        </w:trPr>
        <w:tc>
          <w:tcPr>
            <w:tcW w:w="603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10" w:type="dxa"/>
            <w:noWrap/>
            <w:vAlign w:val="center"/>
          </w:tcPr>
          <w:p w:rsidR="00135B45" w:rsidRPr="00F653F5" w:rsidRDefault="00135B45" w:rsidP="00FC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обеспечение и компьютеризация органов местного самоуправления и структурных подразделений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создание единого информационного пространства</w:t>
            </w:r>
          </w:p>
        </w:tc>
        <w:tc>
          <w:tcPr>
            <w:tcW w:w="1701" w:type="dxa"/>
            <w:noWrap/>
          </w:tcPr>
          <w:p w:rsidR="00135B45" w:rsidRPr="00F653F5" w:rsidRDefault="00135B45" w:rsidP="00FC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обеспечению деятельности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3543" w:type="dxa"/>
            <w:noWrap/>
            <w:vAlign w:val="bottom"/>
          </w:tcPr>
          <w:p w:rsidR="00135B45" w:rsidRPr="00F653F5" w:rsidRDefault="00135B45" w:rsidP="00FC6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повышение оперативности и качества, принимаемых органами местного самоуправления, сокращение издержек на управление за счет активного использования соответствующих ведомственных информационно-аналитических систем.</w:t>
            </w:r>
          </w:p>
        </w:tc>
        <w:tc>
          <w:tcPr>
            <w:tcW w:w="1496" w:type="dxa"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35B45" w:rsidRPr="00F653F5" w:rsidTr="00FC654C">
        <w:trPr>
          <w:trHeight w:val="20"/>
        </w:trPr>
        <w:tc>
          <w:tcPr>
            <w:tcW w:w="603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10" w:type="dxa"/>
            <w:noWrap/>
          </w:tcPr>
          <w:p w:rsidR="00135B45" w:rsidRPr="00F653F5" w:rsidRDefault="00135B45" w:rsidP="00FC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лицензированного программного обеспечения органами местного самоуправления и структурными подразделениями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организация сети обмена данными между подразделениями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701" w:type="dxa"/>
            <w:noWrap/>
          </w:tcPr>
          <w:p w:rsidR="00135B45" w:rsidRPr="00F653F5" w:rsidRDefault="00135B45" w:rsidP="00FC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обеспечению деятельности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3543" w:type="dxa"/>
            <w:noWrap/>
          </w:tcPr>
          <w:p w:rsidR="00135B45" w:rsidRPr="00F653F5" w:rsidRDefault="00135B45" w:rsidP="00FC6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повышение эффективности деятельности органов местного самоуправления по достижению прогнозных показателей социально-экономического развития Нюксенского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6" w:type="dxa"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35B45" w:rsidRPr="00F653F5" w:rsidTr="00FC654C">
        <w:trPr>
          <w:trHeight w:val="20"/>
        </w:trPr>
        <w:tc>
          <w:tcPr>
            <w:tcW w:w="603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10" w:type="dxa"/>
            <w:noWrap/>
            <w:vAlign w:val="center"/>
          </w:tcPr>
          <w:p w:rsidR="00135B45" w:rsidRPr="00F653F5" w:rsidRDefault="00135B45" w:rsidP="00FC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информационной безопасности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701" w:type="dxa"/>
            <w:noWrap/>
            <w:vAlign w:val="center"/>
          </w:tcPr>
          <w:p w:rsidR="00135B45" w:rsidRPr="00F653F5" w:rsidRDefault="00135B45" w:rsidP="00FC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обеспечению деятельности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:rsidR="00135B45" w:rsidRPr="00F653F5" w:rsidRDefault="00135B45" w:rsidP="00135B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3543" w:type="dxa"/>
            <w:noWrap/>
          </w:tcPr>
          <w:p w:rsidR="00135B45" w:rsidRPr="00F653F5" w:rsidRDefault="00135B45" w:rsidP="00FC654C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– исключение несанкционированного доступа к конфиденциальной и секретной информации </w:t>
            </w:r>
            <w:r w:rsidRPr="00F6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местного самоуправления</w:t>
            </w:r>
          </w:p>
        </w:tc>
        <w:tc>
          <w:tcPr>
            <w:tcW w:w="1496" w:type="dxa"/>
            <w:vAlign w:val="center"/>
          </w:tcPr>
          <w:p w:rsidR="00135B45" w:rsidRPr="00F653F5" w:rsidRDefault="00135B45" w:rsidP="00FC6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3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135B45" w:rsidRPr="00F653F5" w:rsidRDefault="00135B45" w:rsidP="00135B45">
      <w:pPr>
        <w:widowControl w:val="0"/>
        <w:suppressAutoHyphens/>
        <w:autoSpaceDE w:val="0"/>
        <w:autoSpaceDN w:val="0"/>
        <w:adjustRightInd w:val="0"/>
        <w:spacing w:after="0"/>
        <w:ind w:left="8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5" w:rsidRDefault="00135B45" w:rsidP="00135B45"/>
    <w:p w:rsidR="00E60EE8" w:rsidRPr="00EC401A" w:rsidRDefault="00E60EE8" w:rsidP="00E60EE8">
      <w:pPr>
        <w:shd w:val="clear" w:color="auto" w:fill="FFFFFF"/>
        <w:tabs>
          <w:tab w:val="left" w:pos="11482"/>
        </w:tabs>
        <w:spacing w:line="322" w:lineRule="exact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bookmarkStart w:id="1" w:name="OLE_LINK123"/>
      <w:bookmarkStart w:id="2" w:name="OLE_LINK124"/>
      <w:bookmarkStart w:id="3" w:name="OLE_LINK125"/>
      <w:bookmarkEnd w:id="1"/>
      <w:bookmarkEnd w:id="2"/>
      <w:bookmarkEnd w:id="3"/>
    </w:p>
    <w:p w:rsidR="005549A5" w:rsidRDefault="005549A5" w:rsidP="00E60EE8">
      <w:pPr>
        <w:shd w:val="clear" w:color="auto" w:fill="FFFFFF"/>
        <w:tabs>
          <w:tab w:val="left" w:pos="715"/>
        </w:tabs>
        <w:suppressAutoHyphens/>
        <w:spacing w:after="0" w:line="322" w:lineRule="exact"/>
      </w:pPr>
    </w:p>
    <w:sectPr w:rsidR="005549A5" w:rsidSect="008B1F38">
      <w:pgSz w:w="16838" w:h="11906" w:orient="landscape"/>
      <w:pgMar w:top="426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AF3" w:rsidRDefault="00901AF3" w:rsidP="00394DDF">
      <w:pPr>
        <w:spacing w:after="0" w:line="240" w:lineRule="auto"/>
      </w:pPr>
      <w:r>
        <w:separator/>
      </w:r>
    </w:p>
  </w:endnote>
  <w:endnote w:type="continuationSeparator" w:id="0">
    <w:p w:rsidR="00901AF3" w:rsidRDefault="00901AF3" w:rsidP="0039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AF3" w:rsidRDefault="00901AF3" w:rsidP="00394DDF">
      <w:pPr>
        <w:spacing w:after="0" w:line="240" w:lineRule="auto"/>
      </w:pPr>
      <w:r>
        <w:separator/>
      </w:r>
    </w:p>
  </w:footnote>
  <w:footnote w:type="continuationSeparator" w:id="0">
    <w:p w:rsidR="00901AF3" w:rsidRDefault="00901AF3" w:rsidP="00394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3">
    <w:nsid w:val="085D0AF8"/>
    <w:multiLevelType w:val="hybridMultilevel"/>
    <w:tmpl w:val="C4FC9A3C"/>
    <w:lvl w:ilvl="0" w:tplc="47D050D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8845F79"/>
    <w:multiLevelType w:val="hybridMultilevel"/>
    <w:tmpl w:val="C440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413C9"/>
    <w:multiLevelType w:val="hybridMultilevel"/>
    <w:tmpl w:val="5816CE88"/>
    <w:lvl w:ilvl="0" w:tplc="23E67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91976"/>
    <w:multiLevelType w:val="hybridMultilevel"/>
    <w:tmpl w:val="10E8E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BD392E"/>
    <w:multiLevelType w:val="hybridMultilevel"/>
    <w:tmpl w:val="80F6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F35EBB"/>
    <w:multiLevelType w:val="hybridMultilevel"/>
    <w:tmpl w:val="12E63F7E"/>
    <w:lvl w:ilvl="0" w:tplc="43D4A3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1450E3A"/>
    <w:multiLevelType w:val="hybridMultilevel"/>
    <w:tmpl w:val="A868480A"/>
    <w:lvl w:ilvl="0" w:tplc="AF42F92C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22F014BE"/>
    <w:multiLevelType w:val="hybridMultilevel"/>
    <w:tmpl w:val="80CEC2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66EBF"/>
    <w:multiLevelType w:val="hybridMultilevel"/>
    <w:tmpl w:val="C8D29E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E9546D"/>
    <w:multiLevelType w:val="multilevel"/>
    <w:tmpl w:val="65841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13">
    <w:nsid w:val="2EEB3066"/>
    <w:multiLevelType w:val="hybridMultilevel"/>
    <w:tmpl w:val="73D63BA0"/>
    <w:lvl w:ilvl="0" w:tplc="A308E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91547"/>
    <w:multiLevelType w:val="hybridMultilevel"/>
    <w:tmpl w:val="A656DC2E"/>
    <w:lvl w:ilvl="0" w:tplc="08F4C48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7F5326"/>
    <w:multiLevelType w:val="hybridMultilevel"/>
    <w:tmpl w:val="81C61A32"/>
    <w:lvl w:ilvl="0" w:tplc="D36449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AD14B6"/>
    <w:multiLevelType w:val="hybridMultilevel"/>
    <w:tmpl w:val="CD90B460"/>
    <w:lvl w:ilvl="0" w:tplc="A7B20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25CB3"/>
    <w:multiLevelType w:val="hybridMultilevel"/>
    <w:tmpl w:val="4212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64B1A"/>
    <w:multiLevelType w:val="multilevel"/>
    <w:tmpl w:val="F0DE2C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hint="default"/>
      </w:rPr>
    </w:lvl>
  </w:abstractNum>
  <w:abstractNum w:abstractNumId="19">
    <w:nsid w:val="44A95195"/>
    <w:multiLevelType w:val="hybridMultilevel"/>
    <w:tmpl w:val="2A402ABC"/>
    <w:lvl w:ilvl="0" w:tplc="0B5E6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B60D9D"/>
    <w:multiLevelType w:val="hybridMultilevel"/>
    <w:tmpl w:val="02C0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46431"/>
    <w:multiLevelType w:val="hybridMultilevel"/>
    <w:tmpl w:val="08E6B41C"/>
    <w:lvl w:ilvl="0" w:tplc="37426160">
      <w:start w:val="1"/>
      <w:numFmt w:val="decimal"/>
      <w:lvlText w:val="%1."/>
      <w:lvlJc w:val="left"/>
      <w:pPr>
        <w:ind w:left="1542" w:hanging="9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D1312EA"/>
    <w:multiLevelType w:val="hybridMultilevel"/>
    <w:tmpl w:val="B9A456A0"/>
    <w:lvl w:ilvl="0" w:tplc="23E670B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393ED0"/>
    <w:multiLevelType w:val="hybridMultilevel"/>
    <w:tmpl w:val="D23E128E"/>
    <w:lvl w:ilvl="0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0D11BAF"/>
    <w:multiLevelType w:val="hybridMultilevel"/>
    <w:tmpl w:val="6D0E3952"/>
    <w:lvl w:ilvl="0" w:tplc="BC14B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CC3B36"/>
    <w:multiLevelType w:val="singleLevel"/>
    <w:tmpl w:val="A8E25A1E"/>
    <w:lvl w:ilvl="0">
      <w:start w:val="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551B2DA2"/>
    <w:multiLevelType w:val="hybridMultilevel"/>
    <w:tmpl w:val="BD26E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E860EE"/>
    <w:multiLevelType w:val="multilevel"/>
    <w:tmpl w:val="CCE633EE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8">
    <w:nsid w:val="5DC22A70"/>
    <w:multiLevelType w:val="hybridMultilevel"/>
    <w:tmpl w:val="7A0C9518"/>
    <w:lvl w:ilvl="0" w:tplc="57364348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9">
    <w:nsid w:val="60BD0950"/>
    <w:multiLevelType w:val="hybridMultilevel"/>
    <w:tmpl w:val="0D4EA6AC"/>
    <w:lvl w:ilvl="0" w:tplc="7C7884B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E2295"/>
    <w:multiLevelType w:val="hybridMultilevel"/>
    <w:tmpl w:val="FF8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2248E"/>
    <w:multiLevelType w:val="multilevel"/>
    <w:tmpl w:val="AB64A3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900CE"/>
    <w:multiLevelType w:val="hybridMultilevel"/>
    <w:tmpl w:val="B06463E2"/>
    <w:lvl w:ilvl="0" w:tplc="938C0F7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3">
    <w:nsid w:val="674E6FC5"/>
    <w:multiLevelType w:val="hybridMultilevel"/>
    <w:tmpl w:val="2C7E4F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900D72"/>
    <w:multiLevelType w:val="hybridMultilevel"/>
    <w:tmpl w:val="594E935A"/>
    <w:lvl w:ilvl="0" w:tplc="8BC0D0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F2C3C93"/>
    <w:multiLevelType w:val="hybridMultilevel"/>
    <w:tmpl w:val="12242FFC"/>
    <w:lvl w:ilvl="0" w:tplc="0B562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425A9B"/>
    <w:multiLevelType w:val="hybridMultilevel"/>
    <w:tmpl w:val="67E4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4C62AC"/>
    <w:multiLevelType w:val="hybridMultilevel"/>
    <w:tmpl w:val="9DC0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8C5A08"/>
    <w:multiLevelType w:val="multilevel"/>
    <w:tmpl w:val="7626FA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hint="default"/>
      </w:rPr>
    </w:lvl>
  </w:abstractNum>
  <w:abstractNum w:abstractNumId="39">
    <w:nsid w:val="725C755F"/>
    <w:multiLevelType w:val="hybridMultilevel"/>
    <w:tmpl w:val="A22A9B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308EB"/>
    <w:multiLevelType w:val="multilevel"/>
    <w:tmpl w:val="CF3CC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1">
    <w:nsid w:val="77764C07"/>
    <w:multiLevelType w:val="hybridMultilevel"/>
    <w:tmpl w:val="44107D80"/>
    <w:lvl w:ilvl="0" w:tplc="D792A7AE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2">
    <w:nsid w:val="7AA0296B"/>
    <w:multiLevelType w:val="hybridMultilevel"/>
    <w:tmpl w:val="9ADC8D08"/>
    <w:lvl w:ilvl="0" w:tplc="85F6ADD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10CBC"/>
    <w:multiLevelType w:val="hybridMultilevel"/>
    <w:tmpl w:val="5F663F54"/>
    <w:lvl w:ilvl="0" w:tplc="56FC84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BD3564"/>
    <w:multiLevelType w:val="hybridMultilevel"/>
    <w:tmpl w:val="C9AC56BE"/>
    <w:lvl w:ilvl="0" w:tplc="D0C21FC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F635EC1"/>
    <w:multiLevelType w:val="hybridMultilevel"/>
    <w:tmpl w:val="C70836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FFE0808"/>
    <w:multiLevelType w:val="multilevel"/>
    <w:tmpl w:val="A28425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hint="default"/>
      </w:rPr>
    </w:lvl>
  </w:abstractNum>
  <w:num w:numId="1">
    <w:abstractNumId w:val="25"/>
    <w:lvlOverride w:ilvl="0">
      <w:startOverride w:val="2"/>
    </w:lvlOverride>
  </w:num>
  <w:num w:numId="2">
    <w:abstractNumId w:val="1"/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45"/>
  </w:num>
  <w:num w:numId="6">
    <w:abstractNumId w:val="13"/>
  </w:num>
  <w:num w:numId="7">
    <w:abstractNumId w:val="2"/>
  </w:num>
  <w:num w:numId="8">
    <w:abstractNumId w:val="16"/>
  </w:num>
  <w:num w:numId="9">
    <w:abstractNumId w:val="44"/>
  </w:num>
  <w:num w:numId="10">
    <w:abstractNumId w:val="0"/>
  </w:num>
  <w:num w:numId="11">
    <w:abstractNumId w:val="30"/>
  </w:num>
  <w:num w:numId="12">
    <w:abstractNumId w:val="15"/>
  </w:num>
  <w:num w:numId="13">
    <w:abstractNumId w:val="14"/>
  </w:num>
  <w:num w:numId="14">
    <w:abstractNumId w:val="8"/>
  </w:num>
  <w:num w:numId="15">
    <w:abstractNumId w:val="3"/>
  </w:num>
  <w:num w:numId="16">
    <w:abstractNumId w:val="4"/>
  </w:num>
  <w:num w:numId="17">
    <w:abstractNumId w:val="20"/>
  </w:num>
  <w:num w:numId="18">
    <w:abstractNumId w:val="35"/>
  </w:num>
  <w:num w:numId="19">
    <w:abstractNumId w:val="21"/>
  </w:num>
  <w:num w:numId="20">
    <w:abstractNumId w:val="39"/>
  </w:num>
  <w:num w:numId="21">
    <w:abstractNumId w:val="24"/>
  </w:num>
  <w:num w:numId="22">
    <w:abstractNumId w:val="10"/>
  </w:num>
  <w:num w:numId="23">
    <w:abstractNumId w:val="34"/>
  </w:num>
  <w:num w:numId="24">
    <w:abstractNumId w:val="11"/>
  </w:num>
  <w:num w:numId="25">
    <w:abstractNumId w:val="33"/>
  </w:num>
  <w:num w:numId="26">
    <w:abstractNumId w:val="7"/>
  </w:num>
  <w:num w:numId="27">
    <w:abstractNumId w:val="26"/>
  </w:num>
  <w:num w:numId="28">
    <w:abstractNumId w:val="17"/>
  </w:num>
  <w:num w:numId="29">
    <w:abstractNumId w:val="23"/>
  </w:num>
  <w:num w:numId="30">
    <w:abstractNumId w:val="6"/>
  </w:num>
  <w:num w:numId="31">
    <w:abstractNumId w:val="5"/>
  </w:num>
  <w:num w:numId="32">
    <w:abstractNumId w:val="12"/>
  </w:num>
  <w:num w:numId="33">
    <w:abstractNumId w:val="18"/>
  </w:num>
  <w:num w:numId="34">
    <w:abstractNumId w:val="46"/>
  </w:num>
  <w:num w:numId="35">
    <w:abstractNumId w:val="38"/>
  </w:num>
  <w:num w:numId="36">
    <w:abstractNumId w:val="42"/>
  </w:num>
  <w:num w:numId="37">
    <w:abstractNumId w:val="29"/>
  </w:num>
  <w:num w:numId="38">
    <w:abstractNumId w:val="37"/>
  </w:num>
  <w:num w:numId="39">
    <w:abstractNumId w:val="41"/>
  </w:num>
  <w:num w:numId="40">
    <w:abstractNumId w:val="36"/>
  </w:num>
  <w:num w:numId="41">
    <w:abstractNumId w:val="28"/>
  </w:num>
  <w:num w:numId="42">
    <w:abstractNumId w:val="19"/>
  </w:num>
  <w:num w:numId="43">
    <w:abstractNumId w:val="9"/>
  </w:num>
  <w:num w:numId="44">
    <w:abstractNumId w:val="32"/>
  </w:num>
  <w:num w:numId="45">
    <w:abstractNumId w:val="22"/>
  </w:num>
  <w:num w:numId="46">
    <w:abstractNumId w:val="3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31"/>
    <w:rsid w:val="00041B0B"/>
    <w:rsid w:val="000439EF"/>
    <w:rsid w:val="00051323"/>
    <w:rsid w:val="000C030C"/>
    <w:rsid w:val="00135B45"/>
    <w:rsid w:val="00170794"/>
    <w:rsid w:val="0017646F"/>
    <w:rsid w:val="00180B56"/>
    <w:rsid w:val="00193DA1"/>
    <w:rsid w:val="00217100"/>
    <w:rsid w:val="0025006F"/>
    <w:rsid w:val="00293331"/>
    <w:rsid w:val="002F3B07"/>
    <w:rsid w:val="002F6A19"/>
    <w:rsid w:val="00394DDF"/>
    <w:rsid w:val="00422974"/>
    <w:rsid w:val="004B5DD7"/>
    <w:rsid w:val="004F3691"/>
    <w:rsid w:val="00513850"/>
    <w:rsid w:val="005549A5"/>
    <w:rsid w:val="005A0117"/>
    <w:rsid w:val="005B0305"/>
    <w:rsid w:val="005E0853"/>
    <w:rsid w:val="005F3847"/>
    <w:rsid w:val="006568DF"/>
    <w:rsid w:val="006F55BF"/>
    <w:rsid w:val="00752920"/>
    <w:rsid w:val="00757A38"/>
    <w:rsid w:val="00786CC7"/>
    <w:rsid w:val="0080058F"/>
    <w:rsid w:val="0082482C"/>
    <w:rsid w:val="008B1F38"/>
    <w:rsid w:val="00901AF3"/>
    <w:rsid w:val="00935984"/>
    <w:rsid w:val="00974360"/>
    <w:rsid w:val="00984DD3"/>
    <w:rsid w:val="00A040CE"/>
    <w:rsid w:val="00A962A2"/>
    <w:rsid w:val="00B65346"/>
    <w:rsid w:val="00BD3C03"/>
    <w:rsid w:val="00CB1D54"/>
    <w:rsid w:val="00CF6888"/>
    <w:rsid w:val="00D02B23"/>
    <w:rsid w:val="00D050B8"/>
    <w:rsid w:val="00D43B44"/>
    <w:rsid w:val="00D6207D"/>
    <w:rsid w:val="00D6701A"/>
    <w:rsid w:val="00D76274"/>
    <w:rsid w:val="00DA1020"/>
    <w:rsid w:val="00DE0E06"/>
    <w:rsid w:val="00E4219E"/>
    <w:rsid w:val="00E60EE8"/>
    <w:rsid w:val="00EC401A"/>
    <w:rsid w:val="00F653F5"/>
    <w:rsid w:val="00F8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7DF18-B5F7-4BD1-9D26-9307D553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47"/>
  </w:style>
  <w:style w:type="paragraph" w:styleId="1">
    <w:name w:val="heading 1"/>
    <w:basedOn w:val="a"/>
    <w:next w:val="a"/>
    <w:link w:val="10"/>
    <w:qFormat/>
    <w:rsid w:val="00F653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653F5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653F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653F5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0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050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53F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F653F5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F653F5"/>
  </w:style>
  <w:style w:type="paragraph" w:styleId="a5">
    <w:name w:val="Body Text Indent"/>
    <w:basedOn w:val="a"/>
    <w:link w:val="a6"/>
    <w:rsid w:val="00F653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F653F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aliases w:val=" Знак"/>
    <w:basedOn w:val="a"/>
    <w:link w:val="a8"/>
    <w:rsid w:val="00F653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aliases w:val=" Знак Знак"/>
    <w:basedOn w:val="a0"/>
    <w:link w:val="a7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9">
    <w:name w:val="page number"/>
    <w:basedOn w:val="a0"/>
    <w:rsid w:val="00F653F5"/>
  </w:style>
  <w:style w:type="paragraph" w:customStyle="1" w:styleId="ConsPlusNormal">
    <w:name w:val="ConsPlusNormal"/>
    <w:rsid w:val="00F65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rsid w:val="00F65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F653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Знак1"/>
    <w:basedOn w:val="a"/>
    <w:link w:val="ae"/>
    <w:unhideWhenUsed/>
    <w:rsid w:val="00F653F5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e">
    <w:name w:val="Основной текст Знак"/>
    <w:aliases w:val="Основной текст Знак1 Знак"/>
    <w:basedOn w:val="a0"/>
    <w:link w:val="ad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F653F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titleheader">
    <w:name w:val="Table_title_header"/>
    <w:basedOn w:val="a"/>
    <w:rsid w:val="00F653F5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ar-SA"/>
    </w:rPr>
  </w:style>
  <w:style w:type="character" w:styleId="af">
    <w:name w:val="Hyperlink"/>
    <w:rsid w:val="00F653F5"/>
    <w:rPr>
      <w:color w:val="0000FF"/>
      <w:u w:val="single"/>
    </w:rPr>
  </w:style>
  <w:style w:type="paragraph" w:styleId="af0">
    <w:name w:val="Normal (Web)"/>
    <w:basedOn w:val="a"/>
    <w:unhideWhenUsed/>
    <w:rsid w:val="00F6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653F5"/>
  </w:style>
  <w:style w:type="paragraph" w:customStyle="1" w:styleId="ConsPlusNonformat">
    <w:name w:val="ConsPlusNonformat"/>
    <w:uiPriority w:val="99"/>
    <w:rsid w:val="00F653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F653F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12">
    <w:name w:val="Основной шрифт абзаца1 Знак"/>
    <w:basedOn w:val="a"/>
    <w:rsid w:val="00F653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2">
    <w:name w:val="Title"/>
    <w:basedOn w:val="a"/>
    <w:link w:val="af3"/>
    <w:qFormat/>
    <w:rsid w:val="00F653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3">
    <w:name w:val="Название Знак"/>
    <w:basedOn w:val="a0"/>
    <w:link w:val="af2"/>
    <w:rsid w:val="00F653F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">
    <w:name w:val="Основной текст (4)_ Знак"/>
    <w:link w:val="40"/>
    <w:rsid w:val="00F653F5"/>
    <w:rPr>
      <w:rFonts w:ascii="Tahoma" w:hAnsi="Tahoma"/>
      <w:noProof/>
      <w:shd w:val="clear" w:color="auto" w:fill="FFFFFF"/>
    </w:rPr>
  </w:style>
  <w:style w:type="paragraph" w:customStyle="1" w:styleId="40">
    <w:name w:val="Основной текст (4)_"/>
    <w:basedOn w:val="a"/>
    <w:link w:val="4"/>
    <w:rsid w:val="00F653F5"/>
    <w:pPr>
      <w:shd w:val="clear" w:color="auto" w:fill="FFFFFF"/>
      <w:spacing w:after="0" w:line="240" w:lineRule="atLeast"/>
    </w:pPr>
    <w:rPr>
      <w:rFonts w:ascii="Tahoma" w:hAnsi="Tahoma"/>
      <w:noProof/>
    </w:rPr>
  </w:style>
  <w:style w:type="paragraph" w:customStyle="1" w:styleId="41">
    <w:name w:val="Основной текст (4)"/>
    <w:basedOn w:val="a"/>
    <w:rsid w:val="00F653F5"/>
    <w:pPr>
      <w:shd w:val="clear" w:color="auto" w:fill="FFFFFF"/>
      <w:spacing w:after="0" w:line="240" w:lineRule="atLeast"/>
    </w:pPr>
    <w:rPr>
      <w:rFonts w:ascii="Tahoma" w:eastAsia="Times New Roman" w:hAnsi="Tahoma" w:cs="Times New Roman"/>
      <w:noProof/>
      <w:sz w:val="20"/>
      <w:szCs w:val="20"/>
      <w:lang w:eastAsia="ru-RU"/>
    </w:rPr>
  </w:style>
  <w:style w:type="character" w:customStyle="1" w:styleId="31">
    <w:name w:val="Основной текст (3)_"/>
    <w:link w:val="32"/>
    <w:rsid w:val="00F653F5"/>
    <w:rPr>
      <w:rFonts w:ascii="Tahoma" w:hAnsi="Tahoma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53F5"/>
    <w:pPr>
      <w:shd w:val="clear" w:color="auto" w:fill="FFFFFF"/>
      <w:spacing w:after="0" w:line="240" w:lineRule="atLeast"/>
      <w:jc w:val="both"/>
    </w:pPr>
    <w:rPr>
      <w:rFonts w:ascii="Tahoma" w:hAnsi="Tahoma"/>
      <w:sz w:val="23"/>
      <w:szCs w:val="23"/>
    </w:rPr>
  </w:style>
  <w:style w:type="character" w:customStyle="1" w:styleId="5">
    <w:name w:val="Основной текст (5)_ Знак"/>
    <w:link w:val="50"/>
    <w:rsid w:val="00F653F5"/>
    <w:rPr>
      <w:rFonts w:ascii="Tahoma" w:hAnsi="Tahoma"/>
      <w:sz w:val="33"/>
      <w:szCs w:val="33"/>
      <w:shd w:val="clear" w:color="auto" w:fill="FFFFFF"/>
    </w:rPr>
  </w:style>
  <w:style w:type="paragraph" w:customStyle="1" w:styleId="50">
    <w:name w:val="Основной текст (5)_"/>
    <w:basedOn w:val="a"/>
    <w:link w:val="5"/>
    <w:rsid w:val="00F653F5"/>
    <w:pPr>
      <w:shd w:val="clear" w:color="auto" w:fill="FFFFFF"/>
      <w:spacing w:after="0" w:line="240" w:lineRule="atLeast"/>
    </w:pPr>
    <w:rPr>
      <w:rFonts w:ascii="Tahoma" w:hAnsi="Tahoma"/>
      <w:sz w:val="33"/>
      <w:szCs w:val="33"/>
    </w:rPr>
  </w:style>
  <w:style w:type="paragraph" w:customStyle="1" w:styleId="51">
    <w:name w:val="Основной текст (5)"/>
    <w:basedOn w:val="a"/>
    <w:rsid w:val="00F653F5"/>
    <w:pPr>
      <w:shd w:val="clear" w:color="auto" w:fill="FFFFFF"/>
      <w:spacing w:before="2040" w:after="0" w:line="240" w:lineRule="atLeast"/>
    </w:pPr>
    <w:rPr>
      <w:rFonts w:ascii="Times New Roman" w:eastAsia="Times New Roman" w:hAnsi="Times New Roman" w:cs="Times New Roman"/>
      <w:noProof/>
      <w:sz w:val="19"/>
      <w:szCs w:val="19"/>
      <w:lang w:eastAsia="ru-RU"/>
    </w:rPr>
  </w:style>
  <w:style w:type="character" w:customStyle="1" w:styleId="6">
    <w:name w:val="Основной текст (6)_ Знак"/>
    <w:link w:val="60"/>
    <w:rsid w:val="00F653F5"/>
    <w:rPr>
      <w:noProof/>
      <w:sz w:val="10"/>
      <w:szCs w:val="10"/>
      <w:shd w:val="clear" w:color="auto" w:fill="FFFFFF"/>
    </w:rPr>
  </w:style>
  <w:style w:type="paragraph" w:customStyle="1" w:styleId="60">
    <w:name w:val="Основной текст (6)_"/>
    <w:basedOn w:val="a"/>
    <w:link w:val="6"/>
    <w:rsid w:val="00F653F5"/>
    <w:pPr>
      <w:shd w:val="clear" w:color="auto" w:fill="FFFFFF"/>
      <w:spacing w:before="900" w:after="0" w:line="240" w:lineRule="atLeast"/>
    </w:pPr>
    <w:rPr>
      <w:noProof/>
      <w:sz w:val="10"/>
      <w:szCs w:val="10"/>
    </w:rPr>
  </w:style>
  <w:style w:type="paragraph" w:customStyle="1" w:styleId="61">
    <w:name w:val="Основной текст (6)"/>
    <w:basedOn w:val="a"/>
    <w:rsid w:val="00F653F5"/>
    <w:pPr>
      <w:shd w:val="clear" w:color="auto" w:fill="FFFFFF"/>
      <w:spacing w:before="900" w:after="0" w:line="240" w:lineRule="atLeast"/>
    </w:pPr>
    <w:rPr>
      <w:rFonts w:ascii="Times New Roman" w:eastAsia="Times New Roman" w:hAnsi="Times New Roman" w:cs="Times New Roman"/>
      <w:noProof/>
      <w:sz w:val="10"/>
      <w:szCs w:val="10"/>
      <w:lang w:eastAsia="ru-RU"/>
    </w:rPr>
  </w:style>
  <w:style w:type="paragraph" w:styleId="af4">
    <w:name w:val="List Bullet"/>
    <w:basedOn w:val="a"/>
    <w:autoRedefine/>
    <w:rsid w:val="00F653F5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Body Text 2"/>
    <w:basedOn w:val="a"/>
    <w:link w:val="24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F653F5"/>
    <w:rPr>
      <w:rFonts w:ascii="Times New Roman" w:eastAsia="Times New Roman" w:hAnsi="Times New Roman" w:cs="Times New Roman"/>
      <w:lang w:val="x-none" w:eastAsia="x-none"/>
    </w:rPr>
  </w:style>
  <w:style w:type="paragraph" w:styleId="af5">
    <w:name w:val="Plain Text"/>
    <w:basedOn w:val="a"/>
    <w:link w:val="af6"/>
    <w:rsid w:val="00F653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rsid w:val="00F653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7">
    <w:name w:val="Знак Знак Знак Знак"/>
    <w:basedOn w:val="a"/>
    <w:rsid w:val="00F653F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0">
    <w:name w:val="Основной текст 21"/>
    <w:basedOn w:val="a"/>
    <w:rsid w:val="00F653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нак1"/>
    <w:basedOn w:val="a"/>
    <w:rsid w:val="00F6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1 Знак"/>
    <w:basedOn w:val="a"/>
    <w:rsid w:val="00F653F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Page">
    <w:name w:val="ConsPlusTitlePage"/>
    <w:uiPriority w:val="99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F653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Пользователь Windows</cp:lastModifiedBy>
  <cp:revision>2</cp:revision>
  <cp:lastPrinted>2024-01-12T08:08:00Z</cp:lastPrinted>
  <dcterms:created xsi:type="dcterms:W3CDTF">2024-01-29T09:46:00Z</dcterms:created>
  <dcterms:modified xsi:type="dcterms:W3CDTF">2024-01-29T09:46:00Z</dcterms:modified>
</cp:coreProperties>
</file>