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4C" w:rsidRDefault="00AA594C" w:rsidP="00AA594C">
      <w:pPr>
        <w:spacing w:after="17" w:line="266" w:lineRule="auto"/>
        <w:ind w:left="644" w:right="0" w:hanging="10"/>
        <w:jc w:val="center"/>
      </w:pPr>
      <w:r>
        <w:t xml:space="preserve">УВЕДОМЛЕНИЕ </w:t>
      </w:r>
    </w:p>
    <w:p w:rsidR="00AA594C" w:rsidRDefault="00AA594C" w:rsidP="00AA594C">
      <w:pPr>
        <w:spacing w:after="66" w:line="266" w:lineRule="auto"/>
        <w:ind w:left="367" w:right="0" w:hanging="10"/>
        <w:jc w:val="center"/>
      </w:pPr>
      <w:r>
        <w:t xml:space="preserve">о проведении публичных консультаций по проекту муниципального нормативного правового акта </w:t>
      </w:r>
    </w:p>
    <w:p w:rsidR="00AA594C" w:rsidRDefault="00AA594C" w:rsidP="00AA594C">
      <w:pPr>
        <w:spacing w:after="8" w:line="266" w:lineRule="auto"/>
        <w:ind w:left="367" w:right="7" w:hanging="10"/>
        <w:jc w:val="center"/>
      </w:pPr>
      <w:proofErr w:type="spellStart"/>
      <w:r>
        <w:t>Нюксенского</w:t>
      </w:r>
      <w:proofErr w:type="spellEnd"/>
      <w:r>
        <w:t xml:space="preserve"> муниципального округа,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</w:t>
      </w:r>
    </w:p>
    <w:p w:rsidR="00AA594C" w:rsidRDefault="00AA594C" w:rsidP="00AA594C">
      <w:pPr>
        <w:spacing w:after="13" w:line="266" w:lineRule="auto"/>
        <w:ind w:left="367" w:right="7" w:hanging="10"/>
        <w:jc w:val="center"/>
      </w:pPr>
      <w:r>
        <w:t xml:space="preserve">инвестиционной деятельности, а также устанавливающие, изменяющие или отменяющие ранее установленную </w:t>
      </w:r>
    </w:p>
    <w:p w:rsidR="00AA594C" w:rsidRDefault="00AA594C" w:rsidP="00AA594C">
      <w:pPr>
        <w:spacing w:after="66" w:line="266" w:lineRule="auto"/>
        <w:ind w:left="367" w:right="357" w:hanging="10"/>
        <w:jc w:val="center"/>
      </w:pPr>
      <w:r>
        <w:t xml:space="preserve">ответственность за нарушение муниципальных нормативных правовых актов </w:t>
      </w:r>
      <w:proofErr w:type="spellStart"/>
      <w:r>
        <w:t>Нюксенского</w:t>
      </w:r>
      <w:proofErr w:type="spellEnd"/>
      <w:r>
        <w:t xml:space="preserve"> муниципального округа, затрагивающих вопросы осуществления предпринимательской и инвестиционной деятельности </w:t>
      </w:r>
    </w:p>
    <w:p w:rsidR="00AA594C" w:rsidRDefault="00AA594C" w:rsidP="00AA594C">
      <w:pPr>
        <w:spacing w:after="45" w:line="259" w:lineRule="auto"/>
        <w:ind w:left="2218" w:right="0" w:firstLine="0"/>
        <w:jc w:val="center"/>
      </w:pPr>
      <w:r>
        <w:t xml:space="preserve"> </w:t>
      </w:r>
    </w:p>
    <w:p w:rsidR="00AA594C" w:rsidRDefault="00AA594C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</w:pPr>
      <w:r>
        <w:t xml:space="preserve">В соответствии с Порядком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</w:t>
      </w:r>
      <w:proofErr w:type="spellStart"/>
      <w:r>
        <w:t>Нюксенском</w:t>
      </w:r>
      <w:proofErr w:type="spellEnd"/>
      <w:r>
        <w:t xml:space="preserve"> муниципальном округе</w:t>
      </w:r>
    </w:p>
    <w:p w:rsidR="00AA594C" w:rsidRDefault="00AA594C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</w:pPr>
      <w:r w:rsidRPr="00AA594C">
        <w:rPr>
          <w:b/>
        </w:rPr>
        <w:t xml:space="preserve">Финансовое управление администрации </w:t>
      </w:r>
      <w:proofErr w:type="spellStart"/>
      <w:r w:rsidRPr="00AA594C">
        <w:rPr>
          <w:b/>
        </w:rPr>
        <w:t>Нюксенского</w:t>
      </w:r>
      <w:proofErr w:type="spellEnd"/>
      <w:r w:rsidRPr="00AA594C">
        <w:rPr>
          <w:b/>
        </w:rPr>
        <w:t xml:space="preserve"> муниципального округа</w:t>
      </w:r>
      <w:r w:rsidRPr="00AA594C">
        <w:t xml:space="preserve"> </w:t>
      </w:r>
      <w:r>
        <w:t xml:space="preserve">уведомляет о проведении публичных консультаций в целях оценки регулирующего воздействия проекта нормативного правового акта </w:t>
      </w:r>
      <w:r w:rsidRPr="00AA594C">
        <w:rPr>
          <w:b/>
        </w:rPr>
        <w:t>«</w:t>
      </w:r>
      <w:r w:rsidR="00A8205F" w:rsidRPr="00A8205F">
        <w:rPr>
          <w:b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Pr="00AA594C">
        <w:rPr>
          <w:b/>
        </w:rPr>
        <w:t xml:space="preserve">» </w:t>
      </w:r>
      <w:r w:rsidRPr="00AA594C">
        <w:t xml:space="preserve">(далее – Проект акта).    </w:t>
      </w:r>
    </w:p>
    <w:p w:rsidR="00A8205F" w:rsidRDefault="00AA594C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>
        <w:t>Описание проблемы, на решение которой направлен предлагаемый способ регулирования (с приведением при наличии количественных показателей):</w:t>
      </w:r>
      <w:r w:rsidRPr="00AA594C">
        <w:t xml:space="preserve"> 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 xml:space="preserve">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физические лица, применяющие специальный налоговый режим «Налог на профессиональный доход», заинтересованные в </w:t>
      </w:r>
      <w:proofErr w:type="gramStart"/>
      <w:r w:rsidRPr="00A8205F">
        <w:rPr>
          <w:b/>
        </w:rPr>
        <w:t>аренде  муниципального</w:t>
      </w:r>
      <w:proofErr w:type="gramEnd"/>
      <w:r w:rsidRPr="00A8205F">
        <w:rPr>
          <w:b/>
        </w:rPr>
        <w:t xml:space="preserve"> имущества, включенного в Перечень (далее - Заявители), направляют в  Уполномоченный орган: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 xml:space="preserve">1) заявление </w:t>
      </w:r>
      <w:proofErr w:type="gramStart"/>
      <w:r w:rsidRPr="00A8205F">
        <w:rPr>
          <w:b/>
        </w:rPr>
        <w:t>по  установленной</w:t>
      </w:r>
      <w:proofErr w:type="gramEnd"/>
      <w:r w:rsidRPr="00A8205F">
        <w:rPr>
          <w:b/>
        </w:rPr>
        <w:t xml:space="preserve"> форме, с указанием срока аренды и целевого назначения использования   муниципального имущества;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>2) копии учредительных документов Заявителя (для юридических лиц);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 xml:space="preserve">3) копии документа, удостоверяющего личность индивидуального </w:t>
      </w:r>
      <w:proofErr w:type="gramStart"/>
      <w:r w:rsidRPr="00A8205F">
        <w:rPr>
          <w:b/>
        </w:rPr>
        <w:t>предпринимателя  или</w:t>
      </w:r>
      <w:proofErr w:type="gramEnd"/>
      <w:r w:rsidRPr="00A8205F">
        <w:rPr>
          <w:b/>
        </w:rPr>
        <w:t xml:space="preserve"> физического лица, применяющего специальный налоговый режим «Налог на профессиональный доход»;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>4) документ, подтверждающий полномочия представителя Заявителя (в случае обращения представителя Заявителя).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>В качестве документа, подтверждающего полномочия представителя Заявителя, могут быть представлены: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>- доверенность, заверенная нотариально (в случае обращения представителя индивидуального предпринимателя);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 xml:space="preserve">- доверенность, подписанная правомочным должностным лицом организации и заверенная печатью (при наличии), либо копия решения о назначении или об </w:t>
      </w:r>
      <w:proofErr w:type="gramStart"/>
      <w:r w:rsidRPr="00A8205F">
        <w:rPr>
          <w:b/>
        </w:rPr>
        <w:t>избрании</w:t>
      </w:r>
      <w:proofErr w:type="gramEnd"/>
      <w:r w:rsidRPr="00A8205F">
        <w:rPr>
          <w:b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представителя юридического лица);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lastRenderedPageBreak/>
        <w:t xml:space="preserve">5)  </w:t>
      </w:r>
      <w:proofErr w:type="gramStart"/>
      <w:r w:rsidRPr="00A8205F">
        <w:rPr>
          <w:b/>
        </w:rPr>
        <w:t>сведени</w:t>
      </w:r>
      <w:r>
        <w:rPr>
          <w:b/>
        </w:rPr>
        <w:t>я</w:t>
      </w:r>
      <w:r w:rsidRPr="00A8205F">
        <w:rPr>
          <w:b/>
        </w:rPr>
        <w:t xml:space="preserve">  о</w:t>
      </w:r>
      <w:proofErr w:type="gramEnd"/>
      <w:r w:rsidRPr="00A8205F">
        <w:rPr>
          <w:b/>
        </w:rPr>
        <w:t xml:space="preserve">   заявителе  из  единого  реестра  субъектов  малого  и  среднего предпринимательства;</w:t>
      </w:r>
    </w:p>
    <w:p w:rsidR="00A8205F" w:rsidRP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>6) сведения о заявителе из единого реестра организаций, образующих инфраструктуру поддержки субъектов малого и среднего предпринимательства.</w:t>
      </w:r>
    </w:p>
    <w:p w:rsidR="00A8205F" w:rsidRDefault="00A8205F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  <w:rPr>
          <w:b/>
        </w:rPr>
      </w:pPr>
      <w:r w:rsidRPr="00A8205F">
        <w:rPr>
          <w:b/>
        </w:rPr>
        <w:t>7)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Федерации», по форме, утвержденной приказом Минэкономразвития России от 10 марта 2016 года № 113, - для вновь созданных юридических лиц и вновь зарегистрированных индивидуальных предпринимателей.</w:t>
      </w:r>
    </w:p>
    <w:p w:rsidR="00AA594C" w:rsidRDefault="00AA594C" w:rsidP="00A820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66" w:lineRule="auto"/>
        <w:ind w:left="-5" w:right="0" w:hanging="10"/>
      </w:pPr>
      <w:r>
        <w:t xml:space="preserve"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 </w:t>
      </w:r>
      <w:r w:rsidR="00D6743B" w:rsidRPr="00D6743B">
        <w:rPr>
          <w:b/>
        </w:rPr>
        <w:t xml:space="preserve">Положение определяет порядок и условия предоставления в аренду (в том числе  льготы для субъектов малого и среднего предпринимательства, являющихся  сельскохозяйственными кооперативами или  занимающихся  социально-значимыми видами деятельности) имущества, находящегося в собственности </w:t>
      </w:r>
      <w:proofErr w:type="spellStart"/>
      <w:r w:rsidR="00D6743B" w:rsidRPr="00D6743B">
        <w:rPr>
          <w:b/>
        </w:rPr>
        <w:t>Нюксенского</w:t>
      </w:r>
      <w:proofErr w:type="spellEnd"/>
      <w:r w:rsidR="00D6743B" w:rsidRPr="00D6743B">
        <w:rPr>
          <w:b/>
        </w:rPr>
        <w:t xml:space="preserve"> муниципального округа,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доход. 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AA594C" w:rsidRDefault="00AA594C" w:rsidP="00AA594C">
      <w:pPr>
        <w:spacing w:after="0" w:line="259" w:lineRule="auto"/>
        <w:ind w:left="-958" w:right="16380" w:firstLine="0"/>
        <w:jc w:val="left"/>
      </w:pPr>
    </w:p>
    <w:tbl>
      <w:tblPr>
        <w:tblStyle w:val="TableGrid"/>
        <w:tblW w:w="15706" w:type="dxa"/>
        <w:tblInd w:w="-108" w:type="dxa"/>
        <w:tblCellMar>
          <w:top w:w="9" w:type="dxa"/>
          <w:right w:w="77" w:type="dxa"/>
        </w:tblCellMar>
        <w:tblLook w:val="04A0" w:firstRow="1" w:lastRow="0" w:firstColumn="1" w:lastColumn="0" w:noHBand="0" w:noVBand="1"/>
      </w:tblPr>
      <w:tblGrid>
        <w:gridCol w:w="127"/>
        <w:gridCol w:w="5118"/>
        <w:gridCol w:w="2664"/>
        <w:gridCol w:w="4035"/>
        <w:gridCol w:w="3510"/>
        <w:gridCol w:w="137"/>
        <w:gridCol w:w="115"/>
      </w:tblGrid>
      <w:tr w:rsidR="00AA594C" w:rsidTr="006D725C">
        <w:trPr>
          <w:trHeight w:val="1127"/>
        </w:trPr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6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22" w:right="0" w:firstLine="0"/>
              <w:jc w:val="left"/>
            </w:pPr>
            <w: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округа, интересы которых будут затронуты предлагаемым правовым регулированием, оценка количества таких субъектов 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bottom"/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22" w:right="0" w:firstLine="0"/>
              <w:jc w:val="left"/>
            </w:pPr>
            <w:r>
              <w:t>группы субъектов, интересы которых могут быть затронуты предлагаемым нормативным регулированием</w:t>
            </w:r>
            <w:r>
              <w:rPr>
                <w:rFonts w:ascii="Calibri" w:eastAsia="Calibri" w:hAnsi="Calibri" w:cs="Calibri"/>
                <w:b/>
              </w:rPr>
              <w:t>*</w:t>
            </w:r>
            <w: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количество субъектов в группе 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источник данных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22" w:right="0" w:firstLine="0"/>
              <w:jc w:val="left"/>
            </w:pPr>
            <w:r>
              <w:t xml:space="preserve">1. </w:t>
            </w:r>
            <w:r w:rsidRPr="00AA594C">
              <w:t xml:space="preserve">Субъекты малого и среднего предпринимательства в </w:t>
            </w:r>
            <w:proofErr w:type="spellStart"/>
            <w:r w:rsidRPr="00AA594C">
              <w:t>Нюксенском</w:t>
            </w:r>
            <w:proofErr w:type="spellEnd"/>
            <w:r w:rsidRPr="00AA594C">
              <w:t xml:space="preserve"> муниципальном округе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D6743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="00D6743B">
              <w:t>164 (132 индивидуальные предприниматели, 32 юридические лица)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Pr="00AA594C">
              <w:t>Единый реестр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22" w:right="0" w:firstLine="0"/>
              <w:jc w:val="left"/>
            </w:pPr>
            <w:r>
              <w:t xml:space="preserve">2. </w:t>
            </w:r>
            <w:r w:rsidR="00D6743B" w:rsidRPr="00D6743B">
              <w:t>Граждане, применяющие налог на профессиональный доход (</w:t>
            </w:r>
            <w:proofErr w:type="spellStart"/>
            <w:r w:rsidR="00D6743B" w:rsidRPr="00D6743B">
              <w:t>самозанятые</w:t>
            </w:r>
            <w:proofErr w:type="spellEnd"/>
            <w:r w:rsidR="00D6743B" w:rsidRPr="00D6743B"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="00D6743B">
              <w:t>199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D6743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="00D6743B" w:rsidRPr="00D6743B">
              <w:t>Межрайонн</w:t>
            </w:r>
            <w:r w:rsidR="00D6743B">
              <w:t>ая</w:t>
            </w:r>
            <w:r w:rsidR="00D6743B" w:rsidRPr="00D6743B">
              <w:t xml:space="preserve"> ИФНС России № 10 по Вологодской области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22" w:right="0" w:firstLine="0"/>
              <w:jc w:val="left"/>
            </w:pPr>
            <w:r>
              <w:t xml:space="preserve">…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594C" w:rsidRDefault="00AA594C" w:rsidP="006D725C">
            <w:pPr>
              <w:spacing w:after="0" w:line="259" w:lineRule="auto"/>
              <w:ind w:left="-19" w:right="0" w:firstLine="0"/>
              <w:jc w:val="left"/>
            </w:pPr>
            <w:r>
              <w:t xml:space="preserve">Проект акта предполагает: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94" w:right="0" w:firstLine="0"/>
              <w:jc w:val="left"/>
            </w:pPr>
            <w:r>
              <w:t xml:space="preserve"> </w:t>
            </w:r>
          </w:p>
        </w:tc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D02FF6" w:rsidRDefault="00D02FF6" w:rsidP="00D02FF6">
            <w:pPr>
              <w:spacing w:after="0" w:line="259" w:lineRule="auto"/>
              <w:ind w:left="110" w:right="0" w:firstLine="0"/>
              <w:jc w:val="center"/>
              <w:rPr>
                <w:b/>
              </w:rPr>
            </w:pPr>
            <w:r w:rsidRPr="00D02FF6">
              <w:rPr>
                <w:b/>
              </w:rPr>
              <w:t>Да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94" w:right="16" w:firstLine="0"/>
              <w:jc w:val="left"/>
            </w:pPr>
            <w:r>
              <w:t xml:space="preserve">установление новых обязанностей, запретов, ограничений  для субъектов предпринимательской и инвестиционной деятельности </w:t>
            </w:r>
          </w:p>
        </w:tc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23" w:line="259" w:lineRule="auto"/>
              <w:ind w:left="149" w:right="0" w:firstLine="0"/>
              <w:jc w:val="center"/>
            </w:pPr>
            <w:r>
              <w:t xml:space="preserve"> </w:t>
            </w:r>
          </w:p>
          <w:p w:rsidR="00AA594C" w:rsidRPr="00F535BE" w:rsidRDefault="00D02FF6" w:rsidP="006D725C">
            <w:pPr>
              <w:spacing w:after="0" w:line="259" w:lineRule="auto"/>
              <w:ind w:left="149" w:right="0" w:firstLine="0"/>
              <w:jc w:val="center"/>
              <w:rPr>
                <w:b/>
              </w:rPr>
            </w:pPr>
            <w:r>
              <w:rPr>
                <w:b/>
              </w:rPr>
              <w:t>Арендная плата за пользование имуществом</w:t>
            </w:r>
            <w:r w:rsidR="00F535BE">
              <w:rPr>
                <w:b/>
              </w:rPr>
              <w:t xml:space="preserve"> (</w:t>
            </w:r>
            <w:r>
              <w:rPr>
                <w:b/>
              </w:rPr>
              <w:t>Приложение 2</w:t>
            </w:r>
            <w:r w:rsidR="00F535BE">
              <w:rPr>
                <w:b/>
              </w:rPr>
              <w:t>)</w:t>
            </w:r>
          </w:p>
          <w:p w:rsidR="00AA594C" w:rsidRDefault="00AA594C" w:rsidP="006D725C">
            <w:pPr>
              <w:spacing w:after="52" w:line="259" w:lineRule="auto"/>
              <w:ind w:left="8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0E0FC0" wp14:editId="2E7F14EA">
                      <wp:extent cx="6381877" cy="18288"/>
                      <wp:effectExtent l="0" t="0" r="0" b="0"/>
                      <wp:docPr id="32725" name="Group 32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877" cy="18288"/>
                                <a:chOff x="0" y="0"/>
                                <a:chExt cx="6381877" cy="18288"/>
                              </a:xfrm>
                            </wpg:grpSpPr>
                            <wps:wsp>
                              <wps:cNvPr id="39946" name="Shape 39946"/>
                              <wps:cNvSpPr/>
                              <wps:spPr>
                                <a:xfrm>
                                  <a:off x="0" y="0"/>
                                  <a:ext cx="6381877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1877" h="18288">
                                      <a:moveTo>
                                        <a:pt x="0" y="0"/>
                                      </a:moveTo>
                                      <a:lnTo>
                                        <a:pt x="6381877" y="0"/>
                                      </a:lnTo>
                                      <a:lnTo>
                                        <a:pt x="6381877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72706" id="Group 32725" o:spid="_x0000_s1026" style="width:502.5pt;height:1.45pt;mso-position-horizontal-relative:char;mso-position-vertical-relative:line" coordsize="6381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">
                      <v:shape id="Shape 39946" o:spid="_x0000_s1027" style="position:absolute;width:63818;height:182;visibility:visible;mso-wrap-style:square;v-text-anchor:top" coordsize="6381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" path="m,l6381877,r,18288l,18288,,e" fillcolor="black" stroked="f" strokeweight="0">
                        <v:stroke miterlimit="83231f" joinstyle="miter"/>
                        <v:path arrowok="t" textboxrect="0,0,6381877,18288"/>
                      </v:shape>
                      <w10:anchorlock/>
                    </v:group>
                  </w:pict>
                </mc:Fallback>
              </mc:AlternateContent>
            </w:r>
          </w:p>
          <w:p w:rsidR="00AA594C" w:rsidRDefault="00AA594C" w:rsidP="006D725C">
            <w:pPr>
              <w:spacing w:after="64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(если да, то приводятся описание устанавливаемых обязанностей, запретов, ограничений и </w:t>
            </w:r>
          </w:p>
          <w:p w:rsidR="00AA594C" w:rsidRDefault="00AA594C" w:rsidP="006D725C">
            <w:pPr>
              <w:spacing w:after="52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структурные единицы Проекта акта) </w:t>
            </w:r>
          </w:p>
          <w:p w:rsidR="00AA594C" w:rsidRDefault="00AA594C" w:rsidP="006D725C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2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94" w:right="734" w:firstLine="0"/>
            </w:pPr>
            <w:r>
              <w:t xml:space="preserve">изменение ранее предусмотренных нормативными правовыми актами области обязанностей, запретов, ограничений  для субъектов предпринимательской и инвестиционной деятельности  </w:t>
            </w:r>
          </w:p>
        </w:tc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8" w:line="259" w:lineRule="auto"/>
              <w:ind w:left="149" w:right="0" w:firstLine="0"/>
              <w:jc w:val="center"/>
            </w:pPr>
            <w:r>
              <w:t xml:space="preserve"> </w:t>
            </w:r>
          </w:p>
          <w:p w:rsidR="00AA594C" w:rsidRPr="00F535BE" w:rsidRDefault="00AA594C" w:rsidP="006D725C">
            <w:pPr>
              <w:spacing w:after="21" w:line="259" w:lineRule="auto"/>
              <w:ind w:left="149" w:right="0" w:firstLine="0"/>
              <w:jc w:val="center"/>
              <w:rPr>
                <w:b/>
              </w:rPr>
            </w:pPr>
            <w:r>
              <w:t xml:space="preserve"> </w:t>
            </w:r>
            <w:r w:rsidR="00F535BE" w:rsidRPr="00F535BE">
              <w:rPr>
                <w:b/>
              </w:rPr>
              <w:t>нет</w:t>
            </w:r>
          </w:p>
          <w:p w:rsidR="00AA594C" w:rsidRPr="00F535BE" w:rsidRDefault="00AA594C" w:rsidP="006D725C">
            <w:pPr>
              <w:spacing w:after="0" w:line="259" w:lineRule="auto"/>
              <w:ind w:left="149" w:right="0" w:firstLine="0"/>
              <w:jc w:val="center"/>
              <w:rPr>
                <w:b/>
              </w:rPr>
            </w:pPr>
            <w:r w:rsidRPr="00F535BE">
              <w:rPr>
                <w:b/>
              </w:rPr>
              <w:t xml:space="preserve"> </w:t>
            </w:r>
          </w:p>
          <w:p w:rsidR="00AA594C" w:rsidRDefault="00AA594C" w:rsidP="006D725C">
            <w:pPr>
              <w:spacing w:after="52" w:line="259" w:lineRule="auto"/>
              <w:ind w:left="8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521884" wp14:editId="5483730B">
                      <wp:extent cx="6381877" cy="18288"/>
                      <wp:effectExtent l="0" t="0" r="0" b="0"/>
                      <wp:docPr id="32840" name="Group 32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877" cy="18288"/>
                                <a:chOff x="0" y="0"/>
                                <a:chExt cx="6381877" cy="18288"/>
                              </a:xfrm>
                            </wpg:grpSpPr>
                            <wps:wsp>
                              <wps:cNvPr id="39948" name="Shape 39948"/>
                              <wps:cNvSpPr/>
                              <wps:spPr>
                                <a:xfrm>
                                  <a:off x="0" y="0"/>
                                  <a:ext cx="6381877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1877" h="18288">
                                      <a:moveTo>
                                        <a:pt x="0" y="0"/>
                                      </a:moveTo>
                                      <a:lnTo>
                                        <a:pt x="6381877" y="0"/>
                                      </a:lnTo>
                                      <a:lnTo>
                                        <a:pt x="6381877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5E9BD" id="Group 32840" o:spid="_x0000_s1026" style="width:502.5pt;height:1.45pt;mso-position-horizontal-relative:char;mso-position-vertical-relative:line" coordsize="6381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">
                      <v:shape id="Shape 39948" o:spid="_x0000_s1027" style="position:absolute;width:63818;height:182;visibility:visible;mso-wrap-style:square;v-text-anchor:top" coordsize="6381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" path="m,l6381877,r,18288l,18288,,e" fillcolor="black" stroked="f" strokeweight="0">
                        <v:stroke miterlimit="83231f" joinstyle="miter"/>
                        <v:path arrowok="t" textboxrect="0,0,6381877,18288"/>
                      </v:shape>
                      <w10:anchorlock/>
                    </v:group>
                  </w:pict>
                </mc:Fallback>
              </mc:AlternateContent>
            </w:r>
          </w:p>
          <w:p w:rsidR="00AA594C" w:rsidRDefault="00AA594C" w:rsidP="006D725C">
            <w:pPr>
              <w:spacing w:after="66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(если да, то приводятся описание </w:t>
            </w:r>
            <w:proofErr w:type="gramStart"/>
            <w:r>
              <w:rPr>
                <w:sz w:val="24"/>
              </w:rPr>
              <w:t>изменяемых  обязанностей</w:t>
            </w:r>
            <w:proofErr w:type="gramEnd"/>
            <w:r>
              <w:rPr>
                <w:sz w:val="24"/>
              </w:rPr>
              <w:t xml:space="preserve">, запретов, ограничений и </w:t>
            </w:r>
          </w:p>
          <w:p w:rsidR="00AA594C" w:rsidRDefault="00AA594C" w:rsidP="006D725C">
            <w:pPr>
              <w:spacing w:after="53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структурные единицы Проекта акта) </w:t>
            </w:r>
          </w:p>
          <w:p w:rsidR="00AA594C" w:rsidRDefault="00AA594C" w:rsidP="006D725C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1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94" w:right="0" w:firstLine="0"/>
              <w:jc w:val="left"/>
            </w:pPr>
            <w:r>
              <w:t xml:space="preserve">установление, изменение, отмену ранее установленной ответственности за нарушение нормативных правовых актов  округа, затрагивающих вопросы </w:t>
            </w:r>
          </w:p>
        </w:tc>
        <w:tc>
          <w:tcPr>
            <w:tcW w:w="10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21" w:line="259" w:lineRule="auto"/>
              <w:ind w:left="149" w:right="0" w:firstLine="0"/>
              <w:jc w:val="center"/>
            </w:pPr>
            <w:r>
              <w:t xml:space="preserve"> </w:t>
            </w:r>
          </w:p>
          <w:p w:rsidR="00AA594C" w:rsidRDefault="00AA594C" w:rsidP="006D725C">
            <w:pPr>
              <w:spacing w:after="21" w:line="259" w:lineRule="auto"/>
              <w:ind w:left="149" w:right="0" w:firstLine="0"/>
              <w:jc w:val="center"/>
            </w:pPr>
            <w:r>
              <w:t xml:space="preserve"> </w:t>
            </w:r>
          </w:p>
          <w:p w:rsidR="00AA594C" w:rsidRPr="00F535BE" w:rsidRDefault="00F535BE" w:rsidP="006D725C">
            <w:pPr>
              <w:spacing w:after="0" w:line="259" w:lineRule="auto"/>
              <w:ind w:left="149" w:right="0" w:firstLine="0"/>
              <w:jc w:val="center"/>
              <w:rPr>
                <w:b/>
              </w:rPr>
            </w:pPr>
            <w:r w:rsidRPr="00F535BE">
              <w:rPr>
                <w:b/>
              </w:rPr>
              <w:t>нет</w:t>
            </w:r>
            <w:r w:rsidR="00AA594C" w:rsidRPr="00F535BE">
              <w:rPr>
                <w:b/>
              </w:rPr>
              <w:t xml:space="preserve"> </w:t>
            </w:r>
          </w:p>
          <w:p w:rsidR="00AA594C" w:rsidRDefault="00AA594C" w:rsidP="006D725C">
            <w:pPr>
              <w:spacing w:after="52" w:line="259" w:lineRule="auto"/>
              <w:ind w:left="8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E146D6" wp14:editId="4A67516A">
                      <wp:extent cx="6381877" cy="18288"/>
                      <wp:effectExtent l="0" t="0" r="0" b="0"/>
                      <wp:docPr id="32994" name="Group 32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877" cy="18288"/>
                                <a:chOff x="0" y="0"/>
                                <a:chExt cx="6381877" cy="18288"/>
                              </a:xfrm>
                            </wpg:grpSpPr>
                            <wps:wsp>
                              <wps:cNvPr id="39950" name="Shape 39950"/>
                              <wps:cNvSpPr/>
                              <wps:spPr>
                                <a:xfrm>
                                  <a:off x="0" y="0"/>
                                  <a:ext cx="6381877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1877" h="18288">
                                      <a:moveTo>
                                        <a:pt x="0" y="0"/>
                                      </a:moveTo>
                                      <a:lnTo>
                                        <a:pt x="6381877" y="0"/>
                                      </a:lnTo>
                                      <a:lnTo>
                                        <a:pt x="6381877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2B036" id="Group 32994" o:spid="_x0000_s1026" style="width:502.5pt;height:1.45pt;mso-position-horizontal-relative:char;mso-position-vertical-relative:line" coordsize="6381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">
                      <v:shape id="Shape 39950" o:spid="_x0000_s1027" style="position:absolute;width:63818;height:182;visibility:visible;mso-wrap-style:square;v-text-anchor:top" coordsize="6381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" path="m,l6381877,r,18288l,18288,,e" fillcolor="black" stroked="f" strokeweight="0">
                        <v:stroke miterlimit="83231f" joinstyle="miter"/>
                        <v:path arrowok="t" textboxrect="0,0,6381877,18288"/>
                      </v:shape>
                      <w10:anchorlock/>
                    </v:group>
                  </w:pict>
                </mc:Fallback>
              </mc:AlternateContent>
            </w:r>
          </w:p>
          <w:p w:rsidR="00AA594C" w:rsidRDefault="00AA594C" w:rsidP="006D725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(если да, то приводятся описание ответственности, ее статус и структурные единицы Проекта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AA594C" w:rsidRDefault="00AA594C" w:rsidP="00AA594C">
      <w:pPr>
        <w:spacing w:after="0" w:line="259" w:lineRule="auto"/>
        <w:ind w:left="-958" w:right="16380" w:firstLine="0"/>
        <w:jc w:val="left"/>
      </w:pPr>
    </w:p>
    <w:tbl>
      <w:tblPr>
        <w:tblStyle w:val="TableGrid"/>
        <w:tblW w:w="15706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113"/>
        <w:gridCol w:w="2844"/>
        <w:gridCol w:w="2288"/>
        <w:gridCol w:w="837"/>
        <w:gridCol w:w="2998"/>
        <w:gridCol w:w="3191"/>
        <w:gridCol w:w="3183"/>
        <w:gridCol w:w="137"/>
        <w:gridCol w:w="115"/>
      </w:tblGrid>
      <w:tr w:rsidR="00AA594C" w:rsidTr="006D725C">
        <w:trPr>
          <w:trHeight w:val="758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</w:pPr>
            <w:r>
              <w:t xml:space="preserve">осуществления предпринимательской и инвестиционной деятельности </w:t>
            </w:r>
          </w:p>
        </w:tc>
        <w:tc>
          <w:tcPr>
            <w:tcW w:w="10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52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акта) </w:t>
            </w:r>
          </w:p>
          <w:p w:rsidR="00AA594C" w:rsidRDefault="00AA594C" w:rsidP="006D725C">
            <w:pPr>
              <w:spacing w:after="0" w:line="259" w:lineRule="auto"/>
              <w:ind w:left="110" w:right="0" w:firstLine="0"/>
              <w:jc w:val="center"/>
            </w:pPr>
            <w:r>
              <w:t xml:space="preserve"> </w:t>
            </w:r>
          </w:p>
        </w:tc>
        <w:tc>
          <w:tcPr>
            <w:tcW w:w="25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594C" w:rsidRDefault="00AA594C" w:rsidP="006D725C">
            <w:pPr>
              <w:spacing w:after="0" w:line="259" w:lineRule="auto"/>
              <w:ind w:left="-5" w:right="0" w:firstLine="0"/>
              <w:jc w:val="left"/>
            </w:pPr>
            <w:r>
              <w:t xml:space="preserve">По мнению разработчика Проекта акта вышеуказанные обязанности, запреты, ограничения / ответственность влекут: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</w:pPr>
            <w:r>
              <w:t xml:space="preserve">возникновение новых / увеличение существующих издержек субъектов предпринимательской и инвестиционной деятельности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да/нет </w:t>
            </w:r>
          </w:p>
        </w:tc>
        <w:tc>
          <w:tcPr>
            <w:tcW w:w="1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F535BE" w:rsidRDefault="00D02FF6" w:rsidP="006D725C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42" w:firstLine="0"/>
              <w:jc w:val="left"/>
            </w:pPr>
            <w:r>
              <w:t xml:space="preserve">устанавливаемые, изменяемые, отменяемые обязанности, запреты, ограничения, ответственность** 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62" w:firstLine="0"/>
              <w:jc w:val="left"/>
            </w:pPr>
            <w:r>
              <w:t xml:space="preserve">описание возникающих/ увеличиваемых издержек для одного субъекта предпринимательской и инвестиционной деятельности**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>оценка размера возникающих/ увеличиваемых издержек для одного субъекта предпринимательской и инвестиционной деятельности**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>описание и обоснование периодичности возникающих/ увеличиваемых издержек для одного субъекта предпринимательской и инвестиционной деятельности**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обоснование избыточности/ </w:t>
            </w:r>
            <w:proofErr w:type="spellStart"/>
            <w:r>
              <w:t>неизбыточности</w:t>
            </w:r>
            <w:proofErr w:type="spellEnd"/>
            <w:r>
              <w:t xml:space="preserve"> возникающих/ увеличиваемых издержек</w:t>
            </w:r>
            <w:r>
              <w:rPr>
                <w:b/>
              </w:rPr>
              <w:t xml:space="preserve"> </w:t>
            </w:r>
            <w:r>
              <w:t>для одного субъекта предпринимательской и инвестиционной деятельности</w:t>
            </w:r>
            <w:r>
              <w:rPr>
                <w:b/>
              </w:rPr>
              <w:t>*</w:t>
            </w:r>
            <w: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1. </w:t>
            </w:r>
            <w:r w:rsidR="00D02FF6" w:rsidRPr="00D02FF6">
              <w:t>Арендная плата за пользование имуществом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 w:rsidR="00D02FF6" w:rsidRPr="00D02FF6">
              <w:t>Принятие решения о предоставлении в аренду имущества, включенного в Перечень имущества, без проведения аукциона осуществляется в течение 30 календарных дней с даты составления отчета независимого оценщика об определении рыночной стоимости размера арендной платы за пользование объектом аренды в соответствии с Федеральным законом от 29 июля 1998 года № 135-ФЗ «Об оценочной деятельности в Российской Федерации»</w:t>
            </w:r>
            <w:r w:rsidR="00D02FF6">
              <w:t>.</w:t>
            </w:r>
          </w:p>
          <w:p w:rsidR="00D02FF6" w:rsidRDefault="00D02FF6" w:rsidP="006D725C">
            <w:pPr>
              <w:spacing w:after="0" w:line="259" w:lineRule="auto"/>
              <w:ind w:left="108" w:right="0" w:firstLine="0"/>
              <w:jc w:val="left"/>
            </w:pPr>
            <w:r w:rsidRPr="00D02FF6">
              <w:lastRenderedPageBreak/>
              <w:t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F6" w:rsidRPr="00D02FF6" w:rsidRDefault="00AA594C" w:rsidP="00D02FF6">
            <w:pPr>
              <w:spacing w:after="0" w:line="259" w:lineRule="auto"/>
              <w:ind w:left="108" w:right="0" w:firstLine="0"/>
              <w:jc w:val="left"/>
              <w:rPr>
                <w:rFonts w:eastAsia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 w:rsidR="00D02FF6" w:rsidRPr="00D02FF6">
              <w:rPr>
                <w:rFonts w:eastAsia="Calibri"/>
              </w:rPr>
              <w:t xml:space="preserve">Принятие решения о предоставлении в аренду имущества, включенного в Перечень имущества, без проведения аукциона осуществляется в течение 30 календарных дней с даты составления отчета независимого оценщика об определении рыночной стоимости размера арендной платы за пользование объектом аренды в соответствии с Федеральным законом от 29 июля 1998 года № 135-ФЗ «Об оценочной деятельности в </w:t>
            </w:r>
            <w:r w:rsidR="00D02FF6" w:rsidRPr="00D02FF6">
              <w:rPr>
                <w:rFonts w:eastAsia="Calibri"/>
              </w:rPr>
              <w:lastRenderedPageBreak/>
              <w:t>Российской Федерации».</w:t>
            </w:r>
          </w:p>
          <w:p w:rsidR="00AA594C" w:rsidRDefault="00D02FF6" w:rsidP="00D02FF6">
            <w:pPr>
              <w:spacing w:after="0" w:line="259" w:lineRule="auto"/>
              <w:ind w:left="108" w:right="0" w:firstLine="0"/>
              <w:jc w:val="left"/>
            </w:pPr>
            <w:r w:rsidRPr="00D02FF6">
              <w:rPr>
                <w:rFonts w:eastAsia="Calibri"/>
              </w:rPr>
              <w:t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D02FF6" w:rsidRDefault="00AA594C" w:rsidP="00D02FF6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 w:rsidR="00D02FF6">
              <w:rPr>
                <w:rFonts w:eastAsia="Calibri"/>
              </w:rPr>
              <w:t>С</w:t>
            </w:r>
            <w:r w:rsidR="00D02FF6" w:rsidRPr="00D02FF6">
              <w:rPr>
                <w:rFonts w:eastAsia="Calibri"/>
              </w:rPr>
              <w:t xml:space="preserve">рок рассрочки оплаты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      </w:r>
            <w:r w:rsidR="00D02FF6" w:rsidRPr="00D02FF6">
              <w:rPr>
                <w:rFonts w:eastAsia="Calibri"/>
              </w:rPr>
              <w:lastRenderedPageBreak/>
              <w:t>предпринимательства, и о внесении изменений в отдельные законодательные акты Российской Федерации»,  должен составлять  не менее пяти лет.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2.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…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47" w:firstLine="0"/>
              <w:jc w:val="left"/>
            </w:pPr>
            <w:r>
              <w:t xml:space="preserve">исключение / снижение издержек субъектов предпринимательской и инвестиционной деятельности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да/нет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F535BE" w:rsidRDefault="00AA594C" w:rsidP="00D02FF6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t xml:space="preserve"> </w:t>
            </w:r>
            <w:r w:rsidR="00D02FF6">
              <w:rPr>
                <w:b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6D725C">
        <w:trPr>
          <w:trHeight w:val="18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42" w:firstLine="0"/>
              <w:jc w:val="left"/>
            </w:pPr>
            <w:r>
              <w:t xml:space="preserve">устанавливаемые, изменяемые, отменяемые обязанности, запреты,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64" w:firstLine="0"/>
              <w:jc w:val="left"/>
            </w:pPr>
            <w:r>
              <w:t>описание исключаемых/ снижаемых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t xml:space="preserve">издержек**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27" w:firstLine="0"/>
              <w:jc w:val="left"/>
            </w:pPr>
            <w:r>
              <w:t>оценка и обоснование размера исключаемых/ снижаемых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t>издержек**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126" w:firstLine="0"/>
            </w:pPr>
            <w:r>
              <w:t>описание и обоснование периодичности исключаемых/ снижаемых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t>издержек**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обоснование избыточности/ </w:t>
            </w:r>
            <w:proofErr w:type="spellStart"/>
            <w:r>
              <w:t>неизбыточности</w:t>
            </w:r>
            <w:proofErr w:type="spellEnd"/>
            <w:r>
              <w:t xml:space="preserve"> исключаемых/снижаемых</w:t>
            </w:r>
            <w:r>
              <w:rPr>
                <w:b/>
              </w:rPr>
              <w:t xml:space="preserve"> </w:t>
            </w:r>
            <w:r>
              <w:t>издержек</w:t>
            </w:r>
            <w:r>
              <w:rPr>
                <w:b/>
              </w:rPr>
              <w:t xml:space="preserve">**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AA594C" w:rsidRDefault="00AA594C" w:rsidP="00AA594C">
      <w:pPr>
        <w:spacing w:after="0" w:line="259" w:lineRule="auto"/>
        <w:ind w:left="-958" w:right="16380" w:firstLine="0"/>
        <w:jc w:val="left"/>
      </w:pPr>
    </w:p>
    <w:tbl>
      <w:tblPr>
        <w:tblStyle w:val="TableGrid"/>
        <w:tblW w:w="16263" w:type="dxa"/>
        <w:tblInd w:w="-108" w:type="dxa"/>
        <w:tblCellMar>
          <w:top w:w="9" w:type="dxa"/>
          <w:right w:w="54" w:type="dxa"/>
        </w:tblCellMar>
        <w:tblLook w:val="04A0" w:firstRow="1" w:lastRow="0" w:firstColumn="1" w:lastColumn="0" w:noHBand="0" w:noVBand="1"/>
      </w:tblPr>
      <w:tblGrid>
        <w:gridCol w:w="113"/>
        <w:gridCol w:w="2844"/>
        <w:gridCol w:w="3125"/>
        <w:gridCol w:w="2998"/>
        <w:gridCol w:w="3190"/>
        <w:gridCol w:w="3321"/>
        <w:gridCol w:w="672"/>
      </w:tblGrid>
      <w:tr w:rsidR="00AA594C" w:rsidTr="00AA594C">
        <w:trPr>
          <w:trHeight w:val="755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ограничения, ответственность** </w:t>
            </w:r>
          </w:p>
        </w:tc>
        <w:tc>
          <w:tcPr>
            <w:tcW w:w="31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AA594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D02FF6">
            <w:pPr>
              <w:spacing w:after="0" w:line="259" w:lineRule="auto"/>
              <w:ind w:left="108" w:right="0" w:firstLine="0"/>
              <w:jc w:val="left"/>
            </w:pPr>
            <w:r>
              <w:t xml:space="preserve">1.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F535BE" w:rsidRDefault="00AA594C" w:rsidP="00D02FF6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071117" w:rsidRDefault="00AA594C" w:rsidP="00D02FF6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 w:rsidRPr="00071117">
              <w:rPr>
                <w:b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071117" w:rsidRDefault="00AA594C" w:rsidP="00D02FF6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Pr="00071117" w:rsidRDefault="00AA594C" w:rsidP="006D725C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AA594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2.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AA594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…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AA594C">
        <w:trPr>
          <w:trHeight w:val="2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594C" w:rsidRDefault="00AA594C" w:rsidP="006D725C">
            <w:pPr>
              <w:spacing w:after="73" w:line="259" w:lineRule="auto"/>
              <w:ind w:left="-5" w:right="0" w:firstLine="0"/>
              <w:jc w:val="left"/>
            </w:pPr>
            <w:r>
              <w:t xml:space="preserve">Иная информация по Проекту акта_________________________________________________________________________. </w:t>
            </w:r>
          </w:p>
          <w:p w:rsidR="00AA594C" w:rsidRDefault="00AA594C" w:rsidP="006D725C">
            <w:pPr>
              <w:spacing w:after="74" w:line="259" w:lineRule="auto"/>
              <w:ind w:left="-5" w:right="0" w:firstLine="0"/>
              <w:jc w:val="left"/>
            </w:pPr>
            <w:r>
              <w:t xml:space="preserve">Срок проведения публичных консультаций: </w:t>
            </w:r>
            <w:r w:rsidRPr="002F226A">
              <w:rPr>
                <w:b/>
              </w:rPr>
              <w:t>с</w:t>
            </w:r>
            <w:r w:rsidR="002F226A" w:rsidRPr="002F226A">
              <w:rPr>
                <w:b/>
              </w:rPr>
              <w:t xml:space="preserve"> </w:t>
            </w:r>
            <w:r w:rsidR="002C04C9">
              <w:rPr>
                <w:b/>
              </w:rPr>
              <w:t>17</w:t>
            </w:r>
            <w:r w:rsidR="002F226A" w:rsidRPr="002F226A">
              <w:rPr>
                <w:b/>
              </w:rPr>
              <w:t>.0</w:t>
            </w:r>
            <w:r w:rsidR="002C04C9">
              <w:rPr>
                <w:b/>
              </w:rPr>
              <w:t>2</w:t>
            </w:r>
            <w:r w:rsidR="002F226A" w:rsidRPr="002F226A">
              <w:rPr>
                <w:b/>
              </w:rPr>
              <w:t xml:space="preserve">.2023 года </w:t>
            </w:r>
            <w:r w:rsidRPr="002F226A">
              <w:rPr>
                <w:b/>
              </w:rPr>
              <w:t>по</w:t>
            </w:r>
            <w:r w:rsidR="002F226A">
              <w:rPr>
                <w:b/>
              </w:rPr>
              <w:t xml:space="preserve"> 0</w:t>
            </w:r>
            <w:r w:rsidR="00CF5721">
              <w:rPr>
                <w:b/>
              </w:rPr>
              <w:t>3</w:t>
            </w:r>
            <w:bookmarkStart w:id="0" w:name="_GoBack"/>
            <w:bookmarkEnd w:id="0"/>
            <w:r w:rsidR="002F226A">
              <w:rPr>
                <w:b/>
              </w:rPr>
              <w:t>.0</w:t>
            </w:r>
            <w:r w:rsidR="002C04C9">
              <w:rPr>
                <w:b/>
              </w:rPr>
              <w:t>3</w:t>
            </w:r>
            <w:r w:rsidR="002F226A">
              <w:rPr>
                <w:b/>
              </w:rPr>
              <w:t>.2023 года</w:t>
            </w:r>
            <w:r w:rsidR="002F226A" w:rsidRPr="002F226A">
              <w:rPr>
                <w:b/>
              </w:rPr>
              <w:t xml:space="preserve"> </w:t>
            </w:r>
            <w:r w:rsidRPr="002F226A">
              <w:rPr>
                <w:b/>
              </w:rPr>
              <w:t>(включительно).</w:t>
            </w:r>
            <w:r>
              <w:t xml:space="preserve"> </w:t>
            </w:r>
          </w:p>
          <w:p w:rsidR="00AA594C" w:rsidRDefault="00AA594C" w:rsidP="006D725C">
            <w:pPr>
              <w:spacing w:after="0" w:line="314" w:lineRule="auto"/>
              <w:ind w:left="-5" w:right="0" w:firstLine="0"/>
              <w:jc w:val="left"/>
            </w:pPr>
            <w:r>
              <w:rPr>
                <w:i/>
              </w:rPr>
              <w:t xml:space="preserve">Разработчик Проекта акта не будет иметь возможность проанализировать позиции, направленные после указанного срока. </w:t>
            </w:r>
            <w:r>
              <w:t xml:space="preserve">Способ направления ответов: _____________________________________________________________________________. Прилагаемые к уведомлению документы:  </w:t>
            </w:r>
          </w:p>
          <w:p w:rsidR="00AA594C" w:rsidRPr="00C87DBE" w:rsidRDefault="00AA594C" w:rsidP="006D725C">
            <w:pPr>
              <w:spacing w:after="76" w:line="259" w:lineRule="auto"/>
              <w:ind w:left="-5" w:right="0" w:firstLine="0"/>
              <w:jc w:val="left"/>
              <w:rPr>
                <w:b/>
              </w:rPr>
            </w:pPr>
            <w:r w:rsidRPr="00C87DBE">
              <w:rPr>
                <w:b/>
              </w:rPr>
              <w:t xml:space="preserve">- Проект акта </w:t>
            </w:r>
          </w:p>
          <w:p w:rsidR="0078551C" w:rsidRPr="0078551C" w:rsidRDefault="00C87DBE" w:rsidP="0078551C">
            <w:pPr>
              <w:spacing w:after="76" w:line="259" w:lineRule="auto"/>
              <w:ind w:left="-5" w:right="0" w:firstLine="0"/>
              <w:jc w:val="left"/>
              <w:rPr>
                <w:b/>
              </w:rPr>
            </w:pPr>
            <w:r w:rsidRPr="00C87DBE">
              <w:rPr>
                <w:b/>
              </w:rPr>
              <w:t xml:space="preserve">- </w:t>
            </w:r>
            <w:r w:rsidR="0078551C">
              <w:rPr>
                <w:b/>
              </w:rPr>
              <w:t>П</w:t>
            </w:r>
            <w:r w:rsidR="0078551C" w:rsidRPr="0078551C">
              <w:rPr>
                <w:b/>
              </w:rPr>
              <w:t xml:space="preserve">остановление администрации </w:t>
            </w:r>
            <w:proofErr w:type="spellStart"/>
            <w:r w:rsidR="0078551C" w:rsidRPr="0078551C">
              <w:rPr>
                <w:b/>
              </w:rPr>
              <w:t>Нюксенского</w:t>
            </w:r>
            <w:proofErr w:type="spellEnd"/>
            <w:r w:rsidR="0078551C" w:rsidRPr="0078551C">
              <w:rPr>
                <w:b/>
              </w:rPr>
              <w:t xml:space="preserve"> муниципального </w:t>
            </w:r>
            <w:proofErr w:type="gramStart"/>
            <w:r w:rsidR="0078551C" w:rsidRPr="0078551C">
              <w:rPr>
                <w:b/>
              </w:rPr>
              <w:t>района  от</w:t>
            </w:r>
            <w:proofErr w:type="gramEnd"/>
            <w:r w:rsidR="0078551C" w:rsidRPr="0078551C">
              <w:rPr>
                <w:b/>
              </w:rPr>
              <w:t xml:space="preserve"> 01.08.2017 №187 «Об имущественной поддержке субъектов малого и среднего предпринимательства при предоставлении  муниципального имущества»;</w:t>
            </w:r>
          </w:p>
          <w:p w:rsidR="0078551C" w:rsidRPr="0078551C" w:rsidRDefault="0078551C" w:rsidP="0078551C">
            <w:pPr>
              <w:spacing w:after="76" w:line="259" w:lineRule="auto"/>
              <w:ind w:left="-5" w:right="0" w:firstLine="0"/>
              <w:jc w:val="left"/>
              <w:rPr>
                <w:b/>
              </w:rPr>
            </w:pPr>
            <w:r w:rsidRPr="0078551C">
              <w:rPr>
                <w:b/>
              </w:rPr>
              <w:t xml:space="preserve">- </w:t>
            </w:r>
            <w:r>
              <w:rPr>
                <w:b/>
              </w:rPr>
              <w:t>П</w:t>
            </w:r>
            <w:r w:rsidRPr="0078551C">
              <w:rPr>
                <w:b/>
              </w:rPr>
              <w:t xml:space="preserve">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</w:t>
            </w:r>
            <w:proofErr w:type="gramStart"/>
            <w:r w:rsidRPr="0078551C">
              <w:rPr>
                <w:b/>
              </w:rPr>
              <w:t>района  от</w:t>
            </w:r>
            <w:proofErr w:type="gramEnd"/>
            <w:r w:rsidRPr="0078551C">
              <w:rPr>
                <w:b/>
              </w:rPr>
              <w:t xml:space="preserve"> 28.04.2018 №135 « О внесении изменений в постановление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имущества»;</w:t>
            </w:r>
          </w:p>
          <w:p w:rsidR="0078551C" w:rsidRPr="0078551C" w:rsidRDefault="0078551C" w:rsidP="0078551C">
            <w:pPr>
              <w:spacing w:after="76" w:line="259" w:lineRule="auto"/>
              <w:ind w:left="-5" w:right="0" w:firstLine="0"/>
              <w:jc w:val="left"/>
              <w:rPr>
                <w:b/>
              </w:rPr>
            </w:pPr>
            <w:r w:rsidRPr="0078551C">
              <w:rPr>
                <w:b/>
              </w:rPr>
              <w:t xml:space="preserve">- </w:t>
            </w:r>
            <w:r>
              <w:rPr>
                <w:b/>
              </w:rPr>
              <w:t>П</w:t>
            </w:r>
            <w:r w:rsidRPr="0078551C">
              <w:rPr>
                <w:b/>
              </w:rPr>
              <w:t xml:space="preserve">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</w:t>
            </w:r>
            <w:proofErr w:type="gramStart"/>
            <w:r w:rsidRPr="0078551C">
              <w:rPr>
                <w:b/>
              </w:rPr>
              <w:t>района  от</w:t>
            </w:r>
            <w:proofErr w:type="gramEnd"/>
            <w:r w:rsidRPr="0078551C">
              <w:rPr>
                <w:b/>
              </w:rPr>
              <w:t xml:space="preserve"> 08.10.2018 №282 « О внесении изменений в постановление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</w:t>
            </w:r>
          </w:p>
          <w:p w:rsidR="0078551C" w:rsidRPr="0078551C" w:rsidRDefault="0078551C" w:rsidP="0078551C">
            <w:pPr>
              <w:spacing w:after="76" w:line="259" w:lineRule="auto"/>
              <w:ind w:left="-5" w:right="0" w:firstLine="0"/>
              <w:jc w:val="left"/>
              <w:rPr>
                <w:b/>
              </w:rPr>
            </w:pPr>
            <w:r w:rsidRPr="0078551C">
              <w:rPr>
                <w:b/>
              </w:rPr>
              <w:t>-</w:t>
            </w:r>
            <w:r>
              <w:rPr>
                <w:b/>
              </w:rPr>
              <w:t>П</w:t>
            </w:r>
            <w:r w:rsidRPr="0078551C">
              <w:rPr>
                <w:b/>
              </w:rPr>
              <w:t xml:space="preserve">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</w:t>
            </w:r>
            <w:proofErr w:type="gramStart"/>
            <w:r w:rsidRPr="0078551C">
              <w:rPr>
                <w:b/>
              </w:rPr>
              <w:t>района  от</w:t>
            </w:r>
            <w:proofErr w:type="gramEnd"/>
            <w:r w:rsidRPr="0078551C">
              <w:rPr>
                <w:b/>
              </w:rPr>
              <w:t xml:space="preserve"> 26.04.2021 №112 « О внесении изменений в постановление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имущества»;</w:t>
            </w:r>
          </w:p>
          <w:p w:rsidR="0078551C" w:rsidRDefault="0078551C" w:rsidP="0078551C">
            <w:pPr>
              <w:spacing w:after="73" w:line="259" w:lineRule="auto"/>
              <w:ind w:left="-5" w:right="0" w:firstLine="0"/>
              <w:jc w:val="left"/>
              <w:rPr>
                <w:b/>
              </w:rPr>
            </w:pPr>
            <w:r w:rsidRPr="0078551C">
              <w:rPr>
                <w:b/>
              </w:rPr>
              <w:t xml:space="preserve">- </w:t>
            </w:r>
            <w:r>
              <w:rPr>
                <w:b/>
              </w:rPr>
              <w:t>П</w:t>
            </w:r>
            <w:r w:rsidRPr="0078551C">
              <w:rPr>
                <w:b/>
              </w:rPr>
              <w:t xml:space="preserve">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</w:t>
            </w:r>
            <w:proofErr w:type="gramStart"/>
            <w:r w:rsidRPr="0078551C">
              <w:rPr>
                <w:b/>
              </w:rPr>
              <w:t>района  от</w:t>
            </w:r>
            <w:proofErr w:type="gramEnd"/>
            <w:r w:rsidRPr="0078551C">
              <w:rPr>
                <w:b/>
              </w:rPr>
              <w:t xml:space="preserve"> 29.12.2021 №336 « О внесении изменений в постановление администрации </w:t>
            </w:r>
            <w:proofErr w:type="spellStart"/>
            <w:r w:rsidRPr="0078551C">
              <w:rPr>
                <w:b/>
              </w:rPr>
              <w:t>Нюксенского</w:t>
            </w:r>
            <w:proofErr w:type="spellEnd"/>
            <w:r w:rsidRPr="0078551C">
              <w:rPr>
                <w:b/>
              </w:rPr>
              <w:t xml:space="preserve"> муниципального района  от 01.08.2017 №187 «Об имущественной поддержке субъектов малого и среднего предпринимательства при предоставлении  муниципального имущества».</w:t>
            </w:r>
          </w:p>
          <w:p w:rsidR="00AA594C" w:rsidRPr="00C87DBE" w:rsidRDefault="00676DD1" w:rsidP="0078551C">
            <w:pPr>
              <w:spacing w:after="73" w:line="259" w:lineRule="auto"/>
              <w:ind w:left="-5" w:right="0" w:firstLine="0"/>
              <w:jc w:val="left"/>
              <w:rPr>
                <w:b/>
              </w:rPr>
            </w:pPr>
            <w:r>
              <w:t xml:space="preserve">  </w:t>
            </w:r>
            <w:r w:rsidR="0039501B">
              <w:t xml:space="preserve"> </w:t>
            </w:r>
            <w:r w:rsidR="00AA594C">
              <w:t xml:space="preserve">Контактное лицо (Ф.И.О., должность, телефон): </w:t>
            </w:r>
            <w:r w:rsidR="00C87DBE" w:rsidRPr="00C87DBE">
              <w:rPr>
                <w:b/>
              </w:rPr>
              <w:t>Чурина Ольга Ивановна, консультант отдела экономического развития, прогнозирования и анализа доходов финансового управления администрации района, тел.: 8(81747)2-80-52.</w:t>
            </w:r>
          </w:p>
          <w:p w:rsidR="00AA594C" w:rsidRDefault="00AA594C" w:rsidP="006D725C">
            <w:pPr>
              <w:spacing w:after="0" w:line="259" w:lineRule="auto"/>
              <w:ind w:left="-5" w:right="0" w:firstLine="0"/>
              <w:jc w:val="left"/>
            </w:pPr>
            <w:r>
              <w:t xml:space="preserve">Пожалуйста, заполните и направьте данную форму в соответствии с указанными выше способами. 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160" w:line="259" w:lineRule="auto"/>
              <w:ind w:right="0" w:firstLine="0"/>
              <w:jc w:val="left"/>
            </w:pPr>
          </w:p>
        </w:tc>
      </w:tr>
      <w:tr w:rsidR="00AA594C" w:rsidTr="00AA594C">
        <w:trPr>
          <w:trHeight w:val="2232"/>
        </w:trPr>
        <w:tc>
          <w:tcPr>
            <w:tcW w:w="16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76" w:line="259" w:lineRule="auto"/>
              <w:ind w:left="108" w:right="0" w:firstLine="0"/>
              <w:jc w:val="left"/>
            </w:pPr>
            <w:r>
              <w:lastRenderedPageBreak/>
              <w:t xml:space="preserve">По Вашему желанию укажите о себе следующую контактную информацию: </w:t>
            </w:r>
          </w:p>
          <w:p w:rsidR="00AA594C" w:rsidRDefault="00AA594C" w:rsidP="006D725C">
            <w:pPr>
              <w:spacing w:after="73" w:line="259" w:lineRule="auto"/>
              <w:ind w:left="108" w:right="0" w:firstLine="0"/>
              <w:jc w:val="left"/>
            </w:pPr>
            <w:proofErr w:type="gramStart"/>
            <w:r>
              <w:t>Название  организации</w:t>
            </w:r>
            <w:proofErr w:type="gramEnd"/>
            <w:r>
              <w:t xml:space="preserve">__________________________________________________________________________________________ </w:t>
            </w:r>
          </w:p>
          <w:p w:rsidR="00AA594C" w:rsidRDefault="00AA594C" w:rsidP="006D725C">
            <w:pPr>
              <w:spacing w:after="73" w:line="259" w:lineRule="auto"/>
              <w:ind w:left="108" w:right="0" w:firstLine="0"/>
              <w:jc w:val="left"/>
            </w:pPr>
            <w:r>
              <w:t xml:space="preserve">Сфера деятельности ____________________________________________________________________________________________ </w:t>
            </w:r>
          </w:p>
          <w:p w:rsidR="00AA594C" w:rsidRDefault="00AA594C" w:rsidP="006D725C">
            <w:pPr>
              <w:spacing w:after="73" w:line="259" w:lineRule="auto"/>
              <w:ind w:left="108" w:right="0" w:firstLine="0"/>
              <w:jc w:val="left"/>
            </w:pPr>
            <w:r>
              <w:t xml:space="preserve">Ф.И.О. контактного лица _______________________________________________________________________________________ </w:t>
            </w:r>
          </w:p>
          <w:p w:rsidR="00AA594C" w:rsidRDefault="00AA594C" w:rsidP="006D725C">
            <w:pPr>
              <w:spacing w:after="40" w:line="259" w:lineRule="auto"/>
              <w:ind w:left="108" w:right="0" w:firstLine="0"/>
              <w:jc w:val="left"/>
            </w:pPr>
            <w:r>
              <w:t xml:space="preserve">Номер контактного телефона____________________________________________________________________________________ </w:t>
            </w:r>
          </w:p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Адрес электронной почты _______________________________________________________________________________________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По Вашему желанию ответьте на следующие вопросы: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1. Считаете ли вы необходимым и обоснованным принятие Проекта акта? 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2. Достигает ли, на Ваш взгляд, данное нормативное регулирование тех целей, на которое оно направлено?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108" w:right="0" w:firstLine="0"/>
            </w:pPr>
            <w:r>
              <w:t xml:space="preserve">3. Является ли выбранный вариант решения проблемы оптимальным (в том числе с точки зрения выгод и издержек)? </w:t>
            </w:r>
          </w:p>
        </w:tc>
      </w:tr>
    </w:tbl>
    <w:p w:rsidR="00AA594C" w:rsidRDefault="00AA594C" w:rsidP="00AA594C">
      <w:pPr>
        <w:spacing w:after="0" w:line="259" w:lineRule="auto"/>
        <w:ind w:left="-958" w:right="16380" w:firstLine="0"/>
        <w:jc w:val="left"/>
      </w:pPr>
    </w:p>
    <w:tbl>
      <w:tblPr>
        <w:tblStyle w:val="TableGrid"/>
        <w:tblW w:w="16263" w:type="dxa"/>
        <w:tblInd w:w="-108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6263"/>
      </w:tblGrid>
      <w:tr w:rsidR="00AA594C" w:rsidTr="00AA594C">
        <w:trPr>
          <w:trHeight w:val="75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</w:pPr>
            <w:r>
              <w:t xml:space="preserve">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</w:t>
            </w:r>
            <w:proofErr w:type="spellStart"/>
            <w:r>
              <w:t>затратны</w:t>
            </w:r>
            <w:proofErr w:type="spellEnd"/>
            <w:r>
              <w:t xml:space="preserve"> и/или более эффективны?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AA594C" w:rsidTr="00AA594C">
        <w:trPr>
          <w:trHeight w:val="74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</w:pPr>
            <w:r>
              <w:t xml:space="preserve"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AA594C" w:rsidTr="00AA594C">
        <w:trPr>
          <w:trHeight w:val="380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5. Возможны ли полезные эффекты в случае принятия Проекта акта? 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6. Возможны ли негативные эффекты в связи с принятием Проекта акта?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AA594C" w:rsidTr="00AA594C">
        <w:trPr>
          <w:trHeight w:val="1121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73" w:firstLine="0"/>
            </w:pPr>
            <w:r>
              <w:t xml:space="preserve">7. Содержит ли Проект акта избыточные обязанности, запреты,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деятельности? </w:t>
            </w:r>
          </w:p>
        </w:tc>
      </w:tr>
      <w:tr w:rsidR="00AA594C" w:rsidTr="00AA594C">
        <w:trPr>
          <w:trHeight w:val="380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AA594C" w:rsidTr="00AA594C">
        <w:trPr>
          <w:trHeight w:val="1121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315" w:lineRule="auto"/>
              <w:ind w:right="0" w:firstLine="0"/>
            </w:pPr>
            <w:r>
              <w:lastRenderedPageBreak/>
              <w:t xml:space="preserve">8.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регулирования.  </w:t>
            </w:r>
          </w:p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Какие из них Вы считаете избыточными и почему?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A594C" w:rsidTr="00AA594C">
        <w:trPr>
          <w:trHeight w:val="74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</w:pPr>
            <w:r>
              <w:t xml:space="preserve"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A594C" w:rsidTr="00AA594C">
        <w:trPr>
          <w:trHeight w:val="74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</w:pPr>
            <w:r>
              <w:t xml:space="preserve"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</w:pPr>
            <w:r>
              <w:t xml:space="preserve">11. Считаете ли Вы, что нормы, устанавливаемые в представленной редакции Проекта акта, не достаточно обоснованы?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Укажите такие нормы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12. Считаете ли Вы нормы Проекта акта ясными и понятными?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A594C" w:rsidTr="00AA594C">
        <w:trPr>
          <w:trHeight w:val="698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31" w:line="259" w:lineRule="auto"/>
              <w:ind w:right="0" w:firstLine="0"/>
              <w:jc w:val="left"/>
            </w:pPr>
            <w:r>
              <w:t xml:space="preserve">13. _______________________________________________________________ </w:t>
            </w:r>
          </w:p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(указываются иные вопросы, определяемые разработчиком Проекта акта и отраслевым органом, с учетом предмета регулирования Проекта акта) </w:t>
            </w:r>
          </w:p>
        </w:tc>
      </w:tr>
      <w:tr w:rsidR="00AA594C" w:rsidTr="00AA594C">
        <w:trPr>
          <w:trHeight w:val="380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A594C" w:rsidTr="00AA594C">
        <w:trPr>
          <w:trHeight w:val="382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14. </w:t>
            </w:r>
            <w:proofErr w:type="gramStart"/>
            <w:r>
              <w:t>Иные  предложения</w:t>
            </w:r>
            <w:proofErr w:type="gramEnd"/>
            <w:r>
              <w:t xml:space="preserve"> и замечания по Проекту акта. </w:t>
            </w:r>
          </w:p>
        </w:tc>
      </w:tr>
      <w:tr w:rsidR="00AA594C" w:rsidTr="00AA594C">
        <w:trPr>
          <w:trHeight w:val="379"/>
        </w:trPr>
        <w:tc>
          <w:tcPr>
            <w:tcW w:w="1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4C" w:rsidRDefault="00AA594C" w:rsidP="006D725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4C4673" w:rsidRDefault="00CF5721"/>
    <w:sectPr w:rsidR="004C4673" w:rsidSect="00AA594C">
      <w:pgSz w:w="16838" w:h="11906" w:orient="landscape"/>
      <w:pgMar w:top="170" w:right="170" w:bottom="170" w:left="170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4C"/>
    <w:rsid w:val="00024976"/>
    <w:rsid w:val="00071117"/>
    <w:rsid w:val="00272F5E"/>
    <w:rsid w:val="002C04C9"/>
    <w:rsid w:val="002F226A"/>
    <w:rsid w:val="0039501B"/>
    <w:rsid w:val="00676DD1"/>
    <w:rsid w:val="007615F1"/>
    <w:rsid w:val="0078551C"/>
    <w:rsid w:val="00785A89"/>
    <w:rsid w:val="00925CD2"/>
    <w:rsid w:val="00A8205F"/>
    <w:rsid w:val="00AA594C"/>
    <w:rsid w:val="00C85AC4"/>
    <w:rsid w:val="00C87DBE"/>
    <w:rsid w:val="00CF5721"/>
    <w:rsid w:val="00D02FF6"/>
    <w:rsid w:val="00D6743B"/>
    <w:rsid w:val="00E25E10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693A"/>
  <w15:chartTrackingRefBased/>
  <w15:docId w15:val="{21C229B3-7C5A-4DE5-BFC8-5422F33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4C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59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15</cp:revision>
  <cp:lastPrinted>2023-02-16T11:08:00Z</cp:lastPrinted>
  <dcterms:created xsi:type="dcterms:W3CDTF">2023-01-20T13:26:00Z</dcterms:created>
  <dcterms:modified xsi:type="dcterms:W3CDTF">2023-02-16T11:43:00Z</dcterms:modified>
</cp:coreProperties>
</file>