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F3" w:rsidRDefault="00041484" w:rsidP="00041484">
      <w:pPr>
        <w:tabs>
          <w:tab w:val="center" w:pos="1462"/>
          <w:tab w:val="center" w:pos="3298"/>
          <w:tab w:val="center" w:pos="4964"/>
          <w:tab w:val="right" w:pos="8618"/>
        </w:tabs>
        <w:spacing w:after="3" w:line="259" w:lineRule="auto"/>
        <w:ind w:left="0" w:right="-14" w:firstLine="0"/>
        <w:jc w:val="left"/>
      </w:pPr>
      <w:r>
        <w:rPr>
          <w:sz w:val="14"/>
        </w:rPr>
        <w:tab/>
      </w:r>
    </w:p>
    <w:p w:rsidR="004D78F3" w:rsidRDefault="00041484">
      <w:pPr>
        <w:ind w:left="107" w:firstLine="727"/>
      </w:pPr>
      <w:r>
        <w:t>Р</w:t>
      </w:r>
      <w:r>
        <w:t>азработаны новые меры поддержки предприятий общественного питания Вологодской области.</w:t>
      </w:r>
    </w:p>
    <w:p w:rsidR="004D78F3" w:rsidRDefault="00041484" w:rsidP="00041484">
      <w:pPr>
        <w:spacing w:after="296"/>
        <w:ind w:left="107" w:firstLine="744"/>
      </w:pPr>
      <w:r>
        <w:t>Делается акцент на предприятия, которые перепрофилируются из так называемых «наливаек» в рестораны, кафе, кофейни, пиццерии и пр.</w:t>
      </w:r>
    </w:p>
    <w:p w:rsidR="004D78F3" w:rsidRDefault="00041484">
      <w:pPr>
        <w:spacing w:after="25"/>
        <w:ind w:left="107"/>
      </w:pPr>
      <w:r>
        <w:t>Информация по микрозайму «Модернизация общепита» («5-3-3»):</w:t>
      </w:r>
    </w:p>
    <w:p w:rsidR="004D78F3" w:rsidRDefault="00041484">
      <w:pPr>
        <w:numPr>
          <w:ilvl w:val="0"/>
          <w:numId w:val="1"/>
        </w:numPr>
        <w:ind w:firstLine="65"/>
      </w:pPr>
      <w:r>
        <w:t>размер микрозайма — от 100 000 рублей до 5 000 000 рублей;</w:t>
      </w:r>
    </w:p>
    <w:p w:rsidR="004D78F3" w:rsidRDefault="00041484">
      <w:pPr>
        <w:numPr>
          <w:ilvl w:val="0"/>
          <w:numId w:val="1"/>
        </w:numPr>
        <w:ind w:firstLine="65"/>
      </w:pPr>
      <w:r>
        <w:t xml:space="preserve">срок — </w:t>
      </w:r>
      <w:r>
        <w:t>до 36 месяцев;</w:t>
      </w:r>
    </w:p>
    <w:p w:rsidR="004D78F3" w:rsidRDefault="00041484">
      <w:pPr>
        <w:numPr>
          <w:ilvl w:val="0"/>
          <w:numId w:val="1"/>
        </w:numPr>
        <w:ind w:firstLine="65"/>
      </w:pPr>
      <w:r>
        <w:t>процентная ставка — 3% годовых;</w:t>
      </w:r>
    </w:p>
    <w:p w:rsidR="004D78F3" w:rsidRDefault="00041484">
      <w:pPr>
        <w:numPr>
          <w:ilvl w:val="0"/>
          <w:numId w:val="1"/>
        </w:numPr>
        <w:spacing w:after="26"/>
        <w:ind w:firstLine="65"/>
      </w:pPr>
      <w:r>
        <w:t xml:space="preserve">целевое использование — приобретение и модернизация оборудования, покупка мебели; </w:t>
      </w:r>
      <w:r>
        <w:rPr>
          <w:noProof/>
        </w:rPr>
        <w:drawing>
          <wp:inline distT="0" distB="0" distL="0" distR="0">
            <wp:extent cx="59436" cy="27432"/>
            <wp:effectExtent l="0" t="0" r="0" b="0"/>
            <wp:docPr id="4806" name="Picture 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" name="Picture 48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обязательно залоговое обеспечение или залоговое обеспечение и поручительство (гарантия) АНО «Центра гарантийного обеспечения м</w:t>
      </w:r>
      <w:r>
        <w:t>алого и среднего предпринимательства», предоставленное на условиях, установленных Центром гарантийного обеспечения;</w:t>
      </w:r>
    </w:p>
    <w:p w:rsidR="004D78F3" w:rsidRDefault="00041484">
      <w:pPr>
        <w:numPr>
          <w:ilvl w:val="0"/>
          <w:numId w:val="1"/>
        </w:numPr>
        <w:spacing w:after="254"/>
        <w:ind w:firstLine="65"/>
      </w:pPr>
      <w:r>
        <w:t>за предоставлением заявитель может обратиться в Фонд однократно.</w:t>
      </w:r>
    </w:p>
    <w:p w:rsidR="004D78F3" w:rsidRDefault="00041484">
      <w:pPr>
        <w:spacing w:after="39"/>
        <w:ind w:left="107"/>
      </w:pPr>
      <w:r>
        <w:t>Заявитель:</w:t>
      </w:r>
    </w:p>
    <w:p w:rsidR="004D78F3" w:rsidRDefault="00041484">
      <w:pPr>
        <w:numPr>
          <w:ilvl w:val="0"/>
          <w:numId w:val="1"/>
        </w:numPr>
        <w:ind w:firstLine="65"/>
      </w:pPr>
      <w:r>
        <w:t>субъект МСП, зарегистрированный и ведущий деятельность на террит</w:t>
      </w:r>
      <w:r>
        <w:t>ории Вологодской области в сфере общепита (класс 56 ОКВЭД «Деятельность по предоставлению продуктов питания и напитков»);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634" name="Picture 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Picture 16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8F3" w:rsidRDefault="00041484">
      <w:pPr>
        <w:numPr>
          <w:ilvl w:val="0"/>
          <w:numId w:val="1"/>
        </w:numPr>
        <w:ind w:firstLine="65"/>
      </w:pPr>
      <w:r>
        <w:t>действующие компании (от 0 месяцев работы);</w:t>
      </w:r>
    </w:p>
    <w:p w:rsidR="004D78F3" w:rsidRDefault="00041484">
      <w:pPr>
        <w:numPr>
          <w:ilvl w:val="0"/>
          <w:numId w:val="1"/>
        </w:numPr>
        <w:ind w:firstLine="65"/>
      </w:pPr>
      <w:r>
        <w:t>без производства и реализации подакцизных товаров;</w:t>
      </w:r>
    </w:p>
    <w:p w:rsidR="004D78F3" w:rsidRDefault="00041484">
      <w:pPr>
        <w:numPr>
          <w:ilvl w:val="0"/>
          <w:numId w:val="1"/>
        </w:numPr>
        <w:spacing w:after="34"/>
        <w:ind w:firstLine="65"/>
      </w:pPr>
      <w:r>
        <w:t>закрывшиеся организации в связи с несо</w:t>
      </w:r>
      <w:r>
        <w:t xml:space="preserve">ответствием требованиям, </w:t>
      </w:r>
      <w:proofErr w:type="spellStart"/>
      <w:r>
        <w:t>установленньш</w:t>
      </w:r>
      <w:proofErr w:type="spellEnd"/>
      <w:r>
        <w:t xml:space="preserve"> законом области от 14 октября 2024 года N2 3437-03 «Об установлении ограничений в сфере розничной продажи алкогольной продукции» (не менее 40</w:t>
      </w:r>
      <w:bookmarkStart w:id="0" w:name="_GoBack"/>
      <w:bookmarkEnd w:id="0"/>
      <w:r>
        <w:t xml:space="preserve"> посадочных мест в зале обслуживания; общая площадь зала обслуживания посет</w:t>
      </w:r>
      <w:r>
        <w:t>ителей не менее 80 квадратных метров);</w:t>
      </w:r>
    </w:p>
    <w:p w:rsidR="004D78F3" w:rsidRDefault="00041484">
      <w:pPr>
        <w:numPr>
          <w:ilvl w:val="0"/>
          <w:numId w:val="1"/>
        </w:numPr>
        <w:ind w:firstLine="65"/>
      </w:pPr>
      <w:r>
        <w:t>организации, продолжившие работу в формате «наливаек» в целях перепрофилирования в кафе/ресторан;</w:t>
      </w:r>
    </w:p>
    <w:p w:rsidR="004D78F3" w:rsidRDefault="00041484">
      <w:pPr>
        <w:numPr>
          <w:ilvl w:val="0"/>
          <w:numId w:val="1"/>
        </w:numPr>
        <w:spacing w:after="322"/>
        <w:ind w:firstLine="65"/>
      </w:pPr>
      <w:r>
        <w:t>действующие организации общепита, осуществляющие модернизацию оборудования в целях улучшения качества услуг.</w:t>
      </w:r>
    </w:p>
    <w:p w:rsidR="004D78F3" w:rsidRDefault="00041484">
      <w:pPr>
        <w:ind w:left="7"/>
      </w:pPr>
      <w:r>
        <w:t xml:space="preserve">Подробная </w:t>
      </w:r>
      <w:r>
        <w:t>информация о финансовых продуктах Фонда - www.frp35.ru или по телефонам:</w:t>
      </w:r>
    </w:p>
    <w:p w:rsidR="004D78F3" w:rsidRDefault="00041484">
      <w:pPr>
        <w:ind w:left="7"/>
      </w:pPr>
      <w:r>
        <w:t>Вологда: (8172) 737 414, +7 921 237 41 98</w:t>
      </w:r>
    </w:p>
    <w:p w:rsidR="004D78F3" w:rsidRDefault="00041484">
      <w:pPr>
        <w:ind w:left="7"/>
      </w:pPr>
      <w:r>
        <w:t>Череповец: +7 921 135 20 44</w:t>
      </w:r>
    </w:p>
    <w:p w:rsidR="004D78F3" w:rsidRDefault="00041484">
      <w:pPr>
        <w:spacing w:after="33"/>
        <w:ind w:left="0"/>
      </w:pPr>
      <w:r>
        <w:t>Наши специалисты ответят на все ваши вопросы, расскажут об условиях финансовой программы, подскажут, как правильно заполнить документы для получения микрозайма.</w:t>
      </w:r>
    </w:p>
    <w:p w:rsidR="004D78F3" w:rsidRDefault="004D78F3">
      <w:pPr>
        <w:sectPr w:rsidR="004D78F3">
          <w:type w:val="continuous"/>
          <w:pgSz w:w="11902" w:h="16834"/>
          <w:pgMar w:top="379" w:right="720" w:bottom="1757" w:left="1663" w:header="720" w:footer="720" w:gutter="0"/>
          <w:cols w:space="720"/>
        </w:sectPr>
      </w:pPr>
    </w:p>
    <w:p w:rsidR="004D78F3" w:rsidRDefault="00041484">
      <w:pPr>
        <w:ind w:left="36" w:right="25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3575304</wp:posOffset>
            </wp:positionH>
            <wp:positionV relativeFrom="paragraph">
              <wp:posOffset>-5337</wp:posOffset>
            </wp:positionV>
            <wp:extent cx="594360" cy="329184"/>
            <wp:effectExtent l="0" t="0" r="0" b="0"/>
            <wp:wrapSquare wrapText="bothSides"/>
            <wp:docPr id="2541" name="Picture 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" name="Picture 25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Исполнительный директор</w:t>
      </w:r>
    </w:p>
    <w:p w:rsidR="00041484" w:rsidRDefault="00041484" w:rsidP="00041484">
      <w:pPr>
        <w:spacing w:after="0" w:line="252" w:lineRule="auto"/>
        <w:ind w:left="34" w:firstLine="6"/>
      </w:pPr>
      <w:r>
        <w:t xml:space="preserve">МКК ВО «Фонд поддержки </w:t>
      </w:r>
      <w:proofErr w:type="gramStart"/>
      <w:r>
        <w:t xml:space="preserve">МСП»   </w:t>
      </w:r>
      <w:proofErr w:type="gramEnd"/>
      <w:r>
        <w:t xml:space="preserve">                                                     </w:t>
      </w:r>
      <w:r>
        <w:t>Е.В. Зырина</w:t>
      </w:r>
    </w:p>
    <w:p w:rsidR="00041484" w:rsidRDefault="00041484" w:rsidP="00041484">
      <w:pPr>
        <w:spacing w:after="0" w:line="252" w:lineRule="auto"/>
        <w:ind w:left="34" w:firstLine="6"/>
        <w:rPr>
          <w:sz w:val="20"/>
        </w:rPr>
      </w:pPr>
    </w:p>
    <w:sectPr w:rsidR="00041484">
      <w:type w:val="continuous"/>
      <w:pgSz w:w="11902" w:h="16834"/>
      <w:pgMar w:top="379" w:right="1210" w:bottom="2510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497B"/>
    <w:multiLevelType w:val="hybridMultilevel"/>
    <w:tmpl w:val="6D909C5A"/>
    <w:lvl w:ilvl="0" w:tplc="CC56B946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6DA9A">
      <w:start w:val="1"/>
      <w:numFmt w:val="bullet"/>
      <w:lvlText w:val="o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EBA4C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2619FE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45798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02010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E8C72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C26A4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0A5D6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F3"/>
    <w:rsid w:val="00041484"/>
    <w:rsid w:val="004D78F3"/>
    <w:rsid w:val="00E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A6FE"/>
  <w15:docId w15:val="{B2A5CFA2-7DBC-4E7B-8E68-B450716B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1" w:lineRule="auto"/>
      <w:ind w:left="15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FU29-1</dc:creator>
  <cp:keywords/>
  <cp:lastModifiedBy>FU29-1</cp:lastModifiedBy>
  <cp:revision>3</cp:revision>
  <dcterms:created xsi:type="dcterms:W3CDTF">2025-05-12T14:02:00Z</dcterms:created>
  <dcterms:modified xsi:type="dcterms:W3CDTF">2025-05-12T14:05:00Z</dcterms:modified>
</cp:coreProperties>
</file>