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Tr="00E033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45"/>
        </w:trPr>
        <w:tc>
          <w:tcPr>
            <w:tcW w:w="4672" w:type="dxa"/>
          </w:tcPr>
          <w:p w:rsid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</w:rPr>
              <w:t>СОГЛАСОВАНО</w:t>
            </w:r>
          </w:p>
          <w:p w:rsid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Начальник ОГИБДД </w:t>
            </w:r>
          </w:p>
          <w:p w:rsid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ОМВД России по </w:t>
            </w:r>
            <w:r>
              <w:rPr>
                <w:rFonts w:eastAsia="Calibri"/>
                <w:sz w:val="28"/>
              </w:rPr>
              <w:t>Нюксенскому</w:t>
            </w:r>
            <w:r>
              <w:rPr>
                <w:rFonts w:eastAsia="Calibri"/>
                <w:sz w:val="28"/>
              </w:rPr>
              <w:t xml:space="preserve"> району</w:t>
            </w:r>
          </w:p>
          <w:p w:rsid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_____________А.Н. Расторгуев</w:t>
            </w:r>
          </w:p>
          <w:p w:rsidR="008F43BE" w:rsidRP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</w:p>
        </w:tc>
        <w:tc>
          <w:tcPr>
            <w:tcW w:w="4672" w:type="dxa"/>
          </w:tcPr>
          <w:p w:rsid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  <w:r w:rsidRPr="008F43BE">
              <w:rPr>
                <w:rFonts w:eastAsia="Calibri"/>
                <w:sz w:val="28"/>
              </w:rPr>
              <w:t>УТВЕРЖДЕНО</w:t>
            </w:r>
          </w:p>
          <w:p w:rsid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Исполняющий полномочия главы</w:t>
            </w:r>
          </w:p>
          <w:p w:rsidR="008F43BE" w:rsidP="008F43BE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Нюксенского муниципального </w:t>
            </w:r>
            <w:r w:rsidR="00E03313">
              <w:rPr>
                <w:rFonts w:eastAsia="Calibri"/>
                <w:sz w:val="28"/>
              </w:rPr>
              <w:t>округа</w:t>
            </w:r>
          </w:p>
          <w:p w:rsidR="008F43BE" w:rsidRPr="008F43BE" w:rsidP="00E03313">
            <w:pPr>
              <w:spacing w:after="0" w:line="240" w:lineRule="auto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_______________И.Н</w:t>
            </w:r>
            <w:r>
              <w:rPr>
                <w:rFonts w:eastAsia="Calibri"/>
                <w:sz w:val="28"/>
              </w:rPr>
              <w:t xml:space="preserve">. </w:t>
            </w:r>
            <w:r>
              <w:rPr>
                <w:rFonts w:eastAsia="Calibri"/>
                <w:sz w:val="28"/>
              </w:rPr>
              <w:t>Чугреев</w:t>
            </w:r>
          </w:p>
        </w:tc>
      </w:tr>
    </w:tbl>
    <w:p w:rsidR="008F43BE" w:rsidP="00145F48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145F48" w:rsidRPr="00145F48" w:rsidP="00145F48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145F48">
        <w:rPr>
          <w:rFonts w:eastAsia="Calibri" w:cstheme="minorBidi"/>
          <w:b/>
          <w:sz w:val="28"/>
          <w:szCs w:val="22"/>
          <w:lang w:val="ru-RU" w:eastAsia="en-US" w:bidi="ar-SA"/>
        </w:rPr>
        <w:t>ПОЛОЖЕНИЕ</w:t>
      </w:r>
    </w:p>
    <w:p w:rsidR="00145F48" w:rsidRPr="00E51F5E" w:rsidP="00145F48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145F48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о проведении </w:t>
      </w:r>
      <w:r w:rsidR="00E03313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муниципального </w:t>
      </w:r>
      <w:r w:rsidRPr="00145F48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автопробега, </w:t>
      </w:r>
      <w:r w:rsidRPr="00E51F5E" w:rsidR="00E51F5E">
        <w:rPr>
          <w:rFonts w:eastAsia="Calibri" w:cstheme="minorBidi"/>
          <w:b/>
          <w:sz w:val="28"/>
          <w:szCs w:val="22"/>
          <w:lang w:val="ru-RU" w:eastAsia="en-US" w:bidi="ar-SA"/>
        </w:rPr>
        <w:t>посвященного 78</w:t>
      </w:r>
      <w:r w:rsidRPr="00E51F5E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-ой годовщине Победы в Великой Отечественной войне 1941-1945 </w:t>
      </w:r>
      <w:r w:rsidRPr="00E51F5E">
        <w:rPr>
          <w:rFonts w:eastAsia="Calibri" w:cstheme="minorBidi"/>
          <w:b/>
          <w:sz w:val="28"/>
          <w:szCs w:val="22"/>
          <w:lang w:val="ru-RU" w:eastAsia="en-US" w:bidi="ar-SA"/>
        </w:rPr>
        <w:t>г.г</w:t>
      </w:r>
      <w:r w:rsidRPr="00E51F5E">
        <w:rPr>
          <w:rFonts w:eastAsia="Calibri" w:cstheme="minorBidi"/>
          <w:b/>
          <w:sz w:val="28"/>
          <w:szCs w:val="22"/>
          <w:lang w:val="ru-RU" w:eastAsia="en-US" w:bidi="ar-SA"/>
        </w:rPr>
        <w:t>.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 Общие положения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1.1. 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 xml:space="preserve">Муниципальный </w:t>
      </w:r>
      <w:r>
        <w:rPr>
          <w:rFonts w:eastAsia="Calibri" w:cstheme="minorBidi"/>
          <w:sz w:val="28"/>
          <w:szCs w:val="22"/>
          <w:lang w:val="ru-RU" w:eastAsia="en-US" w:bidi="ar-SA"/>
        </w:rPr>
        <w:t>автопробег, посвященный Дню Победы (далее - автопробег) проводится администрацией Нюксенского муниципального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 xml:space="preserve"> округа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, муниципальным бюджетным учреждением культуры «Нюксенский краеведческий музей», </w:t>
      </w:r>
      <w:r w:rsidRPr="00145F48">
        <w:rPr>
          <w:rFonts w:eastAsia="Calibri" w:cstheme="minorBidi"/>
          <w:sz w:val="28"/>
          <w:szCs w:val="22"/>
          <w:lang w:val="ru-RU" w:eastAsia="en-US" w:bidi="ar-SA"/>
        </w:rPr>
        <w:t>муниципальным бюджетным учреждением культуры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«Нюксенский Центр культурного развития», отделением ВОД «Волонтеры Победы» Нюксенского 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>округа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1.2. Учредителем автопробега является администрация Нюксенского муниципального 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>округа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>Вологодской области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1.3. Цели и задачи автопробега: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- патриотическое воспитание;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- духовное и нравственное воспитание молодежи;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- пропаганда патриотического подвига народа, отстоявшего независимость Отечества в годы Великой Отечественной войны.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2.Порядок организации и проведения автопробега </w:t>
      </w:r>
    </w:p>
    <w:p w:rsidR="00145F48" w:rsidRPr="00E03313" w:rsidP="006C0B77">
      <w:pPr>
        <w:spacing w:after="0" w:line="240" w:lineRule="auto"/>
        <w:ind w:firstLine="709"/>
        <w:jc w:val="both"/>
        <w:rPr>
          <w:rFonts w:eastAsia="Calibri"/>
          <w:b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2.1. 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>Муниципальный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автопробег, посвященный Дню Победы, по маршруту </w:t>
      </w:r>
      <w:r w:rsidRPr="00E03313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Нюксеница – </w:t>
      </w:r>
      <w:r w:rsidRPr="00E03313" w:rsidR="00E03313">
        <w:rPr>
          <w:rFonts w:eastAsia="Calibri" w:cstheme="minorBidi"/>
          <w:b/>
          <w:sz w:val="28"/>
          <w:szCs w:val="22"/>
          <w:lang w:val="ru-RU" w:eastAsia="en-US" w:bidi="ar-SA"/>
        </w:rPr>
        <w:t>Макарино</w:t>
      </w:r>
      <w:r w:rsidRPr="00E03313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 – </w:t>
      </w:r>
      <w:r w:rsidRPr="00E03313" w:rsidR="00E03313">
        <w:rPr>
          <w:rFonts w:eastAsia="Calibri" w:cstheme="minorBidi"/>
          <w:b/>
          <w:sz w:val="28"/>
          <w:szCs w:val="22"/>
          <w:lang w:val="ru-RU" w:eastAsia="en-US" w:bidi="ar-SA"/>
        </w:rPr>
        <w:t>Городищна</w:t>
      </w:r>
      <w:r w:rsidRPr="00E03313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 –</w:t>
      </w:r>
      <w:r w:rsidR="00537485">
        <w:rPr>
          <w:rFonts w:eastAsia="Calibri" w:cstheme="minorBidi"/>
          <w:b/>
          <w:sz w:val="28"/>
          <w:szCs w:val="22"/>
          <w:lang w:val="ru-RU" w:eastAsia="en-US" w:bidi="ar-SA"/>
        </w:rPr>
        <w:t>Матвеев</w:t>
      </w:r>
      <w:r w:rsidR="00537485">
        <w:rPr>
          <w:rFonts w:eastAsia="Calibri" w:cstheme="minorBidi"/>
          <w:b/>
          <w:sz w:val="28"/>
          <w:szCs w:val="22"/>
          <w:lang w:val="en-US" w:eastAsia="en-US" w:bidi="ar-SA"/>
        </w:rPr>
        <w:t>c</w:t>
      </w:r>
      <w:r w:rsidR="00537485">
        <w:rPr>
          <w:rFonts w:eastAsia="Calibri" w:cstheme="minorBidi"/>
          <w:b/>
          <w:sz w:val="28"/>
          <w:szCs w:val="22"/>
          <w:lang w:val="ru-RU" w:eastAsia="en-US" w:bidi="ar-SA"/>
        </w:rPr>
        <w:t>кая</w:t>
      </w:r>
      <w:r w:rsidRPr="00E03313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– </w:t>
      </w:r>
      <w:r w:rsidRPr="00E03313" w:rsidR="00E03313">
        <w:rPr>
          <w:rFonts w:eastAsia="Calibri" w:cstheme="minorBidi"/>
          <w:b/>
          <w:sz w:val="28"/>
          <w:szCs w:val="22"/>
          <w:lang w:val="ru-RU" w:eastAsia="en-US" w:bidi="ar-SA"/>
        </w:rPr>
        <w:t>Юшково</w:t>
      </w:r>
      <w:r w:rsidRPr="00E03313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 </w:t>
      </w:r>
      <w:r w:rsidRPr="00E03313" w:rsidR="00E03313">
        <w:rPr>
          <w:rFonts w:eastAsia="Calibri" w:cstheme="minorBidi"/>
          <w:b/>
          <w:sz w:val="28"/>
          <w:szCs w:val="22"/>
          <w:lang w:val="ru-RU" w:eastAsia="en-US" w:bidi="ar-SA"/>
        </w:rPr>
        <w:t>– Верхняя горка, будет проводиться 8 мая 2023</w:t>
      </w:r>
      <w:r w:rsidRPr="00E03313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 года.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2.2. Непосредственную подготовку и проведение автопробега осуществляет оргкомитет, утвержденный Организатором. </w:t>
      </w:r>
    </w:p>
    <w:p w:rsidR="000D3073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2.3. Полномочия оргкомитета: </w:t>
      </w:r>
    </w:p>
    <w:p w:rsidR="008F43BE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осуществляет разработку, утверждение маршрута и программы проведения автопробега</w:t>
      </w:r>
      <w:r w:rsidR="000D3073">
        <w:rPr>
          <w:rFonts w:eastAsia="Calibri" w:cstheme="minorBidi"/>
          <w:sz w:val="28"/>
          <w:szCs w:val="22"/>
          <w:lang w:val="ru-RU" w:eastAsia="en-US" w:bidi="ar-SA"/>
        </w:rPr>
        <w:t xml:space="preserve"> (Приложение 2)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; </w:t>
      </w:r>
    </w:p>
    <w:p w:rsidR="000D3073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утверждает состав экипажей машин, участвующих в автопробеге. </w:t>
      </w:r>
    </w:p>
    <w:p w:rsidR="008A5E36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Заявки на участие принимаются </w:t>
      </w:r>
      <w:r w:rsidR="00E03313">
        <w:rPr>
          <w:rFonts w:eastAsia="Calibri" w:cstheme="minorBidi"/>
          <w:b/>
          <w:sz w:val="28"/>
          <w:szCs w:val="22"/>
          <w:lang w:val="ru-RU" w:eastAsia="en-US" w:bidi="ar-SA"/>
        </w:rPr>
        <w:t>до 5</w:t>
      </w:r>
      <w:r w:rsidRPr="008F43BE">
        <w:rPr>
          <w:rFonts w:eastAsia="Calibri" w:cstheme="minorBidi"/>
          <w:b/>
          <w:sz w:val="28"/>
          <w:szCs w:val="22"/>
          <w:lang w:val="ru-RU" w:eastAsia="en-US" w:bidi="ar-SA"/>
        </w:rPr>
        <w:t xml:space="preserve"> мая г.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по электронной почте </w:t>
      </w:r>
    </w:p>
    <w:p w:rsidR="008F43BE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hyperlink r:id="rId4" w:history="1">
        <w:r w:rsidRPr="00D45CA2">
          <w:rPr>
            <w:rFonts w:eastAsia="Calibri" w:cstheme="minorBidi"/>
            <w:b/>
            <w:color w:val="0563C1"/>
            <w:sz w:val="28"/>
            <w:szCs w:val="22"/>
            <w:u w:val="single"/>
            <w:lang w:val="ru-RU" w:eastAsia="en-US" w:bidi="ar-SA"/>
          </w:rPr>
          <w:t>up-kulturs@yandex.ru</w:t>
        </w:r>
      </w:hyperlink>
      <w:r>
        <w:rPr>
          <w:rFonts w:eastAsia="Calibri" w:cstheme="minorBidi"/>
          <w:sz w:val="28"/>
          <w:szCs w:val="22"/>
          <w:lang w:val="ru-RU" w:eastAsia="en-US" w:bidi="ar-SA"/>
        </w:rPr>
        <w:t xml:space="preserve">, и по телефону (81747) 2-87-61. Организатор 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 xml:space="preserve">Винник Екатерина Сергеевна 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– </w:t>
      </w:r>
      <w:r w:rsidR="00E03313">
        <w:rPr>
          <w:rFonts w:eastAsia="Calibri" w:cstheme="minorBidi"/>
          <w:sz w:val="28"/>
          <w:szCs w:val="22"/>
          <w:lang w:val="ru-RU" w:eastAsia="en-US" w:bidi="ar-SA"/>
        </w:rPr>
        <w:t>главный специалист отдела культуры, спорта и молодёжной политики администрации Нюксенского муниципального округа</w:t>
      </w:r>
      <w:r>
        <w:rPr>
          <w:rFonts w:eastAsia="Calibri" w:cstheme="minorBidi"/>
          <w:sz w:val="28"/>
          <w:szCs w:val="22"/>
          <w:lang w:val="ru-RU" w:eastAsia="en-US" w:bidi="ar-SA"/>
        </w:rPr>
        <w:t>.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Во время проведения автопробега в целях безопасности предусматривается согласование с ОМВД России по </w:t>
      </w:r>
      <w:r>
        <w:rPr>
          <w:rFonts w:eastAsia="Calibri" w:cstheme="minorBidi"/>
          <w:sz w:val="28"/>
          <w:szCs w:val="22"/>
          <w:lang w:val="ru-RU" w:eastAsia="en-US" w:bidi="ar-SA"/>
        </w:rPr>
        <w:t>Нюксенскому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Pr="008A5E36" w:rsidR="008C1024">
        <w:rPr>
          <w:rFonts w:eastAsia="Calibri" w:cstheme="minorBidi"/>
          <w:sz w:val="28"/>
          <w:szCs w:val="22"/>
          <w:lang w:val="ru-RU" w:eastAsia="en-US" w:bidi="ar-SA"/>
        </w:rPr>
        <w:t>району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. </w:t>
      </w:r>
    </w:p>
    <w:p w:rsidR="008F43BE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Все участники автопробега должны быть ознакомлены с инструкцией по </w:t>
      </w:r>
      <w:r w:rsidR="008C1024">
        <w:rPr>
          <w:rFonts w:eastAsia="Calibri" w:cstheme="minorBidi"/>
          <w:sz w:val="28"/>
          <w:szCs w:val="22"/>
          <w:lang w:val="ru-RU" w:eastAsia="en-US" w:bidi="ar-SA"/>
        </w:rPr>
        <w:t>технике безопасности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(Приложение 1).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 Автопробег проводится на личных автомобилях.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2.5. Расходы по организации автопробега, оплате </w:t>
      </w:r>
      <w:r w:rsidR="008C1024">
        <w:rPr>
          <w:rFonts w:eastAsia="Calibri" w:cstheme="minorBidi"/>
          <w:sz w:val="28"/>
          <w:szCs w:val="22"/>
          <w:lang w:val="ru-RU" w:eastAsia="en-US" w:bidi="ar-SA"/>
        </w:rPr>
        <w:t>ГСМ, несут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участники автопробега. </w:t>
      </w:r>
    </w:p>
    <w:p w:rsidR="00145F48">
      <w:pPr>
        <w:spacing w:after="160" w:line="259" w:lineRule="auto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br w:type="page"/>
      </w:r>
    </w:p>
    <w:p w:rsidR="00145F48" w:rsidP="00145F48">
      <w:pPr>
        <w:spacing w:after="0" w:line="240" w:lineRule="auto"/>
        <w:ind w:firstLine="709"/>
        <w:jc w:val="right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Приложение 1. </w:t>
      </w:r>
    </w:p>
    <w:p w:rsidR="008F43BE" w:rsidP="00D70647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145F48" w:rsidRPr="000D3073" w:rsidP="00D70647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0D3073">
        <w:rPr>
          <w:rFonts w:eastAsia="Calibri" w:cstheme="minorBidi"/>
          <w:b/>
          <w:sz w:val="28"/>
          <w:szCs w:val="22"/>
          <w:lang w:val="ru-RU" w:eastAsia="en-US" w:bidi="ar-SA"/>
        </w:rPr>
        <w:t>ИНСТРУКЦИЯ ПО ТЕХНИКЕ БЕЗОПАСНОСТИ</w:t>
      </w:r>
    </w:p>
    <w:p w:rsidR="008F43BE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 Требования безопасности перед началом движения колонны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1.1. Внешним осмотром проверить исправность автомобиля.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1.2.Обязанности участника колонны: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1.2.1. Участник колонны обязан выполнять требования Ведущего и Замыкающего.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1.2.2. Движение в колонне осуществляется с включенным ближним светом фар.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1.2.3. Участник колонны обязан соблюдать безопасную дистанцию.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1.2.4.3апрещается нарушать схему движения колонны, в том числе обгонять других участников колонны, а также покидать колонну или производить самопроизвольную остановку.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1.2.5.Запрещается совершать маневры без подачи соответствующих сигналов.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 Требования безопасности во время движения в колонне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2.1. При движении в колонне, на улице населенного пункта и дороге необходимо руководствоваться маршрутами, которые должны быть утверждены оргкомитетом автопробега.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2.2. При движении строго соблюдать правила дорожного движения, не превышать установленной скорости движения, не выезжать на полосу встречного движения, не допускать резких, внезапных поворотов, резкого торможения, неправильного обгона.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2.3. При каждой, даже кратковременной, остановке затормаживать автомобиль стояночным тормозом.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 Правила движения в колонне: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2.4.1. Остановка: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1. Ведущий подает сигнал о торможении и включает сигнал правого поворота.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 Ведущий снижает скорость, съезжает на обочину и останавливается параллельно дороге.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3. Участники колонны за Ведущим съезжают на обочину и останавливаются, соблюдая дистанцию и схему построения.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2.4.2. Стоянка. При заезде на стоянку участник колонны обязан остановиться на въезде, и продолжить движение только после того, как впереди идущий участник завершит парковку.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2.4.3. Проезд перекрестков. Все перекрестки следует проезжать, строго соблюдая ПДД и используя необходимые сигналы.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2.4.4. Обгон. Начало обгона разрешается только совместно с колонной по очереди, когда впереди идущий автомобиль уже сделал обгон.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2.4.5. Разрыв и восстановление колонны (проезд перекрестков, светофоров, остановка одного из участников сотрудником ДПС и т.д.):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1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. В случае разрыва колонны Замыкающий предупреждает об этом Ведущего. КОЛОННА продолжает движение за исключением Замыкающего и отстающего(их) автомобилей!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2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. Ведущий принимает решение об остановке колонны или об изменении скорости и сообщает об этом Замыкающему.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3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. После того, как оставшаяся часть догнала колонну, Замыкающий информирует Ведущего о восстановлении колонны.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2.4.6. Скорость. Скорость движения колонны, определяется Ведущим, в среднем до 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9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0 км/ч.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3. Требования безопасности в аварийных ситуациях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3.1. В случае появления неисправности в работе двигателя, контрольных приборов или систем, принять вправо, съехать на обочину дороги, выключить двигатель и затормозить автомобиль стояночным тормозом, а также оповестить о необходимости аварийной остановки Ведущего по телефону и (или) подавать дополнительные сигналы дальним светом и звуковым сигналом, и медленно снижать скорость до полной остановки. Для осуществления аварийной остановки участник колонны обязан оповестить о необходимости аварийной остановки Ведущего по телефону и (или) подавать дополнительные сигналы дальним светом и звуковым сигналом, и медленно снижать скорость до полной остановки.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3.2.Устранение неисправности при работающем двигателе запрещается. Движение возобновляется только после устранения неисправности.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3.3.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:rsidR="00145F48">
      <w:pPr>
        <w:spacing w:after="160" w:line="259" w:lineRule="auto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br w:type="page"/>
      </w:r>
    </w:p>
    <w:p w:rsidR="00145F48" w:rsidP="00145F48">
      <w:pPr>
        <w:spacing w:after="0" w:line="240" w:lineRule="auto"/>
        <w:ind w:firstLine="709"/>
        <w:jc w:val="right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Приложение 2. </w:t>
      </w:r>
    </w:p>
    <w:p w:rsidR="00342E3E" w:rsidP="00D70647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145F48" w:rsidRPr="00D70647" w:rsidP="00D70647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D70647">
        <w:rPr>
          <w:rFonts w:eastAsia="Calibri" w:cstheme="minorBidi"/>
          <w:b/>
          <w:sz w:val="28"/>
          <w:szCs w:val="22"/>
          <w:lang w:val="ru-RU" w:eastAsia="en-US" w:bidi="ar-SA"/>
        </w:rPr>
        <w:t>План автопробега</w:t>
      </w:r>
    </w:p>
    <w:p w:rsidR="008F43BE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</w:t>
      </w:r>
      <w:r>
        <w:rPr>
          <w:rFonts w:eastAsia="Calibri" w:cstheme="minorBidi"/>
          <w:sz w:val="28"/>
          <w:szCs w:val="22"/>
          <w:lang w:val="ru-RU" w:eastAsia="en-US" w:bidi="ar-SA"/>
        </w:rPr>
        <w:t>10: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0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0 - Сбор участников автопробега 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у памятника Воину Освободителю с. Нюксеница, ул. Советская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;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- 1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0</w:t>
      </w:r>
      <w:r>
        <w:rPr>
          <w:rFonts w:eastAsia="Calibri" w:cstheme="minorBidi"/>
          <w:sz w:val="28"/>
          <w:szCs w:val="22"/>
          <w:lang w:val="ru-RU" w:eastAsia="en-US" w:bidi="ar-SA"/>
        </w:rPr>
        <w:t>: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15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–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="00342E3E">
        <w:rPr>
          <w:rFonts w:eastAsia="Calibri" w:cstheme="minorBidi"/>
          <w:sz w:val="28"/>
          <w:szCs w:val="22"/>
          <w:lang w:val="ru-RU" w:eastAsia="en-US" w:bidi="ar-SA"/>
        </w:rPr>
        <w:t>м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итинг и возложение цветов к памятнику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; </w:t>
      </w:r>
    </w:p>
    <w:p w:rsidR="00D70647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- 1</w:t>
      </w:r>
      <w:r>
        <w:rPr>
          <w:rFonts w:eastAsia="Calibri" w:cstheme="minorBidi"/>
          <w:sz w:val="28"/>
          <w:szCs w:val="22"/>
          <w:lang w:val="ru-RU" w:eastAsia="en-US" w:bidi="ar-SA"/>
        </w:rPr>
        <w:t>0</w:t>
      </w:r>
      <w:r>
        <w:rPr>
          <w:rFonts w:eastAsia="Calibri" w:cstheme="minorBidi"/>
          <w:sz w:val="28"/>
          <w:szCs w:val="22"/>
          <w:lang w:val="ru-RU" w:eastAsia="en-US" w:bidi="ar-SA"/>
        </w:rPr>
        <w:t>:</w:t>
      </w:r>
      <w:r>
        <w:rPr>
          <w:rFonts w:eastAsia="Calibri" w:cstheme="minorBidi"/>
          <w:sz w:val="28"/>
          <w:szCs w:val="22"/>
          <w:lang w:val="ru-RU" w:eastAsia="en-US" w:bidi="ar-SA"/>
        </w:rPr>
        <w:t>45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– </w:t>
      </w:r>
      <w:r w:rsidR="00342E3E">
        <w:rPr>
          <w:rFonts w:eastAsia="Calibri" w:cstheme="minorBidi"/>
          <w:sz w:val="28"/>
          <w:szCs w:val="22"/>
          <w:lang w:val="ru-RU" w:eastAsia="en-US" w:bidi="ar-SA"/>
        </w:rPr>
        <w:t>с</w:t>
      </w:r>
      <w:r w:rsidRPr="00D70647">
        <w:rPr>
          <w:rFonts w:eastAsia="Calibri" w:cstheme="minorBidi"/>
          <w:sz w:val="28"/>
          <w:szCs w:val="22"/>
          <w:lang w:val="ru-RU" w:eastAsia="en-US" w:bidi="ar-SA"/>
        </w:rPr>
        <w:t>тарт - Начало движения колонны по ул.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Советская на выезд</w:t>
      </w:r>
      <w:r w:rsidRPr="00D70647">
        <w:rPr>
          <w:rFonts w:eastAsia="Calibri" w:cstheme="minorBidi"/>
          <w:sz w:val="28"/>
          <w:szCs w:val="22"/>
          <w:lang w:val="ru-RU" w:eastAsia="en-US" w:bidi="ar-SA"/>
        </w:rPr>
        <w:t xml:space="preserve">;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- </w:t>
      </w:r>
      <w:r w:rsidRPr="008A5E36">
        <w:rPr>
          <w:rFonts w:eastAsia="Calibri" w:cstheme="minorBidi"/>
          <w:sz w:val="28"/>
          <w:szCs w:val="22"/>
          <w:lang w:val="ru-RU" w:eastAsia="en-US" w:bidi="ar-SA"/>
        </w:rPr>
        <w:t>11:</w:t>
      </w:r>
      <w:r w:rsidR="00A65B00">
        <w:rPr>
          <w:rFonts w:eastAsia="Calibri" w:cstheme="minorBidi"/>
          <w:sz w:val="28"/>
          <w:szCs w:val="22"/>
          <w:lang w:val="ru-RU" w:eastAsia="en-US" w:bidi="ar-SA"/>
        </w:rPr>
        <w:t>3</w:t>
      </w:r>
      <w:r w:rsidRPr="008A5E36" w:rsidR="00D70647">
        <w:rPr>
          <w:rFonts w:eastAsia="Calibri" w:cstheme="minorBidi"/>
          <w:sz w:val="28"/>
          <w:szCs w:val="22"/>
          <w:lang w:val="ru-RU" w:eastAsia="en-US" w:bidi="ar-SA"/>
        </w:rPr>
        <w:t>0</w:t>
      </w:r>
      <w:r w:rsidRPr="008A5E36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– </w:t>
      </w:r>
      <w:r w:rsidR="008C1024">
        <w:rPr>
          <w:rFonts w:eastAsia="Calibri" w:cstheme="minorBidi"/>
          <w:sz w:val="28"/>
          <w:szCs w:val="22"/>
          <w:lang w:val="ru-RU" w:eastAsia="en-US" w:bidi="ar-SA"/>
        </w:rPr>
        <w:t>Макарино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, митинг у памятника ушедшим на фронт;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145F48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- </w:t>
      </w:r>
      <w:r w:rsidRPr="008A5E36">
        <w:rPr>
          <w:rFonts w:eastAsia="Calibri" w:cstheme="minorBidi"/>
          <w:sz w:val="28"/>
          <w:szCs w:val="22"/>
          <w:lang w:val="ru-RU" w:eastAsia="en-US" w:bidi="ar-SA"/>
        </w:rPr>
        <w:t>1</w:t>
      </w:r>
      <w:r w:rsidR="00A65B00">
        <w:rPr>
          <w:rFonts w:eastAsia="Calibri" w:cstheme="minorBidi"/>
          <w:sz w:val="28"/>
          <w:szCs w:val="22"/>
          <w:lang w:val="ru-RU" w:eastAsia="en-US" w:bidi="ar-SA"/>
        </w:rPr>
        <w:t>1</w:t>
      </w:r>
      <w:r w:rsidRPr="008A5E36">
        <w:rPr>
          <w:rFonts w:eastAsia="Calibri" w:cstheme="minorBidi"/>
          <w:sz w:val="28"/>
          <w:szCs w:val="22"/>
          <w:lang w:val="ru-RU" w:eastAsia="en-US" w:bidi="ar-SA"/>
        </w:rPr>
        <w:t>:</w:t>
      </w:r>
      <w:r w:rsidR="00A65B00">
        <w:rPr>
          <w:rFonts w:eastAsia="Calibri" w:cstheme="minorBidi"/>
          <w:sz w:val="28"/>
          <w:szCs w:val="22"/>
          <w:lang w:val="ru-RU" w:eastAsia="en-US" w:bidi="ar-SA"/>
        </w:rPr>
        <w:t>5</w:t>
      </w:r>
      <w:r w:rsidRPr="008A5E36" w:rsidR="00D70647">
        <w:rPr>
          <w:rFonts w:eastAsia="Calibri" w:cstheme="minorBidi"/>
          <w:sz w:val="28"/>
          <w:szCs w:val="22"/>
          <w:lang w:val="ru-RU" w:eastAsia="en-US" w:bidi="ar-SA"/>
        </w:rPr>
        <w:t xml:space="preserve">0 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–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выезд в</w:t>
      </w:r>
      <w:r w:rsidR="008C1024">
        <w:rPr>
          <w:rFonts w:eastAsia="Calibri" w:cstheme="minorBidi"/>
          <w:sz w:val="28"/>
          <w:szCs w:val="22"/>
          <w:lang w:val="ru-RU" w:eastAsia="en-US" w:bidi="ar-SA"/>
        </w:rPr>
        <w:t xml:space="preserve"> с. </w:t>
      </w:r>
      <w:r w:rsidR="008C1024">
        <w:rPr>
          <w:rFonts w:eastAsia="Calibri" w:cstheme="minorBidi"/>
          <w:sz w:val="28"/>
          <w:szCs w:val="22"/>
          <w:lang w:val="ru-RU" w:eastAsia="en-US" w:bidi="ar-SA"/>
        </w:rPr>
        <w:t>Городищна</w:t>
      </w:r>
      <w:r w:rsidR="00D70647">
        <w:rPr>
          <w:rFonts w:eastAsia="Calibri" w:cstheme="minorBidi"/>
          <w:sz w:val="28"/>
          <w:szCs w:val="22"/>
          <w:lang w:val="ru-RU" w:eastAsia="en-US" w:bidi="ar-SA"/>
        </w:rPr>
        <w:t>;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145F48" w:rsidRPr="00C61564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>12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:</w:t>
      </w:r>
      <w:r>
        <w:rPr>
          <w:rFonts w:eastAsia="Calibri" w:cstheme="minorBidi"/>
          <w:sz w:val="28"/>
          <w:szCs w:val="22"/>
          <w:lang w:val="ru-RU" w:eastAsia="en-US" w:bidi="ar-SA"/>
        </w:rPr>
        <w:t>00 –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 xml:space="preserve">митинг 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 xml:space="preserve">возложение цветов у памятника в </w:t>
      </w:r>
      <w:r w:rsidRPr="00C61564" w:rsidR="008C1024">
        <w:rPr>
          <w:rFonts w:eastAsia="Calibri" w:cstheme="minorBidi"/>
          <w:sz w:val="28"/>
          <w:szCs w:val="22"/>
          <w:lang w:val="ru-RU" w:eastAsia="en-US" w:bidi="ar-SA"/>
        </w:rPr>
        <w:t>с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 xml:space="preserve">. </w:t>
      </w:r>
      <w:r w:rsidRPr="00C61564" w:rsidR="008C1024">
        <w:rPr>
          <w:rFonts w:eastAsia="Calibri" w:cstheme="minorBidi"/>
          <w:sz w:val="28"/>
          <w:szCs w:val="22"/>
          <w:lang w:val="ru-RU" w:eastAsia="en-US" w:bidi="ar-SA"/>
        </w:rPr>
        <w:t>Городищна</w:t>
      </w:r>
      <w:r w:rsidRPr="00C61564" w:rsidR="00C61564">
        <w:rPr>
          <w:rFonts w:eastAsia="Calibri" w:cstheme="minorBidi"/>
          <w:sz w:val="28"/>
          <w:szCs w:val="22"/>
          <w:lang w:val="ru-RU" w:eastAsia="en-US" w:bidi="ar-SA"/>
        </w:rPr>
        <w:t>, фронтовая каша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>;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145F48" w:rsidRPr="00C61564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- 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>13:00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 – 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>выезд в д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>.</w:t>
      </w:r>
      <w:r w:rsidRPr="00C61564" w:rsidR="008C1024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Pr="00C61564" w:rsidR="008C1024">
        <w:rPr>
          <w:rFonts w:eastAsia="Calibri" w:cstheme="minorBidi"/>
          <w:sz w:val="28"/>
          <w:szCs w:val="22"/>
          <w:lang w:val="ru-RU" w:eastAsia="en-US" w:bidi="ar-SA"/>
        </w:rPr>
        <w:t>Матвеев</w:t>
      </w:r>
      <w:r w:rsidR="0090136F">
        <w:rPr>
          <w:rFonts w:eastAsia="Calibri" w:cstheme="minorBidi"/>
          <w:sz w:val="28"/>
          <w:szCs w:val="22"/>
          <w:lang w:val="ru-RU" w:eastAsia="en-US" w:bidi="ar-SA"/>
        </w:rPr>
        <w:t>ская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F12C76" w:rsidRPr="00C61564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1564">
        <w:rPr>
          <w:rFonts w:eastAsia="Calibri" w:cstheme="minorBidi"/>
          <w:sz w:val="28"/>
          <w:szCs w:val="22"/>
          <w:lang w:val="ru-RU" w:eastAsia="en-US" w:bidi="ar-SA"/>
        </w:rPr>
        <w:t>- 1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>3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:</w:t>
      </w:r>
      <w:r w:rsidRPr="00C61564" w:rsidR="008A5E36">
        <w:rPr>
          <w:rFonts w:eastAsia="Calibri" w:cstheme="minorBidi"/>
          <w:sz w:val="28"/>
          <w:szCs w:val="22"/>
          <w:lang w:val="ru-RU" w:eastAsia="en-US" w:bidi="ar-SA"/>
        </w:rPr>
        <w:t>10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 – 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 xml:space="preserve">митинг и возложение цветов к памятнику в 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>д</w:t>
      </w:r>
      <w:r w:rsidR="0090136F">
        <w:rPr>
          <w:rFonts w:eastAsia="Calibri" w:cstheme="minorBidi"/>
          <w:sz w:val="28"/>
          <w:szCs w:val="22"/>
          <w:lang w:val="ru-RU" w:eastAsia="en-US" w:bidi="ar-SA"/>
        </w:rPr>
        <w:t xml:space="preserve">. </w:t>
      </w:r>
      <w:r w:rsidR="0090136F">
        <w:rPr>
          <w:rFonts w:eastAsia="Calibri" w:cstheme="minorBidi"/>
          <w:sz w:val="28"/>
          <w:szCs w:val="22"/>
          <w:lang w:val="ru-RU" w:eastAsia="en-US" w:bidi="ar-SA"/>
        </w:rPr>
        <w:t>Матвеевской</w:t>
      </w:r>
      <w:r w:rsidRPr="00C61564" w:rsidR="00342E3E">
        <w:rPr>
          <w:rFonts w:eastAsia="Calibri" w:cstheme="minorBidi"/>
          <w:sz w:val="28"/>
          <w:szCs w:val="22"/>
          <w:lang w:val="ru-RU" w:eastAsia="en-US" w:bidi="ar-SA"/>
        </w:rPr>
        <w:t>;</w:t>
      </w:r>
    </w:p>
    <w:p w:rsidR="00342E3E" w:rsidRPr="00C61564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- 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>13:3</w:t>
      </w:r>
      <w:r w:rsidRPr="00C61564" w:rsidR="008A5E36">
        <w:rPr>
          <w:rFonts w:eastAsia="Calibri" w:cstheme="minorBidi"/>
          <w:sz w:val="28"/>
          <w:szCs w:val="22"/>
          <w:lang w:val="ru-RU" w:eastAsia="en-US" w:bidi="ar-SA"/>
        </w:rPr>
        <w:t>0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 – выезд в д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. 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Юшково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;</w:t>
      </w:r>
    </w:p>
    <w:p w:rsidR="00342E3E" w:rsidRPr="00C61564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- </w:t>
      </w:r>
      <w:r w:rsidRPr="00C61564" w:rsidR="008A5E36">
        <w:rPr>
          <w:rFonts w:eastAsia="Calibri" w:cstheme="minorBidi"/>
          <w:sz w:val="28"/>
          <w:szCs w:val="22"/>
          <w:lang w:val="ru-RU" w:eastAsia="en-US" w:bidi="ar-SA"/>
        </w:rPr>
        <w:t>13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>:5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0 – митинг и в</w:t>
      </w:r>
      <w:r w:rsidRPr="00C61564" w:rsidR="008C1024">
        <w:rPr>
          <w:rFonts w:eastAsia="Calibri" w:cstheme="minorBidi"/>
          <w:sz w:val="28"/>
          <w:szCs w:val="22"/>
          <w:lang w:val="ru-RU" w:eastAsia="en-US" w:bidi="ar-SA"/>
        </w:rPr>
        <w:t>озложение цветов к памятнику в д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. </w:t>
      </w:r>
      <w:r w:rsidRPr="00C61564" w:rsidR="008C1024">
        <w:rPr>
          <w:rFonts w:eastAsia="Calibri" w:cstheme="minorBidi"/>
          <w:sz w:val="28"/>
          <w:szCs w:val="22"/>
          <w:lang w:val="ru-RU" w:eastAsia="en-US" w:bidi="ar-SA"/>
        </w:rPr>
        <w:t>Юшково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;</w:t>
      </w:r>
    </w:p>
    <w:p w:rsidR="008C1024" w:rsidRPr="00C61564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- 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>14:1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0 –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>Выезд в д. Верхняя горка;</w:t>
      </w:r>
    </w:p>
    <w:p w:rsidR="00FF5755" w:rsidRPr="00C61564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 w:rsidRPr="00C61564">
        <w:rPr>
          <w:rFonts w:eastAsia="Calibri" w:cstheme="minorBidi"/>
          <w:sz w:val="28"/>
          <w:szCs w:val="22"/>
          <w:lang w:val="ru-RU" w:eastAsia="en-US" w:bidi="ar-SA"/>
        </w:rPr>
        <w:t>-</w:t>
      </w:r>
      <w:r w:rsidR="00C61564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>14:3</w:t>
      </w:r>
      <w:r w:rsidRPr="00C61564" w:rsidR="00C61564">
        <w:rPr>
          <w:rFonts w:eastAsia="Calibri" w:cstheme="minorBidi"/>
          <w:sz w:val="28"/>
          <w:szCs w:val="22"/>
          <w:lang w:val="ru-RU" w:eastAsia="en-US" w:bidi="ar-SA"/>
        </w:rPr>
        <w:t>0</w:t>
      </w:r>
      <w:r w:rsidRPr="00C61564">
        <w:rPr>
          <w:rFonts w:eastAsia="Calibri" w:cstheme="minorBidi"/>
          <w:sz w:val="28"/>
          <w:szCs w:val="22"/>
          <w:lang w:val="ru-RU" w:eastAsia="en-US" w:bidi="ar-SA"/>
        </w:rPr>
        <w:t xml:space="preserve"> – митинг и возложение цветов к памятнику в д. Верхняя горка;</w:t>
      </w:r>
    </w:p>
    <w:p w:rsidR="00FF5755" w:rsidRPr="008C1024" w:rsidP="00FF5755">
      <w:pPr>
        <w:spacing w:after="160" w:line="240" w:lineRule="auto"/>
        <w:ind w:firstLine="708"/>
        <w:rPr>
          <w:rFonts w:eastAsia="Calibri"/>
          <w:sz w:val="28"/>
          <w:szCs w:val="22"/>
          <w:lang w:val="ru-RU" w:eastAsia="en-US" w:bidi="ar-SA"/>
        </w:rPr>
      </w:pPr>
      <w:r w:rsidRPr="00C61564">
        <w:rPr>
          <w:rFonts w:eastAsia="Calibri" w:cstheme="minorBidi"/>
          <w:sz w:val="28"/>
          <w:szCs w:val="22"/>
          <w:lang w:val="ru-RU" w:eastAsia="en-US" w:bidi="ar-SA"/>
        </w:rPr>
        <w:t>-</w:t>
      </w:r>
      <w:r w:rsidR="00C61564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 w:rsidR="00537485">
        <w:rPr>
          <w:rFonts w:eastAsia="Calibri" w:cstheme="minorBidi"/>
          <w:sz w:val="28"/>
          <w:szCs w:val="22"/>
          <w:lang w:val="ru-RU" w:eastAsia="en-US" w:bidi="ar-SA"/>
        </w:rPr>
        <w:t>15</w:t>
      </w:r>
      <w:r w:rsidRPr="00C61564" w:rsidR="00C61564">
        <w:rPr>
          <w:rFonts w:eastAsia="Calibri" w:cstheme="minorBidi"/>
          <w:sz w:val="28"/>
          <w:szCs w:val="22"/>
          <w:lang w:val="ru-RU" w:eastAsia="en-US" w:bidi="ar-SA"/>
        </w:rPr>
        <w:t>:00</w:t>
      </w:r>
      <w:r w:rsidRPr="00C61564" w:rsidR="008A5E36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sz w:val="28"/>
          <w:szCs w:val="22"/>
          <w:lang w:val="ru-RU" w:eastAsia="en-US" w:bidi="ar-SA"/>
        </w:rPr>
        <w:t>- выезд в с. Нюксеница.</w:t>
      </w:r>
    </w:p>
    <w:p w:rsidR="00FF5755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8C1024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8C1024">
      <w:pPr>
        <w:spacing w:after="160" w:line="240" w:lineRule="auto"/>
        <w:rPr>
          <w:rFonts w:eastAsia="Calibri"/>
          <w:sz w:val="28"/>
          <w:szCs w:val="22"/>
          <w:lang w:val="ru-RU" w:eastAsia="en-US" w:bidi="ar-SA"/>
        </w:rPr>
      </w:pPr>
    </w:p>
    <w:p w:rsidR="00A65B00" w:rsidP="00A65B00">
      <w:pPr>
        <w:spacing w:after="160" w:line="240" w:lineRule="auto"/>
        <w:jc w:val="right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Приложение 2 к </w:t>
      </w:r>
    </w:p>
    <w:p w:rsidR="00A65B00" w:rsidP="00A65B00">
      <w:pPr>
        <w:spacing w:after="160" w:line="240" w:lineRule="auto"/>
        <w:jc w:val="right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Приложению о проведении</w:t>
      </w:r>
    </w:p>
    <w:p w:rsidR="00A65B00" w:rsidP="00A65B00">
      <w:pPr>
        <w:spacing w:after="160" w:line="240" w:lineRule="auto"/>
        <w:jc w:val="right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автопробега</w:t>
      </w:r>
    </w:p>
    <w:p w:rsidR="00A65B00" w:rsidP="00284AAB">
      <w:pPr>
        <w:spacing w:after="16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</w:p>
    <w:p w:rsidR="00284AAB" w:rsidP="00284AAB">
      <w:pPr>
        <w:spacing w:after="16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ЗАЯВКА</w:t>
      </w:r>
    </w:p>
    <w:p w:rsidR="00284AAB" w:rsidP="00284AAB">
      <w:pPr>
        <w:spacing w:after="16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на участие в </w:t>
      </w:r>
      <w:r>
        <w:rPr>
          <w:rFonts w:eastAsia="Calibri" w:cstheme="minorBidi"/>
          <w:sz w:val="28"/>
          <w:szCs w:val="22"/>
          <w:lang w:val="ru-RU" w:eastAsia="en-US" w:bidi="ar-SA"/>
        </w:rPr>
        <w:t>автомотопробеге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«Благодарим и помним …»</w:t>
      </w:r>
    </w:p>
    <w:p w:rsidR="00284AAB" w:rsidP="00284AAB">
      <w:pPr>
        <w:spacing w:after="16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 честь 9 мая – праздника Победы в Великой Отечественной войне</w:t>
      </w:r>
    </w:p>
    <w:p w:rsidR="00284AAB" w:rsidP="00284AAB">
      <w:pPr>
        <w:spacing w:after="16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284AAB" w:rsidP="00284AAB">
      <w:pPr>
        <w:spacing w:after="16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Я, _____________________________________________________________</w:t>
      </w:r>
    </w:p>
    <w:p w:rsidR="00284AAB" w:rsidP="00284AAB">
      <w:pPr>
        <w:spacing w:after="160" w:line="240" w:lineRule="auto"/>
        <w:jc w:val="center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(Ф.И.О., контактный телефон)</w:t>
      </w:r>
    </w:p>
    <w:p w:rsidR="00284AAB" w:rsidP="00284AAB">
      <w:pPr>
        <w:spacing w:after="160" w:line="240" w:lineRule="auto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желающий принять </w:t>
      </w:r>
      <w:r w:rsidR="009F467F">
        <w:rPr>
          <w:rFonts w:eastAsia="Calibri" w:cstheme="minorBidi"/>
          <w:sz w:val="28"/>
          <w:szCs w:val="22"/>
          <w:lang w:val="ru-RU" w:eastAsia="en-US" w:bidi="ar-SA"/>
        </w:rPr>
        <w:t xml:space="preserve">участие в автопробеге в честь 9 мая </w:t>
      </w:r>
    </w:p>
    <w:p w:rsidR="009F467F" w:rsidRPr="009F467F" w:rsidP="009F467F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80" w:line="240" w:lineRule="auto"/>
        <w:ind w:left="720" w:hanging="360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 xml:space="preserve">имею личный автомототранспорт (либо на праве </w:t>
      </w:r>
      <w:r w:rsidRPr="009F467F">
        <w:rPr>
          <w:color w:val="000000"/>
          <w:lang w:val="ru-RU" w:eastAsia="ru-RU" w:bidi="ar-SA"/>
        </w:rPr>
        <w:t>управления)_</w:t>
      </w:r>
      <w:r w:rsidRPr="009F467F">
        <w:rPr>
          <w:color w:val="000000"/>
          <w:lang w:val="ru-RU" w:eastAsia="ru-RU" w:bidi="ar-SA"/>
        </w:rPr>
        <w:t>_______</w:t>
      </w:r>
    </w:p>
    <w:p w:rsidR="009F467F" w:rsidRPr="009F467F" w:rsidP="009F467F">
      <w:pPr>
        <w:shd w:val="clear" w:color="auto" w:fill="FFFFFF"/>
        <w:spacing w:after="80" w:line="240" w:lineRule="auto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__________________________________________________________________</w:t>
      </w:r>
    </w:p>
    <w:p w:rsidR="009F467F" w:rsidRPr="009F467F" w:rsidP="009F467F">
      <w:pPr>
        <w:shd w:val="clear" w:color="auto" w:fill="FFFFFF"/>
        <w:spacing w:after="80" w:line="240" w:lineRule="auto"/>
        <w:jc w:val="center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(марка транспортного средства, количество пассажирских мест)</w:t>
      </w:r>
    </w:p>
    <w:p w:rsidR="009F467F" w:rsidRPr="009F467F" w:rsidP="009F467F">
      <w:pPr>
        <w:numPr>
          <w:ilvl w:val="0"/>
          <w:numId w:val="2"/>
        </w:numPr>
        <w:shd w:val="clear" w:color="auto" w:fill="FFFFFF"/>
        <w:tabs>
          <w:tab w:val="num" w:pos="720"/>
        </w:tabs>
        <w:spacing w:after="120" w:line="240" w:lineRule="auto"/>
        <w:ind w:left="720" w:hanging="360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не имею личный автомототранспорт.</w:t>
      </w:r>
    </w:p>
    <w:p w:rsidR="009F467F" w:rsidRPr="009F467F" w:rsidP="009F467F">
      <w:pPr>
        <w:shd w:val="clear" w:color="auto" w:fill="FFFFFF"/>
        <w:spacing w:after="120" w:line="240" w:lineRule="auto"/>
        <w:jc w:val="center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(</w:t>
      </w:r>
      <w:r w:rsidRPr="009F467F">
        <w:rPr>
          <w:color w:val="000000"/>
          <w:sz w:val="22"/>
          <w:szCs w:val="22"/>
          <w:lang w:val="ru-RU" w:eastAsia="ru-RU" w:bidi="ar-SA"/>
        </w:rPr>
        <w:t>нужное подчеркнуть</w:t>
      </w:r>
      <w:r w:rsidRPr="009F467F">
        <w:rPr>
          <w:color w:val="000000"/>
          <w:lang w:val="ru-RU" w:eastAsia="ru-RU" w:bidi="ar-SA"/>
        </w:rPr>
        <w:t>)</w:t>
      </w:r>
    </w:p>
    <w:p w:rsidR="009F467F" w:rsidRPr="009F467F" w:rsidP="009F467F">
      <w:pPr>
        <w:shd w:val="clear" w:color="auto" w:fill="FFFFFF"/>
        <w:spacing w:after="120" w:line="240" w:lineRule="auto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Количество человек со мной в команде______________________</w:t>
      </w:r>
    </w:p>
    <w:p w:rsidR="009F467F" w:rsidRPr="009F467F" w:rsidP="009F467F">
      <w:pPr>
        <w:shd w:val="clear" w:color="auto" w:fill="FFFFFF"/>
        <w:spacing w:after="120" w:line="240" w:lineRule="auto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                                       </w:t>
      </w:r>
      <w:r>
        <w:rPr>
          <w:color w:val="000000"/>
          <w:lang w:val="ru-RU" w:eastAsia="ru-RU" w:bidi="ar-SA"/>
        </w:rPr>
        <w:t xml:space="preserve">                               </w:t>
      </w:r>
      <w:r w:rsidRPr="009F467F">
        <w:rPr>
          <w:color w:val="000000"/>
          <w:lang w:val="ru-RU" w:eastAsia="ru-RU" w:bidi="ar-SA"/>
        </w:rPr>
        <w:t>(кол-во либо прочерк)</w:t>
      </w:r>
    </w:p>
    <w:p w:rsidR="009F467F" w:rsidRPr="009F467F" w:rsidP="009F467F">
      <w:pPr>
        <w:shd w:val="clear" w:color="auto" w:fill="FFFFFF"/>
        <w:spacing w:after="120" w:line="240" w:lineRule="auto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                                               </w:t>
      </w:r>
    </w:p>
    <w:p w:rsidR="009F467F" w:rsidRPr="009F467F" w:rsidP="009F467F">
      <w:pPr>
        <w:shd w:val="clear" w:color="auto" w:fill="FFFFFF"/>
        <w:spacing w:after="80" w:line="240" w:lineRule="auto"/>
        <w:jc w:val="both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_____________________ ______________________ _____________________</w:t>
      </w:r>
      <w:r>
        <w:rPr>
          <w:color w:val="000000"/>
          <w:lang w:val="ru-RU" w:eastAsia="ru-RU" w:bidi="ar-SA"/>
        </w:rPr>
        <w:t>_____________</w:t>
      </w:r>
    </w:p>
    <w:p w:rsidR="009F467F" w:rsidP="009F467F">
      <w:pPr>
        <w:shd w:val="clear" w:color="auto" w:fill="FFFFFF"/>
        <w:spacing w:after="80" w:line="240" w:lineRule="auto"/>
        <w:jc w:val="center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Дата                                                         подпись                             </w:t>
      </w:r>
      <w:r>
        <w:rPr>
          <w:color w:val="000000"/>
          <w:lang w:val="ru-RU" w:eastAsia="ru-RU" w:bidi="ar-SA"/>
        </w:rPr>
        <w:t>                          </w:t>
      </w:r>
      <w:r w:rsidRPr="009F467F">
        <w:rPr>
          <w:color w:val="000000"/>
          <w:lang w:val="ru-RU" w:eastAsia="ru-RU" w:bidi="ar-SA"/>
        </w:rPr>
        <w:t>  ФИО</w:t>
      </w:r>
    </w:p>
    <w:p w:rsidR="009F467F" w:rsidRPr="009F467F" w:rsidP="009F467F">
      <w:pPr>
        <w:shd w:val="clear" w:color="auto" w:fill="FFFFFF"/>
        <w:spacing w:after="80" w:line="240" w:lineRule="auto"/>
        <w:jc w:val="center"/>
        <w:rPr>
          <w:color w:val="000000"/>
          <w:lang w:val="ru-RU" w:eastAsia="ru-RU" w:bidi="ar-SA"/>
        </w:rPr>
      </w:pPr>
      <w:r>
        <w:rPr>
          <w:color w:val="000000"/>
          <w:lang w:val="ru-RU" w:eastAsia="ru-RU" w:bidi="ar-SA"/>
        </w:rPr>
        <w:t>__________</w:t>
      </w:r>
      <w:r w:rsidRPr="009F467F">
        <w:rPr>
          <w:color w:val="000000"/>
          <w:lang w:val="ru-RU" w:eastAsia="ru-RU" w:bidi="ar-SA"/>
        </w:rPr>
        <w:t xml:space="preserve"> ________________________________ ____________________________________</w:t>
      </w:r>
    </w:p>
    <w:p w:rsidR="009F467F" w:rsidRPr="009F467F" w:rsidP="009F467F">
      <w:pPr>
        <w:shd w:val="clear" w:color="auto" w:fill="FFFFFF"/>
        <w:spacing w:after="80" w:line="240" w:lineRule="auto"/>
        <w:jc w:val="center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 xml:space="preserve">Дата                                             подпись                       ФИО ответственного лица, принявшего </w:t>
      </w:r>
    </w:p>
    <w:p w:rsidR="009F467F" w:rsidRPr="009F467F" w:rsidP="009F467F">
      <w:pPr>
        <w:shd w:val="clear" w:color="auto" w:fill="FFFFFF"/>
        <w:spacing w:after="80" w:line="240" w:lineRule="auto"/>
        <w:ind w:firstLine="709"/>
        <w:jc w:val="both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 </w:t>
      </w:r>
    </w:p>
    <w:p w:rsidR="009F467F" w:rsidRPr="009F467F" w:rsidP="009F467F">
      <w:pPr>
        <w:shd w:val="clear" w:color="auto" w:fill="FFFFFF"/>
        <w:spacing w:after="80" w:line="240" w:lineRule="auto"/>
        <w:ind w:firstLine="709"/>
        <w:jc w:val="both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 </w:t>
      </w:r>
    </w:p>
    <w:p w:rsidR="009F467F" w:rsidRPr="009F467F" w:rsidP="009F467F">
      <w:pPr>
        <w:shd w:val="clear" w:color="auto" w:fill="FFFFFF"/>
        <w:spacing w:after="80" w:line="240" w:lineRule="auto"/>
        <w:ind w:firstLine="709"/>
        <w:jc w:val="both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 </w:t>
      </w:r>
    </w:p>
    <w:p w:rsidR="009F467F" w:rsidRPr="009F467F" w:rsidP="009F467F">
      <w:pPr>
        <w:shd w:val="clear" w:color="auto" w:fill="FFFFFF"/>
        <w:spacing w:after="80" w:line="240" w:lineRule="auto"/>
        <w:ind w:firstLine="709"/>
        <w:jc w:val="both"/>
        <w:rPr>
          <w:color w:val="000000"/>
          <w:lang w:val="ru-RU" w:eastAsia="ru-RU" w:bidi="ar-SA"/>
        </w:rPr>
      </w:pPr>
      <w:r w:rsidRPr="009F467F">
        <w:rPr>
          <w:color w:val="000000"/>
          <w:lang w:val="ru-RU" w:eastAsia="ru-RU" w:bidi="ar-SA"/>
        </w:rPr>
        <w:t>* для участия в автопробеге участникам можно использовать атрибутику, которая должна соответствовать целям и задачам Положения.</w:t>
      </w:r>
    </w:p>
    <w:p w:rsidR="009F467F" w:rsidRPr="009F467F" w:rsidP="00284AAB">
      <w:pPr>
        <w:spacing w:after="160" w:line="240" w:lineRule="auto"/>
        <w:jc w:val="both"/>
        <w:rPr>
          <w:rFonts w:eastAsia="Calibri"/>
          <w:lang w:val="ru-RU" w:eastAsia="en-US" w:bidi="ar-SA"/>
        </w:rPr>
      </w:pPr>
    </w:p>
    <w:p w:rsidR="00284AAB" w:rsidRPr="009F467F" w:rsidP="00284AAB">
      <w:pPr>
        <w:spacing w:after="160" w:line="240" w:lineRule="auto"/>
        <w:jc w:val="both"/>
        <w:rPr>
          <w:rFonts w:eastAsia="Calibri"/>
          <w:lang w:val="ru-RU" w:eastAsia="en-US" w:bidi="ar-SA"/>
        </w:rPr>
        <w:sectPr w:rsidSect="008F43BE">
          <w:pgSz w:w="11906" w:h="16838" w:code="9"/>
          <w:pgMar w:top="851" w:right="851" w:bottom="851" w:left="1531" w:header="709" w:footer="709" w:gutter="0"/>
          <w:cols w:space="708"/>
          <w:docGrid w:linePitch="360"/>
        </w:sectPr>
      </w:pPr>
    </w:p>
    <w:p w:rsidR="00084491">
      <w:pPr>
        <w:framePr w:wrap="none" w:vAnchor="page" w:hAnchor="page" w:x="8634" w:y="833"/>
        <w:widowControl w:val="0"/>
        <w:shd w:val="clear" w:color="auto" w:fill="auto"/>
        <w:spacing w:line="280" w:lineRule="exact"/>
        <w:ind w:left="29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ие</w:t>
      </w:r>
    </w:p>
    <w:p w:rsidR="00084491">
      <w:pPr>
        <w:framePr w:w="4013" w:h="1678" w:hRule="exact" w:wrap="none" w:vAnchor="page" w:hAnchor="page" w:x="1170" w:y="3355"/>
        <w:widowControl w:val="0"/>
        <w:shd w:val="clear" w:color="auto" w:fill="auto"/>
        <w:spacing w:line="319" w:lineRule="exact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СОГЛАСОВАНО Начальниц ОГИБ ДД ОМВД Россвди по Нюксенскому район)</w:t>
      </w:r>
    </w:p>
    <w:p w:rsidR="00084491">
      <w:pPr>
        <w:framePr w:w="4013" w:h="1678" w:hRule="exact" w:wrap="none" w:vAnchor="page" w:hAnchor="page" w:x="1170" w:y="3355"/>
        <w:widowControl w:val="0"/>
        <w:shd w:val="clear" w:color="auto" w:fill="auto"/>
        <w:spacing w:line="319" w:lineRule="exact"/>
        <w:jc w:val="right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А.Н. Расторгуев</w:t>
      </w:r>
    </w:p>
    <w:p w:rsidR="00084491">
      <w:pPr>
        <w:framePr w:w="3840" w:h="1676" w:hRule="exact" w:wrap="none" w:vAnchor="page" w:hAnchor="page" w:x="6594" w:y="3355"/>
        <w:widowControl w:val="0"/>
        <w:shd w:val="clear" w:color="auto" w:fill="auto"/>
        <w:spacing w:line="319" w:lineRule="exact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УТВЕРЖДЕНО</w:t>
      </w:r>
      <w:r>
        <w:rPr>
          <w:color w:val="000000"/>
          <w:sz w:val="28"/>
          <w:szCs w:val="28"/>
          <w:lang w:val="ru-RU" w:eastAsia="ru-RU" w:bidi="ru-RU"/>
        </w:rPr>
        <w:br/>
        <w:t>Исполняющий полномочия</w:t>
      </w:r>
      <w:r>
        <w:rPr>
          <w:color w:val="000000"/>
          <w:sz w:val="28"/>
          <w:szCs w:val="28"/>
          <w:lang w:val="ru-RU" w:eastAsia="ru-RU" w:bidi="ru-RU"/>
        </w:rPr>
        <w:br/>
        <w:t>главы Нюксенского</w:t>
      </w:r>
    </w:p>
    <w:p w:rsidR="00084491">
      <w:pPr>
        <w:framePr w:w="3840" w:h="1676" w:hRule="exact" w:wrap="none" w:vAnchor="page" w:hAnchor="page" w:x="6594" w:y="3355"/>
        <w:widowControl w:val="0"/>
        <w:shd w:val="clear" w:color="auto" w:fill="auto"/>
        <w:spacing w:line="319" w:lineRule="exact"/>
        <w:ind w:left="10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муницщщльцого округа</w:t>
      </w:r>
    </w:p>
    <w:p w:rsidR="00084491">
      <w:pPr>
        <w:framePr w:w="3840" w:h="1676" w:hRule="exact" w:wrap="none" w:vAnchor="page" w:hAnchor="page" w:x="6594" w:y="3355"/>
        <w:widowControl w:val="0"/>
        <w:shd w:val="clear" w:color="auto" w:fill="auto"/>
        <w:spacing w:line="319" w:lineRule="exact"/>
        <w:ind w:left="691"/>
        <w:rPr>
          <w:color w:val="000000"/>
          <w:sz w:val="28"/>
          <w:szCs w:val="28"/>
          <w:lang w:val="ru-RU" w:eastAsia="ru-RU" w:bidi="ru-RU"/>
        </w:rPr>
      </w:pPr>
      <w:r>
        <w:rPr>
          <w:i/>
          <w:iCs/>
          <w:color w:val="000000"/>
          <w:spacing w:val="-40"/>
          <w:sz w:val="28"/>
          <w:szCs w:val="28"/>
          <w:lang w:val="ru-RU" w:eastAsia="ru-RU" w:bidi="ru-RU"/>
        </w:rPr>
        <w:t>!/Г'Ш</w:t>
      </w:r>
      <w:r>
        <w:rPr>
          <w:color w:val="000000"/>
          <w:sz w:val="28"/>
          <w:szCs w:val="28"/>
          <w:lang w:val="ru-RU" w:eastAsia="ru-RU" w:bidi="ru-RU"/>
        </w:rPr>
        <w:t xml:space="preserve"> И.Н. Чугреев</w:t>
      </w:r>
    </w:p>
    <w:p w:rsidR="00084491">
      <w:pPr>
        <w:framePr w:wrap="none" w:vAnchor="page" w:hAnchor="page" w:x="7295" w:y="498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noProof/>
          <w:lang w:bidi="ar-SA"/>
        </w:rPr>
        <w:drawing>
          <wp:inline distT="0" distB="0" distL="0" distR="0">
            <wp:extent cx="470535" cy="352425"/>
            <wp:effectExtent l="0" t="0" r="5715" b="9525"/>
            <wp:docPr id="1" name="Рисунок 1" descr="C:\Users\EDDS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DDS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91">
      <w:pPr>
        <w:framePr w:w="9638" w:h="1041" w:hRule="exact" w:wrap="none" w:vAnchor="page" w:hAnchor="page" w:x="1117" w:y="5590"/>
        <w:widowControl w:val="0"/>
        <w:shd w:val="clear" w:color="auto" w:fill="auto"/>
        <w:spacing w:line="322" w:lineRule="exact"/>
        <w:ind w:left="20"/>
        <w:jc w:val="center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ПОЛОЖЕНИЕ</w:t>
      </w:r>
    </w:p>
    <w:p w:rsidR="00084491">
      <w:pPr>
        <w:framePr w:w="9638" w:h="1041" w:hRule="exact" w:wrap="none" w:vAnchor="page" w:hAnchor="page" w:x="1117" w:y="5590"/>
        <w:widowControl w:val="0"/>
        <w:shd w:val="clear" w:color="auto" w:fill="auto"/>
        <w:spacing w:line="322" w:lineRule="exact"/>
        <w:ind w:left="20"/>
        <w:jc w:val="center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о проведении муниципального автопробега, посвященного 78-ой годовщине</w:t>
      </w:r>
      <w:r>
        <w:rPr>
          <w:color w:val="000000"/>
          <w:sz w:val="28"/>
          <w:szCs w:val="28"/>
          <w:lang w:val="ru-RU" w:eastAsia="ru-RU" w:bidi="ru-RU"/>
        </w:rPr>
        <w:br/>
        <w:t>Победы в Великой Отечественной войне 1941-1945 г. г.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0"/>
          <w:numId w:val="3"/>
        </w:numPr>
        <w:shd w:val="clear" w:color="auto" w:fill="auto"/>
        <w:tabs>
          <w:tab w:val="left" w:pos="974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Общие </w:t>
      </w:r>
      <w:r>
        <w:rPr>
          <w:color w:val="000000"/>
          <w:sz w:val="28"/>
          <w:szCs w:val="28"/>
          <w:lang w:val="ru-RU" w:eastAsia="ru-RU" w:bidi="ru-RU"/>
        </w:rPr>
        <w:t>положения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1"/>
          <w:numId w:val="3"/>
        </w:numPr>
        <w:shd w:val="clear" w:color="auto" w:fill="auto"/>
        <w:tabs>
          <w:tab w:val="left" w:pos="1150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Муниципальный автопробег, посвященный Дню Победы (далее - автопробег) проводится администрацией Нюксенского муниципального округа, муниципальным бюджетным учреждением культуры «Нюксенский краеведческий музей», муниципальным бюджетным учреждением </w:t>
      </w:r>
      <w:r>
        <w:rPr>
          <w:color w:val="000000"/>
          <w:sz w:val="28"/>
          <w:szCs w:val="28"/>
          <w:lang w:val="ru-RU" w:eastAsia="ru-RU" w:bidi="ru-RU"/>
        </w:rPr>
        <w:t>культуры «Нюксенский Центр культурного развития», отделением ВОД «Волонтеры Победы» Нюксенского округа.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1"/>
          <w:numId w:val="3"/>
        </w:numPr>
        <w:shd w:val="clear" w:color="auto" w:fill="auto"/>
        <w:tabs>
          <w:tab w:val="left" w:pos="1160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Учредителем автопробега является администрация Нюксенского муниципального округа Вологодской области.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1"/>
          <w:numId w:val="3"/>
        </w:numPr>
        <w:shd w:val="clear" w:color="auto" w:fill="auto"/>
        <w:tabs>
          <w:tab w:val="left" w:pos="1185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Цели и задачи автопробега: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0"/>
          <w:numId w:val="4"/>
        </w:numPr>
        <w:shd w:val="clear" w:color="auto" w:fill="auto"/>
        <w:tabs>
          <w:tab w:val="left" w:pos="892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патриотическое </w:t>
      </w:r>
      <w:r>
        <w:rPr>
          <w:color w:val="000000"/>
          <w:sz w:val="28"/>
          <w:szCs w:val="28"/>
          <w:lang w:val="ru-RU" w:eastAsia="ru-RU" w:bidi="ru-RU"/>
        </w:rPr>
        <w:t>воспитание;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0"/>
          <w:numId w:val="4"/>
        </w:numPr>
        <w:shd w:val="clear" w:color="auto" w:fill="auto"/>
        <w:tabs>
          <w:tab w:val="left" w:pos="892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духовное и нравственное воспитание молодежи;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0"/>
          <w:numId w:val="4"/>
        </w:numPr>
        <w:shd w:val="clear" w:color="auto" w:fill="auto"/>
        <w:tabs>
          <w:tab w:val="left" w:pos="838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пропаганда патриотического подвига народа, отстоявшего независимость Отечества в годы Великой Отечественной войны.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0"/>
          <w:numId w:val="3"/>
        </w:numPr>
        <w:shd w:val="clear" w:color="auto" w:fill="auto"/>
        <w:tabs>
          <w:tab w:val="left" w:pos="1007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Порядок организации и проведения автопробега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1"/>
          <w:numId w:val="3"/>
        </w:numPr>
        <w:shd w:val="clear" w:color="auto" w:fill="auto"/>
        <w:tabs>
          <w:tab w:val="left" w:pos="1160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Муниципальный автопробег, посвященный Д</w:t>
      </w:r>
      <w:r>
        <w:rPr>
          <w:color w:val="000000"/>
          <w:sz w:val="28"/>
          <w:szCs w:val="28"/>
          <w:lang w:val="ru-RU" w:eastAsia="ru-RU" w:bidi="ru-RU"/>
        </w:rPr>
        <w:t>ню Победы, по маршруту Нюксеница - Макарино - Городищна -Матвеевская- Юшково - Верхняя горка, будет проводиться 8 мая 2023 года.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1"/>
          <w:numId w:val="3"/>
        </w:numPr>
        <w:shd w:val="clear" w:color="auto" w:fill="auto"/>
        <w:tabs>
          <w:tab w:val="left" w:pos="1358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Непосредственную подготовку и проведение автопробега осуществляет оргкомитет, утвержденный Организатором.</w:t>
      </w:r>
    </w:p>
    <w:p w:rsidR="00084491">
      <w:pPr>
        <w:framePr w:w="9638" w:h="8446" w:hRule="exact" w:wrap="none" w:vAnchor="page" w:hAnchor="page" w:x="1117" w:y="6908"/>
        <w:widowControl w:val="0"/>
        <w:numPr>
          <w:ilvl w:val="1"/>
          <w:numId w:val="3"/>
        </w:numPr>
        <w:shd w:val="clear" w:color="auto" w:fill="auto"/>
        <w:tabs>
          <w:tab w:val="left" w:pos="1214"/>
        </w:tabs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 xml:space="preserve">Полномочия </w:t>
      </w:r>
      <w:r>
        <w:rPr>
          <w:color w:val="000000"/>
          <w:sz w:val="28"/>
          <w:szCs w:val="28"/>
          <w:lang w:val="ru-RU" w:eastAsia="ru-RU" w:bidi="ru-RU"/>
        </w:rPr>
        <w:t>оргкомитета:</w:t>
      </w:r>
    </w:p>
    <w:p w:rsidR="00084491">
      <w:pPr>
        <w:framePr w:w="9638" w:h="8446" w:hRule="exact" w:wrap="none" w:vAnchor="page" w:hAnchor="page" w:x="1117" w:y="6908"/>
        <w:widowControl w:val="0"/>
        <w:shd w:val="clear" w:color="auto" w:fill="auto"/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осуществляет разработку, утверждение маршрута и программы проведения автопробега (приложение 2 к положению);</w:t>
      </w:r>
    </w:p>
    <w:p w:rsidR="00084491">
      <w:pPr>
        <w:framePr w:w="9638" w:h="8446" w:hRule="exact" w:wrap="none" w:vAnchor="page" w:hAnchor="page" w:x="1117" w:y="6908"/>
        <w:widowControl w:val="0"/>
        <w:shd w:val="clear" w:color="auto" w:fill="auto"/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утверждает состав экипажей машин, участвующих в автопробеге.</w:t>
      </w:r>
    </w:p>
    <w:p w:rsidR="00084491">
      <w:pPr>
        <w:framePr w:w="9638" w:h="8446" w:hRule="exact" w:wrap="none" w:vAnchor="page" w:hAnchor="page" w:x="1117" w:y="6908"/>
        <w:widowControl w:val="0"/>
        <w:shd w:val="clear" w:color="auto" w:fill="auto"/>
        <w:spacing w:line="322" w:lineRule="exact"/>
        <w:ind w:firstLine="620"/>
        <w:jc w:val="both"/>
        <w:rPr>
          <w:color w:val="000000"/>
          <w:sz w:val="28"/>
          <w:szCs w:val="28"/>
          <w:lang w:val="ru-RU" w:eastAsia="ru-RU" w:bidi="ru-RU"/>
        </w:rPr>
      </w:pPr>
      <w:r>
        <w:rPr>
          <w:color w:val="000000"/>
          <w:sz w:val="28"/>
          <w:szCs w:val="28"/>
          <w:lang w:val="ru-RU" w:eastAsia="ru-RU" w:bidi="ru-RU"/>
        </w:rPr>
        <w:t>Заявки на участие принимаются до 5 мая г. по электронной почте ир-</w:t>
      </w:r>
      <w:hyperlink r:id="rId6" w:history="1">
        <w:r>
          <w:rPr>
            <w:color w:val="0066CC"/>
            <w:sz w:val="28"/>
            <w:szCs w:val="28"/>
            <w:u w:val="single"/>
            <w:lang w:val="ru-RU" w:eastAsia="ru-RU" w:bidi="ru-RU"/>
          </w:rPr>
          <w:t xml:space="preserve"> </w:t>
        </w:r>
        <w:r>
          <w:rPr>
            <w:color w:val="0066CC"/>
            <w:sz w:val="28"/>
            <w:szCs w:val="28"/>
            <w:u w:val="single"/>
            <w:lang w:val="en-US" w:eastAsia="en-US" w:bidi="en-US"/>
          </w:rPr>
          <w:t>kulturs</w:t>
        </w:r>
        <w:r w:rsidRPr="002E7657">
          <w:rPr>
            <w:color w:val="0066CC"/>
            <w:sz w:val="28"/>
            <w:szCs w:val="28"/>
            <w:u w:val="single"/>
            <w:lang w:val="ru-RU" w:eastAsia="en-US" w:bidi="en-US"/>
          </w:rPr>
          <w:t>@</w:t>
        </w:r>
        <w:r>
          <w:rPr>
            <w:color w:val="0066CC"/>
            <w:sz w:val="28"/>
            <w:szCs w:val="28"/>
            <w:u w:val="single"/>
            <w:lang w:val="en-US" w:eastAsia="en-US" w:bidi="en-US"/>
          </w:rPr>
          <w:t>yandex</w:t>
        </w:r>
        <w:r w:rsidRPr="002E7657">
          <w:rPr>
            <w:color w:val="0066CC"/>
            <w:sz w:val="28"/>
            <w:szCs w:val="28"/>
            <w:u w:val="single"/>
            <w:lang w:val="ru-RU" w:eastAsia="en-US" w:bidi="en-US"/>
          </w:rPr>
          <w:t>.</w:t>
        </w:r>
        <w:r>
          <w:rPr>
            <w:color w:val="0066CC"/>
            <w:sz w:val="28"/>
            <w:szCs w:val="28"/>
            <w:u w:val="single"/>
            <w:lang w:val="en-US" w:eastAsia="en-US" w:bidi="en-US"/>
          </w:rPr>
          <w:t>ru</w:t>
        </w:r>
      </w:hyperlink>
      <w:r w:rsidRPr="002E7657">
        <w:rPr>
          <w:color w:val="000000"/>
          <w:sz w:val="28"/>
          <w:szCs w:val="28"/>
          <w:lang w:val="ru-RU" w:eastAsia="en-US" w:bidi="en-US"/>
        </w:rPr>
        <w:t xml:space="preserve">, </w:t>
      </w:r>
      <w:r>
        <w:rPr>
          <w:color w:val="000000"/>
          <w:sz w:val="28"/>
          <w:szCs w:val="28"/>
          <w:lang w:val="ru-RU" w:eastAsia="ru-RU" w:bidi="ru-RU"/>
        </w:rPr>
        <w:t>и по телефону (81747) 2-87-61 (приложение 3 к положению).</w:t>
      </w:r>
    </w:p>
    <w:p w:rsidR="00084491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val="ru-RU" w:eastAsia="ru-RU" w:bidi="ru-RU"/>
        </w:rPr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86995</wp:posOffset>
            </wp:positionH>
            <wp:positionV relativeFrom="page">
              <wp:posOffset>485775</wp:posOffset>
            </wp:positionV>
            <wp:extent cx="6443345" cy="1444625"/>
            <wp:effectExtent l="0" t="0" r="0" b="3175"/>
            <wp:wrapNone/>
            <wp:docPr id="3" name="Рисунок 3" descr="C:\Users\EDDS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EDDS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341D4A"/>
    <w:multiLevelType w:val="multilevel"/>
    <w:tmpl w:val="C22A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D36CF"/>
    <w:multiLevelType w:val="multilevel"/>
    <w:tmpl w:val="B5F87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E165D98"/>
    <w:multiLevelType w:val="multilevel"/>
    <w:tmpl w:val="AB82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2F5654"/>
    <w:multiLevelType w:val="multilevel"/>
    <w:tmpl w:val="48E87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84491"/>
    <w:rsid w:val="000D3073"/>
    <w:rsid w:val="00145F48"/>
    <w:rsid w:val="00284AAB"/>
    <w:rsid w:val="002E7657"/>
    <w:rsid w:val="00342E3E"/>
    <w:rsid w:val="00537485"/>
    <w:rsid w:val="006C0B77"/>
    <w:rsid w:val="008A5E36"/>
    <w:rsid w:val="008C1024"/>
    <w:rsid w:val="008F43BE"/>
    <w:rsid w:val="0090136F"/>
    <w:rsid w:val="009F467F"/>
    <w:rsid w:val="00A65B00"/>
    <w:rsid w:val="00A77B3E"/>
    <w:rsid w:val="00C61564"/>
    <w:rsid w:val="00CA2A55"/>
    <w:rsid w:val="00D45CA2"/>
    <w:rsid w:val="00D70647"/>
    <w:rsid w:val="00E03313"/>
    <w:rsid w:val="00E51F5E"/>
    <w:rsid w:val="00F12C76"/>
    <w:rsid w:val="00FF57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39"/>
    <w:rsid w:val="008F43BE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3BE"/>
    <w:rPr>
      <w:color w:val="0563C1" w:themeColor="hyperlink"/>
      <w:u w:val="single"/>
    </w:rPr>
  </w:style>
  <w:style w:type="paragraph" w:customStyle="1" w:styleId="a">
    <w:name w:val="Подпись к картинке"/>
    <w:basedOn w:val="Normal"/>
    <w:link w:val="a0"/>
    <w:pPr>
      <w:widowControl w:val="0"/>
      <w:shd w:val="clear" w:color="auto" w:fill="FFFFFF"/>
      <w:spacing w:line="0" w:lineRule="atLeast"/>
    </w:pPr>
    <w:rPr>
      <w:color w:val="000000"/>
      <w:sz w:val="28"/>
      <w:szCs w:val="28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"/>
    <w:rPr>
      <w:sz w:val="28"/>
      <w:szCs w:val="28"/>
      <w:lang w:val="ru-RU" w:eastAsia="ru-RU" w:bidi="ru-RU"/>
    </w:rPr>
  </w:style>
  <w:style w:type="paragraph" w:customStyle="1" w:styleId="2">
    <w:name w:val="Основной текст (2)"/>
    <w:basedOn w:val="Normal"/>
    <w:link w:val="20"/>
    <w:pPr>
      <w:widowControl w:val="0"/>
      <w:shd w:val="clear" w:color="auto" w:fill="FFFFFF"/>
      <w:spacing w:line="319" w:lineRule="exact"/>
    </w:pPr>
    <w:rPr>
      <w:color w:val="000000"/>
      <w:sz w:val="28"/>
      <w:szCs w:val="28"/>
      <w:lang w:val="ru-RU" w:eastAsia="ru-RU" w:bidi="ru-RU"/>
    </w:rPr>
  </w:style>
  <w:style w:type="character" w:customStyle="1" w:styleId="20">
    <w:name w:val="Основной текст (2)_"/>
    <w:basedOn w:val="DefaultParagraphFont"/>
    <w:link w:val="2"/>
    <w:rPr>
      <w:sz w:val="28"/>
      <w:szCs w:val="28"/>
      <w:lang w:val="ru-RU" w:eastAsia="ru-RU" w:bidi="ru-RU"/>
    </w:rPr>
  </w:style>
  <w:style w:type="character" w:customStyle="1" w:styleId="2-2pt">
    <w:name w:val="Основной текст (2) + Курсив;Интервал -2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p-kulturs@yandex.ru" TargetMode="External" /><Relationship Id="rId5" Type="http://schemas.openxmlformats.org/officeDocument/2006/relationships/image" Target="media/image1.jpeg" /><Relationship Id="rId6" Type="http://schemas.openxmlformats.org/officeDocument/2006/relationships/hyperlink" Target="mailto:kulturs@yandex.ru" TargetMode="Externa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