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527C16" w:rsidRPr="0027369B" w:rsidP="00FB6EB0">
      <w:pPr>
        <w:spacing w:before="0" w:after="0"/>
        <w:jc w:val="center"/>
        <w:rPr>
          <w:iCs/>
        </w:rPr>
      </w:pPr>
    </w:p>
    <w:p w:rsidR="00D53CED" w:rsidRPr="0027369B" w:rsidP="00FB6EB0">
      <w:pPr>
        <w:spacing w:before="0" w:after="0"/>
        <w:jc w:val="center"/>
        <w:rPr>
          <w:iCs/>
        </w:rPr>
      </w:pPr>
    </w:p>
    <w:p w:rsidR="00527C16" w:rsidRPr="0027369B" w:rsidP="00FB6EB0">
      <w:pPr>
        <w:spacing w:before="0" w:after="0"/>
        <w:jc w:val="center"/>
        <w:rPr>
          <w:iCs/>
        </w:rPr>
      </w:pPr>
    </w:p>
    <w:p w:rsidR="00527C16" w:rsidRPr="0027369B" w:rsidP="00FB6EB0">
      <w:pPr>
        <w:spacing w:before="0" w:after="0"/>
        <w:jc w:val="center"/>
        <w:rPr>
          <w:b/>
          <w:bCs/>
          <w:iCs/>
        </w:rPr>
      </w:pPr>
    </w:p>
    <w:p w:rsidR="00527C16" w:rsidRPr="0027369B" w:rsidP="00FB6EB0">
      <w:pPr>
        <w:spacing w:before="0" w:after="0"/>
        <w:jc w:val="center"/>
        <w:rPr>
          <w:b/>
          <w:bCs/>
          <w:iCs/>
        </w:rPr>
      </w:pPr>
    </w:p>
    <w:p w:rsidR="00527C16" w:rsidRPr="0027369B" w:rsidP="00FB6EB0">
      <w:pPr>
        <w:spacing w:before="0" w:after="0"/>
        <w:jc w:val="center"/>
        <w:rPr>
          <w:b/>
          <w:bCs/>
          <w:iCs/>
        </w:rPr>
      </w:pPr>
    </w:p>
    <w:p w:rsidR="00527C16" w:rsidRPr="0027369B" w:rsidP="00FB6EB0">
      <w:pPr>
        <w:spacing w:before="0" w:after="0"/>
        <w:jc w:val="center"/>
        <w:rPr>
          <w:b/>
          <w:bCs/>
          <w:iCs/>
        </w:rPr>
      </w:pPr>
    </w:p>
    <w:p w:rsidR="00527C16" w:rsidRPr="0027369B" w:rsidP="00FB6EB0">
      <w:pPr>
        <w:spacing w:before="0" w:after="0"/>
        <w:jc w:val="center"/>
        <w:rPr>
          <w:b/>
          <w:bCs/>
          <w:iCs/>
        </w:rPr>
      </w:pPr>
    </w:p>
    <w:p w:rsidR="00527C16" w:rsidRPr="0027369B" w:rsidP="00FB6EB0">
      <w:pPr>
        <w:spacing w:before="0" w:after="0"/>
        <w:jc w:val="center"/>
        <w:rPr>
          <w:b/>
          <w:bCs/>
          <w:iCs/>
        </w:rPr>
      </w:pPr>
    </w:p>
    <w:p w:rsidR="00527C16" w:rsidRPr="0027369B" w:rsidP="00FB6EB0">
      <w:pPr>
        <w:spacing w:before="0" w:after="0"/>
        <w:jc w:val="center"/>
        <w:rPr>
          <w:b/>
          <w:bCs/>
          <w:iCs/>
        </w:rPr>
      </w:pPr>
    </w:p>
    <w:p w:rsidR="00F1093B" w:rsidRPr="0027369B" w:rsidP="00FB6EB0">
      <w:pPr>
        <w:spacing w:before="0" w:after="0"/>
        <w:jc w:val="center"/>
        <w:rPr>
          <w:b/>
          <w:bCs/>
          <w:iCs/>
        </w:rPr>
      </w:pPr>
    </w:p>
    <w:p w:rsidR="00527C16" w:rsidRPr="0027369B" w:rsidP="00FB6EB0">
      <w:pPr>
        <w:spacing w:before="0" w:after="0"/>
        <w:jc w:val="center"/>
        <w:rPr>
          <w:b/>
          <w:bCs/>
          <w:iCs/>
        </w:rPr>
      </w:pPr>
    </w:p>
    <w:p w:rsidR="007C6F2F" w:rsidRPr="0027369B" w:rsidP="00FB6EB0">
      <w:pPr>
        <w:tabs>
          <w:tab w:val="left" w:pos="750"/>
        </w:tabs>
        <w:spacing w:before="0" w:after="0" w:line="276" w:lineRule="auto"/>
        <w:jc w:val="center"/>
        <w:rPr>
          <w:b/>
          <w:bCs/>
          <w:iCs/>
          <w:sz w:val="48"/>
          <w:szCs w:val="48"/>
        </w:rPr>
      </w:pPr>
      <w:r w:rsidRPr="0027369B">
        <w:rPr>
          <w:b/>
          <w:bCs/>
          <w:iCs/>
          <w:sz w:val="48"/>
          <w:szCs w:val="48"/>
        </w:rPr>
        <w:t>ГЕНЕРАЛЬНЫЙ ПЛАН</w:t>
      </w:r>
    </w:p>
    <w:p w:rsidR="007C6F2F" w:rsidRPr="0027369B" w:rsidP="00FB6EB0">
      <w:pPr>
        <w:tabs>
          <w:tab w:val="left" w:pos="750"/>
        </w:tabs>
        <w:spacing w:before="0" w:after="0" w:line="276" w:lineRule="auto"/>
        <w:jc w:val="center"/>
        <w:rPr>
          <w:b/>
          <w:bCs/>
          <w:iCs/>
          <w:sz w:val="40"/>
          <w:szCs w:val="40"/>
        </w:rPr>
      </w:pPr>
      <w:r w:rsidRPr="0027369B">
        <w:rPr>
          <w:b/>
          <w:bCs/>
          <w:iCs/>
          <w:sz w:val="40"/>
          <w:szCs w:val="40"/>
        </w:rPr>
        <w:t xml:space="preserve"> муниципального образования </w:t>
      </w:r>
      <w:r w:rsidRPr="0027369B" w:rsidR="00411C18">
        <w:rPr>
          <w:b/>
          <w:bCs/>
          <w:iCs/>
          <w:sz w:val="40"/>
          <w:szCs w:val="40"/>
        </w:rPr>
        <w:t>Нюк</w:t>
      </w:r>
      <w:r w:rsidRPr="0027369B">
        <w:rPr>
          <w:b/>
          <w:bCs/>
          <w:iCs/>
          <w:sz w:val="40"/>
          <w:szCs w:val="40"/>
        </w:rPr>
        <w:t>сенское</w:t>
      </w:r>
    </w:p>
    <w:p w:rsidR="00411C18" w:rsidRPr="0027369B" w:rsidP="00FB6EB0">
      <w:pPr>
        <w:tabs>
          <w:tab w:val="left" w:pos="750"/>
        </w:tabs>
        <w:spacing w:before="0" w:after="0" w:line="276" w:lineRule="auto"/>
        <w:jc w:val="center"/>
        <w:rPr>
          <w:b/>
          <w:bCs/>
          <w:iCs/>
          <w:sz w:val="40"/>
          <w:szCs w:val="40"/>
        </w:rPr>
      </w:pPr>
      <w:r w:rsidRPr="0027369B">
        <w:rPr>
          <w:b/>
          <w:bCs/>
          <w:iCs/>
          <w:sz w:val="40"/>
          <w:szCs w:val="40"/>
        </w:rPr>
        <w:t>Нюксенского муниципального</w:t>
      </w:r>
      <w:r w:rsidRPr="0027369B" w:rsidR="007C6F2F">
        <w:rPr>
          <w:b/>
          <w:bCs/>
          <w:iCs/>
          <w:sz w:val="40"/>
          <w:szCs w:val="40"/>
        </w:rPr>
        <w:t xml:space="preserve"> района</w:t>
      </w:r>
    </w:p>
    <w:p w:rsidR="007C6F2F" w:rsidRPr="0027369B" w:rsidP="00FB6EB0">
      <w:pPr>
        <w:tabs>
          <w:tab w:val="left" w:pos="750"/>
        </w:tabs>
        <w:spacing w:before="0" w:after="0" w:line="276" w:lineRule="auto"/>
        <w:jc w:val="center"/>
        <w:rPr>
          <w:b/>
          <w:bCs/>
          <w:iCs/>
          <w:sz w:val="40"/>
          <w:szCs w:val="40"/>
        </w:rPr>
      </w:pPr>
      <w:r w:rsidRPr="0027369B">
        <w:rPr>
          <w:b/>
          <w:bCs/>
          <w:iCs/>
          <w:sz w:val="40"/>
          <w:szCs w:val="40"/>
        </w:rPr>
        <w:t>Вологодс</w:t>
      </w:r>
      <w:r w:rsidRPr="0027369B">
        <w:rPr>
          <w:b/>
          <w:bCs/>
          <w:iCs/>
          <w:sz w:val="40"/>
          <w:szCs w:val="40"/>
        </w:rPr>
        <w:t>кой области</w:t>
      </w:r>
    </w:p>
    <w:p w:rsidR="00527C16" w:rsidRPr="0027369B" w:rsidP="00FB6EB0">
      <w:pPr>
        <w:tabs>
          <w:tab w:val="left" w:pos="750"/>
        </w:tabs>
        <w:spacing w:before="0" w:after="0"/>
        <w:jc w:val="center"/>
        <w:rPr>
          <w:b/>
          <w:bCs/>
          <w:iCs/>
          <w:sz w:val="36"/>
          <w:szCs w:val="36"/>
        </w:rPr>
      </w:pPr>
    </w:p>
    <w:p w:rsidR="00527C16" w:rsidRPr="0027369B" w:rsidP="00FB6EB0">
      <w:pPr>
        <w:tabs>
          <w:tab w:val="left" w:pos="750"/>
        </w:tabs>
        <w:spacing w:before="0" w:after="0" w:line="276" w:lineRule="auto"/>
        <w:jc w:val="center"/>
        <w:rPr>
          <w:b/>
          <w:bCs/>
          <w:iCs/>
          <w:sz w:val="36"/>
          <w:szCs w:val="36"/>
        </w:rPr>
      </w:pPr>
    </w:p>
    <w:p w:rsidR="00527C16" w:rsidRPr="0027369B" w:rsidP="00FB6EB0">
      <w:pPr>
        <w:tabs>
          <w:tab w:val="left" w:pos="750"/>
        </w:tabs>
        <w:spacing w:before="0" w:after="0" w:line="276" w:lineRule="auto"/>
        <w:jc w:val="center"/>
        <w:rPr>
          <w:b/>
          <w:bCs/>
          <w:iCs/>
          <w:sz w:val="36"/>
          <w:szCs w:val="36"/>
        </w:rPr>
      </w:pPr>
    </w:p>
    <w:p w:rsidR="00527C16" w:rsidRPr="0027369B" w:rsidP="00FB6EB0">
      <w:pPr>
        <w:tabs>
          <w:tab w:val="left" w:pos="750"/>
        </w:tabs>
        <w:spacing w:before="0" w:after="0" w:line="276" w:lineRule="auto"/>
        <w:jc w:val="center"/>
        <w:rPr>
          <w:b/>
          <w:bCs/>
          <w:iCs/>
          <w:sz w:val="36"/>
          <w:szCs w:val="36"/>
        </w:rPr>
      </w:pPr>
    </w:p>
    <w:p w:rsidR="00527C16" w:rsidRPr="0027369B" w:rsidP="00FB6EB0">
      <w:pPr>
        <w:tabs>
          <w:tab w:val="left" w:pos="750"/>
        </w:tabs>
        <w:spacing w:before="0" w:after="0" w:line="276" w:lineRule="auto"/>
        <w:jc w:val="center"/>
        <w:rPr>
          <w:b/>
          <w:bCs/>
          <w:iCs/>
          <w:sz w:val="32"/>
          <w:szCs w:val="32"/>
        </w:rPr>
      </w:pPr>
      <w:r w:rsidRPr="0027369B">
        <w:rPr>
          <w:b/>
          <w:bCs/>
          <w:iCs/>
          <w:sz w:val="32"/>
          <w:szCs w:val="32"/>
        </w:rPr>
        <w:t xml:space="preserve">Том </w:t>
      </w:r>
      <w:r w:rsidRPr="0027369B" w:rsidR="000D7443">
        <w:rPr>
          <w:b/>
          <w:bCs/>
          <w:iCs/>
          <w:sz w:val="32"/>
          <w:szCs w:val="32"/>
        </w:rPr>
        <w:t>2</w:t>
      </w:r>
      <w:r w:rsidRPr="0027369B">
        <w:rPr>
          <w:b/>
          <w:bCs/>
          <w:iCs/>
          <w:sz w:val="32"/>
          <w:szCs w:val="32"/>
        </w:rPr>
        <w:t xml:space="preserve"> </w:t>
      </w:r>
    </w:p>
    <w:p w:rsidR="00527C16" w:rsidRPr="0027369B" w:rsidP="00FB6EB0">
      <w:pPr>
        <w:tabs>
          <w:tab w:val="left" w:pos="750"/>
        </w:tabs>
        <w:spacing w:before="0" w:after="0" w:line="276" w:lineRule="auto"/>
        <w:jc w:val="center"/>
        <w:rPr>
          <w:b/>
          <w:bCs/>
          <w:iCs/>
          <w:sz w:val="32"/>
          <w:szCs w:val="32"/>
        </w:rPr>
      </w:pPr>
      <w:r w:rsidRPr="0027369B">
        <w:rPr>
          <w:b/>
          <w:bCs/>
          <w:iCs/>
          <w:sz w:val="32"/>
          <w:szCs w:val="32"/>
        </w:rPr>
        <w:t>Материалы по обоснованию</w:t>
      </w:r>
      <w:r w:rsidRPr="0027369B" w:rsidR="00C235FE">
        <w:rPr>
          <w:b/>
          <w:bCs/>
          <w:iCs/>
          <w:sz w:val="32"/>
          <w:szCs w:val="32"/>
        </w:rPr>
        <w:t xml:space="preserve"> генерального плана</w:t>
      </w:r>
    </w:p>
    <w:p w:rsidR="00527C16" w:rsidRPr="0027369B" w:rsidP="00FB6EB0">
      <w:pPr>
        <w:tabs>
          <w:tab w:val="left" w:pos="750"/>
        </w:tabs>
        <w:spacing w:before="0" w:after="0"/>
        <w:jc w:val="center"/>
        <w:rPr>
          <w:b/>
          <w:bCs/>
          <w:iCs/>
        </w:rPr>
      </w:pPr>
    </w:p>
    <w:p w:rsidR="00527C16" w:rsidRPr="0027369B" w:rsidP="00FB6EB0">
      <w:pPr>
        <w:tabs>
          <w:tab w:val="left" w:pos="750"/>
        </w:tabs>
        <w:spacing w:before="0" w:after="0"/>
        <w:jc w:val="center"/>
        <w:rPr>
          <w:b/>
          <w:bCs/>
          <w:iCs/>
        </w:rPr>
      </w:pPr>
    </w:p>
    <w:p w:rsidR="00527C16" w:rsidRPr="0027369B" w:rsidP="00FB6EB0">
      <w:pPr>
        <w:spacing w:before="0" w:after="0"/>
        <w:jc w:val="center"/>
        <w:rPr>
          <w:b/>
          <w:bCs/>
          <w:i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527C16" w:rsidRPr="0027369B" w:rsidP="00FB6EB0">
      <w:pPr>
        <w:spacing w:before="0" w:after="0"/>
        <w:jc w:val="center"/>
        <w:rPr>
          <w:b/>
          <w:bCs/>
        </w:rPr>
      </w:pPr>
    </w:p>
    <w:p w:rsidR="00203962" w:rsidRPr="0027369B" w:rsidP="00FB6EB0">
      <w:pPr>
        <w:spacing w:before="0" w:after="0"/>
        <w:jc w:val="center"/>
        <w:rPr>
          <w:b/>
          <w:bCs/>
        </w:rPr>
      </w:pPr>
    </w:p>
    <w:p w:rsidR="00D53CED" w:rsidRPr="0027369B" w:rsidP="00FB6EB0">
      <w:pPr>
        <w:spacing w:before="0" w:after="0"/>
        <w:jc w:val="center"/>
        <w:rPr>
          <w:b/>
          <w:bCs/>
        </w:rPr>
      </w:pPr>
    </w:p>
    <w:p w:rsidR="00527C16" w:rsidRPr="0027369B" w:rsidP="00FB6EB0">
      <w:pPr>
        <w:spacing w:before="0" w:after="0"/>
        <w:jc w:val="center"/>
        <w:rPr>
          <w:b/>
          <w:bCs/>
        </w:rPr>
      </w:pPr>
    </w:p>
    <w:p w:rsidR="00D53CED" w:rsidRPr="0027369B" w:rsidP="00FB6EB0">
      <w:pPr>
        <w:spacing w:before="0" w:after="0"/>
        <w:jc w:val="center"/>
        <w:rPr>
          <w:b/>
          <w:bCs/>
          <w:iCs/>
          <w:sz w:val="32"/>
          <w:szCs w:val="28"/>
        </w:rPr>
      </w:pPr>
      <w:r w:rsidRPr="0027369B">
        <w:rPr>
          <w:b/>
          <w:bCs/>
          <w:iCs/>
          <w:sz w:val="32"/>
          <w:szCs w:val="28"/>
        </w:rPr>
        <w:t>20</w:t>
      </w:r>
      <w:r w:rsidRPr="0027369B" w:rsidR="00B30010">
        <w:rPr>
          <w:b/>
          <w:bCs/>
          <w:iCs/>
          <w:sz w:val="32"/>
          <w:szCs w:val="28"/>
        </w:rPr>
        <w:t>20</w:t>
      </w:r>
      <w:r w:rsidR="00083EE2">
        <w:rPr>
          <w:b/>
          <w:bCs/>
          <w:iCs/>
          <w:sz w:val="32"/>
          <w:szCs w:val="28"/>
        </w:rPr>
        <w:t xml:space="preserve"> </w:t>
      </w:r>
      <w:r w:rsidRPr="0027369B" w:rsidR="00014FEB">
        <w:rPr>
          <w:b/>
          <w:bCs/>
          <w:iCs/>
          <w:sz w:val="32"/>
          <w:szCs w:val="28"/>
        </w:rPr>
        <w:t>г.</w:t>
      </w:r>
    </w:p>
    <w:p w:rsidR="007C6F2F" w:rsidRPr="0027369B" w:rsidP="00FB6EB0">
      <w:pPr>
        <w:pStyle w:val="40"/>
        <w:shd w:val="clear" w:color="auto" w:fill="auto"/>
        <w:tabs>
          <w:tab w:val="left" w:leader="underscore" w:pos="2938"/>
          <w:tab w:val="left" w:leader="underscore" w:pos="8856"/>
        </w:tabs>
        <w:spacing w:line="240" w:lineRule="auto"/>
        <w:ind w:firstLine="0"/>
        <w:jc w:val="left"/>
        <w:rPr>
          <w:color w:val="auto"/>
          <w:sz w:val="24"/>
          <w:szCs w:val="24"/>
        </w:rPr>
        <w:sectPr w:rsidSect="004746D5">
          <w:footerReference w:type="default" r:id="rId6"/>
          <w:headerReference w:type="first" r:id="rId7"/>
          <w:footerReference w:type="first" r:id="rId8"/>
          <w:pgSz w:w="11909" w:h="16838"/>
          <w:pgMar w:top="851" w:right="569" w:bottom="1134" w:left="1418" w:header="0" w:footer="227" w:gutter="0"/>
          <w:pgBorders w:offsetFrom="page">
            <w:top w:val="single" w:sz="4" w:space="24" w:color="auto"/>
            <w:left w:val="single" w:sz="4" w:space="24" w:color="auto"/>
            <w:bottom w:val="single" w:sz="4" w:space="24" w:color="auto"/>
            <w:right w:val="single" w:sz="4" w:space="24" w:color="auto"/>
          </w:pgBorders>
          <w:pgNumType w:start="2"/>
          <w:cols w:space="720"/>
          <w:noEndnote/>
          <w:titlePg/>
          <w:docGrid w:linePitch="360"/>
        </w:sectPr>
      </w:pPr>
    </w:p>
    <w:sdt>
      <w:sdtPr>
        <w:rPr>
          <w:rFonts w:ascii="Times New Roman" w:eastAsia="Times New Roman" w:hAnsi="Times New Roman" w:cs="Times New Roman"/>
          <w:b w:val="0"/>
          <w:bCs w:val="0"/>
          <w:color w:val="auto"/>
          <w:sz w:val="24"/>
          <w:szCs w:val="24"/>
          <w:lang w:eastAsia="ru-RU"/>
        </w:rPr>
        <w:id w:val="1328102936"/>
        <w:docPartObj>
          <w:docPartGallery w:val="Table of Contents"/>
          <w:docPartUnique/>
        </w:docPartObj>
      </w:sdtPr>
      <w:sdtContent>
        <w:p w:rsidR="008973C6" w:rsidRPr="008973C6" w:rsidP="00EC0651">
          <w:pPr>
            <w:pStyle w:val="TOCHeading"/>
            <w:spacing w:before="120" w:after="120"/>
            <w:jc w:val="center"/>
            <w:rPr>
              <w:sz w:val="32"/>
            </w:rPr>
          </w:pPr>
          <w:r w:rsidRPr="008973C6">
            <w:rPr>
              <w:sz w:val="32"/>
            </w:rPr>
            <w:t>Оглавление</w:t>
          </w:r>
        </w:p>
        <w:p w:rsidR="00BB756A">
          <w:pPr>
            <w:pStyle w:val="TOC1"/>
            <w:tabs>
              <w:tab w:val="right" w:leader="dot" w:pos="9627"/>
            </w:tabs>
            <w:rPr>
              <w:rFonts w:asciiTheme="minorHAnsi" w:eastAsiaTheme="minorEastAsia" w:hAnsiTheme="minorHAnsi" w:cstheme="minorBidi"/>
              <w:b w:val="0"/>
              <w:bCs w:val="0"/>
              <w:sz w:val="22"/>
            </w:rPr>
          </w:pPr>
          <w:r>
            <w:rPr>
              <w:b w:val="0"/>
              <w:bCs w:val="0"/>
            </w:rPr>
            <w:fldChar w:fldCharType="begin"/>
          </w:r>
          <w:r>
            <w:rPr>
              <w:b w:val="0"/>
              <w:bCs w:val="0"/>
            </w:rPr>
            <w:instrText xml:space="preserve"> TOC \o "1-3" \h \z \u </w:instrText>
          </w:r>
          <w:r>
            <w:rPr>
              <w:b w:val="0"/>
              <w:bCs w:val="0"/>
            </w:rPr>
            <w:fldChar w:fldCharType="separate"/>
          </w:r>
          <w:r>
            <w:fldChar w:fldCharType="begin"/>
          </w:r>
          <w:r>
            <w:instrText xml:space="preserve"> HYPERLINK \l "_Toc97899705" </w:instrText>
          </w:r>
          <w:r>
            <w:fldChar w:fldCharType="separate"/>
          </w:r>
          <w:r w:rsidRPr="00641D41">
            <w:rPr>
              <w:rStyle w:val="Hyperlink"/>
              <w:rFonts w:ascii="Times New Roman" w:hAnsi="Times New Roman"/>
            </w:rPr>
            <w:t>СОСТАВ ПРОЕКТНЫХ МАТЕРИАЛОВ</w:t>
          </w:r>
          <w:r>
            <w:rPr>
              <w:webHidden/>
            </w:rPr>
            <w:tab/>
          </w:r>
          <w:r>
            <w:rPr>
              <w:webHidden/>
            </w:rPr>
            <w:fldChar w:fldCharType="begin"/>
          </w:r>
          <w:r>
            <w:rPr>
              <w:webHidden/>
            </w:rPr>
            <w:instrText xml:space="preserve"> PAGEREF _Toc97899705 \h </w:instrText>
          </w:r>
          <w:r>
            <w:rPr>
              <w:webHidden/>
            </w:rPr>
            <w:fldChar w:fldCharType="separate"/>
          </w:r>
          <w:r w:rsidR="00CD2456">
            <w:rPr>
              <w:webHidden/>
            </w:rPr>
            <w:t>5</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"_Toc97899706" </w:instrText>
          </w:r>
          <w:r>
            <w:fldChar w:fldCharType="separate"/>
          </w:r>
          <w:r w:rsidRPr="00641D41">
            <w:rPr>
              <w:rStyle w:val="Hyperlink"/>
            </w:rPr>
            <w:t>1. Общие положения</w:t>
          </w:r>
          <w:r>
            <w:rPr>
              <w:webHidden/>
            </w:rPr>
            <w:tab/>
          </w:r>
          <w:r>
            <w:rPr>
              <w:webHidden/>
            </w:rPr>
            <w:fldChar w:fldCharType="begin"/>
          </w:r>
          <w:r>
            <w:rPr>
              <w:webHidden/>
            </w:rPr>
            <w:instrText xml:space="preserve"> PAGEREF _Toc97899706 \h </w:instrText>
          </w:r>
          <w:r>
            <w:rPr>
              <w:webHidden/>
            </w:rPr>
            <w:fldChar w:fldCharType="separate"/>
          </w:r>
          <w:r w:rsidR="00CD2456">
            <w:rPr>
              <w:webHidden/>
            </w:rPr>
            <w:t>6</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"_Toc97899707" </w:instrText>
          </w:r>
          <w:r>
            <w:fldChar w:fldCharType="separate"/>
          </w:r>
          <w:r w:rsidRPr="00641D41">
            <w:rPr>
              <w:rStyle w:val="Hyperlink"/>
            </w:rPr>
            <w:t>2. Общие сведения о муниципальном образовании</w:t>
          </w:r>
          <w:r>
            <w:rPr>
              <w:webHidden/>
            </w:rPr>
            <w:tab/>
          </w:r>
          <w:r>
            <w:rPr>
              <w:webHidden/>
            </w:rPr>
            <w:fldChar w:fldCharType="begin"/>
          </w:r>
          <w:r>
            <w:rPr>
              <w:webHidden/>
            </w:rPr>
            <w:instrText xml:space="preserve"> PAGEREF _Toc97899707 \h </w:instrText>
          </w:r>
          <w:r>
            <w:rPr>
              <w:webHidden/>
            </w:rPr>
            <w:fldChar w:fldCharType="separate"/>
          </w:r>
          <w:r w:rsidR="00CD2456">
            <w:rPr>
              <w:webHidden/>
            </w:rPr>
            <w:t>8</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"_Toc97899708" </w:instrText>
          </w:r>
          <w:r>
            <w:fldChar w:fldCharType="separate"/>
          </w:r>
          <w:r w:rsidRPr="00641D41">
            <w:rPr>
              <w:rStyle w:val="Hyperlink"/>
              <w:noProof/>
            </w:rPr>
            <w:t>2.1. Историческая справка</w:t>
          </w:r>
          <w:r>
            <w:rPr>
              <w:noProof/>
              <w:webHidden/>
            </w:rPr>
            <w:tab/>
          </w:r>
          <w:r>
            <w:rPr>
              <w:noProof/>
              <w:webHidden/>
            </w:rPr>
            <w:fldChar w:fldCharType="begin"/>
          </w:r>
          <w:r>
            <w:rPr>
              <w:noProof/>
              <w:webHidden/>
            </w:rPr>
            <w:instrText xml:space="preserve"> PAGEREF _Toc97899708 \h </w:instrText>
          </w:r>
          <w:r>
            <w:rPr>
              <w:noProof/>
              <w:webHidden/>
            </w:rPr>
            <w:fldChar w:fldCharType="separate"/>
          </w:r>
          <w:r w:rsidR="00CD2456">
            <w:rPr>
              <w:noProof/>
              <w:webHidden/>
            </w:rPr>
            <w:t>9</w:t>
          </w:r>
          <w:r>
            <w:rPr>
              <w:noProof/>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"_Toc97899709" </w:instrText>
          </w:r>
          <w:r>
            <w:fldChar w:fldCharType="separate"/>
          </w:r>
          <w:r w:rsidRPr="00641D41">
            <w:rPr>
              <w:rStyle w:val="Hyperlink"/>
            </w:rPr>
            <w:t>3. Анализ состояния территории, проблем и направлений ее комплексного развития</w:t>
          </w:r>
          <w:r>
            <w:rPr>
              <w:webHidden/>
            </w:rPr>
            <w:tab/>
          </w:r>
          <w:r>
            <w:rPr>
              <w:webHidden/>
            </w:rPr>
            <w:fldChar w:fldCharType="begin"/>
          </w:r>
          <w:r>
            <w:rPr>
              <w:webHidden/>
            </w:rPr>
            <w:instrText xml:space="preserve"> PAGEREF _Toc97899709 \h </w:instrText>
          </w:r>
          <w:r>
            <w:rPr>
              <w:webHidden/>
            </w:rPr>
            <w:fldChar w:fldCharType="separate"/>
          </w:r>
          <w:r w:rsidR="00CD2456">
            <w:rPr>
              <w:webHidden/>
            </w:rPr>
            <w:t>17</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"_Toc97899710" </w:instrText>
          </w:r>
          <w:r>
            <w:fldChar w:fldCharType="separate"/>
          </w:r>
          <w:r w:rsidRPr="00641D41">
            <w:rPr>
              <w:rStyle w:val="Hyperlink"/>
              <w:noProof/>
            </w:rPr>
            <w:t>3.1. Природные и инженерно-строительные условия</w:t>
          </w:r>
          <w:r>
            <w:rPr>
              <w:noProof/>
              <w:webHidden/>
            </w:rPr>
            <w:tab/>
          </w:r>
          <w:r>
            <w:rPr>
              <w:noProof/>
              <w:webHidden/>
            </w:rPr>
            <w:fldChar w:fldCharType="begin"/>
          </w:r>
          <w:r>
            <w:rPr>
              <w:noProof/>
              <w:webHidden/>
            </w:rPr>
            <w:instrText xml:space="preserve"> PAGEREF _Toc97899710 \h </w:instrText>
          </w:r>
          <w:r>
            <w:rPr>
              <w:noProof/>
              <w:webHidden/>
            </w:rPr>
            <w:fldChar w:fldCharType="separate"/>
          </w:r>
          <w:r w:rsidR="00CD2456">
            <w:rPr>
              <w:noProof/>
              <w:webHidden/>
            </w:rPr>
            <w:t>17</w:t>
          </w:r>
          <w:r>
            <w:rPr>
              <w:noProof/>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"_Toc97899711" </w:instrText>
          </w:r>
          <w:r>
            <w:fldChar w:fldCharType="separate"/>
          </w:r>
          <w:r w:rsidRPr="00BB756A">
            <w:rPr>
              <w:rStyle w:val="Hyperlink"/>
            </w:rPr>
            <w:t>3.1.1. Климат</w:t>
          </w:r>
          <w:r>
            <w:rPr>
              <w:webHidden/>
            </w:rPr>
            <w:tab/>
          </w:r>
          <w:r>
            <w:rPr>
              <w:webHidden/>
            </w:rPr>
            <w:fldChar w:fldCharType="begin"/>
          </w:r>
          <w:r>
            <w:rPr>
              <w:webHidden/>
            </w:rPr>
            <w:instrText xml:space="preserve"> PAGEREF _Toc97899711 \h </w:instrText>
          </w:r>
          <w:r>
            <w:rPr>
              <w:webHidden/>
            </w:rPr>
            <w:fldChar w:fldCharType="separate"/>
          </w:r>
          <w:r w:rsidR="00CD2456">
            <w:rPr>
              <w:webHidden/>
            </w:rPr>
            <w:t>17</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"_Toc97899712" </w:instrText>
          </w:r>
          <w:r>
            <w:fldChar w:fldCharType="separate"/>
          </w:r>
          <w:r w:rsidRPr="00641D41">
            <w:rPr>
              <w:rStyle w:val="Hyperlink"/>
              <w:rFonts w:ascii="Times New Roman" w:hAnsi="Times New Roman"/>
            </w:rPr>
            <w:t>3.1.2. Рельеф</w:t>
          </w:r>
          <w:r>
            <w:rPr>
              <w:webHidden/>
            </w:rPr>
            <w:tab/>
          </w:r>
          <w:r>
            <w:rPr>
              <w:webHidden/>
            </w:rPr>
            <w:fldChar w:fldCharType="begin"/>
          </w:r>
          <w:r>
            <w:rPr>
              <w:webHidden/>
            </w:rPr>
            <w:instrText xml:space="preserve"> PAGEREF _Toc97899712 \h </w:instrText>
          </w:r>
          <w:r>
            <w:rPr>
              <w:webHidden/>
            </w:rPr>
            <w:fldChar w:fldCharType="separate"/>
          </w:r>
          <w:r w:rsidR="00CD2456">
            <w:rPr>
              <w:webHidden/>
            </w:rPr>
            <w:t>20</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"_Toc97899713" </w:instrText>
          </w:r>
          <w:r>
            <w:fldChar w:fldCharType="separate"/>
          </w:r>
          <w:r w:rsidRPr="00641D41">
            <w:rPr>
              <w:rStyle w:val="Hyperlink"/>
              <w:rFonts w:ascii="Times New Roman" w:hAnsi="Times New Roman"/>
            </w:rPr>
            <w:t>3.1.3. Геология</w:t>
          </w:r>
          <w:r>
            <w:rPr>
              <w:webHidden/>
            </w:rPr>
            <w:tab/>
          </w:r>
          <w:r>
            <w:rPr>
              <w:webHidden/>
            </w:rPr>
            <w:fldChar w:fldCharType="begin"/>
          </w:r>
          <w:r>
            <w:rPr>
              <w:webHidden/>
            </w:rPr>
            <w:instrText xml:space="preserve"> PAGEREF _Toc97899713 \h </w:instrText>
          </w:r>
          <w:r>
            <w:rPr>
              <w:webHidden/>
            </w:rPr>
            <w:fldChar w:fldCharType="separate"/>
          </w:r>
          <w:r w:rsidR="00CD2456">
            <w:rPr>
              <w:webHidden/>
            </w:rPr>
            <w:t>20</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"_Toc97899714" </w:instrText>
          </w:r>
          <w:r>
            <w:fldChar w:fldCharType="separate"/>
          </w:r>
          <w:r w:rsidRPr="00641D41">
            <w:rPr>
              <w:rStyle w:val="Hyperlink"/>
              <w:rFonts w:ascii="Times New Roman" w:hAnsi="Times New Roman"/>
            </w:rPr>
            <w:t>3.1.4. Гидрогеология и ресурсы подземных вод</w:t>
          </w:r>
          <w:r>
            <w:rPr>
              <w:webHidden/>
            </w:rPr>
            <w:tab/>
          </w:r>
          <w:r>
            <w:rPr>
              <w:webHidden/>
            </w:rPr>
            <w:fldChar w:fldCharType="begin"/>
          </w:r>
          <w:r>
            <w:rPr>
              <w:webHidden/>
            </w:rPr>
            <w:instrText xml:space="preserve"> PAGEREF _Toc97899714 \h </w:instrText>
          </w:r>
          <w:r>
            <w:rPr>
              <w:webHidden/>
            </w:rPr>
            <w:fldChar w:fldCharType="separate"/>
          </w:r>
          <w:r w:rsidR="00CD2456">
            <w:rPr>
              <w:webHidden/>
            </w:rPr>
            <w:t>20</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"_Toc97899715" </w:instrText>
          </w:r>
          <w:r>
            <w:fldChar w:fldCharType="separate"/>
          </w:r>
          <w:r w:rsidRPr="00641D41">
            <w:rPr>
              <w:rStyle w:val="Hyperlink"/>
              <w:rFonts w:ascii="Times New Roman" w:hAnsi="Times New Roman"/>
            </w:rPr>
            <w:t>3.1.5. Гидрология</w:t>
          </w:r>
          <w:r>
            <w:rPr>
              <w:webHidden/>
            </w:rPr>
            <w:tab/>
          </w:r>
          <w:r>
            <w:rPr>
              <w:webHidden/>
            </w:rPr>
            <w:fldChar w:fldCharType="begin"/>
          </w:r>
          <w:r>
            <w:rPr>
              <w:webHidden/>
            </w:rPr>
            <w:instrText xml:space="preserve"> PAGEREF _Toc97899715 \h </w:instrText>
          </w:r>
          <w:r>
            <w:rPr>
              <w:webHidden/>
            </w:rPr>
            <w:fldChar w:fldCharType="separate"/>
          </w:r>
          <w:r w:rsidR="00CD2456">
            <w:rPr>
              <w:webHidden/>
            </w:rPr>
            <w:t>21</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"_Toc97899716" </w:instrText>
          </w:r>
          <w:r>
            <w:fldChar w:fldCharType="separate"/>
          </w:r>
          <w:r w:rsidRPr="00641D41">
            <w:rPr>
              <w:rStyle w:val="Hyperlink"/>
              <w:rFonts w:ascii="Times New Roman" w:hAnsi="Times New Roman"/>
            </w:rPr>
            <w:t>3.1.6. Почвы</w:t>
          </w:r>
          <w:r>
            <w:rPr>
              <w:webHidden/>
            </w:rPr>
            <w:tab/>
          </w:r>
          <w:r>
            <w:rPr>
              <w:webHidden/>
            </w:rPr>
            <w:fldChar w:fldCharType="begin"/>
          </w:r>
          <w:r>
            <w:rPr>
              <w:webHidden/>
            </w:rPr>
            <w:instrText xml:space="preserve"> PAGEREF _Toc97899716 \h </w:instrText>
          </w:r>
          <w:r>
            <w:rPr>
              <w:webHidden/>
            </w:rPr>
            <w:fldChar w:fldCharType="separate"/>
          </w:r>
          <w:r w:rsidR="00CD2456">
            <w:rPr>
              <w:webHidden/>
            </w:rPr>
            <w:t>22</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"_Toc97899717" </w:instrText>
          </w:r>
          <w:r>
            <w:fldChar w:fldCharType="separate"/>
          </w:r>
          <w:r w:rsidRPr="00641D41">
            <w:rPr>
              <w:rStyle w:val="Hyperlink"/>
              <w:rFonts w:ascii="Times New Roman" w:hAnsi="Times New Roman"/>
            </w:rPr>
            <w:t>3.1.7. Инженерно-геологическая оценка территории</w:t>
          </w:r>
          <w:r>
            <w:rPr>
              <w:webHidden/>
            </w:rPr>
            <w:tab/>
          </w:r>
          <w:r>
            <w:rPr>
              <w:webHidden/>
            </w:rPr>
            <w:fldChar w:fldCharType="begin"/>
          </w:r>
          <w:r>
            <w:rPr>
              <w:webHidden/>
            </w:rPr>
            <w:instrText xml:space="preserve"> PAGEREF _Toc97899717 \h </w:instrText>
          </w:r>
          <w:r>
            <w:rPr>
              <w:webHidden/>
            </w:rPr>
            <w:fldChar w:fldCharType="separate"/>
          </w:r>
          <w:r w:rsidR="00CD2456">
            <w:rPr>
              <w:webHidden/>
            </w:rPr>
            <w:t>22</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"_Toc97899718" </w:instrText>
          </w:r>
          <w:r>
            <w:fldChar w:fldCharType="separate"/>
          </w:r>
          <w:r w:rsidRPr="00641D41">
            <w:rPr>
              <w:rStyle w:val="Hyperlink"/>
              <w:rFonts w:ascii="Times New Roman" w:hAnsi="Times New Roman"/>
            </w:rPr>
            <w:t>3.1.8. Минерально-сырьевые ресурсы</w:t>
          </w:r>
          <w:r>
            <w:rPr>
              <w:webHidden/>
            </w:rPr>
            <w:tab/>
          </w:r>
          <w:r>
            <w:rPr>
              <w:webHidden/>
            </w:rPr>
            <w:fldChar w:fldCharType="begin"/>
          </w:r>
          <w:r>
            <w:rPr>
              <w:webHidden/>
            </w:rPr>
            <w:instrText xml:space="preserve"> PAGEREF _Toc97899718 \h </w:instrText>
          </w:r>
          <w:r>
            <w:rPr>
              <w:webHidden/>
            </w:rPr>
            <w:fldChar w:fldCharType="separate"/>
          </w:r>
          <w:r w:rsidR="00CD2456">
            <w:rPr>
              <w:webHidden/>
            </w:rPr>
            <w:t>23</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"_Toc97899719" </w:instrText>
          </w:r>
          <w:r>
            <w:fldChar w:fldCharType="separate"/>
          </w:r>
          <w:r w:rsidRPr="00641D41">
            <w:rPr>
              <w:rStyle w:val="Hyperlink"/>
              <w:rFonts w:ascii="Times New Roman" w:hAnsi="Times New Roman"/>
            </w:rPr>
            <w:t>3.1.9. Леса и лесосырьевые ресурсы</w:t>
          </w:r>
          <w:r>
            <w:rPr>
              <w:webHidden/>
            </w:rPr>
            <w:tab/>
          </w:r>
          <w:r>
            <w:rPr>
              <w:webHidden/>
            </w:rPr>
            <w:fldChar w:fldCharType="begin"/>
          </w:r>
          <w:r>
            <w:rPr>
              <w:webHidden/>
            </w:rPr>
            <w:instrText xml:space="preserve"> PAGEREF _Toc97899719 \h </w:instrText>
          </w:r>
          <w:r>
            <w:rPr>
              <w:webHidden/>
            </w:rPr>
            <w:fldChar w:fldCharType="separate"/>
          </w:r>
          <w:r w:rsidR="00CD2456">
            <w:rPr>
              <w:webHidden/>
            </w:rPr>
            <w:t>24</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"_Toc97899720" </w:instrText>
          </w:r>
          <w:r>
            <w:fldChar w:fldCharType="separate"/>
          </w:r>
          <w:r w:rsidRPr="00641D41">
            <w:rPr>
              <w:rStyle w:val="Hyperlink"/>
              <w:rFonts w:ascii="Times New Roman" w:hAnsi="Times New Roman"/>
            </w:rPr>
            <w:t>3.1.10. Земли в границе сельского поселения и их использование</w:t>
          </w:r>
          <w:r>
            <w:rPr>
              <w:webHidden/>
            </w:rPr>
            <w:tab/>
          </w:r>
          <w:r>
            <w:rPr>
              <w:webHidden/>
            </w:rPr>
            <w:fldChar w:fldCharType="begin"/>
          </w:r>
          <w:r>
            <w:rPr>
              <w:webHidden/>
            </w:rPr>
            <w:instrText xml:space="preserve"> PAGEREF _Toc97899720 \h </w:instrText>
          </w:r>
          <w:r>
            <w:rPr>
              <w:webHidden/>
            </w:rPr>
            <w:fldChar w:fldCharType="separate"/>
          </w:r>
          <w:r w:rsidR="00CD2456">
            <w:rPr>
              <w:webHidden/>
            </w:rPr>
            <w:t>26</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"_Toc97899721" </w:instrText>
          </w:r>
          <w:r>
            <w:fldChar w:fldCharType="separate"/>
          </w:r>
          <w:r w:rsidRPr="00641D41">
            <w:rPr>
              <w:rStyle w:val="Hyperlink"/>
              <w:rFonts w:ascii="Times New Roman" w:hAnsi="Times New Roman"/>
            </w:rPr>
            <w:t>3.1.11. Архитектурно-планировочная характеристика</w:t>
          </w:r>
          <w:r>
            <w:rPr>
              <w:webHidden/>
            </w:rPr>
            <w:tab/>
          </w:r>
          <w:r>
            <w:rPr>
              <w:webHidden/>
            </w:rPr>
            <w:fldChar w:fldCharType="begin"/>
          </w:r>
          <w:r>
            <w:rPr>
              <w:webHidden/>
            </w:rPr>
            <w:instrText xml:space="preserve"> PAGEREF _Toc97899721 \h </w:instrText>
          </w:r>
          <w:r>
            <w:rPr>
              <w:webHidden/>
            </w:rPr>
            <w:fldChar w:fldCharType="separate"/>
          </w:r>
          <w:r w:rsidR="00CD2456">
            <w:rPr>
              <w:webHidden/>
            </w:rPr>
            <w:t>27</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"_Toc97899722" </w:instrText>
          </w:r>
          <w:r>
            <w:fldChar w:fldCharType="separate"/>
          </w:r>
          <w:r w:rsidRPr="00641D41">
            <w:rPr>
              <w:rStyle w:val="Hyperlink"/>
              <w:noProof/>
            </w:rPr>
            <w:t>3.2. Сведения об особо охраняемых природных территориях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_Toc97899722 \h </w:instrText>
          </w:r>
          <w:r>
            <w:rPr>
              <w:noProof/>
              <w:webHidden/>
            </w:rPr>
            <w:fldChar w:fldCharType="separate"/>
          </w:r>
          <w:r w:rsidR="00CD2456">
            <w:rPr>
              <w:noProof/>
              <w:webHidden/>
            </w:rPr>
            <w:t>28</w:t>
          </w:r>
          <w:r>
            <w:rPr>
              <w:noProof/>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"_Toc97899723" </w:instrText>
          </w:r>
          <w:r>
            <w:fldChar w:fldCharType="separate"/>
          </w:r>
          <w:r w:rsidRPr="00641D41">
            <w:rPr>
              <w:rStyle w:val="Hyperlink"/>
              <w:rFonts w:ascii="Times New Roman" w:hAnsi="Times New Roman"/>
            </w:rPr>
            <w:t>3.2.1. Сведения об особо охраняемых природных территориях</w:t>
          </w:r>
          <w:r>
            <w:rPr>
              <w:webHidden/>
            </w:rPr>
            <w:tab/>
          </w:r>
          <w:r>
            <w:rPr>
              <w:webHidden/>
            </w:rPr>
            <w:fldChar w:fldCharType="begin"/>
          </w:r>
          <w:r>
            <w:rPr>
              <w:webHidden/>
            </w:rPr>
            <w:instrText xml:space="preserve"> PAGEREF _Toc97899723 \h </w:instrText>
          </w:r>
          <w:r>
            <w:rPr>
              <w:webHidden/>
            </w:rPr>
            <w:fldChar w:fldCharType="separate"/>
          </w:r>
          <w:r w:rsidR="00CD2456">
            <w:rPr>
              <w:webHidden/>
            </w:rPr>
            <w:t>28</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"_Toc97899724" </w:instrText>
          </w:r>
          <w:r>
            <w:fldChar w:fldCharType="separate"/>
          </w:r>
          <w:r w:rsidRPr="00641D41">
            <w:rPr>
              <w:rStyle w:val="Hyperlink"/>
              <w:noProof/>
            </w:rPr>
            <w:t>3.3. Сведения о территориях объектов культурного наследия,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_Toc97899724 \h </w:instrText>
          </w:r>
          <w:r>
            <w:rPr>
              <w:noProof/>
              <w:webHidden/>
            </w:rPr>
            <w:fldChar w:fldCharType="separate"/>
          </w:r>
          <w:r w:rsidR="00CD2456">
            <w:rPr>
              <w:noProof/>
              <w:webHidden/>
            </w:rPr>
            <w:t>31</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"_Toc97899725" </w:instrText>
          </w:r>
          <w:r>
            <w:fldChar w:fldCharType="separate"/>
          </w:r>
          <w:r w:rsidRPr="00641D41">
            <w:rPr>
              <w:rStyle w:val="Hyperlink"/>
              <w:noProof/>
            </w:rPr>
            <w:t>3.4. Сведения о зонах с особыми условиями использования территории,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_Toc97899725 \h </w:instrText>
          </w:r>
          <w:r>
            <w:rPr>
              <w:noProof/>
              <w:webHidden/>
            </w:rPr>
            <w:fldChar w:fldCharType="separate"/>
          </w:r>
          <w:r w:rsidR="00CD2456">
            <w:rPr>
              <w:noProof/>
              <w:webHidden/>
            </w:rPr>
            <w:t>35</w:t>
          </w:r>
          <w:r>
            <w:rPr>
              <w:noProof/>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"_Toc97899726" </w:instrText>
          </w:r>
          <w:r>
            <w:fldChar w:fldCharType="separate"/>
          </w:r>
          <w:r w:rsidRPr="00641D41">
            <w:rPr>
              <w:rStyle w:val="Hyperlink"/>
              <w:rFonts w:ascii="Times New Roman" w:hAnsi="Times New Roman"/>
            </w:rPr>
            <w:t>3.4.1. Обоснование ширины водоохранных зон, прибрежных защитных полос и береговых полос</w:t>
          </w:r>
          <w:r>
            <w:rPr>
              <w:webHidden/>
            </w:rPr>
            <w:tab/>
          </w:r>
          <w:r>
            <w:rPr>
              <w:webHidden/>
            </w:rPr>
            <w:fldChar w:fldCharType="begin"/>
          </w:r>
          <w:r>
            <w:rPr>
              <w:webHidden/>
            </w:rPr>
            <w:instrText xml:space="preserve"> PAGEREF _Toc97899726 \h </w:instrText>
          </w:r>
          <w:r>
            <w:rPr>
              <w:webHidden/>
            </w:rPr>
            <w:fldChar w:fldCharType="separate"/>
          </w:r>
          <w:r w:rsidR="00CD2456">
            <w:rPr>
              <w:webHidden/>
            </w:rPr>
            <w:t>36</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"_Toc97899727" </w:instrText>
          </w:r>
          <w:r>
            <w:fldChar w:fldCharType="separate"/>
          </w:r>
          <w:r w:rsidRPr="00641D41">
            <w:rPr>
              <w:rStyle w:val="Hyperlink"/>
              <w:rFonts w:ascii="Times New Roman" w:hAnsi="Times New Roman"/>
            </w:rPr>
            <w:t>3.4.2. Обоснование зон охраны объектов культурного наследия</w:t>
          </w:r>
          <w:r>
            <w:rPr>
              <w:webHidden/>
            </w:rPr>
            <w:tab/>
          </w:r>
          <w:r>
            <w:rPr>
              <w:webHidden/>
            </w:rPr>
            <w:fldChar w:fldCharType="begin"/>
          </w:r>
          <w:r>
            <w:rPr>
              <w:webHidden/>
            </w:rPr>
            <w:instrText xml:space="preserve"> PAGEREF _Toc97899727 \h </w:instrText>
          </w:r>
          <w:r>
            <w:rPr>
              <w:webHidden/>
            </w:rPr>
            <w:fldChar w:fldCharType="separate"/>
          </w:r>
          <w:r w:rsidR="00CD2456">
            <w:rPr>
              <w:webHidden/>
            </w:rPr>
            <w:t>41</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"_Toc97899728" </w:instrText>
          </w:r>
          <w:r>
            <w:fldChar w:fldCharType="separate"/>
          </w:r>
          <w:r w:rsidRPr="00641D41">
            <w:rPr>
              <w:rStyle w:val="Hyperlink"/>
              <w:rFonts w:ascii="Times New Roman" w:hAnsi="Times New Roman"/>
            </w:rPr>
            <w:t>3.4.3. Обоснование установления санитарно-защитных зон</w:t>
          </w:r>
          <w:r>
            <w:rPr>
              <w:webHidden/>
            </w:rPr>
            <w:tab/>
          </w:r>
          <w:r>
            <w:rPr>
              <w:webHidden/>
            </w:rPr>
            <w:fldChar w:fldCharType="begin"/>
          </w:r>
          <w:r>
            <w:rPr>
              <w:webHidden/>
            </w:rPr>
            <w:instrText xml:space="preserve"> PAGEREF _Toc97899728 \h </w:instrText>
          </w:r>
          <w:r>
            <w:rPr>
              <w:webHidden/>
            </w:rPr>
            <w:fldChar w:fldCharType="separate"/>
          </w:r>
          <w:r w:rsidR="00CD2456">
            <w:rPr>
              <w:webHidden/>
            </w:rPr>
            <w:t>42</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"_Toc97899729" </w:instrText>
          </w:r>
          <w:r>
            <w:fldChar w:fldCharType="separate"/>
          </w:r>
          <w:r w:rsidRPr="00641D41">
            <w:rPr>
              <w:rStyle w:val="Hyperlink"/>
              <w:rFonts w:ascii="Times New Roman" w:hAnsi="Times New Roman"/>
            </w:rPr>
            <w:t>3.4.4. Обоснование зон затопления, подтопления</w:t>
          </w:r>
          <w:r>
            <w:rPr>
              <w:webHidden/>
            </w:rPr>
            <w:tab/>
          </w:r>
          <w:r>
            <w:rPr>
              <w:webHidden/>
            </w:rPr>
            <w:fldChar w:fldCharType="begin"/>
          </w:r>
          <w:r>
            <w:rPr>
              <w:webHidden/>
            </w:rPr>
            <w:instrText xml:space="preserve"> PAGEREF _Toc97899729 \h </w:instrText>
          </w:r>
          <w:r>
            <w:rPr>
              <w:webHidden/>
            </w:rPr>
            <w:fldChar w:fldCharType="separate"/>
          </w:r>
          <w:r w:rsidR="00CD2456">
            <w:rPr>
              <w:webHidden/>
            </w:rPr>
            <w:t>47</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"_Toc97899730" </w:instrText>
          </w:r>
          <w:r>
            <w:fldChar w:fldCharType="separate"/>
          </w:r>
          <w:r w:rsidRPr="00641D41">
            <w:rPr>
              <w:rStyle w:val="Hyperlink"/>
              <w:noProof/>
            </w:rPr>
            <w:t>3.5. Сведения о распределенных участках недр</w:t>
          </w:r>
          <w:r>
            <w:rPr>
              <w:noProof/>
              <w:webHidden/>
            </w:rPr>
            <w:tab/>
          </w:r>
          <w:r>
            <w:rPr>
              <w:noProof/>
              <w:webHidden/>
            </w:rPr>
            <w:fldChar w:fldCharType="begin"/>
          </w:r>
          <w:r>
            <w:rPr>
              <w:noProof/>
              <w:webHidden/>
            </w:rPr>
            <w:instrText xml:space="preserve"> PAGEREF _Toc97899730 \h </w:instrText>
          </w:r>
          <w:r>
            <w:rPr>
              <w:noProof/>
              <w:webHidden/>
            </w:rPr>
            <w:fldChar w:fldCharType="separate"/>
          </w:r>
          <w:r w:rsidR="00CD2456">
            <w:rPr>
              <w:noProof/>
              <w:webHidden/>
            </w:rPr>
            <w:t>49</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"_Toc97899731" </w:instrText>
          </w:r>
          <w:r>
            <w:fldChar w:fldCharType="separate"/>
          </w:r>
          <w:r w:rsidRPr="00641D41">
            <w:rPr>
              <w:rStyle w:val="Hyperlink"/>
              <w:noProof/>
            </w:rPr>
            <w:t>3.6. Социально-демографическая ситуация</w:t>
          </w:r>
          <w:r>
            <w:rPr>
              <w:noProof/>
              <w:webHidden/>
            </w:rPr>
            <w:tab/>
          </w:r>
          <w:r>
            <w:rPr>
              <w:noProof/>
              <w:webHidden/>
            </w:rPr>
            <w:fldChar w:fldCharType="begin"/>
          </w:r>
          <w:r>
            <w:rPr>
              <w:noProof/>
              <w:webHidden/>
            </w:rPr>
            <w:instrText xml:space="preserve"> PAGEREF _Toc97899731 \h </w:instrText>
          </w:r>
          <w:r>
            <w:rPr>
              <w:noProof/>
              <w:webHidden/>
            </w:rPr>
            <w:fldChar w:fldCharType="separate"/>
          </w:r>
          <w:r w:rsidR="00CD2456">
            <w:rPr>
              <w:noProof/>
              <w:webHidden/>
            </w:rPr>
            <w:t>54</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"_Toc97899732" </w:instrText>
          </w:r>
          <w:r>
            <w:fldChar w:fldCharType="separate"/>
          </w:r>
          <w:r w:rsidRPr="00641D41">
            <w:rPr>
              <w:rStyle w:val="Hyperlink"/>
              <w:noProof/>
            </w:rPr>
            <w:t>3.7. Социально-экономическая ситуация</w:t>
          </w:r>
          <w:r>
            <w:rPr>
              <w:noProof/>
              <w:webHidden/>
            </w:rPr>
            <w:tab/>
          </w:r>
          <w:r>
            <w:rPr>
              <w:noProof/>
              <w:webHidden/>
            </w:rPr>
            <w:fldChar w:fldCharType="begin"/>
          </w:r>
          <w:r>
            <w:rPr>
              <w:noProof/>
              <w:webHidden/>
            </w:rPr>
            <w:instrText xml:space="preserve"> PAGEREF _Toc97899732 \h </w:instrText>
          </w:r>
          <w:r>
            <w:rPr>
              <w:noProof/>
              <w:webHidden/>
            </w:rPr>
            <w:fldChar w:fldCharType="separate"/>
          </w:r>
          <w:r w:rsidR="00CD2456">
            <w:rPr>
              <w:noProof/>
              <w:webHidden/>
            </w:rPr>
            <w:t>55</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"_Toc97899733" </w:instrText>
          </w:r>
          <w:r>
            <w:fldChar w:fldCharType="separate"/>
          </w:r>
          <w:r w:rsidRPr="00641D41">
            <w:rPr>
              <w:rStyle w:val="Hyperlink"/>
              <w:noProof/>
            </w:rPr>
            <w:t>3.8. Жилищно-коммунальное хозяйство</w:t>
          </w:r>
          <w:r>
            <w:rPr>
              <w:noProof/>
              <w:webHidden/>
            </w:rPr>
            <w:tab/>
          </w:r>
          <w:r>
            <w:rPr>
              <w:noProof/>
              <w:webHidden/>
            </w:rPr>
            <w:fldChar w:fldCharType="begin"/>
          </w:r>
          <w:r>
            <w:rPr>
              <w:noProof/>
              <w:webHidden/>
            </w:rPr>
            <w:instrText xml:space="preserve"> PAGEREF _Toc97899733 \h </w:instrText>
          </w:r>
          <w:r>
            <w:rPr>
              <w:noProof/>
              <w:webHidden/>
            </w:rPr>
            <w:fldChar w:fldCharType="separate"/>
          </w:r>
          <w:r w:rsidR="00CD2456">
            <w:rPr>
              <w:noProof/>
              <w:webHidden/>
            </w:rPr>
            <w:t>62</w:t>
          </w:r>
          <w:r>
            <w:rPr>
              <w:noProof/>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"_Toc97899734" </w:instrText>
          </w:r>
          <w:r>
            <w:fldChar w:fldCharType="separate"/>
          </w:r>
          <w:r w:rsidRPr="00641D41">
            <w:rPr>
              <w:rStyle w:val="Hyperlink"/>
            </w:rPr>
            <w:t>3.8.1. Водоснабжение</w:t>
          </w:r>
          <w:r>
            <w:rPr>
              <w:webHidden/>
            </w:rPr>
            <w:tab/>
          </w:r>
          <w:r>
            <w:rPr>
              <w:webHidden/>
            </w:rPr>
            <w:fldChar w:fldCharType="begin"/>
          </w:r>
          <w:r>
            <w:rPr>
              <w:webHidden/>
            </w:rPr>
            <w:instrText xml:space="preserve"> PAGEREF _Toc97899734 \h </w:instrText>
          </w:r>
          <w:r>
            <w:rPr>
              <w:webHidden/>
            </w:rPr>
            <w:fldChar w:fldCharType="separate"/>
          </w:r>
          <w:r w:rsidR="00CD2456">
            <w:rPr>
              <w:webHidden/>
            </w:rPr>
            <w:t>62</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"_Toc97899735" </w:instrText>
          </w:r>
          <w:r>
            <w:fldChar w:fldCharType="separate"/>
          </w:r>
          <w:r w:rsidRPr="00641D41">
            <w:rPr>
              <w:rStyle w:val="Hyperlink"/>
            </w:rPr>
            <w:t>3.8.2. Водоотведение</w:t>
          </w:r>
          <w:r>
            <w:rPr>
              <w:webHidden/>
            </w:rPr>
            <w:tab/>
          </w:r>
          <w:r>
            <w:rPr>
              <w:webHidden/>
            </w:rPr>
            <w:fldChar w:fldCharType="begin"/>
          </w:r>
          <w:r>
            <w:rPr>
              <w:webHidden/>
            </w:rPr>
            <w:instrText xml:space="preserve"> PAGEREF _Toc97899735 \h </w:instrText>
          </w:r>
          <w:r>
            <w:rPr>
              <w:webHidden/>
            </w:rPr>
            <w:fldChar w:fldCharType="separate"/>
          </w:r>
          <w:r w:rsidR="00CD2456">
            <w:rPr>
              <w:webHidden/>
            </w:rPr>
            <w:t>63</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"_Toc97899736" </w:instrText>
          </w:r>
          <w:r>
            <w:fldChar w:fldCharType="separate"/>
          </w:r>
          <w:r w:rsidRPr="00641D41">
            <w:rPr>
              <w:rStyle w:val="Hyperlink"/>
            </w:rPr>
            <w:t>3.8.3. Теплоснабжение</w:t>
          </w:r>
          <w:r>
            <w:rPr>
              <w:webHidden/>
            </w:rPr>
            <w:tab/>
          </w:r>
          <w:r>
            <w:rPr>
              <w:webHidden/>
            </w:rPr>
            <w:fldChar w:fldCharType="begin"/>
          </w:r>
          <w:r>
            <w:rPr>
              <w:webHidden/>
            </w:rPr>
            <w:instrText xml:space="preserve"> PAGEREF _Toc97899736 \h </w:instrText>
          </w:r>
          <w:r>
            <w:rPr>
              <w:webHidden/>
            </w:rPr>
            <w:fldChar w:fldCharType="separate"/>
          </w:r>
          <w:r w:rsidR="00CD2456">
            <w:rPr>
              <w:webHidden/>
            </w:rPr>
            <w:t>63</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"_Toc97899737" </w:instrText>
          </w:r>
          <w:r>
            <w:fldChar w:fldCharType="separate"/>
          </w:r>
          <w:r w:rsidRPr="00641D41">
            <w:rPr>
              <w:rStyle w:val="Hyperlink"/>
            </w:rPr>
            <w:t>3.8.4. Электроснабжение</w:t>
          </w:r>
          <w:r>
            <w:rPr>
              <w:webHidden/>
            </w:rPr>
            <w:tab/>
          </w:r>
          <w:r>
            <w:rPr>
              <w:webHidden/>
            </w:rPr>
            <w:fldChar w:fldCharType="begin"/>
          </w:r>
          <w:r>
            <w:rPr>
              <w:webHidden/>
            </w:rPr>
            <w:instrText xml:space="preserve"> PAGEREF _Toc97899737 \h </w:instrText>
          </w:r>
          <w:r>
            <w:rPr>
              <w:webHidden/>
            </w:rPr>
            <w:fldChar w:fldCharType="separate"/>
          </w:r>
          <w:r w:rsidR="00CD2456">
            <w:rPr>
              <w:webHidden/>
            </w:rPr>
            <w:t>65</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"_Toc97899738" </w:instrText>
          </w:r>
          <w:r>
            <w:fldChar w:fldCharType="separate"/>
          </w:r>
          <w:r w:rsidRPr="00641D41">
            <w:rPr>
              <w:rStyle w:val="Hyperlink"/>
            </w:rPr>
            <w:t>3.8.5. Газоснабжение</w:t>
          </w:r>
          <w:r>
            <w:rPr>
              <w:webHidden/>
            </w:rPr>
            <w:tab/>
          </w:r>
          <w:r>
            <w:rPr>
              <w:webHidden/>
            </w:rPr>
            <w:fldChar w:fldCharType="begin"/>
          </w:r>
          <w:r>
            <w:rPr>
              <w:webHidden/>
            </w:rPr>
            <w:instrText xml:space="preserve"> PAGEREF _Toc97899738 \h </w:instrText>
          </w:r>
          <w:r>
            <w:rPr>
              <w:webHidden/>
            </w:rPr>
            <w:fldChar w:fldCharType="separate"/>
          </w:r>
          <w:r w:rsidR="00CD2456">
            <w:rPr>
              <w:webHidden/>
            </w:rPr>
            <w:t>65</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"_Toc97899739" </w:instrText>
          </w:r>
          <w:r>
            <w:fldChar w:fldCharType="separate"/>
          </w:r>
          <w:r w:rsidRPr="00641D41">
            <w:rPr>
              <w:rStyle w:val="Hyperlink"/>
            </w:rPr>
            <w:t>3.8.6. Жилищное строительство</w:t>
          </w:r>
          <w:r>
            <w:rPr>
              <w:webHidden/>
            </w:rPr>
            <w:tab/>
          </w:r>
          <w:r>
            <w:rPr>
              <w:webHidden/>
            </w:rPr>
            <w:fldChar w:fldCharType="begin"/>
          </w:r>
          <w:r>
            <w:rPr>
              <w:webHidden/>
            </w:rPr>
            <w:instrText xml:space="preserve"> PAGEREF _Toc97899739 \h </w:instrText>
          </w:r>
          <w:r>
            <w:rPr>
              <w:webHidden/>
            </w:rPr>
            <w:fldChar w:fldCharType="separate"/>
          </w:r>
          <w:r w:rsidR="00CD2456">
            <w:rPr>
              <w:webHidden/>
            </w:rPr>
            <w:t>65</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"_Toc97899740" </w:instrText>
          </w:r>
          <w:r>
            <w:fldChar w:fldCharType="separate"/>
          </w:r>
          <w:r w:rsidRPr="00641D41">
            <w:rPr>
              <w:rStyle w:val="Hyperlink"/>
            </w:rPr>
            <w:t>3.8.7. Земельные и имущественные отношения</w:t>
          </w:r>
          <w:r>
            <w:rPr>
              <w:webHidden/>
            </w:rPr>
            <w:tab/>
          </w:r>
          <w:r>
            <w:rPr>
              <w:webHidden/>
            </w:rPr>
            <w:fldChar w:fldCharType="begin"/>
          </w:r>
          <w:r>
            <w:rPr>
              <w:webHidden/>
            </w:rPr>
            <w:instrText xml:space="preserve"> PAGEREF _Toc97899740 \h </w:instrText>
          </w:r>
          <w:r>
            <w:rPr>
              <w:webHidden/>
            </w:rPr>
            <w:fldChar w:fldCharType="separate"/>
          </w:r>
          <w:r w:rsidR="00CD2456">
            <w:rPr>
              <w:webHidden/>
            </w:rPr>
            <w:t>67</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"_Toc97899741" </w:instrText>
          </w:r>
          <w:r>
            <w:fldChar w:fldCharType="separate"/>
          </w:r>
          <w:r w:rsidRPr="00641D41">
            <w:rPr>
              <w:rStyle w:val="Hyperlink"/>
            </w:rPr>
            <w:t>3.8.8. Благоустройство</w:t>
          </w:r>
          <w:r>
            <w:rPr>
              <w:webHidden/>
            </w:rPr>
            <w:tab/>
          </w:r>
          <w:r>
            <w:rPr>
              <w:webHidden/>
            </w:rPr>
            <w:fldChar w:fldCharType="begin"/>
          </w:r>
          <w:r>
            <w:rPr>
              <w:webHidden/>
            </w:rPr>
            <w:instrText xml:space="preserve"> PAGEREF _Toc97899741 \h </w:instrText>
          </w:r>
          <w:r>
            <w:rPr>
              <w:webHidden/>
            </w:rPr>
            <w:fldChar w:fldCharType="separate"/>
          </w:r>
          <w:r w:rsidR="00CD2456">
            <w:rPr>
              <w:webHidden/>
            </w:rPr>
            <w:t>67</w:t>
          </w:r>
          <w:r>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"_Toc97899742" </w:instrText>
          </w:r>
          <w:r>
            <w:fldChar w:fldCharType="separate"/>
          </w:r>
          <w:r w:rsidRPr="00641D41">
            <w:rPr>
              <w:rStyle w:val="Hyperlink"/>
            </w:rPr>
            <w:t>3.8.9. Твердые коммунальные отходы</w:t>
          </w:r>
          <w:r>
            <w:rPr>
              <w:webHidden/>
            </w:rPr>
            <w:tab/>
          </w:r>
          <w:r>
            <w:rPr>
              <w:webHidden/>
            </w:rPr>
            <w:fldChar w:fldCharType="begin"/>
          </w:r>
          <w:r>
            <w:rPr>
              <w:webHidden/>
            </w:rPr>
            <w:instrText xml:space="preserve"> PAGEREF _Toc97899742 \h </w:instrText>
          </w:r>
          <w:r>
            <w:rPr>
              <w:webHidden/>
            </w:rPr>
            <w:fldChar w:fldCharType="separate"/>
          </w:r>
          <w:r w:rsidR="00CD2456">
            <w:rPr>
              <w:webHidden/>
            </w:rPr>
            <w:t>68</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"_Toc97899743" </w:instrText>
          </w:r>
          <w:r>
            <w:fldChar w:fldCharType="separate"/>
          </w:r>
          <w:r w:rsidRPr="00641D41">
            <w:rPr>
              <w:rStyle w:val="Hyperlink"/>
              <w:noProof/>
            </w:rPr>
            <w:t>3.9. Транспортная инфраструктура</w:t>
          </w:r>
          <w:r>
            <w:rPr>
              <w:noProof/>
              <w:webHidden/>
            </w:rPr>
            <w:tab/>
          </w:r>
          <w:r>
            <w:rPr>
              <w:noProof/>
              <w:webHidden/>
            </w:rPr>
            <w:fldChar w:fldCharType="begin"/>
          </w:r>
          <w:r>
            <w:rPr>
              <w:noProof/>
              <w:webHidden/>
            </w:rPr>
            <w:instrText xml:space="preserve"> PAGEREF _Toc97899743 \h </w:instrText>
          </w:r>
          <w:r>
            <w:rPr>
              <w:noProof/>
              <w:webHidden/>
            </w:rPr>
            <w:fldChar w:fldCharType="separate"/>
          </w:r>
          <w:r w:rsidR="00CD2456">
            <w:rPr>
              <w:noProof/>
              <w:webHidden/>
            </w:rPr>
            <w:t>69</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"_Toc97899744" </w:instrText>
          </w:r>
          <w:r>
            <w:fldChar w:fldCharType="separate"/>
          </w:r>
          <w:r w:rsidRPr="00641D41">
            <w:rPr>
              <w:rStyle w:val="Hyperlink"/>
              <w:noProof/>
            </w:rPr>
            <w:t>3.10. Выводы анализа состояния, проблем и направления комплексного развития территории</w:t>
          </w:r>
          <w:r>
            <w:rPr>
              <w:noProof/>
              <w:webHidden/>
            </w:rPr>
            <w:tab/>
          </w:r>
          <w:r>
            <w:rPr>
              <w:noProof/>
              <w:webHidden/>
            </w:rPr>
            <w:fldChar w:fldCharType="begin"/>
          </w:r>
          <w:r>
            <w:rPr>
              <w:noProof/>
              <w:webHidden/>
            </w:rPr>
            <w:instrText xml:space="preserve"> PAGEREF _Toc97899744 \h </w:instrText>
          </w:r>
          <w:r>
            <w:rPr>
              <w:noProof/>
              <w:webHidden/>
            </w:rPr>
            <w:fldChar w:fldCharType="separate"/>
          </w:r>
          <w:r w:rsidR="00CD2456">
            <w:rPr>
              <w:noProof/>
              <w:webHidden/>
            </w:rPr>
            <w:t>72</w:t>
          </w:r>
          <w:r>
            <w:rPr>
              <w:noProof/>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"_Toc97899745" </w:instrText>
          </w:r>
          <w:r>
            <w:fldChar w:fldCharType="separate"/>
          </w:r>
          <w:r w:rsidRPr="00641D41">
            <w:rPr>
              <w:rStyle w:val="Hyperlink"/>
            </w:rPr>
            <w:t>4.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МО</w:t>
          </w:r>
          <w:r>
            <w:rPr>
              <w:webHidden/>
            </w:rPr>
            <w:tab/>
          </w:r>
          <w:r>
            <w:rPr>
              <w:webHidden/>
            </w:rPr>
            <w:fldChar w:fldCharType="begin"/>
          </w:r>
          <w:r>
            <w:rPr>
              <w:webHidden/>
            </w:rPr>
            <w:instrText xml:space="preserve"> PAGEREF _Toc97899745 \h </w:instrText>
          </w:r>
          <w:r>
            <w:rPr>
              <w:webHidden/>
            </w:rPr>
            <w:fldChar w:fldCharType="separate"/>
          </w:r>
          <w:r w:rsidR="00CD2456">
            <w:rPr>
              <w:webHidden/>
            </w:rPr>
            <w:t>74</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"_Toc97899746" </w:instrText>
          </w:r>
          <w:r>
            <w:fldChar w:fldCharType="separate"/>
          </w:r>
          <w:r w:rsidRPr="00641D41">
            <w:rPr>
              <w:rStyle w:val="Hyperlink"/>
              <w:noProof/>
            </w:rPr>
            <w:t>4.1. Учет положений о территориальном планировании, содержащихся в документах территориального планирования различного уровня, при подготовке Генерального плана</w:t>
          </w:r>
          <w:r>
            <w:rPr>
              <w:noProof/>
              <w:webHidden/>
            </w:rPr>
            <w:tab/>
          </w:r>
          <w:r>
            <w:rPr>
              <w:noProof/>
              <w:webHidden/>
            </w:rPr>
            <w:fldChar w:fldCharType="begin"/>
          </w:r>
          <w:r>
            <w:rPr>
              <w:noProof/>
              <w:webHidden/>
            </w:rPr>
            <w:instrText xml:space="preserve"> PAGEREF _Toc97899746 \h </w:instrText>
          </w:r>
          <w:r>
            <w:rPr>
              <w:noProof/>
              <w:webHidden/>
            </w:rPr>
            <w:fldChar w:fldCharType="separate"/>
          </w:r>
          <w:r w:rsidR="00CD2456">
            <w:rPr>
              <w:noProof/>
              <w:webHidden/>
            </w:rPr>
            <w:t>80</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"_Toc97899747" </w:instrText>
          </w:r>
          <w:r>
            <w:fldChar w:fldCharType="separate"/>
          </w:r>
          <w:r w:rsidRPr="00641D41">
            <w:rPr>
              <w:rStyle w:val="Hyperlink"/>
              <w:noProof/>
            </w:rPr>
            <w:t>4.2.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МО объектов федерального значения</w:t>
          </w:r>
          <w:r>
            <w:rPr>
              <w:noProof/>
              <w:webHidden/>
            </w:rPr>
            <w:tab/>
          </w:r>
          <w:r>
            <w:rPr>
              <w:noProof/>
              <w:webHidden/>
            </w:rPr>
            <w:fldChar w:fldCharType="begin"/>
          </w:r>
          <w:r>
            <w:rPr>
              <w:noProof/>
              <w:webHidden/>
            </w:rPr>
            <w:instrText xml:space="preserve"> PAGEREF _Toc97899747 \h </w:instrText>
          </w:r>
          <w:r>
            <w:rPr>
              <w:noProof/>
              <w:webHidden/>
            </w:rPr>
            <w:fldChar w:fldCharType="separate"/>
          </w:r>
          <w:r w:rsidR="00CD2456">
            <w:rPr>
              <w:noProof/>
              <w:webHidden/>
            </w:rPr>
            <w:t>81</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"_Toc97899748" </w:instrText>
          </w:r>
          <w:r>
            <w:fldChar w:fldCharType="separate"/>
          </w:r>
          <w:r w:rsidRPr="00641D41">
            <w:rPr>
              <w:rStyle w:val="Hyperlink"/>
              <w:noProof/>
            </w:rPr>
            <w:t>4.3. Утвержденные схемой территориального планирования Вологодской области сведения о видах, назначении и наименованиях планируемых для размещения на территориях МО объектов регионального значения</w:t>
          </w:r>
          <w:r>
            <w:rPr>
              <w:noProof/>
              <w:webHidden/>
            </w:rPr>
            <w:tab/>
          </w:r>
          <w:r>
            <w:rPr>
              <w:noProof/>
              <w:webHidden/>
            </w:rPr>
            <w:fldChar w:fldCharType="begin"/>
          </w:r>
          <w:r>
            <w:rPr>
              <w:noProof/>
              <w:webHidden/>
            </w:rPr>
            <w:instrText xml:space="preserve"> PAGEREF _Toc97899748 \h </w:instrText>
          </w:r>
          <w:r>
            <w:rPr>
              <w:noProof/>
              <w:webHidden/>
            </w:rPr>
            <w:fldChar w:fldCharType="separate"/>
          </w:r>
          <w:r w:rsidR="00CD2456">
            <w:rPr>
              <w:noProof/>
              <w:webHidden/>
            </w:rPr>
            <w:t>83</w:t>
          </w:r>
          <w:r>
            <w:rPr>
              <w:noProof/>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"_Toc97899749" </w:instrText>
          </w:r>
          <w:r>
            <w:fldChar w:fldCharType="separate"/>
          </w:r>
          <w:r w:rsidRPr="00641D41">
            <w:rPr>
              <w:rStyle w:val="Hyperlink"/>
            </w:rPr>
            <w:t>5. Перечень мероприятий по территориальному планированию</w:t>
          </w:r>
          <w:r>
            <w:rPr>
              <w:webHidden/>
            </w:rPr>
            <w:tab/>
          </w:r>
          <w:r>
            <w:rPr>
              <w:webHidden/>
            </w:rPr>
            <w:fldChar w:fldCharType="begin"/>
          </w:r>
          <w:r>
            <w:rPr>
              <w:webHidden/>
            </w:rPr>
            <w:instrText xml:space="preserve"> PAGEREF _Toc97899749 \h </w:instrText>
          </w:r>
          <w:r>
            <w:rPr>
              <w:webHidden/>
            </w:rPr>
            <w:fldChar w:fldCharType="separate"/>
          </w:r>
          <w:r w:rsidR="00CD2456">
            <w:rPr>
              <w:webHidden/>
            </w:rPr>
            <w:t>87</w:t>
          </w:r>
          <w:r>
            <w:rPr>
              <w:webHidden/>
            </w:rPr>
            <w:fldChar w:fldCharType="end"/>
          </w:r>
          <w:r>
            <w:fldChar w:fldCharType="end"/>
          </w:r>
          <w:bookmarkStart w:id="0" w:name="_GoBack"/>
          <w:bookmarkEnd w:id="0"/>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"_Toc97899750" </w:instrText>
          </w:r>
          <w:r>
            <w:fldChar w:fldCharType="separate"/>
          </w:r>
          <w:r w:rsidRPr="00641D41">
            <w:rPr>
              <w:rStyle w:val="Hyperlink"/>
              <w:noProof/>
            </w:rPr>
            <w:t>5.1. Мероприятия по развитию Социальной инфраструктуры</w:t>
          </w:r>
          <w:r>
            <w:rPr>
              <w:noProof/>
              <w:webHidden/>
            </w:rPr>
            <w:tab/>
          </w:r>
          <w:r>
            <w:rPr>
              <w:noProof/>
              <w:webHidden/>
            </w:rPr>
            <w:fldChar w:fldCharType="begin"/>
          </w:r>
          <w:r>
            <w:rPr>
              <w:noProof/>
              <w:webHidden/>
            </w:rPr>
            <w:instrText xml:space="preserve"> PAGEREF _Toc97899750 \h </w:instrText>
          </w:r>
          <w:r>
            <w:rPr>
              <w:noProof/>
              <w:webHidden/>
            </w:rPr>
            <w:fldChar w:fldCharType="separate"/>
          </w:r>
          <w:r w:rsidR="00CD2456">
            <w:rPr>
              <w:noProof/>
              <w:webHidden/>
            </w:rPr>
            <w:t>88</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"_Toc97899751" </w:instrText>
          </w:r>
          <w:r>
            <w:fldChar w:fldCharType="separate"/>
          </w:r>
          <w:r w:rsidRPr="00641D41">
            <w:rPr>
              <w:rStyle w:val="Hyperlink"/>
              <w:noProof/>
            </w:rPr>
            <w:t>5.2. Мероприятия по развитию инженерной инфраструктуры</w:t>
          </w:r>
          <w:r>
            <w:rPr>
              <w:noProof/>
              <w:webHidden/>
            </w:rPr>
            <w:tab/>
          </w:r>
          <w:r>
            <w:rPr>
              <w:noProof/>
              <w:webHidden/>
            </w:rPr>
            <w:fldChar w:fldCharType="begin"/>
          </w:r>
          <w:r>
            <w:rPr>
              <w:noProof/>
              <w:webHidden/>
            </w:rPr>
            <w:instrText xml:space="preserve"> PAGEREF _Toc97899751 \h </w:instrText>
          </w:r>
          <w:r>
            <w:rPr>
              <w:noProof/>
              <w:webHidden/>
            </w:rPr>
            <w:fldChar w:fldCharType="separate"/>
          </w:r>
          <w:r w:rsidR="00CD2456">
            <w:rPr>
              <w:noProof/>
              <w:webHidden/>
            </w:rPr>
            <w:t>93</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"_Toc97899752" </w:instrText>
          </w:r>
          <w:r>
            <w:fldChar w:fldCharType="separate"/>
          </w:r>
          <w:r w:rsidRPr="00641D41">
            <w:rPr>
              <w:rStyle w:val="Hyperlink"/>
              <w:noProof/>
            </w:rPr>
            <w:t>5.3. Мероприятия по развитию транспортной инфраструктуры</w:t>
          </w:r>
          <w:r>
            <w:rPr>
              <w:noProof/>
              <w:webHidden/>
            </w:rPr>
            <w:tab/>
          </w:r>
          <w:r>
            <w:rPr>
              <w:noProof/>
              <w:webHidden/>
            </w:rPr>
            <w:fldChar w:fldCharType="begin"/>
          </w:r>
          <w:r>
            <w:rPr>
              <w:noProof/>
              <w:webHidden/>
            </w:rPr>
            <w:instrText xml:space="preserve"> PAGEREF _Toc97899752 \h </w:instrText>
          </w:r>
          <w:r>
            <w:rPr>
              <w:noProof/>
              <w:webHidden/>
            </w:rPr>
            <w:fldChar w:fldCharType="separate"/>
          </w:r>
          <w:r w:rsidR="00CD2456">
            <w:rPr>
              <w:noProof/>
              <w:webHidden/>
            </w:rPr>
            <w:t>97</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"_Toc97899753" </w:instrText>
          </w:r>
          <w:r>
            <w:fldChar w:fldCharType="separate"/>
          </w:r>
          <w:r w:rsidRPr="00641D41">
            <w:rPr>
              <w:rStyle w:val="Hyperlink"/>
              <w:noProof/>
            </w:rPr>
            <w:t>5.4. Мероприятия по охране объектов культурного наследия</w:t>
          </w:r>
          <w:r>
            <w:rPr>
              <w:noProof/>
              <w:webHidden/>
            </w:rPr>
            <w:tab/>
          </w:r>
          <w:r>
            <w:rPr>
              <w:noProof/>
              <w:webHidden/>
            </w:rPr>
            <w:fldChar w:fldCharType="begin"/>
          </w:r>
          <w:r>
            <w:rPr>
              <w:noProof/>
              <w:webHidden/>
            </w:rPr>
            <w:instrText xml:space="preserve"> PAGEREF _Toc97899753 \h </w:instrText>
          </w:r>
          <w:r>
            <w:rPr>
              <w:noProof/>
              <w:webHidden/>
            </w:rPr>
            <w:fldChar w:fldCharType="separate"/>
          </w:r>
          <w:r w:rsidR="00CD2456">
            <w:rPr>
              <w:noProof/>
              <w:webHidden/>
            </w:rPr>
            <w:t>101</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"_Toc97899754" </w:instrText>
          </w:r>
          <w:r>
            <w:fldChar w:fldCharType="separate"/>
          </w:r>
          <w:r w:rsidRPr="00641D41">
            <w:rPr>
              <w:rStyle w:val="Hyperlink"/>
              <w:noProof/>
            </w:rPr>
            <w:t>5.5. Мероприятия по охране природы и рациональному природопользованию</w:t>
          </w:r>
          <w:r>
            <w:rPr>
              <w:noProof/>
              <w:webHidden/>
            </w:rPr>
            <w:tab/>
          </w:r>
          <w:r>
            <w:rPr>
              <w:noProof/>
              <w:webHidden/>
            </w:rPr>
            <w:fldChar w:fldCharType="begin"/>
          </w:r>
          <w:r>
            <w:rPr>
              <w:noProof/>
              <w:webHidden/>
            </w:rPr>
            <w:instrText xml:space="preserve"> PAGEREF _Toc97899754 \h </w:instrText>
          </w:r>
          <w:r>
            <w:rPr>
              <w:noProof/>
              <w:webHidden/>
            </w:rPr>
            <w:fldChar w:fldCharType="separate"/>
          </w:r>
          <w:r w:rsidR="00CD2456">
            <w:rPr>
              <w:noProof/>
              <w:webHidden/>
            </w:rPr>
            <w:t>103</w:t>
          </w:r>
          <w:r>
            <w:rPr>
              <w:noProof/>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"_Toc97899755" </w:instrText>
          </w:r>
          <w:r>
            <w:fldChar w:fldCharType="separate"/>
          </w:r>
          <w:r w:rsidRPr="00641D41">
            <w:rPr>
              <w:rStyle w:val="Hyperlink"/>
            </w:rPr>
            <w:t>6. Перечень и характеристика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_Toc97899755 \h </w:instrText>
          </w:r>
          <w:r>
            <w:rPr>
              <w:webHidden/>
            </w:rPr>
            <w:fldChar w:fldCharType="separate"/>
          </w:r>
          <w:r w:rsidR="00CD2456">
            <w:rPr>
              <w:webHidden/>
            </w:rPr>
            <w:t>104</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"_Toc97899756" </w:instrText>
          </w:r>
          <w:r>
            <w:fldChar w:fldCharType="separate"/>
          </w:r>
          <w:r w:rsidRPr="00641D41">
            <w:rPr>
              <w:rStyle w:val="Hyperlink"/>
              <w:noProof/>
            </w:rPr>
            <w:t>6.1. Основные понятия и положения</w:t>
          </w:r>
          <w:r>
            <w:rPr>
              <w:noProof/>
              <w:webHidden/>
            </w:rPr>
            <w:tab/>
          </w:r>
          <w:r>
            <w:rPr>
              <w:noProof/>
              <w:webHidden/>
            </w:rPr>
            <w:fldChar w:fldCharType="begin"/>
          </w:r>
          <w:r>
            <w:rPr>
              <w:noProof/>
              <w:webHidden/>
            </w:rPr>
            <w:instrText xml:space="preserve"> PAGEREF _Toc97899756 \h </w:instrText>
          </w:r>
          <w:r>
            <w:rPr>
              <w:noProof/>
              <w:webHidden/>
            </w:rPr>
            <w:fldChar w:fldCharType="separate"/>
          </w:r>
          <w:r w:rsidR="00CD2456">
            <w:rPr>
              <w:noProof/>
              <w:webHidden/>
            </w:rPr>
            <w:t>104</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"_Toc97899757" </w:instrText>
          </w:r>
          <w:r>
            <w:fldChar w:fldCharType="separate"/>
          </w:r>
          <w:r w:rsidRPr="00641D41">
            <w:rPr>
              <w:rStyle w:val="Hyperlink"/>
              <w:noProof/>
            </w:rPr>
            <w:t>6.2. Исходные данные для разработки раздела</w:t>
          </w:r>
          <w:r>
            <w:rPr>
              <w:noProof/>
              <w:webHidden/>
            </w:rPr>
            <w:tab/>
          </w:r>
          <w:r>
            <w:rPr>
              <w:noProof/>
              <w:webHidden/>
            </w:rPr>
            <w:fldChar w:fldCharType="begin"/>
          </w:r>
          <w:r>
            <w:rPr>
              <w:noProof/>
              <w:webHidden/>
            </w:rPr>
            <w:instrText xml:space="preserve"> PAGEREF _Toc97899757 \h </w:instrText>
          </w:r>
          <w:r>
            <w:rPr>
              <w:noProof/>
              <w:webHidden/>
            </w:rPr>
            <w:fldChar w:fldCharType="separate"/>
          </w:r>
          <w:r w:rsidR="00CD2456">
            <w:rPr>
              <w:noProof/>
              <w:webHidden/>
            </w:rPr>
            <w:t>106</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"_Toc97899758" </w:instrText>
          </w:r>
          <w:r>
            <w:fldChar w:fldCharType="separate"/>
          </w:r>
          <w:r w:rsidRPr="00641D41">
            <w:rPr>
              <w:rStyle w:val="Hyperlink"/>
              <w:noProof/>
            </w:rPr>
            <w:t>6.3. Мероприятия по ограничению распространения сведений, отнесенных к государственной тайне</w:t>
          </w:r>
          <w:r>
            <w:rPr>
              <w:noProof/>
              <w:webHidden/>
            </w:rPr>
            <w:tab/>
          </w:r>
          <w:r>
            <w:rPr>
              <w:noProof/>
              <w:webHidden/>
            </w:rPr>
            <w:fldChar w:fldCharType="begin"/>
          </w:r>
          <w:r>
            <w:rPr>
              <w:noProof/>
              <w:webHidden/>
            </w:rPr>
            <w:instrText xml:space="preserve"> PAGEREF _Toc97899758 \h </w:instrText>
          </w:r>
          <w:r>
            <w:rPr>
              <w:noProof/>
              <w:webHidden/>
            </w:rPr>
            <w:fldChar w:fldCharType="separate"/>
          </w:r>
          <w:r w:rsidR="00CD2456">
            <w:rPr>
              <w:noProof/>
              <w:webHidden/>
            </w:rPr>
            <w:t>106</w:t>
          </w:r>
          <w:r>
            <w:rPr>
              <w:noProof/>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"_Toc97899759" </w:instrText>
          </w:r>
          <w:r>
            <w:fldChar w:fldCharType="separate"/>
          </w:r>
          <w:r w:rsidRPr="00641D41">
            <w:rPr>
              <w:rStyle w:val="Hyperlink"/>
              <w:noProof/>
            </w:rPr>
            <w:t>6.4. Перечень и характеристика основных факторов риска возникновения чрезвычайных ситуаций природного, техногенного и биолого-социального характера на территории муниципального образования</w:t>
          </w:r>
          <w:r>
            <w:rPr>
              <w:noProof/>
              <w:webHidden/>
            </w:rPr>
            <w:tab/>
          </w:r>
          <w:r>
            <w:rPr>
              <w:noProof/>
              <w:webHidden/>
            </w:rPr>
            <w:fldChar w:fldCharType="begin"/>
          </w:r>
          <w:r>
            <w:rPr>
              <w:noProof/>
              <w:webHidden/>
            </w:rPr>
            <w:instrText xml:space="preserve"> PAGEREF _Toc97899759 \h </w:instrText>
          </w:r>
          <w:r>
            <w:rPr>
              <w:noProof/>
              <w:webHidden/>
            </w:rPr>
            <w:fldChar w:fldCharType="separate"/>
          </w:r>
          <w:r w:rsidR="00CD2456">
            <w:rPr>
              <w:noProof/>
              <w:webHidden/>
            </w:rPr>
            <w:t>107</w:t>
          </w:r>
          <w:r>
            <w:rPr>
              <w:noProof/>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"_Toc97899760" </w:instrText>
          </w:r>
          <w:r>
            <w:fldChar w:fldCharType="separate"/>
          </w:r>
          <w:r w:rsidRPr="00BB756A">
            <w:rPr>
              <w:rStyle w:val="Hyperlink"/>
            </w:rPr>
            <w:t>6.4.1. Источники чрезвычайных ситуаций природного характера</w:t>
          </w:r>
          <w:r w:rsidRPr="00BB756A">
            <w:rPr>
              <w:webHidden/>
            </w:rPr>
            <w:tab/>
          </w:r>
          <w:r w:rsidRPr="00BB756A">
            <w:rPr>
              <w:webHidden/>
            </w:rPr>
            <w:fldChar w:fldCharType="begin"/>
          </w:r>
          <w:r w:rsidRPr="00BB756A">
            <w:rPr>
              <w:webHidden/>
            </w:rPr>
            <w:instrText xml:space="preserve"> PAGEREF _Toc97899760 \h </w:instrText>
          </w:r>
          <w:r w:rsidRPr="00BB756A">
            <w:rPr>
              <w:webHidden/>
            </w:rPr>
            <w:fldChar w:fldCharType="separate"/>
          </w:r>
          <w:r w:rsidR="00CD2456">
            <w:rPr>
              <w:webHidden/>
            </w:rPr>
            <w:t>107</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"_Toc97899761" </w:instrText>
          </w:r>
          <w:r>
            <w:fldChar w:fldCharType="separate"/>
          </w:r>
          <w:r w:rsidRPr="00BB756A">
            <w:rPr>
              <w:rStyle w:val="Hyperlink"/>
            </w:rPr>
            <w:t>6.4.2. Перечень возможных источников чрезвычайных ситуаций техногенного характера</w:t>
          </w:r>
          <w:r w:rsidRPr="00BB756A">
            <w:rPr>
              <w:webHidden/>
            </w:rPr>
            <w:tab/>
          </w:r>
          <w:r w:rsidRPr="00BB756A">
            <w:rPr>
              <w:webHidden/>
            </w:rPr>
            <w:fldChar w:fldCharType="begin"/>
          </w:r>
          <w:r w:rsidRPr="00BB756A">
            <w:rPr>
              <w:webHidden/>
            </w:rPr>
            <w:instrText xml:space="preserve"> PAGEREF _Toc97899761 \h </w:instrText>
          </w:r>
          <w:r w:rsidRPr="00BB756A">
            <w:rPr>
              <w:webHidden/>
            </w:rPr>
            <w:fldChar w:fldCharType="separate"/>
          </w:r>
          <w:r w:rsidR="00CD2456">
            <w:rPr>
              <w:webHidden/>
            </w:rPr>
            <w:t>108</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"_Toc97899762" </w:instrText>
          </w:r>
          <w:r>
            <w:fldChar w:fldCharType="separate"/>
          </w:r>
          <w:r w:rsidRPr="00BB756A">
            <w:rPr>
              <w:rStyle w:val="Hyperlink"/>
            </w:rPr>
            <w:t>6.4.3. Перечень возможных источников чрезвычайных ситуаций биолого-социального характера</w:t>
          </w:r>
          <w:r w:rsidRPr="00BB756A">
            <w:rPr>
              <w:webHidden/>
            </w:rPr>
            <w:tab/>
          </w:r>
          <w:r w:rsidRPr="00BB756A">
            <w:rPr>
              <w:webHidden/>
            </w:rPr>
            <w:fldChar w:fldCharType="begin"/>
          </w:r>
          <w:r w:rsidRPr="00BB756A">
            <w:rPr>
              <w:webHidden/>
            </w:rPr>
            <w:instrText xml:space="preserve"> PAGEREF _Toc97899762 \h </w:instrText>
          </w:r>
          <w:r w:rsidRPr="00BB756A">
            <w:rPr>
              <w:webHidden/>
            </w:rPr>
            <w:fldChar w:fldCharType="separate"/>
          </w:r>
          <w:r w:rsidR="00CD2456">
            <w:rPr>
              <w:webHidden/>
            </w:rPr>
            <w:t>112</w:t>
          </w:r>
          <w:r w:rsidRPr="00BB756A">
            <w:rPr>
              <w:webHidden/>
            </w:rPr>
            <w:fldChar w:fldCharType="end"/>
          </w:r>
          <w:r>
            <w:fldChar w:fldCharType="end"/>
          </w:r>
        </w:p>
        <w:p w:rsidR="00BB756A">
          <w:pPr>
            <w:pStyle w:val="TOC3"/>
            <w:rPr>
              <w:rFonts w:asciiTheme="minorHAnsi" w:eastAsiaTheme="minorEastAsia" w:hAnsiTheme="minorHAnsi" w:cstheme="minorBidi"/>
              <w:bCs w:val="0"/>
              <w:i w:val="0"/>
              <w:sz w:val="22"/>
              <w:szCs w:val="22"/>
            </w:rPr>
          </w:pPr>
          <w:r>
            <w:fldChar w:fldCharType="begin"/>
          </w:r>
          <w:r>
            <w:instrText xml:space="preserve"> HYPERLINK \l "_Toc97899763" </w:instrText>
          </w:r>
          <w:r>
            <w:fldChar w:fldCharType="separate"/>
          </w:r>
          <w:r w:rsidRPr="00641D41">
            <w:rPr>
              <w:rStyle w:val="Hyperlink"/>
              <w:rFonts w:ascii="Times New Roman" w:hAnsi="Times New Roman"/>
            </w:rPr>
            <w:t>6.4.4. Радиационная обстановка</w:t>
          </w:r>
          <w:r>
            <w:rPr>
              <w:webHidden/>
            </w:rPr>
            <w:tab/>
          </w:r>
          <w:r>
            <w:rPr>
              <w:webHidden/>
            </w:rPr>
            <w:fldChar w:fldCharType="begin"/>
          </w:r>
          <w:r>
            <w:rPr>
              <w:webHidden/>
            </w:rPr>
            <w:instrText xml:space="preserve"> PAGEREF _Toc97899763 \h </w:instrText>
          </w:r>
          <w:r>
            <w:rPr>
              <w:webHidden/>
            </w:rPr>
            <w:fldChar w:fldCharType="separate"/>
          </w:r>
          <w:r w:rsidR="00CD2456">
            <w:rPr>
              <w:webHidden/>
            </w:rPr>
            <w:t>113</w:t>
          </w:r>
          <w:r>
            <w:rPr>
              <w:webHidden/>
            </w:rPr>
            <w:fldChar w:fldCharType="end"/>
          </w:r>
          <w:r>
            <w:fldChar w:fldCharType="end"/>
          </w:r>
        </w:p>
        <w:p w:rsidR="00BB756A">
          <w:pPr>
            <w:pStyle w:val="TOC2"/>
            <w:tabs>
              <w:tab w:val="right" w:leader="dot" w:pos="9627"/>
            </w:tabs>
            <w:rPr>
              <w:rFonts w:asciiTheme="minorHAnsi" w:eastAsiaTheme="minorEastAsia" w:hAnsiTheme="minorHAnsi" w:cstheme="minorBidi"/>
              <w:iCs w:val="0"/>
              <w:noProof/>
              <w:sz w:val="22"/>
              <w:szCs w:val="22"/>
            </w:rPr>
          </w:pPr>
          <w:r>
            <w:fldChar w:fldCharType="begin"/>
          </w:r>
          <w:r>
            <w:instrText xml:space="preserve"> HYPERLINK \l "_Toc97899764" </w:instrText>
          </w:r>
          <w:r>
            <w:fldChar w:fldCharType="separate"/>
          </w:r>
          <w:r w:rsidRPr="00641D41">
            <w:rPr>
              <w:rStyle w:val="Hyperlink"/>
              <w:noProof/>
            </w:rPr>
            <w:t>6.5. Мероприятия по минимизации последствий возникновения ЧС природного и техногенного характера, предупреждения ЧС и обеспечения пожарной безопасности</w:t>
          </w:r>
          <w:r>
            <w:rPr>
              <w:noProof/>
              <w:webHidden/>
            </w:rPr>
            <w:tab/>
          </w:r>
          <w:r>
            <w:rPr>
              <w:noProof/>
              <w:webHidden/>
            </w:rPr>
            <w:fldChar w:fldCharType="begin"/>
          </w:r>
          <w:r>
            <w:rPr>
              <w:noProof/>
              <w:webHidden/>
            </w:rPr>
            <w:instrText xml:space="preserve"> PAGEREF _Toc97899764 \h </w:instrText>
          </w:r>
          <w:r>
            <w:rPr>
              <w:noProof/>
              <w:webHidden/>
            </w:rPr>
            <w:fldChar w:fldCharType="separate"/>
          </w:r>
          <w:r w:rsidR="00CD2456">
            <w:rPr>
              <w:noProof/>
              <w:webHidden/>
            </w:rPr>
            <w:t>114</w:t>
          </w:r>
          <w:r>
            <w:rPr>
              <w:noProof/>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"_Toc97899765" </w:instrText>
          </w:r>
          <w:r>
            <w:fldChar w:fldCharType="separate"/>
          </w:r>
          <w:r w:rsidRPr="00BB756A">
            <w:rPr>
              <w:rStyle w:val="Hyperlink"/>
            </w:rPr>
            <w:t>6.5.1. Перечень мероприятий по созданию фонда защитных сооружений</w:t>
          </w:r>
          <w:r w:rsidRPr="00BB756A">
            <w:rPr>
              <w:webHidden/>
            </w:rPr>
            <w:tab/>
          </w:r>
          <w:r w:rsidRPr="00BB756A">
            <w:rPr>
              <w:webHidden/>
            </w:rPr>
            <w:fldChar w:fldCharType="begin"/>
          </w:r>
          <w:r w:rsidRPr="00BB756A">
            <w:rPr>
              <w:webHidden/>
            </w:rPr>
            <w:instrText xml:space="preserve"> PAGEREF _Toc97899765 \h </w:instrText>
          </w:r>
          <w:r w:rsidRPr="00BB756A">
            <w:rPr>
              <w:webHidden/>
            </w:rPr>
            <w:fldChar w:fldCharType="separate"/>
          </w:r>
          <w:r w:rsidR="00CD2456">
            <w:rPr>
              <w:webHidden/>
            </w:rPr>
            <w:t>116</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"_Toc97899766" </w:instrText>
          </w:r>
          <w:r>
            <w:fldChar w:fldCharType="separate"/>
          </w:r>
          <w:r w:rsidRPr="00BB756A">
            <w:rPr>
              <w:rStyle w:val="Hyperlink"/>
            </w:rPr>
            <w:t>6.5.2. Перечень мероприятий по предупреждению (снижению) последствий, защите населения и территорий при функционировании промышленных предприятий</w:t>
          </w:r>
          <w:r w:rsidRPr="00BB756A">
            <w:rPr>
              <w:webHidden/>
            </w:rPr>
            <w:tab/>
          </w:r>
          <w:r w:rsidRPr="00BB756A">
            <w:rPr>
              <w:webHidden/>
            </w:rPr>
            <w:fldChar w:fldCharType="begin"/>
          </w:r>
          <w:r w:rsidRPr="00BB756A">
            <w:rPr>
              <w:webHidden/>
            </w:rPr>
            <w:instrText xml:space="preserve"> PAGEREF _Toc97899766 \h </w:instrText>
          </w:r>
          <w:r w:rsidRPr="00BB756A">
            <w:rPr>
              <w:webHidden/>
            </w:rPr>
            <w:fldChar w:fldCharType="separate"/>
          </w:r>
          <w:r w:rsidR="00CD2456">
            <w:rPr>
              <w:webHidden/>
            </w:rPr>
            <w:t>117</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"_Toc97899767" </w:instrText>
          </w:r>
          <w:r>
            <w:fldChar w:fldCharType="separate"/>
          </w:r>
          <w:r w:rsidRPr="00BB756A">
            <w:rPr>
              <w:rStyle w:val="Hyperlink"/>
            </w:rPr>
            <w:t>6.5.3. Перечень мероприятий по предупреждению (снижению) последствий, в зонах химически опасных объектов</w:t>
          </w:r>
          <w:r w:rsidRPr="00BB756A">
            <w:rPr>
              <w:webHidden/>
            </w:rPr>
            <w:tab/>
          </w:r>
          <w:r w:rsidRPr="00BB756A">
            <w:rPr>
              <w:webHidden/>
            </w:rPr>
            <w:fldChar w:fldCharType="begin"/>
          </w:r>
          <w:r w:rsidRPr="00BB756A">
            <w:rPr>
              <w:webHidden/>
            </w:rPr>
            <w:instrText xml:space="preserve"> PAGEREF _Toc97899767 \h </w:instrText>
          </w:r>
          <w:r w:rsidRPr="00BB756A">
            <w:rPr>
              <w:webHidden/>
            </w:rPr>
            <w:fldChar w:fldCharType="separate"/>
          </w:r>
          <w:r w:rsidR="00CD2456">
            <w:rPr>
              <w:webHidden/>
            </w:rPr>
            <w:t>117</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"_Toc97899768" </w:instrText>
          </w:r>
          <w:r>
            <w:fldChar w:fldCharType="separate"/>
          </w:r>
          <w:r w:rsidRPr="00BB756A">
            <w:rPr>
              <w:rStyle w:val="Hyperlink"/>
            </w:rPr>
            <w:t>6.5.4. Перечень мероприятий по защите территории от наводнений</w:t>
          </w:r>
          <w:r w:rsidRPr="00BB756A">
            <w:rPr>
              <w:webHidden/>
            </w:rPr>
            <w:tab/>
          </w:r>
          <w:r w:rsidRPr="00BB756A">
            <w:rPr>
              <w:webHidden/>
            </w:rPr>
            <w:fldChar w:fldCharType="begin"/>
          </w:r>
          <w:r w:rsidRPr="00BB756A">
            <w:rPr>
              <w:webHidden/>
            </w:rPr>
            <w:instrText xml:space="preserve"> PAGEREF _Toc97899768 \h </w:instrText>
          </w:r>
          <w:r w:rsidRPr="00BB756A">
            <w:rPr>
              <w:webHidden/>
            </w:rPr>
            <w:fldChar w:fldCharType="separate"/>
          </w:r>
          <w:r w:rsidR="00CD2456">
            <w:rPr>
              <w:webHidden/>
            </w:rPr>
            <w:t>118</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"_Toc97899769" </w:instrText>
          </w:r>
          <w:r>
            <w:fldChar w:fldCharType="separate"/>
          </w:r>
          <w:r w:rsidRPr="00BB756A">
            <w:rPr>
              <w:rStyle w:val="Hyperlink"/>
            </w:rPr>
            <w:t>6.5.5. Перечень мероприятий по защите людей и имущества от воздействия опасных факторов пожара</w:t>
          </w:r>
          <w:r w:rsidRPr="00BB756A">
            <w:rPr>
              <w:webHidden/>
            </w:rPr>
            <w:tab/>
          </w:r>
          <w:r w:rsidRPr="00BB756A">
            <w:rPr>
              <w:webHidden/>
            </w:rPr>
            <w:fldChar w:fldCharType="begin"/>
          </w:r>
          <w:r w:rsidRPr="00BB756A">
            <w:rPr>
              <w:webHidden/>
            </w:rPr>
            <w:instrText xml:space="preserve"> PAGEREF _Toc97899769 \h </w:instrText>
          </w:r>
          <w:r w:rsidRPr="00BB756A">
            <w:rPr>
              <w:webHidden/>
            </w:rPr>
            <w:fldChar w:fldCharType="separate"/>
          </w:r>
          <w:r w:rsidR="00CD2456">
            <w:rPr>
              <w:webHidden/>
            </w:rPr>
            <w:t>119</w:t>
          </w:r>
          <w:r w:rsidRPr="00BB756A">
            <w:rPr>
              <w:webHidden/>
            </w:rPr>
            <w:fldChar w:fldCharType="end"/>
          </w:r>
          <w:r>
            <w:fldChar w:fldCharType="end"/>
          </w:r>
        </w:p>
        <w:p w:rsidR="00BB756A" w:rsidRPr="00BB756A">
          <w:pPr>
            <w:pStyle w:val="TOC3"/>
            <w:rPr>
              <w:rFonts w:asciiTheme="minorHAnsi" w:eastAsiaTheme="minorEastAsia" w:hAnsiTheme="minorHAnsi" w:cstheme="minorBidi"/>
              <w:bCs w:val="0"/>
              <w:i w:val="0"/>
              <w:sz w:val="22"/>
              <w:szCs w:val="22"/>
            </w:rPr>
          </w:pPr>
          <w:r>
            <w:fldChar w:fldCharType="begin"/>
          </w:r>
          <w:r>
            <w:instrText xml:space="preserve"> HYPERLINK \l "_Toc97899770" </w:instrText>
          </w:r>
          <w:r>
            <w:fldChar w:fldCharType="separate"/>
          </w:r>
          <w:r w:rsidRPr="00BB756A">
            <w:rPr>
              <w:rStyle w:val="Hyperlink"/>
            </w:rPr>
            <w:t>6.5.6. Оценка возможного влияния планируемых для размещения опасных производственных, особо опасных и потенциально-опасных объектов, технически сложных и уникальных объектов федерального, регионального и местного значения.</w:t>
          </w:r>
          <w:r w:rsidRPr="00BB756A">
            <w:rPr>
              <w:webHidden/>
            </w:rPr>
            <w:tab/>
          </w:r>
          <w:r w:rsidRPr="00BB756A">
            <w:rPr>
              <w:webHidden/>
            </w:rPr>
            <w:fldChar w:fldCharType="begin"/>
          </w:r>
          <w:r w:rsidRPr="00BB756A">
            <w:rPr>
              <w:webHidden/>
            </w:rPr>
            <w:instrText xml:space="preserve"> PAGEREF _Toc97899770 \h </w:instrText>
          </w:r>
          <w:r w:rsidRPr="00BB756A">
            <w:rPr>
              <w:webHidden/>
            </w:rPr>
            <w:fldChar w:fldCharType="separate"/>
          </w:r>
          <w:r w:rsidR="00CD2456">
            <w:rPr>
              <w:webHidden/>
            </w:rPr>
            <w:t>120</w:t>
          </w:r>
          <w:r w:rsidRPr="00BB756A">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"_Toc97899771" </w:instrText>
          </w:r>
          <w:r>
            <w:fldChar w:fldCharType="separate"/>
          </w:r>
          <w:r w:rsidRPr="00641D41">
            <w:rPr>
              <w:rStyle w:val="Hyperlink"/>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tab/>
          </w:r>
          <w:r>
            <w:rPr>
              <w:webHidden/>
            </w:rPr>
            <w:fldChar w:fldCharType="begin"/>
          </w:r>
          <w:r>
            <w:rPr>
              <w:webHidden/>
            </w:rPr>
            <w:instrText xml:space="preserve"> PAGEREF _Toc97899771 \h </w:instrText>
          </w:r>
          <w:r>
            <w:rPr>
              <w:webHidden/>
            </w:rPr>
            <w:fldChar w:fldCharType="separate"/>
          </w:r>
          <w:r w:rsidR="00CD2456">
            <w:rPr>
              <w:webHidden/>
            </w:rPr>
            <w:t>121</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"_Toc97899772" </w:instrText>
          </w:r>
          <w:r>
            <w:fldChar w:fldCharType="separate"/>
          </w:r>
          <w:r w:rsidRPr="00641D41">
            <w:rPr>
              <w:rStyle w:val="Hyperlink"/>
            </w:rPr>
            <w:t>8. Оценка возможного влияния планируемых для размещения объектов местного значения поселения на комплексное развитие этих территорий</w:t>
          </w:r>
          <w:r>
            <w:rPr>
              <w:webHidden/>
            </w:rPr>
            <w:tab/>
          </w:r>
          <w:r>
            <w:rPr>
              <w:webHidden/>
            </w:rPr>
            <w:fldChar w:fldCharType="begin"/>
          </w:r>
          <w:r>
            <w:rPr>
              <w:webHidden/>
            </w:rPr>
            <w:instrText xml:space="preserve"> PAGEREF _Toc97899772 \h </w:instrText>
          </w:r>
          <w:r>
            <w:rPr>
              <w:webHidden/>
            </w:rPr>
            <w:fldChar w:fldCharType="separate"/>
          </w:r>
          <w:r w:rsidR="00CD2456">
            <w:rPr>
              <w:webHidden/>
            </w:rPr>
            <w:t>122</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"_Toc97899773" </w:instrText>
          </w:r>
          <w:r>
            <w:fldChar w:fldCharType="separate"/>
          </w:r>
          <w:r w:rsidRPr="00641D41">
            <w:rPr>
              <w:rStyle w:val="Hyperlink"/>
              <w:caps/>
            </w:rPr>
            <w:t xml:space="preserve">9. </w:t>
          </w:r>
          <w:r w:rsidRPr="00641D41">
            <w:rPr>
              <w:rStyle w:val="Hyperlink"/>
            </w:rPr>
            <w:t>Основные технико-экономические показатели</w:t>
          </w:r>
          <w:r>
            <w:rPr>
              <w:webHidden/>
            </w:rPr>
            <w:tab/>
          </w:r>
          <w:r>
            <w:rPr>
              <w:webHidden/>
            </w:rPr>
            <w:fldChar w:fldCharType="begin"/>
          </w:r>
          <w:r>
            <w:rPr>
              <w:webHidden/>
            </w:rPr>
            <w:instrText xml:space="preserve"> PAGEREF _Toc97899773 \h </w:instrText>
          </w:r>
          <w:r>
            <w:rPr>
              <w:webHidden/>
            </w:rPr>
            <w:fldChar w:fldCharType="separate"/>
          </w:r>
          <w:r w:rsidR="00CD2456">
            <w:rPr>
              <w:webHidden/>
            </w:rPr>
            <w:t>126</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"_Toc97899774" </w:instrText>
          </w:r>
          <w:r>
            <w:fldChar w:fldCharType="separate"/>
          </w:r>
          <w:r w:rsidRPr="00641D41">
            <w:rPr>
              <w:rStyle w:val="Hyperlink"/>
            </w:rPr>
            <w:t>ПРИЛОЖЕНИЕ № 1</w:t>
          </w:r>
          <w:r>
            <w:rPr>
              <w:webHidden/>
            </w:rPr>
            <w:tab/>
          </w:r>
          <w:r>
            <w:rPr>
              <w:webHidden/>
            </w:rPr>
            <w:fldChar w:fldCharType="begin"/>
          </w:r>
          <w:r>
            <w:rPr>
              <w:webHidden/>
            </w:rPr>
            <w:instrText xml:space="preserve"> PAGEREF _Toc97899774 \h </w:instrText>
          </w:r>
          <w:r>
            <w:rPr>
              <w:webHidden/>
            </w:rPr>
            <w:fldChar w:fldCharType="separate"/>
          </w:r>
          <w:r w:rsidR="00CD2456">
            <w:rPr>
              <w:webHidden/>
            </w:rPr>
            <w:t>127</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"_Toc97899775" </w:instrText>
          </w:r>
          <w:r>
            <w:fldChar w:fldCharType="separate"/>
          </w:r>
          <w:r w:rsidRPr="00641D41">
            <w:rPr>
              <w:rStyle w:val="Hyperlink"/>
            </w:rPr>
            <w:t>ПРИЛОЖЕНИЕ № 2</w:t>
          </w:r>
          <w:r>
            <w:rPr>
              <w:webHidden/>
            </w:rPr>
            <w:tab/>
          </w:r>
          <w:r>
            <w:rPr>
              <w:webHidden/>
            </w:rPr>
            <w:fldChar w:fldCharType="begin"/>
          </w:r>
          <w:r>
            <w:rPr>
              <w:webHidden/>
            </w:rPr>
            <w:instrText xml:space="preserve"> PAGEREF _Toc97899775 \h </w:instrText>
          </w:r>
          <w:r>
            <w:rPr>
              <w:webHidden/>
            </w:rPr>
            <w:fldChar w:fldCharType="separate"/>
          </w:r>
          <w:r w:rsidR="00CD2456">
            <w:rPr>
              <w:webHidden/>
            </w:rPr>
            <w:t>132</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"_Toc97899776" </w:instrText>
          </w:r>
          <w:r>
            <w:fldChar w:fldCharType="separate"/>
          </w:r>
          <w:r w:rsidRPr="00641D41">
            <w:rPr>
              <w:rStyle w:val="Hyperlink"/>
            </w:rPr>
            <w:t>ПРИЛОЖЕНИЕ № 3</w:t>
          </w:r>
          <w:r>
            <w:rPr>
              <w:webHidden/>
            </w:rPr>
            <w:tab/>
          </w:r>
          <w:r>
            <w:rPr>
              <w:webHidden/>
            </w:rPr>
            <w:fldChar w:fldCharType="begin"/>
          </w:r>
          <w:r>
            <w:rPr>
              <w:webHidden/>
            </w:rPr>
            <w:instrText xml:space="preserve"> PAGEREF _Toc97899776 \h </w:instrText>
          </w:r>
          <w:r>
            <w:rPr>
              <w:webHidden/>
            </w:rPr>
            <w:fldChar w:fldCharType="separate"/>
          </w:r>
          <w:r w:rsidR="00CD2456">
            <w:rPr>
              <w:webHidden/>
            </w:rPr>
            <w:t>139</w:t>
          </w:r>
          <w:r>
            <w:rPr>
              <w:webHidden/>
            </w:rPr>
            <w:fldChar w:fldCharType="end"/>
          </w:r>
          <w:r>
            <w:fldChar w:fldCharType="end"/>
          </w:r>
        </w:p>
        <w:p w:rsidR="00BB756A">
          <w:pPr>
            <w:pStyle w:val="TOC1"/>
            <w:tabs>
              <w:tab w:val="right" w:leader="dot" w:pos="9627"/>
            </w:tabs>
            <w:rPr>
              <w:rFonts w:asciiTheme="minorHAnsi" w:eastAsiaTheme="minorEastAsia" w:hAnsiTheme="minorHAnsi" w:cstheme="minorBidi"/>
              <w:b w:val="0"/>
              <w:bCs w:val="0"/>
              <w:sz w:val="22"/>
            </w:rPr>
          </w:pPr>
          <w:r>
            <w:fldChar w:fldCharType="begin"/>
          </w:r>
          <w:r>
            <w:instrText xml:space="preserve"> HYPERLINK \l "_Toc97899777" </w:instrText>
          </w:r>
          <w:r>
            <w:fldChar w:fldCharType="separate"/>
          </w:r>
          <w:r w:rsidRPr="00641D41">
            <w:rPr>
              <w:rStyle w:val="Hyperlink"/>
            </w:rPr>
            <w:t>ПРИЛОЖЕНИЕ № 4</w:t>
          </w:r>
          <w:r>
            <w:rPr>
              <w:webHidden/>
            </w:rPr>
            <w:tab/>
          </w:r>
          <w:r>
            <w:rPr>
              <w:webHidden/>
            </w:rPr>
            <w:fldChar w:fldCharType="begin"/>
          </w:r>
          <w:r>
            <w:rPr>
              <w:webHidden/>
            </w:rPr>
            <w:instrText xml:space="preserve"> PAGEREF _Toc97899777 \h </w:instrText>
          </w:r>
          <w:r>
            <w:rPr>
              <w:webHidden/>
            </w:rPr>
            <w:fldChar w:fldCharType="separate"/>
          </w:r>
          <w:r w:rsidR="00CD2456">
            <w:rPr>
              <w:webHidden/>
            </w:rPr>
            <w:t>145</w:t>
          </w:r>
          <w:r>
            <w:rPr>
              <w:webHidden/>
            </w:rPr>
            <w:fldChar w:fldCharType="end"/>
          </w:r>
          <w:r>
            <w:fldChar w:fldCharType="end"/>
          </w:r>
        </w:p>
        <w:p w:rsidR="008973C6">
          <w:r>
            <w:rPr>
              <w:rFonts w:asciiTheme="majorHAnsi" w:hAnsiTheme="majorHAnsi"/>
              <w:b/>
              <w:bCs/>
              <w:noProof/>
              <w:szCs w:val="22"/>
            </w:rPr>
            <w:fldChar w:fldCharType="end"/>
          </w:r>
        </w:p>
      </w:sdtContent>
    </w:sdt>
    <w:p w:rsidR="00515740" w:rsidRPr="0027369B" w:rsidP="00FB6EB0">
      <w:pPr>
        <w:spacing w:before="0" w:after="0"/>
        <w:jc w:val="left"/>
        <w:rPr>
          <w:color w:val="00B050"/>
        </w:rPr>
      </w:pPr>
      <w:r w:rsidRPr="0027369B">
        <w:rPr>
          <w:color w:val="00B050"/>
        </w:rPr>
        <w:br w:type="page"/>
      </w:r>
    </w:p>
    <w:p w:rsidR="00EF63A1" w:rsidRPr="00EF63A1" w:rsidP="00EF63A1">
      <w:pPr>
        <w:pStyle w:val="Heading1"/>
        <w:spacing w:before="0"/>
        <w:rPr>
          <w:rFonts w:ascii="Times New Roman" w:hAnsi="Times New Roman"/>
          <w:sz w:val="24"/>
          <w:szCs w:val="24"/>
        </w:rPr>
      </w:pPr>
      <w:bookmarkStart w:id="1" w:name="_Toc37593708"/>
      <w:bookmarkStart w:id="2" w:name="_Toc37777684"/>
      <w:bookmarkStart w:id="3" w:name="_Toc46140769"/>
      <w:bookmarkStart w:id="4" w:name="_Toc97899705"/>
      <w:r w:rsidRPr="00FB529A">
        <w:rPr>
          <w:rFonts w:ascii="Times New Roman" w:hAnsi="Times New Roman"/>
          <w:sz w:val="24"/>
          <w:szCs w:val="24"/>
        </w:rPr>
        <w:t>СОСТАВ ПРОЕКТНЫХ МАТЕРИАЛОВ</w:t>
      </w:r>
      <w:bookmarkEnd w:id="1"/>
      <w:bookmarkEnd w:id="2"/>
      <w:bookmarkEnd w:id="3"/>
      <w:bookmarkEnd w:id="4"/>
    </w:p>
    <w:p w:rsidR="00EF63A1" w:rsidRPr="00FD3D5B" w:rsidP="00EF63A1">
      <w:pPr>
        <w:tabs>
          <w:tab w:val="left" w:leader="underscore" w:pos="3034"/>
          <w:tab w:val="left" w:leader="underscore" w:pos="9370"/>
        </w:tabs>
        <w:spacing w:before="0" w:after="120"/>
        <w:jc w:val="left"/>
      </w:pPr>
      <w:r w:rsidRPr="00FD3D5B">
        <w:rPr>
          <w:rStyle w:val="22"/>
          <w:rFonts w:eastAsia="Courier New"/>
        </w:rPr>
        <w:t>Утверждаемые материалы</w:t>
      </w:r>
      <w:r w:rsidRPr="00FD3D5B">
        <w:t>:</w:t>
      </w:r>
    </w:p>
    <w:p w:rsidR="00EF63A1" w:rsidRPr="009E38CD" w:rsidP="00EF63A1">
      <w:pPr>
        <w:pStyle w:val="40"/>
        <w:shd w:val="clear" w:color="auto" w:fill="auto"/>
        <w:spacing w:after="120" w:line="240" w:lineRule="auto"/>
        <w:ind w:firstLine="0"/>
        <w:jc w:val="left"/>
        <w:rPr>
          <w:color w:val="auto"/>
          <w:sz w:val="24"/>
          <w:szCs w:val="24"/>
        </w:rPr>
      </w:pPr>
      <w:r w:rsidRPr="009E38CD">
        <w:rPr>
          <w:color w:val="auto"/>
          <w:sz w:val="24"/>
          <w:szCs w:val="24"/>
        </w:rPr>
        <w:t>Том 1. Положение о территориальном планировании:</w:t>
      </w:r>
    </w:p>
    <w:p w:rsidR="00EF63A1" w:rsidRPr="009E38CD" w:rsidP="00EF63A1">
      <w:pPr>
        <w:spacing w:after="120"/>
        <w:jc w:val="left"/>
      </w:pPr>
      <w:r w:rsidRPr="009E38CD">
        <w:t>Пояснительная записка;</w:t>
      </w:r>
    </w:p>
    <w:p w:rsidR="00EF63A1" w:rsidRPr="00C21DB8" w:rsidP="00EF63A1">
      <w:pPr>
        <w:pStyle w:val="40"/>
        <w:shd w:val="clear" w:color="auto" w:fill="auto"/>
        <w:spacing w:after="120" w:line="240" w:lineRule="auto"/>
        <w:ind w:firstLine="0"/>
        <w:jc w:val="left"/>
        <w:rPr>
          <w:color w:val="auto"/>
          <w:sz w:val="24"/>
          <w:szCs w:val="24"/>
        </w:rPr>
      </w:pPr>
      <w:r w:rsidRPr="00C21DB8">
        <w:rPr>
          <w:color w:val="auto"/>
          <w:sz w:val="24"/>
          <w:szCs w:val="24"/>
        </w:rPr>
        <w:t>Состав графической части:</w:t>
      </w:r>
    </w:p>
    <w:p w:rsidR="00EF63A1" w:rsidRPr="00434739" w:rsidP="00EF63A1">
      <w:pPr>
        <w:spacing w:after="120"/>
        <w:ind w:left="851" w:hanging="851"/>
        <w:jc w:val="left"/>
      </w:pPr>
      <w:r w:rsidRPr="00434739">
        <w:t>Лист 1. Карта планируемого размещения объектов местного значения, М 1:25 000;</w:t>
      </w:r>
    </w:p>
    <w:p w:rsidR="00EF63A1" w:rsidRPr="00434739" w:rsidP="00EF63A1">
      <w:pPr>
        <w:spacing w:after="120"/>
        <w:ind w:left="851" w:hanging="851"/>
        <w:jc w:val="left"/>
      </w:pPr>
      <w:r w:rsidRPr="00434739">
        <w:t>Лист 2. Карта планируемого размещения объектов местного значения в сфере водоснабжения водоотведения и теплоснабжения, М 1:25 000;</w:t>
      </w:r>
    </w:p>
    <w:p w:rsidR="00EF63A1" w:rsidRPr="00434739" w:rsidP="00EF63A1">
      <w:pPr>
        <w:spacing w:after="120"/>
        <w:ind w:left="851" w:hanging="851"/>
        <w:jc w:val="left"/>
      </w:pPr>
      <w:r w:rsidRPr="00434739">
        <w:t>Лист 3. Карта планируемого размещения объектов местного значения в сфере трубопроводного транспорта, М 1:25 000;</w:t>
      </w:r>
    </w:p>
    <w:p w:rsidR="00EF63A1" w:rsidRPr="00434739" w:rsidP="00EF63A1">
      <w:pPr>
        <w:spacing w:after="120"/>
        <w:ind w:left="851" w:hanging="851"/>
        <w:jc w:val="left"/>
      </w:pPr>
      <w:r w:rsidRPr="00434739">
        <w:t>Лист 4. Карта планируемого размещения объектов местного значения в сфере энергетики, М 1:25 000;</w:t>
      </w:r>
    </w:p>
    <w:p w:rsidR="00EF63A1" w:rsidRPr="00434739" w:rsidP="00EF63A1">
      <w:pPr>
        <w:spacing w:after="120"/>
        <w:ind w:left="851" w:hanging="851"/>
        <w:jc w:val="left"/>
      </w:pPr>
      <w:r w:rsidRPr="00434739">
        <w:t>Лист 5. Карта планируемого размещения объектов местного значения. Село Нюксеница, М 1:5 000;</w:t>
      </w:r>
    </w:p>
    <w:p w:rsidR="00EF63A1" w:rsidRPr="00434739" w:rsidP="00EF63A1">
      <w:pPr>
        <w:spacing w:after="120"/>
        <w:ind w:left="851" w:hanging="851"/>
        <w:jc w:val="left"/>
      </w:pPr>
      <w:r w:rsidRPr="00434739">
        <w:t>Лист 6. Карта планируемого размещения объектов местного значения в сфере водоснабжения и водоотведения. Село Нюксеница, М 1:5 000;</w:t>
      </w:r>
    </w:p>
    <w:p w:rsidR="00EF63A1" w:rsidRPr="00434739" w:rsidP="00EF63A1">
      <w:pPr>
        <w:spacing w:after="120"/>
        <w:ind w:left="851" w:hanging="851"/>
        <w:jc w:val="left"/>
      </w:pPr>
      <w:r w:rsidRPr="00434739">
        <w:t>Лист 7. Карта планируемого размещения объектов местного значения в сфере теплоснабжения и газоснабжения. Село Нюксеница, М 1:5 000;</w:t>
      </w:r>
    </w:p>
    <w:p w:rsidR="00EF63A1" w:rsidRPr="00434739" w:rsidP="00EF63A1">
      <w:pPr>
        <w:spacing w:after="120"/>
        <w:ind w:left="851" w:hanging="851"/>
        <w:jc w:val="left"/>
      </w:pPr>
      <w:r w:rsidRPr="00434739">
        <w:t>Лист 8. Карта планируемого размещения объектов местного значения в сфере энергетики. Село Нюксеница, М 1:5 000;</w:t>
      </w:r>
    </w:p>
    <w:p w:rsidR="00EF63A1" w:rsidRPr="00434739" w:rsidP="00EF63A1">
      <w:pPr>
        <w:spacing w:after="120"/>
        <w:ind w:left="851" w:hanging="851"/>
        <w:jc w:val="left"/>
      </w:pPr>
      <w:r w:rsidRPr="00434739">
        <w:t>Лист 9. Карта границ населенных пунктов, М 1:25 000;</w:t>
      </w:r>
    </w:p>
    <w:p w:rsidR="00EF63A1" w:rsidRPr="00434739" w:rsidP="00EF63A1">
      <w:pPr>
        <w:spacing w:after="120"/>
        <w:ind w:left="851" w:hanging="851"/>
        <w:jc w:val="left"/>
      </w:pPr>
      <w:r w:rsidRPr="00434739">
        <w:t>Лист 10. Карта границ населенных пунктов. Село Нюксеница, М 1:5 000;</w:t>
      </w:r>
    </w:p>
    <w:p w:rsidR="00EF63A1" w:rsidRPr="00434739" w:rsidP="00EF63A1">
      <w:pPr>
        <w:spacing w:after="120"/>
        <w:ind w:left="851" w:hanging="851"/>
        <w:jc w:val="left"/>
      </w:pPr>
      <w:r w:rsidRPr="00434739">
        <w:t>Лист 11. Карта функциональных зон, М 1:25 000.</w:t>
      </w:r>
    </w:p>
    <w:p w:rsidR="00EF63A1" w:rsidRPr="00FB529A" w:rsidP="008A7CEC">
      <w:pPr>
        <w:spacing w:before="0" w:after="0"/>
        <w:ind w:left="851" w:hanging="851"/>
        <w:jc w:val="left"/>
      </w:pPr>
      <w:r w:rsidRPr="00434739">
        <w:t>Лист 12. Карта функциональных зон. Село Нюксеница, М 1:5 000.</w:t>
      </w:r>
    </w:p>
    <w:p w:rsidR="00EF63A1" w:rsidRPr="00FD3D5B" w:rsidP="00EF63A1">
      <w:pPr>
        <w:pStyle w:val="40"/>
        <w:shd w:val="clear" w:color="auto" w:fill="auto"/>
        <w:spacing w:line="240" w:lineRule="auto"/>
        <w:ind w:firstLine="0"/>
        <w:jc w:val="left"/>
        <w:rPr>
          <w:color w:val="auto"/>
          <w:sz w:val="24"/>
          <w:szCs w:val="24"/>
        </w:rPr>
      </w:pPr>
    </w:p>
    <w:p w:rsidR="00EF63A1" w:rsidRPr="00FD3D5B" w:rsidP="00EF63A1">
      <w:pPr>
        <w:tabs>
          <w:tab w:val="left" w:leader="underscore" w:pos="3144"/>
          <w:tab w:val="left" w:leader="underscore" w:pos="8856"/>
        </w:tabs>
        <w:spacing w:before="0" w:after="120"/>
        <w:jc w:val="left"/>
      </w:pPr>
      <w:r w:rsidRPr="00FD3D5B">
        <w:rPr>
          <w:rStyle w:val="22"/>
          <w:rFonts w:eastAsia="Courier New"/>
        </w:rPr>
        <w:t>Обосновывающие материалы:</w:t>
      </w:r>
    </w:p>
    <w:p w:rsidR="00EF63A1" w:rsidRPr="009E38CD" w:rsidP="00EF63A1">
      <w:pPr>
        <w:pStyle w:val="40"/>
        <w:shd w:val="clear" w:color="auto" w:fill="auto"/>
        <w:tabs>
          <w:tab w:val="left" w:leader="underscore" w:pos="2938"/>
          <w:tab w:val="left" w:leader="underscore" w:pos="8856"/>
        </w:tabs>
        <w:spacing w:after="120" w:line="240" w:lineRule="auto"/>
        <w:ind w:firstLine="0"/>
        <w:jc w:val="left"/>
        <w:rPr>
          <w:color w:val="auto"/>
          <w:sz w:val="24"/>
          <w:szCs w:val="24"/>
        </w:rPr>
      </w:pPr>
      <w:r w:rsidRPr="009E38CD">
        <w:rPr>
          <w:color w:val="auto"/>
          <w:sz w:val="24"/>
          <w:szCs w:val="24"/>
        </w:rPr>
        <w:t>Том 2. Материалы по обоснованию генерального плана</w:t>
      </w:r>
    </w:p>
    <w:p w:rsidR="00EF63A1" w:rsidRPr="009E38CD" w:rsidP="00EF63A1">
      <w:pPr>
        <w:spacing w:after="120"/>
        <w:jc w:val="left"/>
      </w:pPr>
      <w:r w:rsidRPr="009E38CD">
        <w:t>Пояснительная записка;</w:t>
      </w:r>
    </w:p>
    <w:p w:rsidR="00EF63A1" w:rsidRPr="009E38CD" w:rsidP="00EF63A1">
      <w:pPr>
        <w:pStyle w:val="40"/>
        <w:shd w:val="clear" w:color="auto" w:fill="auto"/>
        <w:tabs>
          <w:tab w:val="left" w:leader="underscore" w:pos="2938"/>
          <w:tab w:val="left" w:leader="underscore" w:pos="8856"/>
        </w:tabs>
        <w:spacing w:after="120" w:line="240" w:lineRule="auto"/>
        <w:ind w:firstLine="0"/>
        <w:jc w:val="left"/>
        <w:rPr>
          <w:color w:val="auto"/>
          <w:sz w:val="24"/>
          <w:szCs w:val="24"/>
        </w:rPr>
      </w:pPr>
      <w:r w:rsidRPr="009E38CD">
        <w:rPr>
          <w:color w:val="auto"/>
          <w:sz w:val="24"/>
          <w:szCs w:val="24"/>
        </w:rPr>
        <w:t>Состав графической части:</w:t>
      </w:r>
    </w:p>
    <w:p w:rsidR="00EF63A1" w:rsidRPr="00434739" w:rsidP="00EF63A1">
      <w:pPr>
        <w:spacing w:after="120"/>
        <w:ind w:left="851" w:hanging="851"/>
        <w:jc w:val="left"/>
      </w:pPr>
      <w:r w:rsidRPr="00434739">
        <w:t>Лист 13. Карта зон с особыми условиями использования территории, территории объектов культурного наследия, иные территории и (или) зоны</w:t>
      </w:r>
      <w:r w:rsidR="008A7CEC">
        <w:t>. Карта современного использования территории</w:t>
      </w:r>
      <w:r w:rsidRPr="00434739">
        <w:t>, М 1:25 000.</w:t>
      </w:r>
    </w:p>
    <w:p w:rsidR="00EF63A1" w:rsidRPr="00434739" w:rsidP="00EF63A1">
      <w:pPr>
        <w:spacing w:after="120"/>
        <w:ind w:left="851" w:hanging="851"/>
        <w:jc w:val="left"/>
      </w:pPr>
      <w:r w:rsidRPr="00434739">
        <w:t>Лист 14. Карта зон с особыми условиями использования территории, территории объектов культурного наследия,</w:t>
      </w:r>
      <w:r w:rsidR="00996257">
        <w:t xml:space="preserve"> </w:t>
      </w:r>
      <w:r w:rsidRPr="00434739">
        <w:t xml:space="preserve">иные территории и (или) зоны. </w:t>
      </w:r>
      <w:r w:rsidR="008A7CEC">
        <w:t xml:space="preserve">Карта современного использования территории. </w:t>
      </w:r>
      <w:r w:rsidRPr="00434739">
        <w:t>Село Нюксеница, М 1:5 000;</w:t>
      </w:r>
    </w:p>
    <w:p w:rsidR="00EF63A1" w:rsidRPr="00434739" w:rsidP="00EF63A1">
      <w:pPr>
        <w:spacing w:after="120"/>
        <w:ind w:left="851" w:hanging="851"/>
        <w:jc w:val="left"/>
      </w:pPr>
      <w:r w:rsidRPr="00434739">
        <w:t>Лист 15. Карта транспортной инфраструктуры. Село Нюксеница, М 1:5 000;</w:t>
      </w:r>
    </w:p>
    <w:p w:rsidR="00EF63A1" w:rsidP="00EF63A1">
      <w:pPr>
        <w:spacing w:after="120"/>
        <w:ind w:left="851" w:hanging="851"/>
        <w:jc w:val="left"/>
      </w:pPr>
      <w:r w:rsidRPr="00434739">
        <w:t>Лист 16. Карта территорий, подверженных риску возникновения чрезвычайных ситуаций природного и техногенного характера, М 1:25 000.</w:t>
      </w:r>
    </w:p>
    <w:p w:rsidR="00EF63A1" w:rsidRPr="00FB529A" w:rsidP="00EF63A1">
      <w:pPr>
        <w:spacing w:after="120"/>
        <w:ind w:left="851" w:hanging="851"/>
        <w:jc w:val="left"/>
      </w:pPr>
      <w:r w:rsidRPr="00FB529A">
        <w:t xml:space="preserve">Лист </w:t>
      </w:r>
      <w:r>
        <w:t>17</w:t>
      </w:r>
      <w:r w:rsidRPr="00FB529A">
        <w:t>. Карта планируемого размещения объектов местного значения в сфере природопользования, М</w:t>
      </w:r>
      <w:r>
        <w:t xml:space="preserve"> </w:t>
      </w:r>
      <w:r w:rsidRPr="00FB529A">
        <w:t>1:</w:t>
      </w:r>
      <w:r>
        <w:t>2</w:t>
      </w:r>
      <w:r w:rsidRPr="00FB529A">
        <w:t>5 000;</w:t>
      </w:r>
    </w:p>
    <w:p w:rsidR="00EF63A1" w:rsidRPr="00EF63A1" w:rsidP="008A7CEC">
      <w:pPr>
        <w:spacing w:after="0"/>
        <w:ind w:left="851" w:hanging="851"/>
        <w:jc w:val="left"/>
      </w:pPr>
      <w:r>
        <w:t xml:space="preserve">Лист 18. </w:t>
      </w:r>
      <w:r w:rsidRPr="00434739">
        <w:t>Карта лесничества</w:t>
      </w:r>
      <w:r>
        <w:t xml:space="preserve">, </w:t>
      </w:r>
      <w:r w:rsidRPr="00FB529A">
        <w:t>М</w:t>
      </w:r>
      <w:r>
        <w:t xml:space="preserve"> </w:t>
      </w:r>
      <w:r w:rsidRPr="00FB529A">
        <w:t>1:</w:t>
      </w:r>
      <w:r>
        <w:t>2</w:t>
      </w:r>
      <w:r w:rsidRPr="00FB529A">
        <w:t>5 000;</w:t>
      </w:r>
    </w:p>
    <w:p w:rsidR="000920CC" w:rsidRPr="008A7CEC" w:rsidP="00FB6EB0">
      <w:pPr>
        <w:pStyle w:val="Heading1"/>
        <w:rPr>
          <w:rFonts w:asciiTheme="majorHAnsi" w:hAnsiTheme="majorHAnsi"/>
          <w:sz w:val="28"/>
          <w:szCs w:val="24"/>
        </w:rPr>
      </w:pPr>
      <w:bookmarkStart w:id="5" w:name="_Toc97899706"/>
      <w:r w:rsidRPr="008A7CEC">
        <w:rPr>
          <w:rFonts w:asciiTheme="majorHAnsi" w:hAnsiTheme="majorHAnsi"/>
          <w:sz w:val="28"/>
          <w:szCs w:val="24"/>
        </w:rPr>
        <w:t>1. Общие положения</w:t>
      </w:r>
      <w:bookmarkEnd w:id="5"/>
    </w:p>
    <w:p w:rsidR="008A7CEC" w:rsidP="003B7A1A">
      <w:pPr>
        <w:pStyle w:val="110"/>
        <w:shd w:val="clear" w:color="auto" w:fill="auto"/>
        <w:spacing w:after="120" w:line="240" w:lineRule="auto"/>
        <w:ind w:firstLine="709"/>
        <w:jc w:val="both"/>
        <w:rPr>
          <w:sz w:val="24"/>
          <w:szCs w:val="24"/>
        </w:rPr>
      </w:pPr>
      <w:r w:rsidRPr="00C27BD0">
        <w:rPr>
          <w:sz w:val="24"/>
          <w:szCs w:val="24"/>
        </w:rPr>
        <w:t xml:space="preserve">Проект Генерального плана муниципального образования </w:t>
      </w:r>
      <w:r w:rsidRPr="00C27BD0" w:rsidR="008264C8">
        <w:rPr>
          <w:sz w:val="24"/>
          <w:szCs w:val="24"/>
        </w:rPr>
        <w:t>Нюксенское</w:t>
      </w:r>
      <w:r w:rsidRPr="00C27BD0">
        <w:rPr>
          <w:sz w:val="24"/>
          <w:szCs w:val="24"/>
        </w:rPr>
        <w:t xml:space="preserve"> выполнен в двух томах: </w:t>
      </w:r>
    </w:p>
    <w:p w:rsidR="008A7CEC" w:rsidP="003B7A1A">
      <w:pPr>
        <w:pStyle w:val="110"/>
        <w:shd w:val="clear" w:color="auto" w:fill="auto"/>
        <w:spacing w:after="120" w:line="240" w:lineRule="auto"/>
        <w:ind w:firstLine="709"/>
        <w:jc w:val="both"/>
        <w:rPr>
          <w:sz w:val="24"/>
          <w:szCs w:val="24"/>
        </w:rPr>
      </w:pPr>
      <w:r w:rsidRPr="00C27BD0">
        <w:rPr>
          <w:sz w:val="24"/>
          <w:szCs w:val="24"/>
        </w:rPr>
        <w:t xml:space="preserve">Том 1 «Положение о территориальном планировании МО </w:t>
      </w:r>
      <w:r w:rsidRPr="00C27BD0" w:rsidR="008264C8">
        <w:rPr>
          <w:sz w:val="24"/>
          <w:szCs w:val="24"/>
        </w:rPr>
        <w:t>Нюксе</w:t>
      </w:r>
      <w:r w:rsidRPr="00C27BD0" w:rsidR="00E60A52">
        <w:rPr>
          <w:sz w:val="24"/>
          <w:szCs w:val="24"/>
        </w:rPr>
        <w:t xml:space="preserve">нское </w:t>
      </w:r>
      <w:r w:rsidRPr="00C27BD0" w:rsidR="00C27BD0">
        <w:rPr>
          <w:sz w:val="24"/>
          <w:szCs w:val="24"/>
        </w:rPr>
        <w:t>Нюксенского муниципального района Вологодской области</w:t>
      </w:r>
      <w:r w:rsidRPr="00C27BD0">
        <w:rPr>
          <w:sz w:val="24"/>
          <w:szCs w:val="24"/>
        </w:rPr>
        <w:t xml:space="preserve">» (далее </w:t>
      </w:r>
      <w:r w:rsidR="003B7A1A">
        <w:rPr>
          <w:sz w:val="24"/>
          <w:szCs w:val="24"/>
        </w:rPr>
        <w:t>–</w:t>
      </w:r>
      <w:r w:rsidRPr="00C27BD0">
        <w:rPr>
          <w:sz w:val="24"/>
          <w:szCs w:val="24"/>
        </w:rPr>
        <w:t xml:space="preserve"> Положение); </w:t>
      </w:r>
    </w:p>
    <w:p w:rsidR="00F340EC" w:rsidRPr="00C27BD0" w:rsidP="003B7A1A">
      <w:pPr>
        <w:pStyle w:val="110"/>
        <w:shd w:val="clear" w:color="auto" w:fill="auto"/>
        <w:spacing w:after="120" w:line="240" w:lineRule="auto"/>
        <w:ind w:firstLine="709"/>
        <w:jc w:val="both"/>
        <w:rPr>
          <w:sz w:val="24"/>
          <w:szCs w:val="24"/>
        </w:rPr>
      </w:pPr>
      <w:r w:rsidRPr="00C27BD0">
        <w:rPr>
          <w:sz w:val="24"/>
          <w:szCs w:val="24"/>
        </w:rPr>
        <w:t xml:space="preserve">Том 2 «Материалы по обоснованию проекта генерального плана МО </w:t>
      </w:r>
      <w:r w:rsidRPr="00C27BD0" w:rsidR="00C27BD0">
        <w:rPr>
          <w:sz w:val="24"/>
          <w:szCs w:val="24"/>
        </w:rPr>
        <w:t>Нюк</w:t>
      </w:r>
      <w:r w:rsidRPr="00C27BD0" w:rsidR="00E60A52">
        <w:rPr>
          <w:sz w:val="24"/>
          <w:szCs w:val="24"/>
        </w:rPr>
        <w:t xml:space="preserve">сенское </w:t>
      </w:r>
      <w:r w:rsidRPr="00C27BD0" w:rsidR="00C27BD0">
        <w:rPr>
          <w:sz w:val="24"/>
          <w:szCs w:val="24"/>
        </w:rPr>
        <w:t>Нюксенского муниципального района Вологодской области</w:t>
      </w:r>
      <w:r w:rsidRPr="00C27BD0">
        <w:rPr>
          <w:sz w:val="24"/>
          <w:szCs w:val="24"/>
        </w:rPr>
        <w:t>».</w:t>
      </w:r>
    </w:p>
    <w:p w:rsidR="000920CC" w:rsidRPr="00C27BD0" w:rsidP="003B7A1A">
      <w:pPr>
        <w:pStyle w:val="110"/>
        <w:shd w:val="clear" w:color="auto" w:fill="auto"/>
        <w:spacing w:after="120" w:line="240" w:lineRule="auto"/>
        <w:ind w:firstLine="709"/>
        <w:jc w:val="both"/>
        <w:rPr>
          <w:sz w:val="24"/>
          <w:szCs w:val="24"/>
        </w:rPr>
      </w:pPr>
      <w:r w:rsidRPr="00C27BD0">
        <w:rPr>
          <w:sz w:val="24"/>
          <w:szCs w:val="24"/>
        </w:rPr>
        <w:t xml:space="preserve">Проект генерального плана МО </w:t>
      </w:r>
      <w:r w:rsidRPr="00C27BD0" w:rsidR="00C27BD0">
        <w:rPr>
          <w:sz w:val="24"/>
          <w:szCs w:val="24"/>
        </w:rPr>
        <w:t xml:space="preserve">Нюксенское Нюксенского муниципального района Вологодской области </w:t>
      </w:r>
      <w:r w:rsidRPr="00C27BD0">
        <w:rPr>
          <w:sz w:val="24"/>
          <w:szCs w:val="24"/>
        </w:rPr>
        <w:t xml:space="preserve">(далее </w:t>
      </w:r>
      <w:r w:rsidRPr="00C27BD0" w:rsidR="00437FCA">
        <w:rPr>
          <w:sz w:val="24"/>
          <w:szCs w:val="24"/>
        </w:rPr>
        <w:t>Г</w:t>
      </w:r>
      <w:r w:rsidRPr="00C27BD0">
        <w:rPr>
          <w:sz w:val="24"/>
          <w:szCs w:val="24"/>
        </w:rPr>
        <w:t xml:space="preserve">енеральный план) выполнен в соответствии с требованиями </w:t>
      </w:r>
      <w:r w:rsidRPr="00C27BD0" w:rsidR="00437FCA">
        <w:rPr>
          <w:sz w:val="24"/>
          <w:szCs w:val="24"/>
        </w:rPr>
        <w:t>Г</w:t>
      </w:r>
      <w:r w:rsidRPr="00C27BD0">
        <w:rPr>
          <w:sz w:val="24"/>
          <w:szCs w:val="24"/>
        </w:rPr>
        <w:t xml:space="preserve">радостроительного, </w:t>
      </w:r>
      <w:r w:rsidRPr="00C27BD0" w:rsidR="00437FCA">
        <w:rPr>
          <w:sz w:val="24"/>
          <w:szCs w:val="24"/>
        </w:rPr>
        <w:t>З</w:t>
      </w:r>
      <w:r w:rsidRPr="00C27BD0">
        <w:rPr>
          <w:sz w:val="24"/>
          <w:szCs w:val="24"/>
        </w:rPr>
        <w:t xml:space="preserve">емельного, </w:t>
      </w:r>
      <w:r w:rsidRPr="00C27BD0" w:rsidR="00437FCA">
        <w:rPr>
          <w:sz w:val="24"/>
          <w:szCs w:val="24"/>
        </w:rPr>
        <w:t>Л</w:t>
      </w:r>
      <w:r w:rsidRPr="00C27BD0">
        <w:rPr>
          <w:sz w:val="24"/>
          <w:szCs w:val="24"/>
        </w:rPr>
        <w:t xml:space="preserve">есного, </w:t>
      </w:r>
      <w:r w:rsidRPr="00C27BD0" w:rsidR="00437FCA">
        <w:rPr>
          <w:sz w:val="24"/>
          <w:szCs w:val="24"/>
        </w:rPr>
        <w:t>В</w:t>
      </w:r>
      <w:r w:rsidRPr="00C27BD0">
        <w:rPr>
          <w:sz w:val="24"/>
          <w:szCs w:val="24"/>
        </w:rPr>
        <w:t xml:space="preserve">одного кодексов Российской Федерации, Законом </w:t>
      </w:r>
      <w:r w:rsidRPr="00C27BD0" w:rsidR="00C27BD0">
        <w:rPr>
          <w:sz w:val="24"/>
          <w:szCs w:val="24"/>
        </w:rPr>
        <w:t>Вологод</w:t>
      </w:r>
      <w:r w:rsidRPr="00C27BD0">
        <w:rPr>
          <w:sz w:val="24"/>
          <w:szCs w:val="24"/>
        </w:rPr>
        <w:t xml:space="preserve">ской области о </w:t>
      </w:r>
      <w:r w:rsidRPr="00C27BD0" w:rsidR="00C27BD0">
        <w:rPr>
          <w:sz w:val="24"/>
          <w:szCs w:val="24"/>
        </w:rPr>
        <w:t>регулировании г</w:t>
      </w:r>
      <w:r w:rsidRPr="00C27BD0">
        <w:rPr>
          <w:sz w:val="24"/>
          <w:szCs w:val="24"/>
        </w:rPr>
        <w:t xml:space="preserve">радостроительной деятельности </w:t>
      </w:r>
      <w:r w:rsidRPr="00C27BD0" w:rsidR="00C27BD0">
        <w:rPr>
          <w:sz w:val="24"/>
          <w:szCs w:val="24"/>
        </w:rPr>
        <w:t>на территории Вологодской</w:t>
      </w:r>
      <w:r w:rsidRPr="00C27BD0">
        <w:rPr>
          <w:sz w:val="24"/>
          <w:szCs w:val="24"/>
        </w:rPr>
        <w:t xml:space="preserve"> области, других областных законодательных актов и нормативно-правовых документов Российской Федерации.</w:t>
      </w:r>
    </w:p>
    <w:p w:rsidR="000920CC" w:rsidRPr="00C27BD0" w:rsidP="003B7A1A">
      <w:pPr>
        <w:pStyle w:val="110"/>
        <w:shd w:val="clear" w:color="auto" w:fill="auto"/>
        <w:spacing w:after="120" w:line="240" w:lineRule="auto"/>
        <w:ind w:firstLine="709"/>
        <w:jc w:val="both"/>
        <w:rPr>
          <w:sz w:val="24"/>
          <w:szCs w:val="24"/>
        </w:rPr>
      </w:pPr>
      <w:r>
        <w:rPr>
          <w:sz w:val="24"/>
          <w:szCs w:val="24"/>
        </w:rPr>
        <w:t>Генеральный план</w:t>
      </w:r>
      <w:r w:rsidRPr="00C27BD0">
        <w:rPr>
          <w:sz w:val="24"/>
          <w:szCs w:val="24"/>
        </w:rPr>
        <w:t xml:space="preserve"> выполнен в виде компьютерной геоинформационной системы</w:t>
      </w:r>
      <w:r w:rsidRPr="00C27BD0" w:rsidR="001D2310">
        <w:rPr>
          <w:sz w:val="24"/>
          <w:szCs w:val="24"/>
        </w:rPr>
        <w:t xml:space="preserve"> </w:t>
      </w:r>
      <w:r w:rsidRPr="00C27BD0">
        <w:rPr>
          <w:sz w:val="24"/>
          <w:szCs w:val="24"/>
        </w:rPr>
        <w:t xml:space="preserve">(ГИС)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использовать ее для территориального мониторинга района, а также практической работы </w:t>
      </w:r>
      <w:r w:rsidRPr="00C27BD0" w:rsidR="0032181E">
        <w:rPr>
          <w:sz w:val="24"/>
          <w:szCs w:val="24"/>
        </w:rPr>
        <w:t>органов местного самоуправления</w:t>
      </w:r>
      <w:r w:rsidRPr="00C27BD0">
        <w:rPr>
          <w:sz w:val="24"/>
          <w:szCs w:val="24"/>
        </w:rPr>
        <w:t>.</w:t>
      </w:r>
    </w:p>
    <w:p w:rsidR="00C27BD0" w:rsidP="003B7A1A">
      <w:pPr>
        <w:spacing w:before="0" w:after="120"/>
        <w:ind w:firstLine="709"/>
        <w:jc w:val="both"/>
      </w:pPr>
      <w:r w:rsidRPr="0099518C">
        <w:t xml:space="preserve">Целью разработки проекта является </w:t>
      </w:r>
      <w:r>
        <w:t>внесение изменений в генеральный</w:t>
      </w:r>
      <w:r w:rsidRPr="0099518C">
        <w:t xml:space="preserve"> план </w:t>
      </w:r>
      <w:r w:rsidRPr="00115158">
        <w:rPr>
          <w:bCs/>
        </w:rPr>
        <w:t>муниципального образования Нюксенское Нюксенского района Вологодской области</w:t>
      </w:r>
      <w:r>
        <w:rPr>
          <w:bCs/>
        </w:rPr>
        <w:t xml:space="preserve">, </w:t>
      </w:r>
      <w:r w:rsidRPr="0099518C">
        <w:t xml:space="preserve">определение стратегии градостроительного развития сельского поселения, обеспечивающей устойчивое развитие территории сельского поселения, создание благоприятных условий проживания населения, </w:t>
      </w:r>
      <w:r w:rsidR="00B25189">
        <w:t xml:space="preserve">учета интересов юридических и физических лиц при определении назначения территории, </w:t>
      </w:r>
      <w:r w:rsidRPr="0099518C">
        <w:t xml:space="preserve">исходя из совокупности экологических, экономических, социальных и иных факторов, с учетом всей территории </w:t>
      </w:r>
      <w:r w:rsidRPr="00115158">
        <w:rPr>
          <w:bCs/>
          <w:color w:val="483B3F"/>
        </w:rPr>
        <w:t>муниципального образования Нюксенское</w:t>
      </w:r>
      <w:r w:rsidRPr="0099518C">
        <w:t xml:space="preserve">, а также учет интересов </w:t>
      </w:r>
      <w:r>
        <w:t>Нюксенского муниципального района Вологодской</w:t>
      </w:r>
      <w:r w:rsidRPr="0099518C">
        <w:t xml:space="preserve"> области, Российской Федерации</w:t>
      </w:r>
      <w:r w:rsidR="00B25189">
        <w:t>.</w:t>
      </w:r>
    </w:p>
    <w:p w:rsidR="00C27BD0" w:rsidRPr="00401ADD" w:rsidP="003B7A1A">
      <w:pPr>
        <w:spacing w:before="0" w:after="120"/>
        <w:ind w:firstLine="709"/>
        <w:jc w:val="both"/>
      </w:pPr>
      <w:r w:rsidRPr="00401ADD">
        <w:t>Основные задачи подготовки проекта генерального плана:</w:t>
      </w:r>
    </w:p>
    <w:p w:rsidR="00C27BD0" w:rsidRPr="00401ADD"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сбор, обобщение и анализ исходных данных;</w:t>
      </w:r>
    </w:p>
    <w:p w:rsidR="00C27BD0" w:rsidRPr="00401ADD"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комплексная оценка природных, социально-экономических и других ресурсов и ограничений;</w:t>
      </w:r>
    </w:p>
    <w:p w:rsidR="00C27BD0" w:rsidRPr="00401ADD"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 xml:space="preserve">определение стратегии и этапов развития поселения и населенных пунктов, входящих в состав </w:t>
      </w:r>
      <w:r w:rsidRPr="0091627B">
        <w:rPr>
          <w:bCs/>
        </w:rPr>
        <w:t>муниципального образования Нюксенское Нюксенского района Вологодской области</w:t>
      </w:r>
      <w:r w:rsidRPr="005628F7">
        <w:rPr>
          <w:lang w:eastAsia="ar-SA"/>
        </w:rPr>
        <w:t xml:space="preserve">, с учётом </w:t>
      </w:r>
      <w:r w:rsidRPr="00401ADD">
        <w:rPr>
          <w:lang w:eastAsia="ar-SA"/>
        </w:rPr>
        <w:t>ресурсного потенциала и специфических особенностей территории;</w:t>
      </w:r>
    </w:p>
    <w:p w:rsidR="00C27BD0" w:rsidRPr="00401ADD"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подготовка вариантов территориального планирования поселения;</w:t>
      </w:r>
    </w:p>
    <w:p w:rsidR="00C27BD0" w:rsidRPr="00401ADD"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обоснование вариантов размещения объектов местного значения поселения;</w:t>
      </w:r>
    </w:p>
    <w:p w:rsidR="00C27BD0" w:rsidRPr="00401ADD"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обоснование функционального зонирования территории и параметров функциональных зон;</w:t>
      </w:r>
    </w:p>
    <w:p w:rsidR="00C27BD0" w:rsidRPr="00401ADD" w:rsidP="008973C6">
      <w:pPr>
        <w:pStyle w:val="ListParagraph"/>
        <w:numPr>
          <w:ilvl w:val="0"/>
          <w:numId w:val="11"/>
        </w:numPr>
        <w:autoSpaceDE w:val="0"/>
        <w:autoSpaceDN w:val="0"/>
        <w:adjustRightInd w:val="0"/>
        <w:spacing w:before="0" w:after="120"/>
        <w:ind w:left="0" w:firstLine="414"/>
        <w:contextualSpacing w:val="0"/>
        <w:jc w:val="both"/>
        <w:rPr>
          <w:lang w:eastAsia="ar-SA"/>
        </w:rPr>
      </w:pPr>
      <w:r w:rsidRPr="00401ADD">
        <w:rPr>
          <w:lang w:eastAsia="ar-SA"/>
        </w:rPr>
        <w:t>подготовка основных проектных решений и их обсуждение с Заказчиком;</w:t>
      </w:r>
    </w:p>
    <w:p w:rsidR="00C27BD0" w:rsidP="008973C6">
      <w:pPr>
        <w:pStyle w:val="ListParagraph"/>
        <w:numPr>
          <w:ilvl w:val="0"/>
          <w:numId w:val="11"/>
        </w:numPr>
        <w:shd w:val="clear" w:color="auto" w:fill="FFFFFF"/>
        <w:suppressAutoHyphens/>
        <w:spacing w:before="0" w:after="120"/>
        <w:ind w:left="0" w:firstLine="414"/>
        <w:contextualSpacing w:val="0"/>
        <w:jc w:val="both"/>
        <w:rPr>
          <w:lang w:eastAsia="ar-SA"/>
        </w:rPr>
      </w:pPr>
      <w:r w:rsidRPr="00401ADD">
        <w:rPr>
          <w:lang w:eastAsia="ar-SA"/>
        </w:rPr>
        <w:t>оценка возможного влияния планируемых для размещения объектов местного значения поселения на комплексное развитие его территорий;</w:t>
      </w:r>
    </w:p>
    <w:p w:rsidR="00C27BD0" w:rsidRPr="00AF588A" w:rsidP="008973C6">
      <w:pPr>
        <w:pStyle w:val="ListParagraph"/>
        <w:numPr>
          <w:ilvl w:val="0"/>
          <w:numId w:val="11"/>
        </w:numPr>
        <w:shd w:val="clear" w:color="auto" w:fill="FFFFFF"/>
        <w:suppressAutoHyphens/>
        <w:spacing w:before="0" w:after="120"/>
        <w:ind w:left="0" w:firstLine="414"/>
        <w:contextualSpacing w:val="0"/>
        <w:jc w:val="both"/>
        <w:rPr>
          <w:lang w:eastAsia="ar-SA"/>
        </w:rPr>
      </w:pPr>
      <w:r>
        <w:t>в</w:t>
      </w:r>
      <w:r w:rsidRPr="00AF588A">
        <w:t xml:space="preserve">несение изменений </w:t>
      </w:r>
      <w:r>
        <w:t>в функциональные зоны</w:t>
      </w:r>
      <w:r w:rsidRPr="00AF588A">
        <w:t xml:space="preserve"> территории с учетом предложений заинтересованных лиц;</w:t>
      </w:r>
    </w:p>
    <w:p w:rsidR="00C27BD0" w:rsidRPr="0028391C" w:rsidP="008973C6">
      <w:pPr>
        <w:pStyle w:val="ListParagraph"/>
        <w:numPr>
          <w:ilvl w:val="0"/>
          <w:numId w:val="11"/>
        </w:numPr>
        <w:spacing w:before="0" w:after="120" w:line="259" w:lineRule="auto"/>
        <w:ind w:left="0" w:firstLine="414"/>
        <w:contextualSpacing w:val="0"/>
        <w:jc w:val="both"/>
      </w:pPr>
      <w:r>
        <w:t>в</w:t>
      </w:r>
      <w:r w:rsidRPr="00155B71">
        <w:t xml:space="preserve">несение в Единый государственный реестр недвижимости (далее – ЕГРН) сведений о местоположении границ населенных </w:t>
      </w:r>
      <w:r w:rsidRPr="0028391C">
        <w:t>МО Нюксенское</w:t>
      </w:r>
      <w:r w:rsidR="0072082C">
        <w:t>.</w:t>
      </w:r>
    </w:p>
    <w:p w:rsidR="00C27BD0" w:rsidRPr="0028391C" w:rsidP="00FB6EB0">
      <w:pPr>
        <w:pStyle w:val="213"/>
        <w:spacing w:line="240" w:lineRule="auto"/>
        <w:ind w:firstLine="720"/>
      </w:pPr>
      <w:r w:rsidRPr="0028391C">
        <w:t>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основные направления развития транспортного комплекса и инженерной инфраструктуры. В проекте выполнено зонирование территорий населенных пунктов с выделением жилых, общественно-деловых, производственных, рекреационных зон, территорий для развития других функций города. Планировочные решения Генерального плана являются основой для разработки проектной документации последующих уровней, а также специальных программ, осуществление которых необходимо для успешного развития муниципального образования.</w:t>
      </w:r>
    </w:p>
    <w:p w:rsidR="00C27BD0" w:rsidRPr="0028391C" w:rsidP="00FB6EB0">
      <w:pPr>
        <w:pStyle w:val="213"/>
        <w:spacing w:line="240" w:lineRule="auto"/>
        <w:ind w:firstLine="720"/>
      </w:pPr>
      <w:r w:rsidRPr="0028391C">
        <w:t>Генеральный план разработан на следующие проектные периоды:</w:t>
      </w:r>
    </w:p>
    <w:p w:rsidR="00C27BD0" w:rsidRPr="0028391C" w:rsidP="00FB6EB0">
      <w:pPr>
        <w:widowControl w:val="0"/>
        <w:numPr>
          <w:ilvl w:val="0"/>
          <w:numId w:val="2"/>
        </w:numPr>
        <w:tabs>
          <w:tab w:val="clear" w:pos="936"/>
          <w:tab w:val="num" w:pos="1080"/>
        </w:tabs>
        <w:spacing w:before="0" w:after="120"/>
        <w:ind w:left="0" w:firstLine="709"/>
        <w:jc w:val="both"/>
      </w:pPr>
      <w:r w:rsidRPr="0028391C">
        <w:t>Исходный год – 2020 г.;</w:t>
      </w:r>
    </w:p>
    <w:p w:rsidR="00C27BD0" w:rsidRPr="0028391C" w:rsidP="00FB6EB0">
      <w:pPr>
        <w:widowControl w:val="0"/>
        <w:numPr>
          <w:ilvl w:val="0"/>
          <w:numId w:val="2"/>
        </w:numPr>
        <w:tabs>
          <w:tab w:val="clear" w:pos="936"/>
          <w:tab w:val="num" w:pos="1080"/>
        </w:tabs>
        <w:spacing w:before="0" w:after="120"/>
        <w:ind w:left="0" w:firstLine="709"/>
        <w:jc w:val="both"/>
      </w:pPr>
      <w:r w:rsidRPr="0028391C">
        <w:t xml:space="preserve">Первая очередь – 2020-2025 гг.; </w:t>
      </w:r>
    </w:p>
    <w:p w:rsidR="00C27BD0" w:rsidRPr="0028391C" w:rsidP="00FB6EB0">
      <w:pPr>
        <w:widowControl w:val="0"/>
        <w:numPr>
          <w:ilvl w:val="0"/>
          <w:numId w:val="2"/>
        </w:numPr>
        <w:tabs>
          <w:tab w:val="clear" w:pos="936"/>
          <w:tab w:val="num" w:pos="1080"/>
        </w:tabs>
        <w:spacing w:before="0" w:after="0"/>
        <w:ind w:left="0" w:firstLine="720"/>
        <w:jc w:val="both"/>
      </w:pPr>
      <w:r w:rsidRPr="0028391C">
        <w:t>Расчетный срок – 2020-2040 гг.</w:t>
      </w:r>
    </w:p>
    <w:p w:rsidR="00AC0E25" w:rsidRPr="0027369B" w:rsidP="00FB6EB0">
      <w:pPr>
        <w:spacing w:before="0" w:after="0"/>
        <w:rPr>
          <w:b/>
          <w:bCs/>
          <w:color w:val="00B050"/>
          <w:highlight w:val="yellow"/>
        </w:rPr>
      </w:pPr>
      <w:r w:rsidRPr="0027369B">
        <w:rPr>
          <w:i/>
          <w:iCs/>
          <w:color w:val="00B050"/>
          <w:highlight w:val="yellow"/>
        </w:rPr>
        <w:br w:type="page"/>
      </w:r>
    </w:p>
    <w:p w:rsidR="00C95AF1" w:rsidRPr="00FB6EB0" w:rsidP="005D01E1">
      <w:pPr>
        <w:pStyle w:val="Heading1"/>
        <w:spacing w:before="240"/>
        <w:rPr>
          <w:rFonts w:asciiTheme="majorHAnsi" w:hAnsiTheme="majorHAnsi"/>
          <w:sz w:val="28"/>
          <w:szCs w:val="24"/>
        </w:rPr>
      </w:pPr>
      <w:bookmarkStart w:id="6" w:name="_Toc215908055"/>
      <w:bookmarkStart w:id="7" w:name="_Toc97899707"/>
      <w:r w:rsidRPr="00FB6EB0">
        <w:rPr>
          <w:rFonts w:asciiTheme="majorHAnsi" w:hAnsiTheme="majorHAnsi"/>
          <w:sz w:val="28"/>
          <w:szCs w:val="24"/>
        </w:rPr>
        <w:t>2</w:t>
      </w:r>
      <w:r w:rsidRPr="00FB6EB0" w:rsidR="00515740">
        <w:rPr>
          <w:rFonts w:asciiTheme="majorHAnsi" w:hAnsiTheme="majorHAnsi"/>
          <w:sz w:val="28"/>
          <w:szCs w:val="24"/>
        </w:rPr>
        <w:t>.</w:t>
      </w:r>
      <w:r w:rsidRPr="00FB6EB0" w:rsidR="005A289D">
        <w:rPr>
          <w:rFonts w:asciiTheme="majorHAnsi" w:hAnsiTheme="majorHAnsi"/>
          <w:sz w:val="28"/>
          <w:szCs w:val="24"/>
        </w:rPr>
        <w:t xml:space="preserve"> </w:t>
      </w:r>
      <w:bookmarkEnd w:id="6"/>
      <w:r w:rsidRPr="00FB6EB0" w:rsidR="001339A9">
        <w:rPr>
          <w:rFonts w:asciiTheme="majorHAnsi" w:hAnsiTheme="majorHAnsi"/>
          <w:sz w:val="28"/>
          <w:szCs w:val="24"/>
        </w:rPr>
        <w:t>Общие сведения о муниципальном образовании</w:t>
      </w:r>
      <w:bookmarkEnd w:id="7"/>
    </w:p>
    <w:p w:rsidR="006B6818" w:rsidP="005B0168">
      <w:pPr>
        <w:pStyle w:val="BodyTextIndent2"/>
        <w:ind w:right="-286" w:firstLine="709"/>
      </w:pPr>
      <w:bookmarkStart w:id="8" w:name="_Toc224462619"/>
      <w:r w:rsidRPr="00922BE0">
        <w:t xml:space="preserve">Муниципальное образование </w:t>
      </w:r>
      <w:r w:rsidRPr="00922BE0" w:rsidR="00C27BD0">
        <w:t>Нюк</w:t>
      </w:r>
      <w:r w:rsidRPr="00922BE0" w:rsidR="00074313">
        <w:t>сенское</w:t>
      </w:r>
      <w:r w:rsidRPr="00922BE0">
        <w:t xml:space="preserve"> расположено на территории </w:t>
      </w:r>
      <w:r w:rsidRPr="00922BE0" w:rsidR="00C27BD0">
        <w:t xml:space="preserve">Нюксенского муниципального района Вологодской </w:t>
      </w:r>
      <w:r w:rsidRPr="00922BE0">
        <w:t>области и имеет общие границы со следующими муниципальными образованиями (районами):</w:t>
      </w:r>
    </w:p>
    <w:p w:rsidR="006B6818" w:rsidRPr="00643E48" w:rsidP="005B0168">
      <w:pPr>
        <w:ind w:right="-286" w:firstLine="709"/>
        <w:jc w:val="both"/>
        <w:rPr>
          <w:color w:val="FF0000"/>
        </w:rPr>
      </w:pPr>
      <w:r w:rsidRPr="0094742A">
        <w:t>На севере граничит с Устьянским районом Архангельской области</w:t>
      </w:r>
      <w:r>
        <w:t>, на востоке с Востровск</w:t>
      </w:r>
      <w:r w:rsidR="00694B52">
        <w:t>им сельским поселением</w:t>
      </w:r>
      <w:r>
        <w:t xml:space="preserve"> Нюксенского района, на юго-востоке с Городецким сельским </w:t>
      </w:r>
      <w:r w:rsidRPr="00B6587B">
        <w:t>поселением Кичменгско-Городецкого района, на юге с муниципальным образованием Городищенское Нюксенского района</w:t>
      </w:r>
      <w:r>
        <w:t>, на юго-западе с Маркушевским сельским поселением Тарногского района, на северо-западе с Илезским сельским поселением Тарногского района.</w:t>
      </w:r>
    </w:p>
    <w:p w:rsidR="00A11998" w:rsidRPr="006B6818" w:rsidP="005B0168">
      <w:pPr>
        <w:pStyle w:val="Main"/>
        <w:spacing w:line="240" w:lineRule="auto"/>
        <w:ind w:right="-286"/>
      </w:pPr>
      <w:r w:rsidRPr="006B6818">
        <w:t xml:space="preserve">МО </w:t>
      </w:r>
      <w:r w:rsidRPr="006B6818" w:rsidR="00B3141F">
        <w:t>Нюксенское находится в</w:t>
      </w:r>
      <w:r w:rsidRPr="006B6818">
        <w:t xml:space="preserve"> северо-</w:t>
      </w:r>
      <w:r w:rsidRPr="006B6818" w:rsidR="006B6818">
        <w:t>западной части Нюксенского района</w:t>
      </w:r>
      <w:r w:rsidRPr="006B6818">
        <w:t>.</w:t>
      </w:r>
    </w:p>
    <w:p w:rsidR="006B6818" w:rsidRPr="006F11FE" w:rsidP="005B0168">
      <w:pPr>
        <w:ind w:right="-286" w:firstLine="709"/>
        <w:jc w:val="both"/>
      </w:pPr>
      <w:r w:rsidRPr="00643E48">
        <w:t xml:space="preserve">Общая площадь </w:t>
      </w:r>
      <w:r>
        <w:t>муниципального образования Нюксенское</w:t>
      </w:r>
      <w:r w:rsidRPr="00643E48">
        <w:t xml:space="preserve"> в существующих границах составляет </w:t>
      </w:r>
      <w:r w:rsidRPr="006F11FE">
        <w:t>29</w:t>
      </w:r>
      <w:r w:rsidRPr="006F11FE" w:rsidR="006F11FE">
        <w:t>79,820 кв.</w:t>
      </w:r>
      <w:r w:rsidR="00FB6EB0">
        <w:t xml:space="preserve"> </w:t>
      </w:r>
      <w:r w:rsidRPr="006F11FE" w:rsidR="006F11FE">
        <w:t>км</w:t>
      </w:r>
      <w:r w:rsidRPr="006F11FE">
        <w:t>.</w:t>
      </w:r>
    </w:p>
    <w:p w:rsidR="006B6818" w:rsidRPr="00643E48" w:rsidP="005B0168">
      <w:pPr>
        <w:ind w:right="-286" w:firstLine="709"/>
        <w:jc w:val="both"/>
      </w:pPr>
      <w:r>
        <w:t>Административный центр муниципального образования – с. Нюксеница является административным центром Нюксенского района и расположен на р. Сухона.</w:t>
      </w:r>
    </w:p>
    <w:p w:rsidR="006B6818" w:rsidP="005B0168">
      <w:pPr>
        <w:ind w:right="-286" w:firstLine="709"/>
        <w:jc w:val="both"/>
      </w:pPr>
      <w:r w:rsidRPr="00643E48">
        <w:t xml:space="preserve">Связь </w:t>
      </w:r>
      <w:r>
        <w:t>муниципального образования Нюксенское</w:t>
      </w:r>
      <w:r w:rsidR="00BF0712">
        <w:t xml:space="preserve"> </w:t>
      </w:r>
      <w:r w:rsidRPr="00643E48">
        <w:t xml:space="preserve">с </w:t>
      </w:r>
      <w:r>
        <w:t>областным центром, городом Вологда, осуществляется</w:t>
      </w:r>
      <w:r w:rsidR="00BF0712">
        <w:t xml:space="preserve"> </w:t>
      </w:r>
      <w:r>
        <w:t xml:space="preserve">по автодороге </w:t>
      </w:r>
      <w:r w:rsidR="009438FA">
        <w:t>федерального значения А-123 Чекшино – Тотьма – Котлас – Куратово,</w:t>
      </w:r>
      <w:r>
        <w:t xml:space="preserve"> далее по автодороге федерального значения Москва – Архангельск.</w:t>
      </w:r>
    </w:p>
    <w:p w:rsidR="006B6818" w:rsidP="005B0168">
      <w:pPr>
        <w:ind w:right="-286" w:firstLine="709"/>
        <w:jc w:val="both"/>
      </w:pPr>
      <w:r w:rsidRPr="00643E48">
        <w:t>Вертолетн</w:t>
      </w:r>
      <w:r>
        <w:t>ая</w:t>
      </w:r>
      <w:r w:rsidRPr="00643E48">
        <w:t xml:space="preserve"> площад</w:t>
      </w:r>
      <w:r>
        <w:t>ка</w:t>
      </w:r>
      <w:r w:rsidRPr="00643E48">
        <w:t xml:space="preserve"> </w:t>
      </w:r>
      <w:r>
        <w:t>располагается в с. Нюксеница</w:t>
      </w:r>
      <w:r w:rsidRPr="00643E48">
        <w:t>.</w:t>
      </w:r>
    </w:p>
    <w:p w:rsidR="00E9694C" w:rsidRPr="00643E48" w:rsidP="00FB6EB0">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6378"/>
      </w:tblGrid>
      <w:tr w:rsidTr="00083EE2">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E9694C" w:rsidRPr="0091627B" w:rsidP="00FB6EB0">
            <w:pPr>
              <w:widowControl w:val="0"/>
              <w:spacing w:line="256" w:lineRule="auto"/>
              <w:jc w:val="left"/>
            </w:pPr>
            <w:r w:rsidRPr="0091627B">
              <w:t>Нюксенский муниципальный район</w:t>
            </w:r>
          </w:p>
        </w:tc>
        <w:tc>
          <w:tcPr>
            <w:tcW w:w="6378" w:type="dxa"/>
            <w:tcBorders>
              <w:top w:val="single" w:sz="4" w:space="0" w:color="auto"/>
              <w:left w:val="single" w:sz="4" w:space="0" w:color="auto"/>
              <w:bottom w:val="single" w:sz="4" w:space="0" w:color="auto"/>
              <w:right w:val="single" w:sz="4" w:space="0" w:color="auto"/>
            </w:tcBorders>
            <w:hideMark/>
          </w:tcPr>
          <w:p w:rsidR="00E9694C" w:rsidRPr="0091627B" w:rsidP="00FB6EB0">
            <w:pPr>
              <w:widowControl w:val="0"/>
              <w:spacing w:line="256" w:lineRule="auto"/>
              <w:jc w:val="both"/>
            </w:pPr>
            <w:r w:rsidRPr="0091627B">
              <w:t xml:space="preserve">Село Нюксеница </w:t>
            </w:r>
            <w:r w:rsidR="0091627B">
              <w:t>–</w:t>
            </w:r>
            <w:r w:rsidRPr="0091627B">
              <w:t xml:space="preserve"> центр социально-экономического роста</w:t>
            </w:r>
          </w:p>
        </w:tc>
      </w:tr>
      <w:tr w:rsidTr="00083EE2">
        <w:tblPrEx>
          <w:tblW w:w="9747" w:type="dxa"/>
          <w:tblLayout w:type="fixed"/>
          <w:tblLook w:val="04A0"/>
        </w:tblPrEx>
        <w:tc>
          <w:tcPr>
            <w:tcW w:w="3369" w:type="dxa"/>
            <w:vMerge/>
            <w:tcBorders>
              <w:top w:val="single" w:sz="4" w:space="0" w:color="auto"/>
              <w:left w:val="single" w:sz="4" w:space="0" w:color="auto"/>
              <w:bottom w:val="single" w:sz="4" w:space="0" w:color="auto"/>
              <w:right w:val="single" w:sz="4" w:space="0" w:color="auto"/>
            </w:tcBorders>
            <w:vAlign w:val="center"/>
            <w:hideMark/>
          </w:tcPr>
          <w:p w:rsidR="00E9694C" w:rsidRPr="0091627B" w:rsidP="00FB6EB0">
            <w:pPr>
              <w:spacing w:line="256" w:lineRule="auto"/>
            </w:pPr>
          </w:p>
        </w:tc>
        <w:tc>
          <w:tcPr>
            <w:tcW w:w="6378" w:type="dxa"/>
            <w:tcBorders>
              <w:top w:val="single" w:sz="4" w:space="0" w:color="auto"/>
              <w:left w:val="single" w:sz="4" w:space="0" w:color="auto"/>
              <w:bottom w:val="single" w:sz="4" w:space="0" w:color="auto"/>
              <w:right w:val="single" w:sz="4" w:space="0" w:color="auto"/>
            </w:tcBorders>
            <w:hideMark/>
          </w:tcPr>
          <w:p w:rsidR="00E9694C" w:rsidRPr="0091627B" w:rsidP="00FB6EB0">
            <w:pPr>
              <w:widowControl w:val="0"/>
              <w:spacing w:line="256" w:lineRule="auto"/>
              <w:jc w:val="both"/>
            </w:pPr>
            <w:r w:rsidRPr="0091627B">
              <w:t>п. Матвеево, п. Леваш, п. Игмас, с. Городищна, д. Березовая Слободка</w:t>
            </w:r>
          </w:p>
          <w:p w:rsidR="00E9694C" w:rsidRPr="0091627B" w:rsidP="00FB6EB0">
            <w:pPr>
              <w:widowControl w:val="0"/>
              <w:spacing w:line="256" w:lineRule="auto"/>
              <w:jc w:val="both"/>
            </w:pPr>
            <w:r w:rsidRPr="0091627B">
              <w:rPr>
                <w:iCs/>
              </w:rPr>
              <w:t>д. Вострое</w:t>
            </w:r>
            <w:r w:rsidR="0091627B">
              <w:rPr>
                <w:iCs/>
              </w:rPr>
              <w:t xml:space="preserve"> –</w:t>
            </w:r>
            <w:r w:rsidRPr="0091627B">
              <w:rPr>
                <w:iCs/>
              </w:rPr>
              <w:t xml:space="preserve"> точки роста</w:t>
            </w:r>
          </w:p>
        </w:tc>
      </w:tr>
    </w:tbl>
    <w:p w:rsidR="006B6818" w:rsidRPr="0091627B" w:rsidP="005B0168">
      <w:pPr>
        <w:pStyle w:val="Main"/>
        <w:spacing w:before="120" w:after="120" w:line="240" w:lineRule="auto"/>
        <w:ind w:right="-286"/>
      </w:pPr>
      <w:r w:rsidRPr="0091627B">
        <w:t>Н</w:t>
      </w:r>
      <w:r w:rsidRPr="0091627B" w:rsidR="00B76BB5">
        <w:t>а территории муниципального образования протекает река</w:t>
      </w:r>
      <w:r w:rsidRPr="0091627B">
        <w:t xml:space="preserve"> Сухона, которая делит территорию муниципального образования на две части.</w:t>
      </w:r>
    </w:p>
    <w:p w:rsidR="00583005" w:rsidRPr="00583005" w:rsidP="005B0168">
      <w:pPr>
        <w:pStyle w:val="Main"/>
        <w:spacing w:after="120" w:line="240" w:lineRule="auto"/>
        <w:ind w:right="-286"/>
      </w:pPr>
      <w:r w:rsidRPr="0091627B">
        <w:t>Численность н</w:t>
      </w:r>
      <w:r w:rsidRPr="00583005">
        <w:t xml:space="preserve">аселения МО </w:t>
      </w:r>
      <w:r>
        <w:t>на 01.01.2020 г. составляет</w:t>
      </w:r>
      <w:r w:rsidRPr="00583005">
        <w:t xml:space="preserve"> 6504 человек. </w:t>
      </w:r>
    </w:p>
    <w:p w:rsidR="00583005" w:rsidP="005B0168">
      <w:pPr>
        <w:pStyle w:val="Main"/>
        <w:spacing w:after="120" w:line="240" w:lineRule="auto"/>
        <w:ind w:right="-286"/>
      </w:pPr>
      <w:r w:rsidRPr="00583005">
        <w:t>Из общего количества населен</w:t>
      </w:r>
      <w:r>
        <w:t>н</w:t>
      </w:r>
      <w:r w:rsidRPr="00583005">
        <w:t>ых пунктов муниципального образования Нюксенское (из 50 населенных пунктов) в 2019 году не имели постоянно проживающего населения 16 деревень, с количеством жителей до 10 человек насчитывается 10 населенных пунктов, до 100 жителей – 18, от 100 до 200 жителей – 1, более 200 жителей- 4, самым крупным по числу жителей является село Нюксеница (более 71% всего населения), где</w:t>
      </w:r>
      <w:r w:rsidR="00C56E51">
        <w:t>,</w:t>
      </w:r>
      <w:r w:rsidRPr="00583005">
        <w:t xml:space="preserve"> по состоянию на 0</w:t>
      </w:r>
      <w:r>
        <w:t>1 январ</w:t>
      </w:r>
      <w:r w:rsidRPr="00583005">
        <w:t>я</w:t>
      </w:r>
      <w:r w:rsidR="00C56E51">
        <w:t xml:space="preserve"> 2020 года,</w:t>
      </w:r>
      <w:r w:rsidRPr="00583005">
        <w:t xml:space="preserve"> проживает 4636 человек.</w:t>
      </w:r>
    </w:p>
    <w:p w:rsidR="00720C37" w:rsidRPr="004B6236" w:rsidP="00FB6EB0">
      <w:pPr>
        <w:pStyle w:val="Main"/>
        <w:spacing w:line="240" w:lineRule="auto"/>
        <w:ind w:firstLine="852"/>
        <w:rPr>
          <w:szCs w:val="28"/>
        </w:rPr>
      </w:pPr>
    </w:p>
    <w:p w:rsidR="00C56E51">
      <w:pPr>
        <w:spacing w:before="0" w:after="0"/>
        <w:jc w:val="left"/>
        <w:rPr>
          <w:b/>
          <w:bCs/>
          <w:iCs/>
          <w:color w:val="4F81BD"/>
          <w:sz w:val="28"/>
        </w:rPr>
      </w:pPr>
      <w:r>
        <w:rPr>
          <w:i/>
          <w:sz w:val="28"/>
        </w:rPr>
        <w:br w:type="page"/>
      </w:r>
    </w:p>
    <w:p w:rsidR="002C2C1F" w:rsidRPr="002C2C1F" w:rsidP="00FB6EB0">
      <w:pPr>
        <w:pStyle w:val="IntenseQuote"/>
        <w:spacing w:before="0" w:after="120"/>
        <w:ind w:right="565"/>
        <w:outlineLvl w:val="1"/>
        <w:rPr>
          <w:i w:val="0"/>
          <w:color w:val="auto"/>
          <w:sz w:val="28"/>
        </w:rPr>
      </w:pPr>
      <w:bookmarkStart w:id="9" w:name="_Toc97899708"/>
      <w:r w:rsidRPr="002C2C1F">
        <w:rPr>
          <w:i w:val="0"/>
          <w:sz w:val="28"/>
        </w:rPr>
        <w:t xml:space="preserve">2.1. </w:t>
      </w:r>
      <w:r w:rsidRPr="002C2C1F" w:rsidR="00720C37">
        <w:rPr>
          <w:i w:val="0"/>
          <w:sz w:val="28"/>
        </w:rPr>
        <w:t>Историческая справка</w:t>
      </w:r>
      <w:bookmarkEnd w:id="9"/>
      <w:r w:rsidRPr="002C2C1F">
        <w:rPr>
          <w:i w:val="0"/>
          <w:sz w:val="28"/>
        </w:rPr>
        <w:t xml:space="preserve"> </w:t>
      </w:r>
    </w:p>
    <w:p w:rsidR="00720C37" w:rsidRPr="0091627B" w:rsidP="00FB6EB0">
      <w:pPr>
        <w:pStyle w:val="Main"/>
        <w:spacing w:line="240" w:lineRule="auto"/>
        <w:ind w:firstLine="852"/>
      </w:pP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Нюксенский район расположен на северо-востоке Вологодской области. Центр – село Нюксеница – впервые упоминается в документах в 1916 году.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Нюксенский район образован 10 апреля 1924 года в составе Северо-Двинской губернии из Велико-Устюгского уезда с центром в селе Богоявленье (ныне с. Городищна), с площадью 5574 кв. км и населением 22156 человек.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Далее, в 1928 году был переименован в Сухонский район. С 1929 года входил в составе Северного края.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14 января 1929 года та территории упразднённой Вологодской губернии был образован Вологодский округ Северного края, в его составе образован Кокшенгский район.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По постановлению ВЦИК от 30 июля 1931 года из Кокшенгского и Сухонского районов был вновь образован Нюксенский район.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25 января 1935 года по постановлению ВЦИК из территории района был выделен Тарногский район.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После принятия Конституции СССР в 1936 году район в составе Северной области.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После разделения 23 сентября 1937 года Северной области на Вологодскую и Архангельскую, вошел в состав Вологодской области.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Далее, Указом Президиума Верховного Совета РСФСР от 13 декабря 1962 года район был упразднён, а территория присоединена к Тарногскому сельскому району.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И только 12 января 1965 Указом Верховного Совета РСФСР Нюксенский район был восстановлен. </w:t>
      </w:r>
    </w:p>
    <w:p w:rsidR="003B7A1A" w:rsidP="00FB6EB0">
      <w:pPr>
        <w:pStyle w:val="Default"/>
        <w:spacing w:after="120"/>
        <w:ind w:firstLine="852"/>
        <w:jc w:val="both"/>
      </w:pPr>
      <w:r w:rsidRPr="0091627B">
        <w:t xml:space="preserve">Муниципальное образование Нюксенское с административным центром в селе Нюксеница было образовано путем объединения муниципальных образований: сельское поселение Бобровское, сельское поселение Красавинское, сельское поселение Нюксенское и сельское поселение Уфтюгское. Муниципальное образование Нюксенское наделено статусом сельского поселения. (Закон Вологодской области от 8 апреля 2009 г. </w:t>
      </w:r>
      <w:r w:rsidR="004B6236">
        <w:t>№</w:t>
      </w:r>
      <w:r w:rsidRPr="0091627B">
        <w:t xml:space="preserve"> 1992-ОЗ "О преобразовании некоторых муниципальных образований Нюксенского муниципального района Вологодской области". Принят Законодательным Собранием Вологодской области 31 марта 2009 года).</w:t>
      </w:r>
      <w:r w:rsidRPr="0091627B" w:rsidR="006B2051">
        <w:t xml:space="preserve"> </w:t>
      </w:r>
    </w:p>
    <w:p w:rsidR="00720C37" w:rsidRPr="0091627B" w:rsidP="00FB6EB0">
      <w:pPr>
        <w:pStyle w:val="Default"/>
        <w:spacing w:after="120"/>
        <w:ind w:firstLine="852"/>
        <w:jc w:val="both"/>
      </w:pPr>
      <w:r w:rsidRPr="0091627B">
        <w:rPr>
          <w:b/>
          <w:bCs/>
          <w:i/>
          <w:iCs/>
        </w:rPr>
        <w:t xml:space="preserve">Село Нюксеница </w:t>
      </w:r>
      <w:r w:rsidRPr="0091627B">
        <w:t xml:space="preserve">– старинное русское поселение, расположенное на левом возвышенном берегу реки Сухоны при впадении в нее небольшой речки Нюксеницы. Первое упоминание о селе Нюксеница датируется 1623 годом. Эти данные находятся в Центральном Государственном архиве древних актов, где в одной из писцовых книг в волости Уфтюге записаны “деревни Петрушинская, Попадьино и Нюксеница тож” с пятью дворами, восемью мужиками. Позднее, в писцовой книге за 1678 год, в деревне Нюксеница значится 7 дворов, в которых проживало 22 человека (мужчин). Более ранних упоминаний о Нюксенице не найдено. </w:t>
      </w:r>
    </w:p>
    <w:p w:rsidR="00720C37" w:rsidRPr="0091627B" w:rsidP="00FB6EB0">
      <w:pPr>
        <w:pStyle w:val="Default"/>
        <w:spacing w:after="120"/>
        <w:ind w:firstLine="852"/>
        <w:jc w:val="both"/>
      </w:pPr>
      <w:r w:rsidRPr="0091627B">
        <w:t>История Нюксеницы уходит вглубь далеких столетий</w:t>
      </w:r>
      <w:r w:rsidR="00BF0712">
        <w:t xml:space="preserve"> </w:t>
      </w:r>
      <w:r w:rsidRPr="0091627B" w:rsidR="006B2051">
        <w:t>в</w:t>
      </w:r>
      <w:r w:rsidRPr="0091627B">
        <w:t xml:space="preserve">плотную к ней подступали дремучие леса. По лощине пробиралась к Сухоне речка Нюксеница, она-то и дала название деревне, первое упоминание о которой в дозорной книге Тотемского уезда относится к 1619 году. Деревня с пятью дворами входила в волость Уфтюгу Тотемского уезда. Первыми жителями в деревне были семьи Березиных, Баклановых, Голубцовых и Поповых. В 1678 году Нюксеница с семью дворами выделена в самостоятельную административную единицу. С 1775 до 1924 года Нюксеница была центром одноименной волости Устюгского уезда. </w:t>
      </w:r>
    </w:p>
    <w:p w:rsidR="00720C37" w:rsidRPr="0091627B" w:rsidP="00FB6EB0">
      <w:pPr>
        <w:autoSpaceDE w:val="0"/>
        <w:autoSpaceDN w:val="0"/>
        <w:adjustRightInd w:val="0"/>
        <w:spacing w:before="0" w:after="120"/>
        <w:ind w:firstLine="852"/>
        <w:jc w:val="both"/>
      </w:pPr>
      <w:r w:rsidRPr="0091627B">
        <w:t xml:space="preserve">Неприметной была Нюксеница в старое время: не было в ней ни церкви, ни школы, а речная пристань появилась в 1921 году, через 55 лет после открытия регулярного пароходного сообщения по Сухоне. Несколько украшали ее вид два бело-голубых дома с незатейливой резьбой по углам и наличникам окон. Это были дома купцов Казаковых, Александра и Михаила – властелинов Нюксеницы и окрестных деревень. Изредка сюда наведывались устюгские купцы для скупки зерна, льна и хмеля. Дважды, в июле 1693 и в мае 1694 годов, деревни Присухонья были свидетелями прохода на Устюг и Архангельск речных судов с царем Петром I и его свитой. </w:t>
      </w:r>
    </w:p>
    <w:p w:rsidR="00720C37" w:rsidRPr="0091627B" w:rsidP="00FB6EB0">
      <w:pPr>
        <w:pStyle w:val="Main"/>
        <w:spacing w:after="120" w:line="240" w:lineRule="auto"/>
        <w:ind w:firstLine="852"/>
      </w:pPr>
      <w:r>
        <w:t xml:space="preserve"> </w:t>
      </w:r>
      <w:r w:rsidRPr="0091627B">
        <w:t>Нюксяне унаследовали от своих предков славян занятия скотоводством, хлебопашеством, рыбной ловлей и охотой. Многие из них работали на речных судах бурлаками, судовыми лоцманами и кормщиками. Нюксенская земля дала России знаменитого морехода и землепроходца Е.П. Хабарова (по прозвищу Святитский, около 1610- после 1667 г., уроженца деревни Дмитриеве). Здесь, в глубинной окраине Вологодской губернии, царила сплошная неграмотность: в 1872 году на всю Нюксенскую волость было 68 грамотных мужчин, женщин грамотных не было. В деревне проживало 564 человека. Крестьяне жили в невежестве и бесправии. Это приводило к открытым выступлениям против царской власти. Так, 1 марта 1906 года сельский сход в Нюксенице, обсудив, что полицейский урядник и стражники служат народу во вред, приняли приговор: «...даем обещание, что никто из нас не имеет права содержать на квартире ни стражников, ни урядников, а также не давать им никаких продуктов, не наниматься к ним н</w:t>
      </w:r>
      <w:r w:rsidR="003B7A1A">
        <w:t>и на какие работы...».</w:t>
      </w:r>
      <w:r w:rsidRPr="0091627B">
        <w:t xml:space="preserve"> Приговор подписали 202 крестьянина, он был направлен в Государственную думу и строго соблюдался жителями деревни. Текст приговора написал учитель Нюксенского земского училища (в 1906 году преобразовано из земской школы) И. В. Шушков. Он был руководителем нелегального кружка, распространял среди его членов революционные взгляды и снабжал их литературой. В кружок входили И. П. Бородин, Е. В. Бакланов, М. П. Бородин и др. Активное участие в организации и руководстве сходом принимал И. Я. Юров, впоследствии председатель первой в районе коммуны «Прожектор», образованной крестьянами Нюксеницы 9 февраля 1929 года.</w:t>
      </w:r>
    </w:p>
    <w:p w:rsidR="00720C37" w:rsidRPr="0091627B" w:rsidP="00FB6EB0">
      <w:pPr>
        <w:autoSpaceDE w:val="0"/>
        <w:autoSpaceDN w:val="0"/>
        <w:adjustRightInd w:val="0"/>
        <w:spacing w:before="0" w:after="120"/>
        <w:ind w:firstLine="852"/>
        <w:jc w:val="both"/>
      </w:pPr>
      <w:r w:rsidRPr="0091627B">
        <w:rPr>
          <w:color w:val="000000"/>
        </w:rPr>
        <w:t xml:space="preserve">Советская власть в Нюксенице утвердилась через полгода после победы Великого Октября. 10 мая 1918 года на сельском сходе состоялась передача власти от земской волостной управы вновь образованному Нюксенскому волисполкому, во главе с председателем В.Ф.Лобазовым, а в сентябре образован волостной военный комиссариат. В Нюксенскую волость входило </w:t>
      </w:r>
      <w:r w:rsidRPr="0091627B">
        <w:t xml:space="preserve">Уфтюгское общество, которое 21 июня 1918 года выделилось в самостоятельную волость. </w:t>
      </w:r>
    </w:p>
    <w:p w:rsidR="00720C37" w:rsidRPr="0091627B" w:rsidP="00FB6EB0">
      <w:pPr>
        <w:autoSpaceDE w:val="0"/>
        <w:autoSpaceDN w:val="0"/>
        <w:adjustRightInd w:val="0"/>
        <w:spacing w:before="0" w:after="120"/>
        <w:ind w:firstLine="852"/>
        <w:jc w:val="both"/>
      </w:pPr>
      <w:r w:rsidRPr="0091627B">
        <w:t xml:space="preserve">В годы гражданской войны нюксяне с оружием в руках активно боролись за установление советской власти. В связи с 50-летием Великой Октябрьской социалистической революции 14 человек из них награждены орденами и медалями СССР. </w:t>
      </w:r>
    </w:p>
    <w:p w:rsidR="00720C37" w:rsidRPr="0091627B" w:rsidP="00FB6EB0">
      <w:pPr>
        <w:pStyle w:val="Main"/>
        <w:spacing w:after="120" w:line="240" w:lineRule="auto"/>
        <w:ind w:firstLine="852"/>
      </w:pPr>
      <w:r w:rsidRPr="0091627B">
        <w:t xml:space="preserve">В феврале 1920 года в Нюксенице созданы волостные ячейки РКП(б) и РКСМ. Председателем партячейки был избран Д.М.Королев, секретарем </w:t>
      </w:r>
      <w:r w:rsidRPr="0091627B" w:rsidR="004B6236">
        <w:rPr>
          <w:color w:val="000000"/>
        </w:rPr>
        <w:t>–</w:t>
      </w:r>
      <w:r w:rsidRPr="0091627B">
        <w:t xml:space="preserve"> Е. Н.Седякин. Наиболее активными организаторами комсомольской ячейки были Акиндин, Федор и Савватий Бородины.</w:t>
      </w:r>
    </w:p>
    <w:p w:rsidR="00720C37" w:rsidRPr="0091627B" w:rsidP="00FB6EB0">
      <w:pPr>
        <w:autoSpaceDE w:val="0"/>
        <w:autoSpaceDN w:val="0"/>
        <w:adjustRightInd w:val="0"/>
        <w:spacing w:before="0" w:after="120"/>
        <w:ind w:firstLine="852"/>
        <w:jc w:val="both"/>
        <w:rPr>
          <w:color w:val="000000"/>
        </w:rPr>
      </w:pPr>
      <w:r w:rsidRPr="0091627B">
        <w:rPr>
          <w:color w:val="000000"/>
        </w:rPr>
        <w:t>10 апреля 1924 года в составе Северо-Двинской губернии был образован Нюксенский район, а 10 июня создан районный исполнительный комитет, с центром временно в селе Богоявленском. Волости были упразднены, в район вошли девять сельсоветов. В этот же день состоялась партийная конференция. На учете состояло 18 членов и 5 кандидатов в члены РКП(б). На конференции был избран райком партии. Однако</w:t>
      </w:r>
      <w:r w:rsidR="004B6236">
        <w:rPr>
          <w:color w:val="000000"/>
        </w:rPr>
        <w:t>,</w:t>
      </w:r>
      <w:r w:rsidRPr="0091627B">
        <w:rPr>
          <w:color w:val="000000"/>
        </w:rPr>
        <w:t xml:space="preserve"> счет партийным конференциям ведется с 10 ноября 1931 года, когда состоялась первая объединенная партконференция вновь образованного 30 июля 1931 года в Северном крае Нюксенского района, путем слияния Сухонского и Кокшенгского районов (Нюксенский район переименован в Сухонский 27 февраля 1928 года, с центром в селе Городищна). Село Нюксеница стало административным центром Нюксенского района. В 1927 году со строительством ветлечебницы началось </w:t>
      </w:r>
      <w:r w:rsidRPr="0091627B">
        <w:rPr>
          <w:color w:val="000000"/>
        </w:rPr>
        <w:t xml:space="preserve">освоение лесного массива на правом берегу речки Нюксеницы. В этом месте, впоследствии названном Красным Бором, были построены административные здания, куда в 1931-1934 годах переведены все районные организации. Некоторые учреждения размещались в конфискованных у торговцев и арендованных у крестьян домах. Весной 1931 года крестьяне Нюксеницы объединились в колхоз «Нюксенский ударник». Колхоз стал одним из экономически развитых и передовых в районе. В Нюксенице с 15 декабря 1931 года издается районная газета, до 1962 года она носила название «Бригадир», затем </w:t>
      </w:r>
      <w:r w:rsidRPr="0091627B" w:rsidR="004B6236">
        <w:rPr>
          <w:color w:val="000000"/>
        </w:rPr>
        <w:t>–</w:t>
      </w:r>
      <w:r w:rsidRPr="0091627B">
        <w:rPr>
          <w:color w:val="000000"/>
        </w:rPr>
        <w:t xml:space="preserve"> «Путь Ильича», в настоящее время – «Новый день». Газета пользуется большой популярностью, тираж ее составляет свыше четырех тысяч экземпляров. </w:t>
      </w:r>
    </w:p>
    <w:p w:rsidR="00720C37" w:rsidRPr="0091627B" w:rsidP="00FB6EB0">
      <w:pPr>
        <w:pStyle w:val="Main"/>
        <w:spacing w:after="120" w:line="240" w:lineRule="auto"/>
        <w:ind w:firstLine="852"/>
        <w:rPr>
          <w:color w:val="000000"/>
        </w:rPr>
      </w:pPr>
      <w:r w:rsidRPr="0091627B">
        <w:rPr>
          <w:color w:val="000000"/>
        </w:rPr>
        <w:t>В сентябре 1934 года в Нюксенице открылась первая в районе средняя школа. Из учеников Устье-Городищенской и Городищенской школ колхозной молодежи был создан восьмой класс, он и начал учебу по программе средней школы. За 50 лет (1934-1984 гг.) получили среднее образование 2043 выпускника этой школы.</w:t>
      </w:r>
    </w:p>
    <w:p w:rsidR="00720C37" w:rsidRPr="0091627B" w:rsidP="00FB6EB0">
      <w:pPr>
        <w:autoSpaceDE w:val="0"/>
        <w:autoSpaceDN w:val="0"/>
        <w:adjustRightInd w:val="0"/>
        <w:spacing w:before="0" w:after="120"/>
        <w:ind w:firstLine="852"/>
        <w:jc w:val="both"/>
      </w:pPr>
      <w:r w:rsidRPr="0091627B">
        <w:rPr>
          <w:color w:val="000000"/>
        </w:rPr>
        <w:t xml:space="preserve">Весной 1937 года силами общественности проведено озеленение райцентра, на улицах проложено свыше одного километра деревянных мостков, сооружен пешеходный мост через речку Нюксеницу, с лестницей на Красный Бор. В 30-е годы построено четыре магазина, оборудована торговая площадь. Заметными событиями в селе стали открытие в 1936 году стадиона и в 1940 году </w:t>
      </w:r>
      <w:r w:rsidRPr="0091627B" w:rsidR="00BE6F7D">
        <w:rPr>
          <w:color w:val="000000"/>
        </w:rPr>
        <w:t>–</w:t>
      </w:r>
      <w:r w:rsidRPr="0091627B">
        <w:rPr>
          <w:color w:val="000000"/>
        </w:rPr>
        <w:t xml:space="preserve"> парашютной вышки, построенной в основном на средства, заработанные молодежью района. С постройкой в 1938 году на речке </w:t>
      </w:r>
      <w:r w:rsidRPr="0091627B">
        <w:t xml:space="preserve">Нюксенице первой в районе электростанции мощностью 15 кВт были освещены лампочками Ильича шесть административных зданий и полкилометра улицы Советской на Красном Бору. Первые месяцы электростанция приводилась в действие мотором трактора «Фордзон-Путиловец». Плотина электростанции обслуживала коммунальную мельницу и пилораму. В 1971 году впервые в Нюксеницу и район поступила электроэнергия от Единой Европейской энергетической системы страны. </w:t>
      </w:r>
    </w:p>
    <w:p w:rsidR="00720C37" w:rsidRPr="0091627B" w:rsidP="00FB6EB0">
      <w:pPr>
        <w:pStyle w:val="Main"/>
        <w:spacing w:after="120" w:line="240" w:lineRule="auto"/>
        <w:ind w:firstLine="852"/>
      </w:pPr>
      <w:r w:rsidRPr="0091627B">
        <w:t xml:space="preserve">Центром культурно-массовой работы был районный клуб, в котором работали кружки: драматический, хоровой, танцевальный. С неизменным успехом на сцене проходили выступления шумового кружка. В августе 1937 года в клубе появилась звуковая кинопередвижка, а в 1940 году </w:t>
      </w:r>
      <w:r w:rsidRPr="0091627B" w:rsidR="00BE6F7D">
        <w:rPr>
          <w:color w:val="000000"/>
        </w:rPr>
        <w:t>–</w:t>
      </w:r>
      <w:r w:rsidRPr="0091627B">
        <w:t xml:space="preserve"> стационарная киноустановка.</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В годы Великой Отечественной войны Нюксеница объединила усилия тружеников района на разгром немецко-фашистских захватчиков. Отсюда отправлялись на фронт сформированные команды военнослужащих нюксян и гужевая сила для нужд Красной Армии. Служащие райцентра и колхозники «Нюксенского ударника» активно участвовали в сборе денежных средств на строительство танковой колонны «Вологодский колхозник», авиасоединения «Героическому Ленинграду» и теплых вещей для фронтовиков. Нюксенская средняя школа, учащиеся которой собрали в Фонд обороны более 14 тысяч рублей, в 1944 году отмечена благодарностью Верховного Главнокомандующего. 2535 воинов Нюксенского района не вернулись в родные деревни с фронта, из них 79 человек </w:t>
      </w:r>
      <w:r w:rsidRPr="0091627B" w:rsidR="004B6236">
        <w:rPr>
          <w:color w:val="000000"/>
        </w:rPr>
        <w:t>–</w:t>
      </w:r>
      <w:r w:rsidRPr="0091627B">
        <w:rPr>
          <w:color w:val="000000"/>
        </w:rPr>
        <w:t xml:space="preserve"> из села Нюксеницы. В память о погибших в райцентре 9 мая 1970 года открыт памятник «Воину-освободителю». </w:t>
      </w:r>
    </w:p>
    <w:p w:rsidR="00720C37" w:rsidRPr="0091627B" w:rsidP="00FB6EB0">
      <w:pPr>
        <w:pStyle w:val="Main"/>
        <w:spacing w:after="120" w:line="240" w:lineRule="auto"/>
        <w:ind w:firstLine="852"/>
        <w:rPr>
          <w:color w:val="000000"/>
        </w:rPr>
      </w:pPr>
      <w:r w:rsidRPr="0091627B">
        <w:rPr>
          <w:color w:val="000000"/>
        </w:rPr>
        <w:t>Похорошело село за первые послевоенные годы. На улицах Набережной и Советской построены первые кирпичные здания райкома КПСС, райисполкома, комбината бытового обслуживания. Перед зданием райкома партии в 1968 году установлен памятник В.И.Ленину. Введены в действие Дом культуры, столовая, Дом колхозника, книжный магазин, хозяйственные и жилые дома леспромхоза, головной маслозавод. Нуждающимся в лечении не надо было ездить в соседние города Тотьму и Великий Устюг: любая медицинская помощь оказывалась в районной больнице.</w:t>
      </w:r>
    </w:p>
    <w:p w:rsidR="00720C37" w:rsidRPr="0091627B" w:rsidP="00FB6EB0">
      <w:pPr>
        <w:autoSpaceDE w:val="0"/>
        <w:autoSpaceDN w:val="0"/>
        <w:adjustRightInd w:val="0"/>
        <w:spacing w:before="0" w:after="120"/>
        <w:ind w:firstLine="852"/>
        <w:jc w:val="both"/>
      </w:pPr>
      <w:r w:rsidRPr="0091627B">
        <w:rPr>
          <w:color w:val="000000"/>
        </w:rPr>
        <w:t xml:space="preserve">Развернулось интенсивное жилищное строительство. Только за 1953-1958 годы в Нюксенице было построено 166 индивидуальных домов. Многие дома обшиты тесом, по карнизам пущены кружева, добротно сделаны палисадники. До войны в райцентре было восемь улиц, а сейчас их более тридцати. Проведены большие работы по лесонасаждению и </w:t>
      </w:r>
      <w:r w:rsidRPr="0091627B">
        <w:rPr>
          <w:color w:val="000000"/>
        </w:rPr>
        <w:t xml:space="preserve">озеленению улиц села. В райцентре в 1932 году оборудован радиоузел на 150 точек. К 1940 году установлена телефонная связь с сельсоветами и некоторыми колхозами. В 1973 году введена в действие автоматическая телефонная станция. Почтовое отделение надежно обеспечивает население райцентра всеми видами услуг. В канун 1972 года во многих домах села засветился голубой экран телевизоров от тотемского ретранслятора, а в апреле 1974 года в четырех километрах от райцентра в деревне Ларинской введен в действие нюксенский ретранслятор. За 14 </w:t>
      </w:r>
      <w:r w:rsidRPr="0091627B">
        <w:t>первые полтора года населением района было приобретено более 930 телевизоров. Улучшились пути сообщения. Сбылась вековая мечта нюксян: в 1958 году перевоз через реку Сухону в Нюксенице был механизирован, здесь курсирует быстроходный паром, на палубе которого размещается до шести автомобилей. Ушли в прошлое с перевоза деревянные лодки и лайбы. Налажено автобусное сообщение с селами Городищной, Игмасом, Тарногой и в самой Нюксенице. Полным ходом идет строительство нюксенского участка автомобильной дороги на Вологду. Введены в эксплуатацию два асфальтовых завода. В июле 1989 года первые шестьсот метров улицы Пролетарской райцентра оделись в асфальт. Недалеко время, когда все улицы Нюксеницы и районные дороги будут заасфальтированы.</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С сентября 1969 года по Сухоне пошли скоростные теплоходы типа «Заря», за навигацию они перевозят более тридцати тысяч пассажиров. В 1988 году введена в действие асфальтированная взлетно-посадочная полоса аэропорта. На авиалинии Вологда – Нюксеница в декабре 1989 года начали курсировать комфортабельные турбовинтовые самолеты АН-28.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Более трех с половиной столетий насчитывает история Нюксеницы. Гостеприимна нюксенская земля. И тот, кто хоть один раз побывал здесь, любовался истинно русскими селениями, северными увалами, величественной, с быстрым течением рекой Сухоной и её живописными берегами, которые в старину дали этому благодатному краю название «Русской Швейцарии», навсегда оставит здесь частицу своего сердца. </w:t>
      </w:r>
    </w:p>
    <w:p w:rsidR="00720C37" w:rsidRPr="0091627B" w:rsidP="00FB6EB0">
      <w:pPr>
        <w:autoSpaceDE w:val="0"/>
        <w:autoSpaceDN w:val="0"/>
        <w:adjustRightInd w:val="0"/>
        <w:spacing w:before="0" w:after="120"/>
        <w:ind w:firstLine="852"/>
        <w:jc w:val="both"/>
        <w:rPr>
          <w:color w:val="000000"/>
        </w:rPr>
      </w:pPr>
      <w:r w:rsidRPr="0091627B">
        <w:rPr>
          <w:color w:val="000000"/>
        </w:rPr>
        <w:t>Первичное заселение Европейского Севера относится к периоду позднего палеолита, т.е. примерно 29-25 тыс. лет назад. Более широко древний человек расселился по территории Севера Европы в эпоху мезолита (10-5 тыс. лет до н.э.).</w:t>
      </w:r>
    </w:p>
    <w:p w:rsidR="00720C37" w:rsidRPr="0091627B" w:rsidP="00FB6EB0">
      <w:pPr>
        <w:autoSpaceDE w:val="0"/>
        <w:autoSpaceDN w:val="0"/>
        <w:adjustRightInd w:val="0"/>
        <w:spacing w:before="0" w:after="120"/>
        <w:ind w:firstLine="852"/>
        <w:jc w:val="both"/>
      </w:pPr>
      <w:r w:rsidRPr="0091627B">
        <w:rPr>
          <w:color w:val="000000"/>
        </w:rPr>
        <w:t>Заселение территории Северо-Запада России и Вологодской области славянами началось в VIII-IX веках. Уже в VIII веке кривичи и новгородские славяне утверждаются на широкой полосе северо-западных районов Восточно-Европейской равнины. Выход славян к водоразделу</w:t>
      </w:r>
      <w:r w:rsidR="00C325F4">
        <w:rPr>
          <w:color w:val="000000"/>
        </w:rPr>
        <w:t>,</w:t>
      </w:r>
      <w:r w:rsidRPr="0091627B">
        <w:rPr>
          <w:color w:val="000000"/>
        </w:rPr>
        <w:t xml:space="preserve"> от которого берут свои истоки</w:t>
      </w:r>
      <w:r w:rsidR="00C325F4">
        <w:rPr>
          <w:color w:val="000000"/>
        </w:rPr>
        <w:t>,</w:t>
      </w:r>
      <w:r w:rsidRPr="0091627B">
        <w:rPr>
          <w:color w:val="000000"/>
        </w:rPr>
        <w:t xml:space="preserve"> текущие на юг реки, в Балтийское море и в Северный Ледовитый океан, обеспечили возможность дальнейшего продвижения вглубь северных лесов по рекам и озерам, расселения на их берегах и занятия земледелием в сочетании со скотоводством, рыболовством, охотой и различными промыслами, а также установления торговых контактов с соседями. В IX веке славяне проникают и на нашу территорию. Первоначально колонизация шла в основном за счет Новгорода. Новгородцы активно заселяли северо-западную часть Вологодской области. Проникнув в Заонежье, Беломорье и на Нижнюю Двину новгородцы попадают в Заволочье. Сюда же приводит путь от Белоозера по Вологде и Сухоне. Здесь новгородский славянский поток встречался с колонизационным потоком других групп славянства, исходящим из Ростово-Суздальской Руси и прилегающих к ней земель. Второй («низовой») поток поначалу был менее интенсивен, но со временем он поставил преграду новгородскому проникновению. Проникновение славян на Север было постепенным и в </w:t>
      </w:r>
      <w:r w:rsidRPr="0091627B">
        <w:t>основном мирным. Переселялись сюда, как правило, хлебопашцы с целью использования свободных земель, и освоение новых территорий происходило при участии самих переселенцев. Местные жители были немногочисленными, занимали небольшие территории. Хозяйственные занятия их отличались от славянских и поэтому поводов для конфликтов и столкновений не было. Это подтверждается документальными источниками, а также тем, что поселения не имели укреплений и зачастую славяне селились совместно с местным населением. Это характерно как для первых веков колонизации, так и для последующих периодов.</w:t>
      </w:r>
    </w:p>
    <w:p w:rsidR="00720C37" w:rsidRPr="0091627B" w:rsidP="00FB6EB0">
      <w:pPr>
        <w:autoSpaceDE w:val="0"/>
        <w:autoSpaceDN w:val="0"/>
        <w:adjustRightInd w:val="0"/>
        <w:spacing w:before="0" w:after="120"/>
        <w:ind w:firstLine="852"/>
        <w:jc w:val="both"/>
        <w:rPr>
          <w:color w:val="000000"/>
        </w:rPr>
      </w:pPr>
      <w:r w:rsidRPr="0091627B">
        <w:rPr>
          <w:b/>
          <w:bCs/>
          <w:i/>
          <w:iCs/>
          <w:color w:val="000000"/>
        </w:rPr>
        <w:t xml:space="preserve">Деревня Пожарище </w:t>
      </w:r>
      <w:r w:rsidRPr="0091627B">
        <w:rPr>
          <w:color w:val="000000"/>
        </w:rPr>
        <w:t>Нюксенского района за последние годы стала известна далеко за пределами области – как заповедный уголок Вологодчины, где сохранилась традиционная культура. Пожарище внесено в федеральный каталог объектов культурного наследия РФ, как «объект не</w:t>
      </w:r>
      <w:r w:rsidR="004B6236">
        <w:rPr>
          <w:color w:val="000000"/>
        </w:rPr>
        <w:t xml:space="preserve"> </w:t>
      </w:r>
      <w:r w:rsidRPr="0091627B" w:rsidR="004B6236">
        <w:rPr>
          <w:color w:val="000000"/>
        </w:rPr>
        <w:t>материального</w:t>
      </w:r>
      <w:r w:rsidRPr="0091627B">
        <w:rPr>
          <w:color w:val="000000"/>
        </w:rPr>
        <w:t xml:space="preserve"> культурного явления Вологодской области». В 2009 году деревня Пожарище, заявленная в </w:t>
      </w:r>
      <w:r w:rsidRPr="0091627B" w:rsidR="004B6236">
        <w:rPr>
          <w:color w:val="000000"/>
        </w:rPr>
        <w:t>туристском</w:t>
      </w:r>
      <w:r w:rsidRPr="0091627B">
        <w:rPr>
          <w:color w:val="000000"/>
        </w:rPr>
        <w:t xml:space="preserve"> проекте «Национальная деревня Русского Севера», стала победителем областного конкурса «Чудеса Вологодской земли».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Первое письменное упоминание о поселении относится к 1609 году. Это деревня, расположенная на волоке, который с давних времён и до наших дней служил главным путём сообщения между двумя речными бассейнами – Сухоны и Кокшеньги. По свидетельству историков и краеведов, здесь проходили миграционные пути славян (как новгородских, так и ростовских). </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В двадцатом веке благоприятно складывались обстоятельства, связанные с исследовательской и экспедиционной работой на территории куста уфтюгских деревень, где Пожарище было центром пересечения народных традиций. Одной из первых в этих краях побывала экспедиция, организованная ещё в 1886 году Песенной Комиссией императорского Русского Географического Общества. В последние 30 лет изучением традиций Уфтюги занимались авторитетные учёные Московской и Санкт-Петербургской государственных консерваторий, Вологодского государственного педагогического университета. На базе «Районного этнокультурного центра Пожарище» ведется собирательская и исследовательская работа, изучение </w:t>
      </w:r>
      <w:r w:rsidRPr="0091627B" w:rsidR="00C325F4">
        <w:rPr>
          <w:color w:val="000000"/>
        </w:rPr>
        <w:t>генеалогии</w:t>
      </w:r>
      <w:r w:rsidRPr="0091627B">
        <w:rPr>
          <w:color w:val="000000"/>
        </w:rPr>
        <w:t xml:space="preserve"> родов, выявляются интересные исторически</w:t>
      </w:r>
      <w:r w:rsidR="00C325F4">
        <w:rPr>
          <w:color w:val="000000"/>
        </w:rPr>
        <w:t>х</w:t>
      </w:r>
      <w:r w:rsidRPr="0091627B">
        <w:rPr>
          <w:color w:val="000000"/>
        </w:rPr>
        <w:t xml:space="preserve"> факты из жизни коренных жителей Уфтюги. По воспоминаниям старожилов, по архивным фотографиям и документам постепенно пополняется история деревень Уфтюгского поселения с 1670 года. По результатам исследовательской работы на территории Уфтюги выявлены уникальные для Нюксенского района сведения, а также материалы, повествующие об исключительных явлениях на территории северо-восточных районов Вологодской области.</w:t>
      </w:r>
    </w:p>
    <w:p w:rsidR="00720C37" w:rsidRPr="0091627B" w:rsidP="00FB6EB0">
      <w:pPr>
        <w:autoSpaceDE w:val="0"/>
        <w:autoSpaceDN w:val="0"/>
        <w:adjustRightInd w:val="0"/>
        <w:spacing w:before="0" w:after="120"/>
        <w:ind w:firstLine="852"/>
        <w:jc w:val="both"/>
      </w:pPr>
      <w:r w:rsidRPr="0091627B">
        <w:rPr>
          <w:color w:val="000000"/>
        </w:rPr>
        <w:t xml:space="preserve">До сих пор в деревне сохранились жилые дома и крестьянские постройки середины и конца XIX века. Четыре дома, представляющих традицию старинной жилой культуры Русского Севера, вывезены в 1984-89 годах в историко-архитектурный музей «Семенково». Дом Лобазова, расположенный в д. Пожарище – 1850 года постройки, хорошо сохранившийся, признан </w:t>
      </w:r>
      <w:r w:rsidRPr="0091627B">
        <w:t xml:space="preserve">памятником архитектуры Вологодской области – является подлинным украшением деревни. </w:t>
      </w:r>
    </w:p>
    <w:p w:rsidR="00720C37" w:rsidRPr="0091627B" w:rsidP="00FB6EB0">
      <w:pPr>
        <w:autoSpaceDE w:val="0"/>
        <w:autoSpaceDN w:val="0"/>
        <w:adjustRightInd w:val="0"/>
        <w:spacing w:before="0" w:after="120"/>
        <w:ind w:firstLine="852"/>
        <w:jc w:val="both"/>
      </w:pPr>
      <w:r w:rsidRPr="0091627B">
        <w:t>Одним из важных направлений деятельности Этнокультурного центра является изучение старинных рукоделий и возращение их в современную жизнь. Главная тема - традиционный народный костюм. Произведением искусства можно назвать традиционный женский (девичий) костюм, представляющий комплект из многочисленных предметов, взаимосвязанных между собой. Традиционный орнамент в костюме нес и эстетическую, и охранительную функции.</w:t>
      </w:r>
    </w:p>
    <w:p w:rsidR="00720C37" w:rsidRPr="0091627B" w:rsidP="00FB6EB0">
      <w:pPr>
        <w:autoSpaceDE w:val="0"/>
        <w:autoSpaceDN w:val="0"/>
        <w:adjustRightInd w:val="0"/>
        <w:spacing w:before="0" w:after="120"/>
        <w:ind w:firstLine="852"/>
        <w:jc w:val="both"/>
        <w:rPr>
          <w:color w:val="000000"/>
        </w:rPr>
      </w:pPr>
      <w:r w:rsidRPr="0091627B">
        <w:rPr>
          <w:color w:val="000000"/>
        </w:rPr>
        <w:t xml:space="preserve">Наиболее полно в исследовании представлены полотенца и скатерти, украшенными браными орнаментами, вышивкой, а также женскими рубахи – исподки и станы. В Уфтюгской округе узорное ткачество и вышивка были хорошо развиты. Ткать «портно» на рубахи, постели, скатерти, мешки для зерна умела практически каждая женщина в деревне. Из множества местных названий тканей ручного производства выделяются такие, как: «клитцетина» </w:t>
      </w:r>
      <w:r w:rsidRPr="0091627B" w:rsidR="004B6236">
        <w:rPr>
          <w:color w:val="000000"/>
        </w:rPr>
        <w:t>–</w:t>
      </w:r>
      <w:r w:rsidRPr="0091627B">
        <w:rPr>
          <w:color w:val="000000"/>
        </w:rPr>
        <w:t xml:space="preserve"> домотканое полотно в клетку; «в пешку», «вырывцетина» </w:t>
      </w:r>
      <w:r w:rsidRPr="0091627B" w:rsidR="004B6236">
        <w:rPr>
          <w:color w:val="000000"/>
        </w:rPr>
        <w:t>–</w:t>
      </w:r>
      <w:r w:rsidRPr="0091627B">
        <w:rPr>
          <w:color w:val="000000"/>
        </w:rPr>
        <w:t xml:space="preserve"> домотканое полотно в мелкую клетку, «сукманина» – домотканное полотно из пряденой шерсти, в основе которого используется лен, в утке – шерсть и лен; «реднина» </w:t>
      </w:r>
      <w:r w:rsidRPr="0091627B" w:rsidR="004B6236">
        <w:rPr>
          <w:color w:val="000000"/>
        </w:rPr>
        <w:t>–</w:t>
      </w:r>
      <w:r w:rsidRPr="0091627B">
        <w:rPr>
          <w:color w:val="000000"/>
        </w:rPr>
        <w:t xml:space="preserve"> редкое</w:t>
      </w:r>
      <w:r w:rsidR="004B6236">
        <w:rPr>
          <w:color w:val="000000"/>
        </w:rPr>
        <w:t xml:space="preserve"> </w:t>
      </w:r>
      <w:r w:rsidRPr="0091627B">
        <w:rPr>
          <w:color w:val="000000"/>
        </w:rPr>
        <w:t xml:space="preserve">по фактуре полотно для мешков. Особо почитались мастерицы, владеющие браным ткачеством </w:t>
      </w:r>
      <w:r w:rsidRPr="0091627B" w:rsidR="004B6236">
        <w:rPr>
          <w:color w:val="000000"/>
        </w:rPr>
        <w:t>–</w:t>
      </w:r>
      <w:r w:rsidRPr="0091627B">
        <w:rPr>
          <w:color w:val="000000"/>
        </w:rPr>
        <w:t xml:space="preserve"> «выкладным». Есть сведениями о мастерицах 1865-1900</w:t>
      </w:r>
      <w:r w:rsidR="00BE6F7D">
        <w:rPr>
          <w:color w:val="000000"/>
        </w:rPr>
        <w:t xml:space="preserve"> </w:t>
      </w:r>
      <w:r w:rsidRPr="0091627B">
        <w:rPr>
          <w:color w:val="000000"/>
        </w:rPr>
        <w:t>года рождения, выбиравших узоры себе на приданое: Марии Яковлевне Парыгиной, 1870</w:t>
      </w:r>
      <w:r w:rsidR="004B6236">
        <w:rPr>
          <w:color w:val="000000"/>
        </w:rPr>
        <w:t xml:space="preserve"> </w:t>
      </w:r>
      <w:r w:rsidRPr="0091627B">
        <w:rPr>
          <w:color w:val="000000"/>
        </w:rPr>
        <w:t>г.р. из д. Лесютино, Марии Акимовне Строевой,</w:t>
      </w:r>
      <w:r w:rsidR="00BE6F7D">
        <w:rPr>
          <w:color w:val="000000"/>
        </w:rPr>
        <w:t xml:space="preserve"> </w:t>
      </w:r>
      <w:r w:rsidRPr="0091627B">
        <w:rPr>
          <w:color w:val="000000"/>
        </w:rPr>
        <w:t>1878 г.р. из д. Королевская, Наталье Арсентьевне Локтевой, 1884</w:t>
      </w:r>
      <w:r w:rsidR="004B6236">
        <w:rPr>
          <w:color w:val="000000"/>
        </w:rPr>
        <w:t xml:space="preserve"> </w:t>
      </w:r>
      <w:r w:rsidRPr="0091627B">
        <w:rPr>
          <w:color w:val="000000"/>
        </w:rPr>
        <w:t>г.р. и Инне Егоровне Белозеровой, 1894</w:t>
      </w:r>
      <w:r w:rsidR="004B6236">
        <w:rPr>
          <w:color w:val="000000"/>
        </w:rPr>
        <w:t xml:space="preserve"> </w:t>
      </w:r>
      <w:r w:rsidRPr="0091627B">
        <w:rPr>
          <w:color w:val="000000"/>
        </w:rPr>
        <w:t>г.р. из д. Пожарище, Марии Никифоровне Баклановой, 1887 г.р. из д. Ивановской и др.</w:t>
      </w:r>
      <w:r w:rsidR="00BF0712">
        <w:rPr>
          <w:color w:val="000000"/>
        </w:rPr>
        <w:t xml:space="preserve"> </w:t>
      </w:r>
    </w:p>
    <w:p w:rsidR="00720C37" w:rsidRPr="0091627B" w:rsidP="00FB6EB0">
      <w:pPr>
        <w:autoSpaceDE w:val="0"/>
        <w:autoSpaceDN w:val="0"/>
        <w:adjustRightInd w:val="0"/>
        <w:spacing w:before="0" w:after="120"/>
        <w:ind w:firstLine="852"/>
        <w:jc w:val="both"/>
      </w:pPr>
      <w:r w:rsidRPr="0091627B">
        <w:rPr>
          <w:color w:val="000000"/>
        </w:rPr>
        <w:t>Исконно символические узоры на одежде связывали человека с окружающим его миром природы. Орнаменты браного ткачества – это традиционно геометрический тип орнамента с преобладающими в нем косыми крестами, ромбами, свастиками, восьмиконечными звездами. В вышивке помимо геометрических узоров встречаются сюжетные композиции, растительные мотивы – символические древа с цветущими ветвями и сидящими на них птицами, женские фигуры с поднятыми руками в окружении древ или птиц, либо чередующиеся с ними, хоромные строения, ладьи, животные (кони, олени, львы, барсы). Чаще встречаемыми техниками вышивки являются «крест», «набор», «роспись», «тамбур». Вышивка очень часто сочетается с браным ткачеством, ручным и фабричным кружевом, «гантами» из кумача или цветной хлопчатобумажной ткани, бисером.</w:t>
      </w:r>
    </w:p>
    <w:p w:rsidR="004B6236" w:rsidP="00FB6EB0">
      <w:pPr>
        <w:autoSpaceDE w:val="0"/>
        <w:autoSpaceDN w:val="0"/>
        <w:adjustRightInd w:val="0"/>
        <w:spacing w:before="0" w:after="120"/>
        <w:ind w:firstLine="852"/>
        <w:jc w:val="both"/>
        <w:rPr>
          <w:color w:val="000000"/>
        </w:rPr>
      </w:pPr>
      <w:r w:rsidRPr="0091627B">
        <w:rPr>
          <w:color w:val="000000"/>
        </w:rPr>
        <w:t xml:space="preserve">На женских исподках традиционно орнаментировались оплечье, подол, низ рукава и ворот. Наиболее полно оформлялось оплечье рубахи браным узором или вышивкой, имеющими трехчастную композицию, дополнительно украшалось «махильками», «гантами». Ширина узора на оплечье составляла от 4 до 10см. Обильно украшался подол женской рубахи. Бытовали специальные, праздничные рубахи «красностанки». Такую рубаху невеста дарила свекрови на свадьбе. Носили «красностанки» по праздникам, подоткнув подол сарафана за пояс, тем самым открывая и выставляя напоказ затканный браный узор. </w:t>
      </w:r>
    </w:p>
    <w:p w:rsidR="00720C37" w:rsidRPr="0091627B" w:rsidP="00FB6EB0">
      <w:pPr>
        <w:autoSpaceDE w:val="0"/>
        <w:autoSpaceDN w:val="0"/>
        <w:adjustRightInd w:val="0"/>
        <w:spacing w:before="0" w:after="120"/>
        <w:ind w:firstLine="852"/>
        <w:jc w:val="both"/>
      </w:pPr>
      <w:r w:rsidRPr="0091627B">
        <w:t xml:space="preserve">Традиционно уфтюгские узоры выполнялись красной нитью на белом фоне. Основная нить </w:t>
      </w:r>
      <w:r w:rsidR="004B6236">
        <w:t>–</w:t>
      </w:r>
      <w:r w:rsidRPr="0091627B">
        <w:t xml:space="preserve"> льняная, уток </w:t>
      </w:r>
      <w:r w:rsidR="00BE6F7D">
        <w:t>–</w:t>
      </w:r>
      <w:r w:rsidRPr="0091627B">
        <w:t xml:space="preserve"> крашеный лен или бумага (покупная х/б нить). </w:t>
      </w:r>
    </w:p>
    <w:p w:rsidR="00720C37" w:rsidRPr="0091627B" w:rsidP="00FB6EB0">
      <w:pPr>
        <w:autoSpaceDE w:val="0"/>
        <w:autoSpaceDN w:val="0"/>
        <w:adjustRightInd w:val="0"/>
        <w:spacing w:before="0" w:after="120"/>
        <w:ind w:firstLine="852"/>
        <w:jc w:val="both"/>
      </w:pPr>
      <w:r w:rsidRPr="0091627B">
        <w:t xml:space="preserve">Жители Уфтюги, молодежь и взрослые, могут похвалиться знаниями приемов и мотивов ткачества и вышивки, характерных для нашей округи. Изучить, сохранить, восстановить и вернуть в современную жизнь прекрасные уфтюгские узоры </w:t>
      </w:r>
      <w:r w:rsidR="004B6236">
        <w:t>–</w:t>
      </w:r>
      <w:r w:rsidRPr="0091627B">
        <w:t xml:space="preserve"> первоочередные задачи мастеров народных промыслов Вологодской области, работающих в</w:t>
      </w:r>
      <w:r w:rsidR="004B6236">
        <w:t xml:space="preserve"> этнокультурном центре, Г.Н.</w:t>
      </w:r>
      <w:r w:rsidRPr="0091627B">
        <w:t xml:space="preserve">Клыженко и Г.Н.Лукьяновой. </w:t>
      </w:r>
    </w:p>
    <w:p w:rsidR="00720C37" w:rsidRPr="0091627B" w:rsidP="00FB6EB0">
      <w:pPr>
        <w:autoSpaceDE w:val="0"/>
        <w:autoSpaceDN w:val="0"/>
        <w:adjustRightInd w:val="0"/>
        <w:spacing w:before="0" w:after="120"/>
        <w:ind w:firstLine="852"/>
        <w:jc w:val="both"/>
      </w:pPr>
      <w:r w:rsidRPr="0091627B">
        <w:t xml:space="preserve">Первое упоминание о волости </w:t>
      </w:r>
      <w:r w:rsidRPr="0091627B">
        <w:rPr>
          <w:b/>
          <w:bCs/>
          <w:i/>
          <w:iCs/>
        </w:rPr>
        <w:t xml:space="preserve">Дмитриев Наволок </w:t>
      </w:r>
      <w:r w:rsidRPr="0091627B">
        <w:t xml:space="preserve">встречается при составлении карты голландцем Игнатием Массы в 1612 году. </w:t>
      </w:r>
    </w:p>
    <w:p w:rsidR="00720C37" w:rsidP="00FB6EB0">
      <w:pPr>
        <w:autoSpaceDE w:val="0"/>
        <w:autoSpaceDN w:val="0"/>
        <w:adjustRightInd w:val="0"/>
        <w:spacing w:before="0" w:after="120"/>
        <w:ind w:firstLine="852"/>
        <w:jc w:val="both"/>
      </w:pPr>
      <w:r w:rsidRPr="0091627B">
        <w:t>В материалах писцовых книг за 1623-1626 годы в списках деревень Тотемского уезда и Сухонской трети Устюженского уезда встречается волость – Дмитриев Наволок:</w:t>
      </w:r>
    </w:p>
    <w:p w:rsidR="00C56E51" w:rsidRPr="0091627B" w:rsidP="00FB6EB0">
      <w:pPr>
        <w:autoSpaceDE w:val="0"/>
        <w:autoSpaceDN w:val="0"/>
        <w:adjustRightInd w:val="0"/>
        <w:spacing w:before="0" w:after="120"/>
        <w:ind w:firstLine="852"/>
        <w:jc w:val="both"/>
      </w:pPr>
    </w:p>
    <w:tbl>
      <w:tblPr>
        <w:tblStyle w:val="TableGrid"/>
        <w:tblW w:w="0" w:type="auto"/>
        <w:tblLook w:val="04A0"/>
      </w:tblPr>
      <w:tblGrid>
        <w:gridCol w:w="1914"/>
        <w:gridCol w:w="1914"/>
        <w:gridCol w:w="1914"/>
        <w:gridCol w:w="1914"/>
        <w:gridCol w:w="1914"/>
      </w:tblGrid>
      <w:tr w:rsidTr="004B6236">
        <w:tblPrEx>
          <w:tblW w:w="0" w:type="auto"/>
          <w:tblLook w:val="04A0"/>
        </w:tblPrEx>
        <w:tc>
          <w:tcPr>
            <w:tcW w:w="1914" w:type="dxa"/>
            <w:vAlign w:val="center"/>
          </w:tcPr>
          <w:p w:rsidR="00720C37" w:rsidRPr="0091627B" w:rsidP="00FB6EB0">
            <w:pPr>
              <w:autoSpaceDE w:val="0"/>
              <w:autoSpaceDN w:val="0"/>
              <w:adjustRightInd w:val="0"/>
              <w:spacing w:before="0" w:after="0"/>
              <w:jc w:val="center"/>
            </w:pPr>
            <w:r w:rsidRPr="0091627B">
              <w:t>деревень</w:t>
            </w:r>
          </w:p>
        </w:tc>
        <w:tc>
          <w:tcPr>
            <w:tcW w:w="1914" w:type="dxa"/>
            <w:vAlign w:val="center"/>
          </w:tcPr>
          <w:p w:rsidR="00720C37" w:rsidRPr="0091627B" w:rsidP="00FB6EB0">
            <w:pPr>
              <w:autoSpaceDE w:val="0"/>
              <w:autoSpaceDN w:val="0"/>
              <w:adjustRightInd w:val="0"/>
              <w:spacing w:before="0" w:after="0"/>
              <w:jc w:val="center"/>
            </w:pPr>
            <w:r w:rsidRPr="0091627B">
              <w:t>сел</w:t>
            </w:r>
          </w:p>
        </w:tc>
        <w:tc>
          <w:tcPr>
            <w:tcW w:w="1914" w:type="dxa"/>
            <w:vAlign w:val="center"/>
          </w:tcPr>
          <w:p w:rsidR="00720C37" w:rsidRPr="0091627B" w:rsidP="00FB6EB0">
            <w:pPr>
              <w:autoSpaceDE w:val="0"/>
              <w:autoSpaceDN w:val="0"/>
              <w:adjustRightInd w:val="0"/>
              <w:spacing w:before="0" w:after="0"/>
              <w:jc w:val="center"/>
            </w:pPr>
            <w:r w:rsidRPr="0091627B">
              <w:t>починков</w:t>
            </w:r>
          </w:p>
        </w:tc>
        <w:tc>
          <w:tcPr>
            <w:tcW w:w="1914" w:type="dxa"/>
            <w:vAlign w:val="center"/>
          </w:tcPr>
          <w:p w:rsidR="00720C37" w:rsidRPr="0091627B" w:rsidP="00FB6EB0">
            <w:pPr>
              <w:autoSpaceDE w:val="0"/>
              <w:autoSpaceDN w:val="0"/>
              <w:adjustRightInd w:val="0"/>
              <w:spacing w:before="0" w:after="0"/>
              <w:jc w:val="center"/>
            </w:pPr>
            <w:r w:rsidRPr="0091627B">
              <w:t>дворов</w:t>
            </w:r>
          </w:p>
        </w:tc>
        <w:tc>
          <w:tcPr>
            <w:tcW w:w="1914" w:type="dxa"/>
            <w:vAlign w:val="center"/>
          </w:tcPr>
          <w:p w:rsidR="00720C37" w:rsidRPr="0091627B" w:rsidP="00FB6EB0">
            <w:pPr>
              <w:autoSpaceDE w:val="0"/>
              <w:autoSpaceDN w:val="0"/>
              <w:adjustRightInd w:val="0"/>
              <w:spacing w:before="0" w:after="0"/>
              <w:jc w:val="center"/>
            </w:pPr>
            <w:r w:rsidRPr="0091627B">
              <w:t>людей</w:t>
            </w:r>
          </w:p>
        </w:tc>
      </w:tr>
      <w:tr w:rsidTr="004B6236">
        <w:tblPrEx>
          <w:tblW w:w="0" w:type="auto"/>
          <w:tblLook w:val="04A0"/>
        </w:tblPrEx>
        <w:tc>
          <w:tcPr>
            <w:tcW w:w="1914" w:type="dxa"/>
            <w:vAlign w:val="center"/>
          </w:tcPr>
          <w:p w:rsidR="00720C37" w:rsidRPr="0091627B" w:rsidP="00FB6EB0">
            <w:pPr>
              <w:autoSpaceDE w:val="0"/>
              <w:autoSpaceDN w:val="0"/>
              <w:adjustRightInd w:val="0"/>
              <w:spacing w:before="0" w:after="0"/>
              <w:jc w:val="center"/>
            </w:pPr>
            <w:r w:rsidRPr="0091627B">
              <w:t>9</w:t>
            </w:r>
          </w:p>
        </w:tc>
        <w:tc>
          <w:tcPr>
            <w:tcW w:w="1914" w:type="dxa"/>
            <w:vAlign w:val="center"/>
          </w:tcPr>
          <w:p w:rsidR="00720C37" w:rsidRPr="0091627B" w:rsidP="00FB6EB0">
            <w:pPr>
              <w:autoSpaceDE w:val="0"/>
              <w:autoSpaceDN w:val="0"/>
              <w:adjustRightInd w:val="0"/>
              <w:spacing w:before="0" w:after="0"/>
              <w:jc w:val="center"/>
            </w:pPr>
            <w:r w:rsidRPr="0091627B">
              <w:t>-</w:t>
            </w:r>
          </w:p>
        </w:tc>
        <w:tc>
          <w:tcPr>
            <w:tcW w:w="1914" w:type="dxa"/>
            <w:vAlign w:val="center"/>
          </w:tcPr>
          <w:p w:rsidR="00720C37" w:rsidRPr="0091627B" w:rsidP="00FB6EB0">
            <w:pPr>
              <w:autoSpaceDE w:val="0"/>
              <w:autoSpaceDN w:val="0"/>
              <w:adjustRightInd w:val="0"/>
              <w:spacing w:before="0" w:after="0"/>
              <w:jc w:val="center"/>
            </w:pPr>
            <w:r w:rsidRPr="0091627B">
              <w:t>-</w:t>
            </w:r>
          </w:p>
        </w:tc>
        <w:tc>
          <w:tcPr>
            <w:tcW w:w="1914" w:type="dxa"/>
            <w:vAlign w:val="center"/>
          </w:tcPr>
          <w:p w:rsidR="00720C37" w:rsidRPr="0091627B" w:rsidP="00FB6EB0">
            <w:pPr>
              <w:autoSpaceDE w:val="0"/>
              <w:autoSpaceDN w:val="0"/>
              <w:adjustRightInd w:val="0"/>
              <w:spacing w:before="0" w:after="0"/>
              <w:jc w:val="center"/>
            </w:pPr>
            <w:r w:rsidRPr="0091627B">
              <w:t>29</w:t>
            </w:r>
          </w:p>
        </w:tc>
        <w:tc>
          <w:tcPr>
            <w:tcW w:w="1914" w:type="dxa"/>
            <w:vAlign w:val="center"/>
          </w:tcPr>
          <w:p w:rsidR="00720C37" w:rsidRPr="0091627B" w:rsidP="00FB6EB0">
            <w:pPr>
              <w:autoSpaceDE w:val="0"/>
              <w:autoSpaceDN w:val="0"/>
              <w:adjustRightInd w:val="0"/>
              <w:spacing w:before="0" w:after="0"/>
              <w:jc w:val="center"/>
            </w:pPr>
            <w:r w:rsidRPr="0091627B">
              <w:t>45</w:t>
            </w:r>
          </w:p>
        </w:tc>
      </w:tr>
    </w:tbl>
    <w:p w:rsidR="00C56E51" w:rsidP="00FB6EB0">
      <w:pPr>
        <w:autoSpaceDE w:val="0"/>
        <w:autoSpaceDN w:val="0"/>
        <w:adjustRightInd w:val="0"/>
        <w:spacing w:before="120" w:after="120"/>
        <w:ind w:firstLine="852"/>
        <w:jc w:val="both"/>
      </w:pPr>
    </w:p>
    <w:p w:rsidR="00C56E51" w:rsidP="00FB6EB0">
      <w:pPr>
        <w:autoSpaceDE w:val="0"/>
        <w:autoSpaceDN w:val="0"/>
        <w:adjustRightInd w:val="0"/>
        <w:spacing w:before="120" w:after="120"/>
        <w:ind w:firstLine="852"/>
        <w:jc w:val="both"/>
      </w:pPr>
    </w:p>
    <w:p w:rsidR="00720C37" w:rsidRPr="0091627B" w:rsidP="00FB6EB0">
      <w:pPr>
        <w:autoSpaceDE w:val="0"/>
        <w:autoSpaceDN w:val="0"/>
        <w:adjustRightInd w:val="0"/>
        <w:spacing w:before="120" w:after="120"/>
        <w:ind w:firstLine="852"/>
        <w:jc w:val="both"/>
      </w:pPr>
      <w:r w:rsidRPr="0091627B">
        <w:t>В материалах за 1858 год встречается список деревень, которые входили в волость:</w:t>
      </w:r>
    </w:p>
    <w:tbl>
      <w:tblPr>
        <w:tblStyle w:val="TableGrid"/>
        <w:tblW w:w="0" w:type="auto"/>
        <w:tblLook w:val="04A0"/>
      </w:tblPr>
      <w:tblGrid>
        <w:gridCol w:w="2392"/>
        <w:gridCol w:w="2392"/>
        <w:gridCol w:w="2393"/>
        <w:gridCol w:w="2393"/>
      </w:tblGrid>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p>
        </w:tc>
        <w:tc>
          <w:tcPr>
            <w:tcW w:w="2392" w:type="dxa"/>
            <w:vAlign w:val="center"/>
          </w:tcPr>
          <w:p w:rsidR="00477FF3" w:rsidRPr="0091627B" w:rsidP="00FB6EB0">
            <w:pPr>
              <w:autoSpaceDE w:val="0"/>
              <w:autoSpaceDN w:val="0"/>
              <w:adjustRightInd w:val="0"/>
              <w:spacing w:before="0" w:after="0"/>
              <w:jc w:val="center"/>
            </w:pPr>
            <w:r w:rsidRPr="0091627B">
              <w:t>кол-во дворов</w:t>
            </w:r>
          </w:p>
        </w:tc>
        <w:tc>
          <w:tcPr>
            <w:tcW w:w="2393" w:type="dxa"/>
            <w:vAlign w:val="center"/>
          </w:tcPr>
          <w:p w:rsidR="00477FF3" w:rsidRPr="0091627B" w:rsidP="00FB6EB0">
            <w:pPr>
              <w:autoSpaceDE w:val="0"/>
              <w:autoSpaceDN w:val="0"/>
              <w:adjustRightInd w:val="0"/>
              <w:spacing w:before="0" w:after="0"/>
              <w:jc w:val="center"/>
            </w:pPr>
            <w:r w:rsidRPr="0091627B">
              <w:t>мужчин</w:t>
            </w:r>
          </w:p>
        </w:tc>
        <w:tc>
          <w:tcPr>
            <w:tcW w:w="2393" w:type="dxa"/>
            <w:vAlign w:val="center"/>
          </w:tcPr>
          <w:p w:rsidR="00477FF3" w:rsidRPr="0091627B" w:rsidP="00FB6EB0">
            <w:pPr>
              <w:autoSpaceDE w:val="0"/>
              <w:autoSpaceDN w:val="0"/>
              <w:adjustRightInd w:val="0"/>
              <w:spacing w:before="0" w:after="0"/>
              <w:jc w:val="center"/>
            </w:pPr>
            <w:r w:rsidRPr="0091627B">
              <w:t>женщин</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Побоищна</w:t>
            </w:r>
          </w:p>
        </w:tc>
        <w:tc>
          <w:tcPr>
            <w:tcW w:w="2392" w:type="dxa"/>
            <w:vAlign w:val="center"/>
          </w:tcPr>
          <w:p w:rsidR="00477FF3" w:rsidRPr="0091627B" w:rsidP="00FB6EB0">
            <w:pPr>
              <w:autoSpaceDE w:val="0"/>
              <w:autoSpaceDN w:val="0"/>
              <w:adjustRightInd w:val="0"/>
              <w:spacing w:before="0" w:after="0"/>
              <w:jc w:val="center"/>
            </w:pPr>
            <w:r w:rsidRPr="0091627B">
              <w:t>16</w:t>
            </w:r>
          </w:p>
        </w:tc>
        <w:tc>
          <w:tcPr>
            <w:tcW w:w="2393" w:type="dxa"/>
            <w:vAlign w:val="center"/>
          </w:tcPr>
          <w:p w:rsidR="00477FF3" w:rsidRPr="0091627B" w:rsidP="00FB6EB0">
            <w:pPr>
              <w:autoSpaceDE w:val="0"/>
              <w:autoSpaceDN w:val="0"/>
              <w:adjustRightInd w:val="0"/>
              <w:spacing w:before="0" w:after="0"/>
              <w:jc w:val="center"/>
            </w:pPr>
            <w:r w:rsidRPr="0091627B">
              <w:t>51</w:t>
            </w:r>
          </w:p>
        </w:tc>
        <w:tc>
          <w:tcPr>
            <w:tcW w:w="2393" w:type="dxa"/>
            <w:vAlign w:val="center"/>
          </w:tcPr>
          <w:p w:rsidR="00477FF3" w:rsidRPr="0091627B" w:rsidP="00FB6EB0">
            <w:pPr>
              <w:autoSpaceDE w:val="0"/>
              <w:autoSpaceDN w:val="0"/>
              <w:adjustRightInd w:val="0"/>
              <w:spacing w:before="0" w:after="0"/>
              <w:jc w:val="center"/>
            </w:pPr>
            <w:r w:rsidRPr="0091627B">
              <w:t>66</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Озерки</w:t>
            </w:r>
          </w:p>
        </w:tc>
        <w:tc>
          <w:tcPr>
            <w:tcW w:w="2392" w:type="dxa"/>
            <w:vAlign w:val="center"/>
          </w:tcPr>
          <w:p w:rsidR="00477FF3" w:rsidRPr="0091627B" w:rsidP="00FB6EB0">
            <w:pPr>
              <w:autoSpaceDE w:val="0"/>
              <w:autoSpaceDN w:val="0"/>
              <w:adjustRightInd w:val="0"/>
              <w:spacing w:before="0" w:after="0"/>
              <w:jc w:val="center"/>
            </w:pPr>
            <w:r w:rsidRPr="0091627B">
              <w:t>21</w:t>
            </w:r>
          </w:p>
        </w:tc>
        <w:tc>
          <w:tcPr>
            <w:tcW w:w="2393" w:type="dxa"/>
            <w:vAlign w:val="center"/>
          </w:tcPr>
          <w:p w:rsidR="00477FF3" w:rsidRPr="0091627B" w:rsidP="00FB6EB0">
            <w:pPr>
              <w:autoSpaceDE w:val="0"/>
              <w:autoSpaceDN w:val="0"/>
              <w:adjustRightInd w:val="0"/>
              <w:spacing w:before="0" w:after="0"/>
              <w:jc w:val="center"/>
            </w:pPr>
            <w:r w:rsidRPr="0091627B">
              <w:t>76</w:t>
            </w:r>
          </w:p>
        </w:tc>
        <w:tc>
          <w:tcPr>
            <w:tcW w:w="2393" w:type="dxa"/>
            <w:vAlign w:val="center"/>
          </w:tcPr>
          <w:p w:rsidR="00477FF3" w:rsidRPr="0091627B" w:rsidP="00FB6EB0">
            <w:pPr>
              <w:autoSpaceDE w:val="0"/>
              <w:autoSpaceDN w:val="0"/>
              <w:adjustRightInd w:val="0"/>
              <w:spacing w:before="0" w:after="0"/>
              <w:jc w:val="center"/>
            </w:pPr>
            <w:r w:rsidRPr="0091627B">
              <w:t>84</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Большая Сельменга</w:t>
            </w:r>
          </w:p>
        </w:tc>
        <w:tc>
          <w:tcPr>
            <w:tcW w:w="2392" w:type="dxa"/>
            <w:vAlign w:val="center"/>
          </w:tcPr>
          <w:p w:rsidR="00477FF3" w:rsidRPr="0091627B" w:rsidP="00FB6EB0">
            <w:pPr>
              <w:autoSpaceDE w:val="0"/>
              <w:autoSpaceDN w:val="0"/>
              <w:adjustRightInd w:val="0"/>
              <w:spacing w:before="0" w:after="0"/>
              <w:jc w:val="center"/>
            </w:pPr>
            <w:r w:rsidRPr="0091627B">
              <w:t>18</w:t>
            </w:r>
          </w:p>
        </w:tc>
        <w:tc>
          <w:tcPr>
            <w:tcW w:w="2393" w:type="dxa"/>
            <w:vAlign w:val="center"/>
          </w:tcPr>
          <w:p w:rsidR="00477FF3" w:rsidRPr="0091627B" w:rsidP="00FB6EB0">
            <w:pPr>
              <w:autoSpaceDE w:val="0"/>
              <w:autoSpaceDN w:val="0"/>
              <w:adjustRightInd w:val="0"/>
              <w:spacing w:before="0" w:after="0"/>
              <w:jc w:val="center"/>
            </w:pPr>
            <w:r w:rsidRPr="0091627B">
              <w:t>68</w:t>
            </w:r>
          </w:p>
        </w:tc>
        <w:tc>
          <w:tcPr>
            <w:tcW w:w="2393" w:type="dxa"/>
            <w:vAlign w:val="center"/>
          </w:tcPr>
          <w:p w:rsidR="00477FF3" w:rsidRPr="0091627B" w:rsidP="00FB6EB0">
            <w:pPr>
              <w:autoSpaceDE w:val="0"/>
              <w:autoSpaceDN w:val="0"/>
              <w:adjustRightInd w:val="0"/>
              <w:spacing w:before="0" w:after="0"/>
              <w:jc w:val="center"/>
            </w:pPr>
            <w:r w:rsidRPr="0091627B">
              <w:t>56</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Дмитриев Наволок</w:t>
            </w:r>
          </w:p>
        </w:tc>
        <w:tc>
          <w:tcPr>
            <w:tcW w:w="2392" w:type="dxa"/>
            <w:vAlign w:val="center"/>
          </w:tcPr>
          <w:p w:rsidR="00477FF3" w:rsidRPr="0091627B" w:rsidP="00FB6EB0">
            <w:pPr>
              <w:autoSpaceDE w:val="0"/>
              <w:autoSpaceDN w:val="0"/>
              <w:adjustRightInd w:val="0"/>
              <w:spacing w:before="0" w:after="0"/>
              <w:jc w:val="center"/>
            </w:pPr>
            <w:r w:rsidRPr="0091627B">
              <w:t>21</w:t>
            </w:r>
          </w:p>
        </w:tc>
        <w:tc>
          <w:tcPr>
            <w:tcW w:w="2393" w:type="dxa"/>
            <w:vAlign w:val="center"/>
          </w:tcPr>
          <w:p w:rsidR="00477FF3" w:rsidRPr="0091627B" w:rsidP="00FB6EB0">
            <w:pPr>
              <w:autoSpaceDE w:val="0"/>
              <w:autoSpaceDN w:val="0"/>
              <w:adjustRightInd w:val="0"/>
              <w:spacing w:before="0" w:after="0"/>
              <w:jc w:val="center"/>
            </w:pPr>
            <w:r w:rsidRPr="0091627B">
              <w:t>87</w:t>
            </w:r>
          </w:p>
        </w:tc>
        <w:tc>
          <w:tcPr>
            <w:tcW w:w="2393" w:type="dxa"/>
            <w:vAlign w:val="center"/>
          </w:tcPr>
          <w:p w:rsidR="00477FF3" w:rsidRPr="0091627B" w:rsidP="00FB6EB0">
            <w:pPr>
              <w:autoSpaceDE w:val="0"/>
              <w:autoSpaceDN w:val="0"/>
              <w:adjustRightInd w:val="0"/>
              <w:spacing w:before="0" w:after="0"/>
              <w:jc w:val="center"/>
            </w:pPr>
            <w:r w:rsidRPr="0091627B">
              <w:t>85</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Итого:</w:t>
            </w:r>
          </w:p>
        </w:tc>
        <w:tc>
          <w:tcPr>
            <w:tcW w:w="2392" w:type="dxa"/>
            <w:vAlign w:val="center"/>
          </w:tcPr>
          <w:p w:rsidR="00477FF3" w:rsidRPr="0091627B" w:rsidP="00FB6EB0">
            <w:pPr>
              <w:autoSpaceDE w:val="0"/>
              <w:autoSpaceDN w:val="0"/>
              <w:adjustRightInd w:val="0"/>
              <w:spacing w:before="0" w:after="0"/>
              <w:jc w:val="center"/>
            </w:pPr>
            <w:r w:rsidRPr="0091627B">
              <w:t>76</w:t>
            </w:r>
          </w:p>
        </w:tc>
        <w:tc>
          <w:tcPr>
            <w:tcW w:w="2393" w:type="dxa"/>
            <w:vAlign w:val="center"/>
          </w:tcPr>
          <w:p w:rsidR="00477FF3" w:rsidRPr="0091627B" w:rsidP="00FB6EB0">
            <w:pPr>
              <w:autoSpaceDE w:val="0"/>
              <w:autoSpaceDN w:val="0"/>
              <w:adjustRightInd w:val="0"/>
              <w:spacing w:before="0" w:after="0"/>
              <w:jc w:val="center"/>
            </w:pPr>
            <w:r w:rsidRPr="0091627B">
              <w:t>282</w:t>
            </w:r>
          </w:p>
        </w:tc>
        <w:tc>
          <w:tcPr>
            <w:tcW w:w="2393" w:type="dxa"/>
            <w:vAlign w:val="center"/>
          </w:tcPr>
          <w:p w:rsidR="00477FF3" w:rsidRPr="0091627B" w:rsidP="00FB6EB0">
            <w:pPr>
              <w:autoSpaceDE w:val="0"/>
              <w:autoSpaceDN w:val="0"/>
              <w:adjustRightInd w:val="0"/>
              <w:spacing w:before="0" w:after="0"/>
              <w:jc w:val="center"/>
            </w:pPr>
            <w:r w:rsidRPr="0091627B">
              <w:t>291</w:t>
            </w:r>
          </w:p>
        </w:tc>
      </w:tr>
    </w:tbl>
    <w:p w:rsidR="00477FF3" w:rsidRPr="0091627B" w:rsidP="00FB6EB0">
      <w:pPr>
        <w:autoSpaceDE w:val="0"/>
        <w:autoSpaceDN w:val="0"/>
        <w:adjustRightInd w:val="0"/>
        <w:spacing w:before="0" w:after="0"/>
        <w:jc w:val="both"/>
      </w:pPr>
    </w:p>
    <w:p w:rsidR="00477FF3" w:rsidRPr="0091627B" w:rsidP="00FB6EB0">
      <w:pPr>
        <w:autoSpaceDE w:val="0"/>
        <w:autoSpaceDN w:val="0"/>
        <w:adjustRightInd w:val="0"/>
        <w:spacing w:before="0" w:after="0"/>
        <w:jc w:val="both"/>
      </w:pPr>
      <w:r w:rsidRPr="0091627B">
        <w:t>Данные 1913 года:</w:t>
      </w:r>
    </w:p>
    <w:tbl>
      <w:tblPr>
        <w:tblStyle w:val="TableGrid"/>
        <w:tblW w:w="0" w:type="auto"/>
        <w:tblLook w:val="04A0"/>
      </w:tblPr>
      <w:tblGrid>
        <w:gridCol w:w="2392"/>
        <w:gridCol w:w="2392"/>
        <w:gridCol w:w="2393"/>
        <w:gridCol w:w="2393"/>
      </w:tblGrid>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p>
        </w:tc>
        <w:tc>
          <w:tcPr>
            <w:tcW w:w="2392" w:type="dxa"/>
            <w:vAlign w:val="center"/>
          </w:tcPr>
          <w:p w:rsidR="00477FF3" w:rsidRPr="0091627B" w:rsidP="00FB6EB0">
            <w:pPr>
              <w:autoSpaceDE w:val="0"/>
              <w:autoSpaceDN w:val="0"/>
              <w:adjustRightInd w:val="0"/>
              <w:spacing w:before="0" w:after="0"/>
              <w:jc w:val="center"/>
            </w:pPr>
            <w:r w:rsidRPr="0091627B">
              <w:t>кол-во дворов</w:t>
            </w:r>
          </w:p>
        </w:tc>
        <w:tc>
          <w:tcPr>
            <w:tcW w:w="2393" w:type="dxa"/>
            <w:vAlign w:val="center"/>
          </w:tcPr>
          <w:p w:rsidR="00477FF3" w:rsidRPr="0091627B" w:rsidP="00FB6EB0">
            <w:pPr>
              <w:autoSpaceDE w:val="0"/>
              <w:autoSpaceDN w:val="0"/>
              <w:adjustRightInd w:val="0"/>
              <w:spacing w:before="0" w:after="0"/>
              <w:jc w:val="center"/>
            </w:pPr>
            <w:r w:rsidRPr="0091627B">
              <w:t>мужчин</w:t>
            </w:r>
          </w:p>
        </w:tc>
        <w:tc>
          <w:tcPr>
            <w:tcW w:w="2393" w:type="dxa"/>
            <w:vAlign w:val="center"/>
          </w:tcPr>
          <w:p w:rsidR="00477FF3" w:rsidRPr="0091627B" w:rsidP="00FB6EB0">
            <w:pPr>
              <w:autoSpaceDE w:val="0"/>
              <w:autoSpaceDN w:val="0"/>
              <w:adjustRightInd w:val="0"/>
              <w:spacing w:before="0" w:after="0"/>
              <w:jc w:val="center"/>
            </w:pPr>
            <w:r w:rsidRPr="0091627B">
              <w:t>женщин</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Дмитриево</w:t>
            </w:r>
          </w:p>
        </w:tc>
        <w:tc>
          <w:tcPr>
            <w:tcW w:w="2392" w:type="dxa"/>
            <w:vAlign w:val="center"/>
          </w:tcPr>
          <w:p w:rsidR="00477FF3" w:rsidRPr="0091627B" w:rsidP="00FB6EB0">
            <w:pPr>
              <w:autoSpaceDE w:val="0"/>
              <w:autoSpaceDN w:val="0"/>
              <w:adjustRightInd w:val="0"/>
              <w:spacing w:before="0" w:after="0"/>
              <w:jc w:val="center"/>
            </w:pPr>
            <w:r w:rsidRPr="0091627B">
              <w:t>55</w:t>
            </w:r>
          </w:p>
        </w:tc>
        <w:tc>
          <w:tcPr>
            <w:tcW w:w="2393" w:type="dxa"/>
            <w:vAlign w:val="center"/>
          </w:tcPr>
          <w:p w:rsidR="00477FF3" w:rsidRPr="0091627B" w:rsidP="00FB6EB0">
            <w:pPr>
              <w:autoSpaceDE w:val="0"/>
              <w:autoSpaceDN w:val="0"/>
              <w:adjustRightInd w:val="0"/>
              <w:spacing w:before="0" w:after="0"/>
              <w:jc w:val="center"/>
            </w:pPr>
            <w:r w:rsidRPr="0091627B">
              <w:t>167</w:t>
            </w:r>
          </w:p>
        </w:tc>
        <w:tc>
          <w:tcPr>
            <w:tcW w:w="2393" w:type="dxa"/>
            <w:vAlign w:val="center"/>
          </w:tcPr>
          <w:p w:rsidR="00477FF3" w:rsidRPr="0091627B" w:rsidP="00FB6EB0">
            <w:pPr>
              <w:autoSpaceDE w:val="0"/>
              <w:autoSpaceDN w:val="0"/>
              <w:adjustRightInd w:val="0"/>
              <w:spacing w:before="0" w:after="0"/>
              <w:jc w:val="center"/>
            </w:pPr>
            <w:r w:rsidRPr="0091627B">
              <w:t>171</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Большая Сельменга</w:t>
            </w:r>
          </w:p>
        </w:tc>
        <w:tc>
          <w:tcPr>
            <w:tcW w:w="2392" w:type="dxa"/>
            <w:vAlign w:val="center"/>
          </w:tcPr>
          <w:p w:rsidR="00477FF3" w:rsidRPr="0091627B" w:rsidP="00FB6EB0">
            <w:pPr>
              <w:autoSpaceDE w:val="0"/>
              <w:autoSpaceDN w:val="0"/>
              <w:adjustRightInd w:val="0"/>
              <w:spacing w:before="0" w:after="0"/>
              <w:jc w:val="center"/>
            </w:pPr>
            <w:r w:rsidRPr="0091627B">
              <w:t>56</w:t>
            </w:r>
          </w:p>
        </w:tc>
        <w:tc>
          <w:tcPr>
            <w:tcW w:w="2393" w:type="dxa"/>
            <w:vAlign w:val="center"/>
          </w:tcPr>
          <w:p w:rsidR="00477FF3" w:rsidRPr="0091627B" w:rsidP="00FB6EB0">
            <w:pPr>
              <w:autoSpaceDE w:val="0"/>
              <w:autoSpaceDN w:val="0"/>
              <w:adjustRightInd w:val="0"/>
              <w:spacing w:before="0" w:after="0"/>
              <w:jc w:val="center"/>
            </w:pPr>
            <w:r w:rsidRPr="0091627B">
              <w:t>151</w:t>
            </w:r>
          </w:p>
        </w:tc>
        <w:tc>
          <w:tcPr>
            <w:tcW w:w="2393" w:type="dxa"/>
            <w:vAlign w:val="center"/>
          </w:tcPr>
          <w:p w:rsidR="00477FF3" w:rsidRPr="0091627B" w:rsidP="00FB6EB0">
            <w:pPr>
              <w:autoSpaceDE w:val="0"/>
              <w:autoSpaceDN w:val="0"/>
              <w:adjustRightInd w:val="0"/>
              <w:spacing w:before="0" w:after="0"/>
              <w:jc w:val="center"/>
            </w:pPr>
            <w:r w:rsidRPr="0091627B">
              <w:t>186</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Малая Сельменга</w:t>
            </w:r>
          </w:p>
        </w:tc>
        <w:tc>
          <w:tcPr>
            <w:tcW w:w="2392" w:type="dxa"/>
            <w:vAlign w:val="center"/>
          </w:tcPr>
          <w:p w:rsidR="00477FF3" w:rsidRPr="0091627B" w:rsidP="00FB6EB0">
            <w:pPr>
              <w:autoSpaceDE w:val="0"/>
              <w:autoSpaceDN w:val="0"/>
              <w:adjustRightInd w:val="0"/>
              <w:spacing w:before="0" w:after="0"/>
              <w:jc w:val="center"/>
            </w:pPr>
            <w:r w:rsidRPr="0091627B">
              <w:t>51</w:t>
            </w:r>
          </w:p>
        </w:tc>
        <w:tc>
          <w:tcPr>
            <w:tcW w:w="2393" w:type="dxa"/>
            <w:vAlign w:val="center"/>
          </w:tcPr>
          <w:p w:rsidR="00477FF3" w:rsidRPr="0091627B" w:rsidP="00FB6EB0">
            <w:pPr>
              <w:autoSpaceDE w:val="0"/>
              <w:autoSpaceDN w:val="0"/>
              <w:adjustRightInd w:val="0"/>
              <w:spacing w:before="0" w:after="0"/>
              <w:jc w:val="center"/>
            </w:pPr>
            <w:r w:rsidRPr="0091627B">
              <w:t>176</w:t>
            </w:r>
          </w:p>
        </w:tc>
        <w:tc>
          <w:tcPr>
            <w:tcW w:w="2393" w:type="dxa"/>
            <w:vAlign w:val="center"/>
          </w:tcPr>
          <w:p w:rsidR="00477FF3" w:rsidRPr="0091627B" w:rsidP="00FB6EB0">
            <w:pPr>
              <w:autoSpaceDE w:val="0"/>
              <w:autoSpaceDN w:val="0"/>
              <w:adjustRightInd w:val="0"/>
              <w:spacing w:before="0" w:after="0"/>
              <w:jc w:val="center"/>
            </w:pPr>
            <w:r w:rsidRPr="0091627B">
              <w:t>194</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Озерки</w:t>
            </w:r>
          </w:p>
        </w:tc>
        <w:tc>
          <w:tcPr>
            <w:tcW w:w="2392" w:type="dxa"/>
            <w:vAlign w:val="center"/>
          </w:tcPr>
          <w:p w:rsidR="00477FF3" w:rsidRPr="0091627B" w:rsidP="00FB6EB0">
            <w:pPr>
              <w:autoSpaceDE w:val="0"/>
              <w:autoSpaceDN w:val="0"/>
              <w:adjustRightInd w:val="0"/>
              <w:spacing w:before="0" w:after="0"/>
              <w:jc w:val="center"/>
            </w:pPr>
            <w:r w:rsidRPr="0091627B">
              <w:t>42</w:t>
            </w:r>
          </w:p>
        </w:tc>
        <w:tc>
          <w:tcPr>
            <w:tcW w:w="2393" w:type="dxa"/>
            <w:vAlign w:val="center"/>
          </w:tcPr>
          <w:p w:rsidR="00477FF3" w:rsidRPr="0091627B" w:rsidP="00FB6EB0">
            <w:pPr>
              <w:autoSpaceDE w:val="0"/>
              <w:autoSpaceDN w:val="0"/>
              <w:adjustRightInd w:val="0"/>
              <w:spacing w:before="0" w:after="0"/>
              <w:jc w:val="center"/>
            </w:pPr>
            <w:r w:rsidRPr="0091627B">
              <w:t>135</w:t>
            </w:r>
          </w:p>
        </w:tc>
        <w:tc>
          <w:tcPr>
            <w:tcW w:w="2393" w:type="dxa"/>
            <w:vAlign w:val="center"/>
          </w:tcPr>
          <w:p w:rsidR="00477FF3" w:rsidRPr="0091627B" w:rsidP="00FB6EB0">
            <w:pPr>
              <w:autoSpaceDE w:val="0"/>
              <w:autoSpaceDN w:val="0"/>
              <w:adjustRightInd w:val="0"/>
              <w:spacing w:before="0" w:after="0"/>
              <w:jc w:val="center"/>
            </w:pPr>
            <w:r w:rsidRPr="0091627B">
              <w:t>140</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Побоищное</w:t>
            </w:r>
          </w:p>
        </w:tc>
        <w:tc>
          <w:tcPr>
            <w:tcW w:w="2392" w:type="dxa"/>
            <w:vAlign w:val="center"/>
          </w:tcPr>
          <w:p w:rsidR="00477FF3" w:rsidRPr="0091627B" w:rsidP="00FB6EB0">
            <w:pPr>
              <w:autoSpaceDE w:val="0"/>
              <w:autoSpaceDN w:val="0"/>
              <w:adjustRightInd w:val="0"/>
              <w:spacing w:before="0" w:after="0"/>
              <w:jc w:val="center"/>
            </w:pPr>
            <w:r w:rsidRPr="0091627B">
              <w:t>32</w:t>
            </w:r>
          </w:p>
        </w:tc>
        <w:tc>
          <w:tcPr>
            <w:tcW w:w="2393" w:type="dxa"/>
            <w:vAlign w:val="center"/>
          </w:tcPr>
          <w:p w:rsidR="00477FF3" w:rsidRPr="0091627B" w:rsidP="00FB6EB0">
            <w:pPr>
              <w:autoSpaceDE w:val="0"/>
              <w:autoSpaceDN w:val="0"/>
              <w:adjustRightInd w:val="0"/>
              <w:spacing w:before="0" w:after="0"/>
              <w:jc w:val="center"/>
            </w:pPr>
            <w:r w:rsidRPr="0091627B">
              <w:t>102</w:t>
            </w:r>
          </w:p>
        </w:tc>
        <w:tc>
          <w:tcPr>
            <w:tcW w:w="2393" w:type="dxa"/>
            <w:vAlign w:val="center"/>
          </w:tcPr>
          <w:p w:rsidR="00477FF3" w:rsidRPr="0091627B" w:rsidP="00FB6EB0">
            <w:pPr>
              <w:autoSpaceDE w:val="0"/>
              <w:autoSpaceDN w:val="0"/>
              <w:adjustRightInd w:val="0"/>
              <w:spacing w:before="0" w:after="0"/>
              <w:jc w:val="center"/>
            </w:pPr>
            <w:r w:rsidRPr="0091627B">
              <w:t>102</w:t>
            </w:r>
          </w:p>
        </w:tc>
      </w:tr>
      <w:tr w:rsidTr="004B6236">
        <w:tblPrEx>
          <w:tblW w:w="0" w:type="auto"/>
          <w:tblLook w:val="04A0"/>
        </w:tblPrEx>
        <w:tc>
          <w:tcPr>
            <w:tcW w:w="2392" w:type="dxa"/>
            <w:vAlign w:val="center"/>
          </w:tcPr>
          <w:p w:rsidR="00477FF3" w:rsidRPr="0091627B" w:rsidP="00FB6EB0">
            <w:pPr>
              <w:autoSpaceDE w:val="0"/>
              <w:autoSpaceDN w:val="0"/>
              <w:adjustRightInd w:val="0"/>
              <w:spacing w:before="0" w:after="0"/>
              <w:jc w:val="center"/>
            </w:pPr>
            <w:r w:rsidRPr="0091627B">
              <w:t>Итого:</w:t>
            </w:r>
          </w:p>
        </w:tc>
        <w:tc>
          <w:tcPr>
            <w:tcW w:w="2392" w:type="dxa"/>
            <w:vAlign w:val="center"/>
          </w:tcPr>
          <w:p w:rsidR="00477FF3" w:rsidRPr="0091627B" w:rsidP="00FB6EB0">
            <w:pPr>
              <w:autoSpaceDE w:val="0"/>
              <w:autoSpaceDN w:val="0"/>
              <w:adjustRightInd w:val="0"/>
              <w:spacing w:before="0" w:after="0"/>
              <w:jc w:val="center"/>
            </w:pPr>
            <w:r w:rsidRPr="0091627B">
              <w:t>236</w:t>
            </w:r>
          </w:p>
        </w:tc>
        <w:tc>
          <w:tcPr>
            <w:tcW w:w="2393" w:type="dxa"/>
            <w:vAlign w:val="center"/>
          </w:tcPr>
          <w:p w:rsidR="00477FF3" w:rsidRPr="0091627B" w:rsidP="00FB6EB0">
            <w:pPr>
              <w:autoSpaceDE w:val="0"/>
              <w:autoSpaceDN w:val="0"/>
              <w:adjustRightInd w:val="0"/>
              <w:spacing w:before="0" w:after="0"/>
              <w:jc w:val="center"/>
            </w:pPr>
            <w:r w:rsidRPr="0091627B">
              <w:t>731</w:t>
            </w:r>
          </w:p>
        </w:tc>
        <w:tc>
          <w:tcPr>
            <w:tcW w:w="2393" w:type="dxa"/>
            <w:vAlign w:val="center"/>
          </w:tcPr>
          <w:p w:rsidR="00477FF3" w:rsidRPr="0091627B" w:rsidP="00FB6EB0">
            <w:pPr>
              <w:autoSpaceDE w:val="0"/>
              <w:autoSpaceDN w:val="0"/>
              <w:adjustRightInd w:val="0"/>
              <w:spacing w:before="0" w:after="0"/>
              <w:jc w:val="center"/>
            </w:pPr>
            <w:r w:rsidRPr="0091627B">
              <w:t>793</w:t>
            </w:r>
          </w:p>
        </w:tc>
      </w:tr>
    </w:tbl>
    <w:p w:rsidR="00720C37" w:rsidRPr="0091627B" w:rsidP="00FB6EB0">
      <w:pPr>
        <w:autoSpaceDE w:val="0"/>
        <w:autoSpaceDN w:val="0"/>
        <w:adjustRightInd w:val="0"/>
        <w:spacing w:before="0" w:after="0"/>
        <w:ind w:firstLine="852"/>
        <w:jc w:val="both"/>
      </w:pPr>
    </w:p>
    <w:p w:rsidR="004B6236" w:rsidP="00FB6EB0">
      <w:pPr>
        <w:autoSpaceDE w:val="0"/>
        <w:autoSpaceDN w:val="0"/>
        <w:adjustRightInd w:val="0"/>
        <w:spacing w:before="0" w:after="120"/>
        <w:ind w:firstLine="852"/>
        <w:jc w:val="both"/>
        <w:rPr>
          <w:color w:val="000000"/>
        </w:rPr>
      </w:pPr>
      <w:r w:rsidRPr="0091627B">
        <w:rPr>
          <w:color w:val="000000"/>
        </w:rPr>
        <w:t xml:space="preserve">По данным 1913 года деревни </w:t>
      </w:r>
      <w:r w:rsidRPr="0091627B">
        <w:rPr>
          <w:i/>
          <w:iCs/>
          <w:color w:val="000000"/>
        </w:rPr>
        <w:t xml:space="preserve">Красавино </w:t>
      </w:r>
      <w:r w:rsidRPr="0091627B">
        <w:rPr>
          <w:color w:val="000000"/>
        </w:rPr>
        <w:t xml:space="preserve">нет. Когда же появилась эта деревня? По воспоминаниям Пантюхиной Лидии Мефодьевны, которая родилась в 1925 году в третьем доме из числа девяти первых домов деревни Красавино: “Все девять домов, все мы с Сормова (прежнее название деревни Малая Сельменга). Красавино – то Проня (Прокопий Васильевич Пантюхин) облюбовал, за грибами сюда бегал, да за земляникой. Место звали Подвалки. Приехали, стали почву обрабатывать: сосновый бор вырубили частично, вспахали, лен “посияли”. Лен оказался хорошим, за ним хлеб, и хлеб оказался хороший… А уж </w:t>
      </w:r>
      <w:r w:rsidRPr="0091627B">
        <w:rPr>
          <w:i/>
          <w:iCs/>
          <w:color w:val="000000"/>
        </w:rPr>
        <w:t xml:space="preserve">Красавиным </w:t>
      </w:r>
      <w:r w:rsidRPr="0091627B">
        <w:rPr>
          <w:color w:val="000000"/>
        </w:rPr>
        <w:t xml:space="preserve">– то первые жители и назвали. </w:t>
      </w:r>
    </w:p>
    <w:p w:rsidR="0068187D" w:rsidRPr="0091627B" w:rsidP="00FB6EB0">
      <w:pPr>
        <w:autoSpaceDE w:val="0"/>
        <w:autoSpaceDN w:val="0"/>
        <w:adjustRightInd w:val="0"/>
        <w:spacing w:before="0" w:after="120"/>
        <w:ind w:firstLine="852"/>
        <w:jc w:val="both"/>
      </w:pPr>
      <w:r w:rsidRPr="0091627B">
        <w:t xml:space="preserve">Посад из девяти домов и был поначалу. Между домами строго 25 метров было… Где клуб сейчас – там поле было, пшеницу ростили, а где Аркашкин дом (Пантюхина Аркадия Ефимовича) начинались дерюги…”. </w:t>
      </w:r>
    </w:p>
    <w:p w:rsidR="0068187D" w:rsidRPr="0091627B" w:rsidP="00FB6EB0">
      <w:pPr>
        <w:autoSpaceDE w:val="0"/>
        <w:autoSpaceDN w:val="0"/>
        <w:adjustRightInd w:val="0"/>
        <w:spacing w:before="0" w:after="120"/>
        <w:ind w:firstLine="852"/>
        <w:jc w:val="both"/>
      </w:pPr>
      <w:r w:rsidRPr="0091627B">
        <w:t xml:space="preserve">Трудно было первым девяти семьям: восемь из них носили фамилию Пантюхины и одна – Коптяевы. Мнения о дате постройки первых домов расходятся: Лидия Мефодьевна утверждала, что строиться начали в 1920 году, а Пантюхина Елизавета Ивановна, 1923 года рождения, считала годом начала строительства деревни 1917 год. В Похозяйственных книгах сельского совета даты постройки первых домов указаны со слов владельцев. </w:t>
      </w:r>
    </w:p>
    <w:p w:rsidR="0068187D" w:rsidRPr="0091627B" w:rsidP="00FB6EB0">
      <w:pPr>
        <w:autoSpaceDE w:val="0"/>
        <w:autoSpaceDN w:val="0"/>
        <w:adjustRightInd w:val="0"/>
        <w:spacing w:before="0" w:after="120"/>
        <w:ind w:firstLine="852"/>
        <w:jc w:val="both"/>
      </w:pPr>
      <w:r w:rsidRPr="0091627B">
        <w:t xml:space="preserve">1623 год. В дозорных книгах числилась </w:t>
      </w:r>
      <w:r w:rsidRPr="0091627B">
        <w:rPr>
          <w:i/>
          <w:iCs/>
        </w:rPr>
        <w:t>деревня Семеновская</w:t>
      </w:r>
      <w:r w:rsidRPr="0091627B">
        <w:t xml:space="preserve">, где было 3 двора, 7 человек. </w:t>
      </w:r>
      <w:r w:rsidRPr="0091627B">
        <w:rPr>
          <w:i/>
          <w:iCs/>
        </w:rPr>
        <w:t xml:space="preserve">Д. Ивановская </w:t>
      </w:r>
      <w:r w:rsidRPr="0091627B">
        <w:t xml:space="preserve">– 5 дворов, 7 человек, один двор попа. В этом же году упоминается, что селение славилось носкинами. Это люди, стоящие на носу лодки, или были лоцманами. Жители </w:t>
      </w:r>
      <w:r w:rsidRPr="0091627B">
        <w:rPr>
          <w:i/>
          <w:iCs/>
        </w:rPr>
        <w:t>д. Дмитриево</w:t>
      </w:r>
      <w:r w:rsidRPr="0091627B">
        <w:t xml:space="preserve">, как жители прибрежных деревень реки Сухоны, занимались карабельным делом – строили деревянные ладьи и баржи. В 1913 году это было большое селение с 55 хозяйствами и населением 338 человек, а позднее с 70 дворами. Селение делилось на две деревни Семеновская и Ивановская по имени двух первых поселенцев – Семёна и Ивана. Здесь построено 2 церкви в деревянном и кирпичном исполнении. </w:t>
      </w:r>
    </w:p>
    <w:p w:rsidR="00477FF3" w:rsidRPr="0091627B" w:rsidP="00FB6EB0">
      <w:pPr>
        <w:autoSpaceDE w:val="0"/>
        <w:autoSpaceDN w:val="0"/>
        <w:adjustRightInd w:val="0"/>
        <w:spacing w:before="0" w:after="120"/>
        <w:ind w:firstLine="852"/>
        <w:jc w:val="both"/>
      </w:pPr>
      <w:r w:rsidRPr="0091627B">
        <w:t xml:space="preserve">В приход Дмитриевской Георгиевской церкви (деревянной) входили все деревни, находящиеся на территории бывшего ранее Дмитриевского сельсовета. Самая распространенная фамилия в деревне – Юровы. Юрий в переводе с греческого Георгий, по названию храма получил название и приход </w:t>
      </w:r>
      <w:r w:rsidR="004B6236">
        <w:t>–</w:t>
      </w:r>
      <w:r w:rsidRPr="0091627B">
        <w:t xml:space="preserve"> Георгиевский. Пр</w:t>
      </w:r>
      <w:r w:rsidR="004B6236">
        <w:t>и церкви была открыта церковно-</w:t>
      </w:r>
      <w:r w:rsidRPr="0091627B">
        <w:t>приходская школа, где учились только начальные классы. В 1913 году в ней учились 22 мальчика и 13 девочек со всех деревень.</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В 1924 году были образованы низовые органы Советской власти на местах </w:t>
      </w:r>
      <w:r w:rsidR="00BE6F7D">
        <w:rPr>
          <w:color w:val="000000"/>
        </w:rPr>
        <w:t>–</w:t>
      </w:r>
      <w:r w:rsidRPr="0091627B">
        <w:rPr>
          <w:color w:val="000000"/>
        </w:rPr>
        <w:t xml:space="preserve"> в числе 9 сельсоветов Нюксенского района был организован Дмитриевский сельсовет. В сельсовет входили деревни: Дмитриево, М. Сельменга, Красавино, Большая Сельменга, Гора, Озерки, Побоищное (Гудок), Михалёво, Чермянино. В д. Сормово (прежнее название деревни Малая Сельменга, еще раньше ее называли</w:t>
      </w:r>
      <w:r w:rsidR="00C325F4">
        <w:rPr>
          <w:color w:val="000000"/>
        </w:rPr>
        <w:t xml:space="preserve"> – </w:t>
      </w:r>
      <w:r w:rsidRPr="0091627B">
        <w:rPr>
          <w:color w:val="000000"/>
        </w:rPr>
        <w:t xml:space="preserve">Жупиково и речка Жупиковка – внизу деревни) было 50 дворов, 270 жителей, 6 посадов было. Название деревни тогда было – Жупиково. Вообще по сельсовету тогда проживало 1500 человек. Держали много скота: коров по 3-4, лошадей, овец, поросят, куриц. Работы было много: пахали, землю, сеяли, заготовляли сено, вырубали лес, выращивали лен. Все работы делали вручную. Зимой заготовляли дрова, а летом делали паромы из деревьев и сплавляли в Великий Устюг. Оттуда везли мануфактуру, пряники, калачи и другое. </w:t>
      </w:r>
    </w:p>
    <w:p w:rsidR="004B6236" w:rsidP="00FB6EB0">
      <w:pPr>
        <w:autoSpaceDE w:val="0"/>
        <w:autoSpaceDN w:val="0"/>
        <w:adjustRightInd w:val="0"/>
        <w:spacing w:before="0" w:after="120"/>
        <w:ind w:firstLine="852"/>
        <w:jc w:val="both"/>
        <w:rPr>
          <w:color w:val="000000"/>
        </w:rPr>
      </w:pPr>
      <w:r w:rsidRPr="0091627B">
        <w:rPr>
          <w:color w:val="000000"/>
        </w:rPr>
        <w:t xml:space="preserve">В конце 20-х начале 30-х годов организовываются колхозы. В д. Сормово – колхоз «Сормово», в д. Побоищное (Гудок) – колхоз «1 мая» В д. Дмитриево был создан колхоз «Будёновец», а в 1935 году происходит объеднение мелких колхозов деревень Дмитриево, Михалево, хутор Бор, мельница Либеньга в колхоз имени Ворошилова, где председателем стал Юров Никифор Михайлович. </w:t>
      </w:r>
    </w:p>
    <w:p w:rsidR="0068187D" w:rsidRPr="0091627B" w:rsidP="00FB6EB0">
      <w:pPr>
        <w:autoSpaceDE w:val="0"/>
        <w:autoSpaceDN w:val="0"/>
        <w:adjustRightInd w:val="0"/>
        <w:spacing w:before="0" w:after="120"/>
        <w:ind w:firstLine="852"/>
        <w:jc w:val="both"/>
      </w:pPr>
      <w:r w:rsidRPr="0091627B">
        <w:t xml:space="preserve">Школы были в Дмитриево, Побоищном, Б. Сельменге. Был медпункт в деревне Большая Сельменга, фельдшером был Закусоа Василий Андреевич, а позже его дочь Манефа Васильевна Попова. Из государственных учреждений был сельский совет, клуба и библиотеки не было. </w:t>
      </w:r>
    </w:p>
    <w:p w:rsidR="0068187D" w:rsidRPr="0091627B" w:rsidP="00FB6EB0">
      <w:pPr>
        <w:autoSpaceDE w:val="0"/>
        <w:autoSpaceDN w:val="0"/>
        <w:adjustRightInd w:val="0"/>
        <w:spacing w:before="0" w:after="120"/>
        <w:ind w:firstLine="852"/>
        <w:jc w:val="both"/>
      </w:pPr>
      <w:r w:rsidRPr="0091627B">
        <w:t xml:space="preserve">В д. Дмитриево были магазины. Первую лавку (так раньше назывались магазины), организовал Лукьянов Александр Васильевич, впоследствии он был окулачен и сослан. Были ещё лавочники, но тоже были окулачены. Впоследствии работал выездной магазин сельпо. </w:t>
      </w:r>
    </w:p>
    <w:p w:rsidR="0068187D" w:rsidRPr="0091627B" w:rsidP="00FB6EB0">
      <w:pPr>
        <w:autoSpaceDE w:val="0"/>
        <w:autoSpaceDN w:val="0"/>
        <w:adjustRightInd w:val="0"/>
        <w:spacing w:before="0" w:after="120"/>
        <w:ind w:firstLine="852"/>
        <w:jc w:val="both"/>
      </w:pPr>
      <w:r w:rsidRPr="0091627B">
        <w:t xml:space="preserve">Мельница была в Либеньге, где мельником работал отец ныне покойной Александры Александровны Мозжелиной. </w:t>
      </w:r>
    </w:p>
    <w:p w:rsidR="00477FF3" w:rsidRPr="0091627B" w:rsidP="00FB6EB0">
      <w:pPr>
        <w:autoSpaceDE w:val="0"/>
        <w:autoSpaceDN w:val="0"/>
        <w:adjustRightInd w:val="0"/>
        <w:spacing w:before="0" w:after="120"/>
        <w:ind w:firstLine="852"/>
        <w:jc w:val="both"/>
      </w:pPr>
      <w:r w:rsidRPr="0091627B">
        <w:t>В историю деревни вписалась война. Из деревень Дмитриево и Михалево ушло на фронт 79 человек, а вернулись только 41 человек. Во время войны в 1942 году председателем колхоза был Пантюхин Иван Афанасьевич. В 1943 году труженики колхоза им. Ворошилова Дмитровского селсовета выступили с инициативой сдать в колхоз весь приплод молодняка крупного рогатого скота и овец из личных хозяйств колхозников. Инициатива дмитриевчан была поддержана колхозниками района.</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В 1962 году все колхозы сельсовета объединились в один колхоз «Родина». Это было в то время, когда Нюксенский район входил в состав Тарногского района. Примерно в это время на территории д. Дмитриево было большое поголовье крупного рогатого скота – 200 голов. Все работы делались вручную: и подача воды, и раздача кормов, и уборка навоза. </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В 1966 году колхоз «Родина» переименован в колхоз «Правда». </w:t>
      </w:r>
    </w:p>
    <w:p w:rsidR="00477FF3" w:rsidRPr="0091627B" w:rsidP="00FB6EB0">
      <w:pPr>
        <w:autoSpaceDE w:val="0"/>
        <w:autoSpaceDN w:val="0"/>
        <w:adjustRightInd w:val="0"/>
        <w:spacing w:before="0" w:after="120"/>
        <w:ind w:firstLine="852"/>
        <w:jc w:val="both"/>
        <w:rPr>
          <w:color w:val="000000"/>
        </w:rPr>
      </w:pPr>
      <w:r w:rsidRPr="0091627B">
        <w:rPr>
          <w:color w:val="000000"/>
        </w:rPr>
        <w:t>В то же время в д. Красавино полным ходом шло строительство домов, школы, клуба, фермы. И население д. Дмитриево один за одним стали переезжать в д. Красавино и другие деревни района. А в 1984 году уезжают из д. Дмитриево последние жители – Шитовы и Незговоровы.</w:t>
      </w:r>
    </w:p>
    <w:p w:rsidR="0068187D" w:rsidRPr="0091627B" w:rsidP="00FB6EB0">
      <w:pPr>
        <w:autoSpaceDE w:val="0"/>
        <w:autoSpaceDN w:val="0"/>
        <w:adjustRightInd w:val="0"/>
        <w:spacing w:before="0" w:after="0"/>
        <w:ind w:firstLine="852"/>
        <w:jc w:val="both"/>
        <w:rPr>
          <w:b/>
          <w:bCs/>
          <w:color w:val="000000"/>
        </w:rPr>
      </w:pPr>
    </w:p>
    <w:p w:rsidR="0068187D" w:rsidP="00FB6EB0">
      <w:pPr>
        <w:autoSpaceDE w:val="0"/>
        <w:autoSpaceDN w:val="0"/>
        <w:adjustRightInd w:val="0"/>
        <w:spacing w:before="0" w:after="0"/>
        <w:ind w:firstLine="852"/>
        <w:jc w:val="center"/>
        <w:rPr>
          <w:b/>
          <w:bCs/>
          <w:color w:val="000000"/>
        </w:rPr>
      </w:pPr>
    </w:p>
    <w:p w:rsidR="00AD5108">
      <w:pPr>
        <w:spacing w:before="0" w:after="0"/>
        <w:jc w:val="left"/>
        <w:rPr>
          <w:b/>
          <w:bCs/>
          <w:color w:val="000000"/>
        </w:rPr>
      </w:pPr>
      <w:r>
        <w:rPr>
          <w:b/>
          <w:bCs/>
          <w:color w:val="000000"/>
        </w:rPr>
        <w:br w:type="page"/>
      </w:r>
    </w:p>
    <w:p w:rsidR="00AD5108" w:rsidRPr="00AD5108" w:rsidP="00AD5108">
      <w:pPr>
        <w:pStyle w:val="Heading1"/>
        <w:spacing w:before="120"/>
        <w:rPr>
          <w:rFonts w:asciiTheme="majorHAnsi" w:hAnsiTheme="majorHAnsi"/>
          <w:noProof/>
          <w:sz w:val="28"/>
        </w:rPr>
      </w:pPr>
      <w:bookmarkStart w:id="10" w:name="_Toc55986206"/>
      <w:bookmarkStart w:id="11" w:name="_Toc97899709"/>
      <w:r w:rsidRPr="00AD5108">
        <w:rPr>
          <w:rFonts w:asciiTheme="majorHAnsi" w:hAnsiTheme="majorHAnsi"/>
          <w:sz w:val="28"/>
        </w:rPr>
        <w:t xml:space="preserve">3. </w:t>
      </w:r>
      <w:r w:rsidRPr="00AD5108" w:rsidR="00312858">
        <w:rPr>
          <w:rFonts w:asciiTheme="majorHAnsi" w:hAnsiTheme="majorHAnsi"/>
          <w:noProof/>
          <w:sz w:val="28"/>
        </w:rPr>
        <w:t>Анализ состояния территории, проблем и направлений ее комплексного развития</w:t>
      </w:r>
      <w:bookmarkEnd w:id="10"/>
      <w:bookmarkEnd w:id="11"/>
    </w:p>
    <w:p w:rsidR="00AD5108" w:rsidRPr="00A103A6" w:rsidP="00AD5108">
      <w:pPr>
        <w:spacing w:after="120"/>
        <w:ind w:firstLine="720"/>
        <w:jc w:val="both"/>
      </w:pPr>
      <w:r w:rsidRPr="00A103A6">
        <w:t xml:space="preserve">Анализ состояния, проблем и направлений комплексного развития территории выполнялся с целью определения потенциала города для его дальнейшего развития, а также выявления проблемных планировочных ситуаций, требующих оптимизационных градостроительных мероприятий. </w:t>
      </w:r>
    </w:p>
    <w:p w:rsidR="00AD5108" w:rsidRPr="00A103A6" w:rsidP="00AD5108">
      <w:pPr>
        <w:spacing w:after="120"/>
        <w:ind w:firstLine="720"/>
        <w:jc w:val="both"/>
      </w:pPr>
      <w:r w:rsidRPr="00A103A6">
        <w:t>Проанализированы следующие ресурсные, планировочные и экологические факторы:</w:t>
      </w:r>
    </w:p>
    <w:p w:rsidR="00AD5108" w:rsidRPr="00A103A6" w:rsidP="003819B7">
      <w:pPr>
        <w:numPr>
          <w:ilvl w:val="0"/>
          <w:numId w:val="48"/>
        </w:numPr>
        <w:tabs>
          <w:tab w:val="left" w:pos="-3420"/>
          <w:tab w:val="clear" w:pos="720"/>
          <w:tab w:val="num" w:pos="1080"/>
        </w:tabs>
        <w:spacing w:before="0" w:after="120"/>
        <w:ind w:left="0" w:firstLine="720"/>
        <w:jc w:val="both"/>
      </w:pPr>
      <w:r w:rsidRPr="00A103A6">
        <w:t>Экономико-географическое положение территории;</w:t>
      </w:r>
    </w:p>
    <w:p w:rsidR="00AD5108" w:rsidRPr="00A103A6" w:rsidP="003819B7">
      <w:pPr>
        <w:numPr>
          <w:ilvl w:val="0"/>
          <w:numId w:val="48"/>
        </w:numPr>
        <w:tabs>
          <w:tab w:val="left" w:pos="-3420"/>
          <w:tab w:val="clear" w:pos="720"/>
          <w:tab w:val="num" w:pos="1080"/>
        </w:tabs>
        <w:spacing w:before="0" w:after="120"/>
        <w:ind w:left="0" w:firstLine="720"/>
        <w:jc w:val="both"/>
      </w:pPr>
      <w:r w:rsidRPr="00A103A6">
        <w:t>Природные условия и ресурсы;</w:t>
      </w:r>
    </w:p>
    <w:p w:rsidR="00AD5108" w:rsidRPr="00A103A6" w:rsidP="003819B7">
      <w:pPr>
        <w:numPr>
          <w:ilvl w:val="0"/>
          <w:numId w:val="48"/>
        </w:numPr>
        <w:tabs>
          <w:tab w:val="left" w:pos="-3420"/>
          <w:tab w:val="clear" w:pos="720"/>
          <w:tab w:val="num" w:pos="1080"/>
        </w:tabs>
        <w:spacing w:before="0" w:after="120"/>
        <w:ind w:left="0" w:firstLine="720"/>
        <w:jc w:val="both"/>
      </w:pPr>
      <w:r w:rsidRPr="00A103A6">
        <w:t>Эколого-гигиеническая ситуация;</w:t>
      </w:r>
    </w:p>
    <w:p w:rsidR="00AD5108" w:rsidRPr="00A103A6" w:rsidP="003819B7">
      <w:pPr>
        <w:numPr>
          <w:ilvl w:val="0"/>
          <w:numId w:val="48"/>
        </w:numPr>
        <w:tabs>
          <w:tab w:val="left" w:pos="-3420"/>
          <w:tab w:val="clear" w:pos="720"/>
          <w:tab w:val="num" w:pos="1080"/>
        </w:tabs>
        <w:spacing w:before="0" w:after="120"/>
        <w:ind w:left="0" w:firstLine="720"/>
        <w:jc w:val="both"/>
      </w:pPr>
      <w:r w:rsidRPr="00A103A6">
        <w:t>Экономическая база развития города;</w:t>
      </w:r>
    </w:p>
    <w:p w:rsidR="00AD5108" w:rsidRPr="00A103A6" w:rsidP="003819B7">
      <w:pPr>
        <w:numPr>
          <w:ilvl w:val="0"/>
          <w:numId w:val="48"/>
        </w:numPr>
        <w:tabs>
          <w:tab w:val="left" w:pos="-3420"/>
          <w:tab w:val="clear" w:pos="720"/>
          <w:tab w:val="num" w:pos="1080"/>
        </w:tabs>
        <w:spacing w:before="0" w:after="120"/>
        <w:ind w:left="0" w:firstLine="720"/>
        <w:jc w:val="both"/>
      </w:pPr>
      <w:r w:rsidRPr="00A103A6">
        <w:t>Современное использование территории;</w:t>
      </w:r>
    </w:p>
    <w:p w:rsidR="00AD5108" w:rsidRPr="00A103A6" w:rsidP="003819B7">
      <w:pPr>
        <w:numPr>
          <w:ilvl w:val="0"/>
          <w:numId w:val="48"/>
        </w:numPr>
        <w:tabs>
          <w:tab w:val="left" w:pos="-3420"/>
          <w:tab w:val="clear" w:pos="720"/>
          <w:tab w:val="num" w:pos="1080"/>
        </w:tabs>
        <w:spacing w:before="0" w:after="120"/>
        <w:ind w:left="0" w:firstLine="720"/>
        <w:jc w:val="both"/>
      </w:pPr>
      <w:r w:rsidRPr="00A103A6">
        <w:t>Состояние жилищного фонда и объектов обслуживания;</w:t>
      </w:r>
    </w:p>
    <w:p w:rsidR="00AD5108" w:rsidRPr="00A103A6" w:rsidP="003819B7">
      <w:pPr>
        <w:numPr>
          <w:ilvl w:val="0"/>
          <w:numId w:val="48"/>
        </w:numPr>
        <w:tabs>
          <w:tab w:val="left" w:pos="-3420"/>
          <w:tab w:val="clear" w:pos="720"/>
          <w:tab w:val="num" w:pos="1080"/>
        </w:tabs>
        <w:spacing w:before="0" w:after="120"/>
        <w:ind w:left="0" w:firstLine="720"/>
        <w:jc w:val="both"/>
      </w:pPr>
      <w:r w:rsidRPr="00A103A6">
        <w:t>Зоны с особыми условиями использования территории (планировочные ограничения);</w:t>
      </w:r>
    </w:p>
    <w:p w:rsidR="00AD5108" w:rsidRPr="00A103A6" w:rsidP="003819B7">
      <w:pPr>
        <w:numPr>
          <w:ilvl w:val="0"/>
          <w:numId w:val="48"/>
        </w:numPr>
        <w:tabs>
          <w:tab w:val="left" w:pos="-3420"/>
          <w:tab w:val="clear" w:pos="720"/>
          <w:tab w:val="num" w:pos="1080"/>
        </w:tabs>
        <w:spacing w:before="0" w:after="120"/>
        <w:ind w:left="0" w:firstLine="720"/>
        <w:jc w:val="both"/>
      </w:pPr>
      <w:r w:rsidRPr="00A103A6">
        <w:t>Территориальные ресурсы;</w:t>
      </w:r>
    </w:p>
    <w:p w:rsidR="00AD5108" w:rsidRPr="00A103A6" w:rsidP="003819B7">
      <w:pPr>
        <w:numPr>
          <w:ilvl w:val="0"/>
          <w:numId w:val="48"/>
        </w:numPr>
        <w:tabs>
          <w:tab w:val="left" w:pos="-3420"/>
          <w:tab w:val="clear" w:pos="720"/>
          <w:tab w:val="num" w:pos="1080"/>
        </w:tabs>
        <w:spacing w:before="0" w:after="120"/>
        <w:ind w:left="0" w:firstLine="720"/>
        <w:jc w:val="both"/>
      </w:pPr>
      <w:r w:rsidRPr="00A103A6">
        <w:t>Состояние транспортной и инженерной инфраструктур.</w:t>
      </w:r>
    </w:p>
    <w:p w:rsidR="00AD5108" w:rsidRPr="00A103A6" w:rsidP="00AD5108">
      <w:pPr>
        <w:spacing w:after="120"/>
        <w:ind w:firstLine="720"/>
        <w:jc w:val="both"/>
      </w:pPr>
      <w:r w:rsidRPr="00A103A6">
        <w:t>Выводы комплексного градостроительного анализа территории являются основанием для принятия планировочных решений Генерального плана муниципального образования город Липки, разработки предложений по развитию планировочной структуры и функциональному зонированию территории, размещению жилищного строительства, выработки мероприятий по территориальному планированию.</w:t>
      </w:r>
    </w:p>
    <w:p w:rsidR="00AD5108" w:rsidRPr="0091627B" w:rsidP="00FB6EB0">
      <w:pPr>
        <w:autoSpaceDE w:val="0"/>
        <w:autoSpaceDN w:val="0"/>
        <w:adjustRightInd w:val="0"/>
        <w:spacing w:before="0" w:after="0"/>
        <w:ind w:firstLine="852"/>
        <w:jc w:val="center"/>
        <w:rPr>
          <w:b/>
          <w:bCs/>
          <w:color w:val="000000"/>
        </w:rPr>
      </w:pPr>
    </w:p>
    <w:p w:rsidR="00C325F4" w:rsidRPr="00C325F4" w:rsidP="00C325F4">
      <w:pPr>
        <w:pStyle w:val="IntenseQuote"/>
        <w:spacing w:before="0" w:after="120"/>
        <w:ind w:right="565"/>
        <w:outlineLvl w:val="1"/>
        <w:rPr>
          <w:i w:val="0"/>
          <w:color w:val="548DD4" w:themeColor="text2" w:themeTint="99"/>
          <w:sz w:val="32"/>
        </w:rPr>
      </w:pPr>
      <w:bookmarkStart w:id="12" w:name="_Toc97899710"/>
      <w:r>
        <w:rPr>
          <w:bCs w:val="0"/>
          <w:i w:val="0"/>
          <w:color w:val="548DD4" w:themeColor="text2" w:themeTint="99"/>
          <w:sz w:val="28"/>
        </w:rPr>
        <w:t>3.1</w:t>
      </w:r>
      <w:r w:rsidRPr="00C325F4" w:rsidR="009A66FE">
        <w:rPr>
          <w:bCs w:val="0"/>
          <w:i w:val="0"/>
          <w:color w:val="548DD4" w:themeColor="text2" w:themeTint="99"/>
          <w:sz w:val="28"/>
        </w:rPr>
        <w:t xml:space="preserve">. </w:t>
      </w:r>
      <w:r w:rsidRPr="00C325F4" w:rsidR="0068187D">
        <w:rPr>
          <w:bCs w:val="0"/>
          <w:i w:val="0"/>
          <w:color w:val="548DD4" w:themeColor="text2" w:themeTint="99"/>
          <w:sz w:val="28"/>
        </w:rPr>
        <w:t>Природные и инженерно-строительные условия</w:t>
      </w:r>
      <w:bookmarkEnd w:id="12"/>
      <w:r w:rsidRPr="00C325F4">
        <w:rPr>
          <w:bCs w:val="0"/>
          <w:i w:val="0"/>
          <w:color w:val="548DD4" w:themeColor="text2" w:themeTint="99"/>
          <w:sz w:val="28"/>
        </w:rPr>
        <w:t xml:space="preserve"> </w:t>
      </w:r>
    </w:p>
    <w:p w:rsidR="006B2051" w:rsidRPr="0091627B" w:rsidP="00FB6EB0">
      <w:pPr>
        <w:autoSpaceDE w:val="0"/>
        <w:autoSpaceDN w:val="0"/>
        <w:adjustRightInd w:val="0"/>
        <w:spacing w:before="0" w:after="0"/>
        <w:jc w:val="center"/>
        <w:rPr>
          <w:color w:val="000000"/>
        </w:rPr>
      </w:pPr>
    </w:p>
    <w:p w:rsidR="0068187D" w:rsidRPr="00AD5108" w:rsidP="00AD5108">
      <w:pPr>
        <w:autoSpaceDE w:val="0"/>
        <w:autoSpaceDN w:val="0"/>
        <w:adjustRightInd w:val="0"/>
        <w:spacing w:before="0" w:after="0"/>
        <w:jc w:val="center"/>
        <w:outlineLvl w:val="2"/>
        <w:rPr>
          <w:b/>
          <w:bCs/>
          <w:color w:val="000000"/>
        </w:rPr>
      </w:pPr>
      <w:bookmarkStart w:id="13" w:name="_Toc97899711"/>
      <w:r>
        <w:rPr>
          <w:b/>
          <w:bCs/>
          <w:color w:val="000000"/>
        </w:rPr>
        <w:t xml:space="preserve">3.1.1. </w:t>
      </w:r>
      <w:r w:rsidRPr="00AD5108">
        <w:rPr>
          <w:b/>
          <w:bCs/>
          <w:color w:val="000000"/>
        </w:rPr>
        <w:t>Климат</w:t>
      </w:r>
      <w:bookmarkEnd w:id="13"/>
    </w:p>
    <w:p w:rsidR="006B2051" w:rsidRPr="0091627B" w:rsidP="00FB6EB0">
      <w:pPr>
        <w:pStyle w:val="ListParagraph"/>
        <w:autoSpaceDE w:val="0"/>
        <w:autoSpaceDN w:val="0"/>
        <w:adjustRightInd w:val="0"/>
        <w:spacing w:before="0" w:after="0"/>
        <w:ind w:left="0" w:firstLine="852"/>
        <w:contextualSpacing w:val="0"/>
        <w:jc w:val="left"/>
        <w:rPr>
          <w:color w:val="000000"/>
        </w:rPr>
      </w:pP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Данная территория характеризуется умеренно-континентальным климатом с умеренно-теплым летом и с холодной продолжительной зимой с устойчивым снежным покровом. </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Климат района характеризуется сильно выраженным влиянием Атлантики. Влияние Атлантики проявляется в увеличении влажности воздуха и в усилении циклонической деятельности, что способствует выпадению значительного количества осадков в течение всего года. </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Зима длится 5 месяцев (с ноября по март). В течение всего этого периода пасмурные теплые дни чередуются с морозами, а длительные снегопады приходят на смену сухим ясным дням. Метели и сильные ветры связаны с прохождением циклонов, при оттепелях наблюдаются туманы. </w:t>
      </w:r>
    </w:p>
    <w:p w:rsidR="0068187D" w:rsidRPr="0091627B" w:rsidP="00FB6EB0">
      <w:pPr>
        <w:autoSpaceDE w:val="0"/>
        <w:autoSpaceDN w:val="0"/>
        <w:adjustRightInd w:val="0"/>
        <w:spacing w:before="0" w:after="120"/>
        <w:ind w:firstLine="852"/>
        <w:jc w:val="both"/>
        <w:rPr>
          <w:color w:val="000000"/>
        </w:rPr>
      </w:pPr>
      <w:r w:rsidRPr="0091627B">
        <w:rPr>
          <w:color w:val="000000"/>
        </w:rPr>
        <w:t>Весна наступает в начале апреля и длится 1,5 – 2 месяца. В первую половину весны днем часто стоит солнечная, сравнительно теплая погода, а ночью наблюдаются заморозки. В мае, как правило</w:t>
      </w:r>
      <w:r w:rsidRPr="0091627B" w:rsidR="0091627B">
        <w:rPr>
          <w:color w:val="000000"/>
        </w:rPr>
        <w:t>,</w:t>
      </w:r>
      <w:r w:rsidRPr="0091627B">
        <w:rPr>
          <w:color w:val="000000"/>
        </w:rPr>
        <w:t xml:space="preserve"> периоды теплой погоды сменяются резкими похолоданиями. Весенний сезон характеризуется наибольшей засушливостью. </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Летом прохождение циклонов вызывает частую смену воздушных масс, осуществляющих переменчивую погоду, чаще всего ветреную и дождливую. При длительном застаивании воздуха в антициклонах устанавливается теплая, сухая и ясная погода. </w:t>
      </w:r>
    </w:p>
    <w:p w:rsidR="0068187D" w:rsidRPr="0091627B" w:rsidP="00FB6EB0">
      <w:pPr>
        <w:autoSpaceDE w:val="0"/>
        <w:autoSpaceDN w:val="0"/>
        <w:adjustRightInd w:val="0"/>
        <w:spacing w:before="0" w:after="120"/>
        <w:ind w:firstLine="852"/>
        <w:jc w:val="both"/>
        <w:rPr>
          <w:color w:val="000000"/>
        </w:rPr>
      </w:pPr>
      <w:r w:rsidRPr="0091627B">
        <w:rPr>
          <w:color w:val="000000"/>
        </w:rPr>
        <w:t xml:space="preserve">Осенью преимущественно стоят пасмурные, влажные дни с частыми дождями и туманами. Но нередко при проникновении южных континентальных масс воздуха устанавливается малооблачная и сравнительно теплая погода. </w:t>
      </w:r>
    </w:p>
    <w:p w:rsidR="0068187D" w:rsidRPr="0091627B" w:rsidP="00FB6EB0">
      <w:pPr>
        <w:autoSpaceDE w:val="0"/>
        <w:autoSpaceDN w:val="0"/>
        <w:adjustRightInd w:val="0"/>
        <w:spacing w:before="0" w:after="120"/>
        <w:ind w:firstLine="852"/>
        <w:jc w:val="both"/>
        <w:rPr>
          <w:color w:val="000000"/>
        </w:rPr>
      </w:pPr>
      <w:r w:rsidRPr="0091627B">
        <w:rPr>
          <w:color w:val="000000"/>
        </w:rPr>
        <w:t>Преобладающее направление ветров – юго-западное и южное. Летом ветер более неустойчив по направлению, но все же заметно преобладание юго-западного ветра. Скорость ветра невелика и в среднем за год составляет 2,9 м/сек. Зимой преобладают метели, число которых достигает 25-30 за год.</w:t>
      </w:r>
    </w:p>
    <w:p w:rsidR="0068187D" w:rsidRPr="0091627B" w:rsidP="00FB6EB0">
      <w:pPr>
        <w:autoSpaceDE w:val="0"/>
        <w:autoSpaceDN w:val="0"/>
        <w:adjustRightInd w:val="0"/>
        <w:spacing w:before="0" w:after="0"/>
        <w:ind w:firstLine="852"/>
        <w:jc w:val="both"/>
      </w:pPr>
      <w:r w:rsidRPr="0091627B">
        <w:t>Средняя месячная и годовая скорость ветра м/с.</w:t>
      </w:r>
    </w:p>
    <w:tbl>
      <w:tblPr>
        <w:tblW w:w="9449" w:type="dxa"/>
        <w:tblInd w:w="1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726"/>
        <w:gridCol w:w="727"/>
        <w:gridCol w:w="727"/>
        <w:gridCol w:w="727"/>
        <w:gridCol w:w="727"/>
        <w:gridCol w:w="727"/>
        <w:gridCol w:w="726"/>
        <w:gridCol w:w="727"/>
        <w:gridCol w:w="727"/>
        <w:gridCol w:w="727"/>
        <w:gridCol w:w="727"/>
        <w:gridCol w:w="727"/>
        <w:gridCol w:w="727"/>
      </w:tblGrid>
      <w:tr w:rsidTr="0091627B">
        <w:tblPrEx>
          <w:tblW w:w="9449" w:type="dxa"/>
          <w:tblInd w:w="1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Ex>
        <w:tc>
          <w:tcPr>
            <w:tcW w:w="726"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I</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II</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III</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IV</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V</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VI</w:t>
            </w:r>
          </w:p>
        </w:tc>
        <w:tc>
          <w:tcPr>
            <w:tcW w:w="726"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VII</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VIII</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IX</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X</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XI</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lang w:val="en-US"/>
              </w:rPr>
            </w:pPr>
            <w:r w:rsidRPr="0091627B">
              <w:rPr>
                <w:sz w:val="24"/>
                <w:lang w:val="en-US"/>
              </w:rPr>
              <w:t>XII</w:t>
            </w:r>
          </w:p>
        </w:tc>
        <w:tc>
          <w:tcPr>
            <w:tcW w:w="727" w:type="dxa"/>
            <w:tcBorders>
              <w:top w:val="single" w:sz="4" w:space="0" w:color="auto"/>
              <w:left w:val="single" w:sz="6" w:space="0" w:color="auto"/>
              <w:bottom w:val="single" w:sz="4" w:space="0" w:color="auto"/>
              <w:right w:val="single" w:sz="4" w:space="0" w:color="auto"/>
            </w:tcBorders>
            <w:vAlign w:val="center"/>
            <w:hideMark/>
          </w:tcPr>
          <w:p w:rsidR="001A1FD1" w:rsidRPr="0091627B" w:rsidP="00FB6EB0">
            <w:pPr>
              <w:pStyle w:val="a25"/>
              <w:jc w:val="center"/>
              <w:rPr>
                <w:sz w:val="24"/>
              </w:rPr>
            </w:pPr>
            <w:r w:rsidRPr="0091627B">
              <w:rPr>
                <w:sz w:val="24"/>
              </w:rPr>
              <w:t>Год</w:t>
            </w:r>
          </w:p>
        </w:tc>
      </w:tr>
      <w:tr w:rsidTr="0091627B">
        <w:tblPrEx>
          <w:tblW w:w="9449" w:type="dxa"/>
          <w:tblInd w:w="154" w:type="dxa"/>
          <w:tblLayout w:type="fixed"/>
          <w:tblCellMar>
            <w:left w:w="70" w:type="dxa"/>
            <w:right w:w="70" w:type="dxa"/>
          </w:tblCellMar>
          <w:tblLook w:val="04A0"/>
        </w:tblPrEx>
        <w:tc>
          <w:tcPr>
            <w:tcW w:w="726"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3,0</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3,0</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3,1</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2,9</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3,1</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2,7</w:t>
            </w:r>
          </w:p>
        </w:tc>
        <w:tc>
          <w:tcPr>
            <w:tcW w:w="726"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2,3</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2,2</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2,6</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3,1</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3,2</w:t>
            </w:r>
          </w:p>
        </w:tc>
        <w:tc>
          <w:tcPr>
            <w:tcW w:w="727" w:type="dxa"/>
            <w:tcBorders>
              <w:top w:val="single" w:sz="6" w:space="0" w:color="auto"/>
              <w:left w:val="single" w:sz="6" w:space="0" w:color="auto"/>
              <w:bottom w:val="single" w:sz="6" w:space="0" w:color="auto"/>
              <w:right w:val="single" w:sz="6" w:space="0" w:color="auto"/>
            </w:tcBorders>
            <w:vAlign w:val="center"/>
            <w:hideMark/>
          </w:tcPr>
          <w:p w:rsidR="001A1FD1" w:rsidRPr="0091627B" w:rsidP="00FB6EB0">
            <w:pPr>
              <w:pStyle w:val="a25"/>
              <w:jc w:val="center"/>
              <w:rPr>
                <w:sz w:val="24"/>
              </w:rPr>
            </w:pPr>
            <w:r w:rsidRPr="0091627B">
              <w:rPr>
                <w:sz w:val="24"/>
              </w:rPr>
              <w:t>3,1</w:t>
            </w:r>
          </w:p>
        </w:tc>
        <w:tc>
          <w:tcPr>
            <w:tcW w:w="727" w:type="dxa"/>
            <w:tcBorders>
              <w:top w:val="single" w:sz="4" w:space="0" w:color="auto"/>
              <w:left w:val="single" w:sz="6" w:space="0" w:color="auto"/>
              <w:bottom w:val="single" w:sz="6" w:space="0" w:color="auto"/>
              <w:right w:val="single" w:sz="4" w:space="0" w:color="auto"/>
            </w:tcBorders>
            <w:vAlign w:val="center"/>
            <w:hideMark/>
          </w:tcPr>
          <w:p w:rsidR="001A1FD1" w:rsidRPr="0091627B" w:rsidP="00FB6EB0">
            <w:pPr>
              <w:pStyle w:val="a25"/>
              <w:jc w:val="center"/>
              <w:rPr>
                <w:sz w:val="24"/>
              </w:rPr>
            </w:pPr>
            <w:r w:rsidRPr="0091627B">
              <w:rPr>
                <w:sz w:val="24"/>
              </w:rPr>
              <w:t>2,9</w:t>
            </w:r>
          </w:p>
        </w:tc>
      </w:tr>
    </w:tbl>
    <w:p w:rsidR="001A1FD1" w:rsidRPr="0091627B" w:rsidP="00FB6EB0">
      <w:pPr>
        <w:pStyle w:val="a27"/>
        <w:spacing w:before="120"/>
        <w:jc w:val="center"/>
        <w:rPr>
          <w:sz w:val="24"/>
          <w:u w:val="single"/>
        </w:rPr>
      </w:pPr>
      <w:r w:rsidRPr="0091627B">
        <w:rPr>
          <w:sz w:val="24"/>
          <w:u w:val="single"/>
        </w:rPr>
        <w:t>Температура и влажность воздуха.</w:t>
      </w:r>
    </w:p>
    <w:p w:rsidR="001A1FD1" w:rsidRPr="0091627B" w:rsidP="00FB6EB0">
      <w:r w:rsidRPr="0091627B">
        <w:t xml:space="preserve">Средняя месячная и годовая температура воздуха, </w:t>
      </w:r>
      <w:r w:rsidRPr="0091627B">
        <w:rPr>
          <w:vertAlign w:val="superscript"/>
        </w:rPr>
        <w:t>0</w:t>
      </w:r>
      <w:r w:rsidRPr="0091627B">
        <w:t xml:space="preserve"> С и среднее месячное и годовое парциальное давление водяного пара, гПа сведены в таблицу </w:t>
      </w:r>
      <w:r w:rsidRPr="0091627B">
        <w:rPr>
          <w:lang w:val="en-US"/>
        </w:rPr>
        <w:t>IV</w:t>
      </w:r>
      <w:r w:rsidRPr="0091627B">
        <w:t>.1.2.</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4A0"/>
      </w:tblPr>
      <w:tblGrid>
        <w:gridCol w:w="1077"/>
        <w:gridCol w:w="659"/>
        <w:gridCol w:w="659"/>
        <w:gridCol w:w="659"/>
        <w:gridCol w:w="659"/>
        <w:gridCol w:w="659"/>
        <w:gridCol w:w="660"/>
        <w:gridCol w:w="659"/>
        <w:gridCol w:w="659"/>
        <w:gridCol w:w="659"/>
        <w:gridCol w:w="659"/>
        <w:gridCol w:w="659"/>
        <w:gridCol w:w="660"/>
        <w:gridCol w:w="737"/>
      </w:tblGrid>
      <w:tr w:rsidTr="00C325F4">
        <w:tblPrEx>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4A0"/>
        </w:tblPrEx>
        <w:tc>
          <w:tcPr>
            <w:tcW w:w="1077"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ind w:left="57"/>
              <w:rPr>
                <w:sz w:val="24"/>
              </w:rPr>
            </w:pPr>
            <w:r w:rsidRPr="0091627B">
              <w:rPr>
                <w:sz w:val="24"/>
              </w:rPr>
              <w:t>Период</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I</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II</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III</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IV</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V</w:t>
            </w:r>
          </w:p>
        </w:tc>
        <w:tc>
          <w:tcPr>
            <w:tcW w:w="66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VI</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VII</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VIII</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IX</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X</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XI</w:t>
            </w:r>
          </w:p>
        </w:tc>
        <w:tc>
          <w:tcPr>
            <w:tcW w:w="66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lang w:val="en-US"/>
              </w:rPr>
            </w:pPr>
            <w:r w:rsidRPr="0091627B">
              <w:rPr>
                <w:sz w:val="24"/>
                <w:lang w:val="en-US"/>
              </w:rPr>
              <w:t>XII</w:t>
            </w:r>
          </w:p>
        </w:tc>
        <w:tc>
          <w:tcPr>
            <w:tcW w:w="737"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a25"/>
              <w:jc w:val="center"/>
              <w:rPr>
                <w:sz w:val="24"/>
              </w:rPr>
            </w:pPr>
            <w:r w:rsidRPr="0091627B">
              <w:rPr>
                <w:sz w:val="24"/>
              </w:rPr>
              <w:t>За</w:t>
            </w:r>
          </w:p>
          <w:p w:rsidR="001A1FD1" w:rsidRPr="0091627B" w:rsidP="00FB6EB0">
            <w:pPr>
              <w:pStyle w:val="a25"/>
              <w:jc w:val="center"/>
              <w:rPr>
                <w:sz w:val="24"/>
              </w:rPr>
            </w:pPr>
            <w:r w:rsidRPr="0091627B">
              <w:rPr>
                <w:sz w:val="24"/>
              </w:rPr>
              <w:t>год</w:t>
            </w:r>
          </w:p>
        </w:tc>
      </w:tr>
      <w:tr w:rsidTr="00C325F4">
        <w:tblPrEx>
          <w:tblW w:w="9724" w:type="dxa"/>
          <w:tblLayout w:type="fixed"/>
          <w:tblCellMar>
            <w:left w:w="22" w:type="dxa"/>
            <w:right w:w="22" w:type="dxa"/>
          </w:tblCellMar>
          <w:tblLook w:val="04A0"/>
        </w:tblPrEx>
        <w:tc>
          <w:tcPr>
            <w:tcW w:w="1077"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ind w:left="57"/>
            </w:pPr>
            <w:r w:rsidRPr="0091627B">
              <w:rPr>
                <w:lang w:val="en-US"/>
              </w:rPr>
              <w:t>t</w:t>
            </w:r>
            <w:r w:rsidRPr="0091627B">
              <w:t>,</w:t>
            </w:r>
            <w:r w:rsidRPr="0091627B">
              <w:rPr>
                <w:rFonts w:ascii="Symbol" w:hAnsi="Symbol"/>
                <w:lang w:val="en-US"/>
              </w:rPr>
              <w:sym w:font="Symbol" w:char="F0B0"/>
            </w:r>
            <w:r w:rsidRPr="0091627B">
              <w:t>С</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–13,8</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softHyphen/>
              <w:t>–12,9</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–6,6</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2,0</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9,0</w:t>
            </w:r>
          </w:p>
        </w:tc>
        <w:tc>
          <w:tcPr>
            <w:tcW w:w="66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14,5</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16,8</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14,5</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8,5</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1,6</w:t>
            </w:r>
          </w:p>
        </w:tc>
        <w:tc>
          <w:tcPr>
            <w:tcW w:w="659"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–4,6</w:t>
            </w:r>
          </w:p>
        </w:tc>
        <w:tc>
          <w:tcPr>
            <w:tcW w:w="66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–10,8</w:t>
            </w:r>
          </w:p>
        </w:tc>
        <w:tc>
          <w:tcPr>
            <w:tcW w:w="737"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1,5</w:t>
            </w:r>
          </w:p>
        </w:tc>
      </w:tr>
      <w:tr w:rsidTr="00C325F4">
        <w:tblPrEx>
          <w:tblW w:w="9724" w:type="dxa"/>
          <w:tblLayout w:type="fixed"/>
          <w:tblCellMar>
            <w:left w:w="22" w:type="dxa"/>
            <w:right w:w="22" w:type="dxa"/>
          </w:tblCellMar>
          <w:tblLook w:val="04A0"/>
        </w:tblPrEx>
        <w:trPr>
          <w:trHeight w:val="315"/>
        </w:trPr>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1FD1" w:rsidRPr="0091627B" w:rsidP="00FB6EB0">
            <w:pPr>
              <w:pStyle w:val="125"/>
              <w:ind w:left="-16"/>
            </w:pPr>
            <w:r>
              <w:t>Парц. давлен.</w:t>
            </w:r>
            <w:r w:rsidRPr="0091627B">
              <w:t>, гПа</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2,2</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2,3</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3,3</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5,3</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7,7</w:t>
            </w:r>
          </w:p>
        </w:tc>
        <w:tc>
          <w:tcPr>
            <w:tcW w:w="6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11,5</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14,2</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13,1</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9,5</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6,1</w:t>
            </w:r>
          </w:p>
        </w:tc>
        <w:tc>
          <w:tcPr>
            <w:tcW w:w="6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4,2</w:t>
            </w:r>
          </w:p>
        </w:tc>
        <w:tc>
          <w:tcPr>
            <w:tcW w:w="6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2,9</w:t>
            </w:r>
          </w:p>
        </w:t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A1FD1" w:rsidRPr="0091627B" w:rsidP="00FB6EB0">
            <w:pPr>
              <w:pStyle w:val="125"/>
              <w:jc w:val="center"/>
            </w:pPr>
            <w:r w:rsidRPr="0091627B">
              <w:t>6,9</w:t>
            </w:r>
          </w:p>
        </w:tc>
      </w:tr>
    </w:tbl>
    <w:p w:rsidR="0068187D" w:rsidRPr="0091627B" w:rsidP="00FB6EB0">
      <w:pPr>
        <w:autoSpaceDE w:val="0"/>
        <w:autoSpaceDN w:val="0"/>
        <w:adjustRightInd w:val="0"/>
        <w:spacing w:before="0" w:after="0"/>
        <w:jc w:val="left"/>
      </w:pPr>
    </w:p>
    <w:p w:rsidR="001A1FD1" w:rsidRPr="0091627B" w:rsidP="00FB6EB0">
      <w:pPr>
        <w:spacing w:before="0" w:after="120"/>
        <w:ind w:firstLine="709"/>
        <w:jc w:val="both"/>
      </w:pPr>
      <w:r w:rsidRPr="0091627B">
        <w:t>Абсолютная минимальная температуры воздуха зимой составляет</w:t>
      </w:r>
      <w:r w:rsidR="00BF0712">
        <w:t xml:space="preserve"> </w:t>
      </w:r>
      <w:r w:rsidRPr="0091627B" w:rsidR="00DC6A69">
        <w:t>–</w:t>
      </w:r>
      <w:r w:rsidRPr="0091627B">
        <w:t>48</w:t>
      </w:r>
      <w:r w:rsidR="00DC6A69">
        <w:t xml:space="preserve"> </w:t>
      </w:r>
      <w:r w:rsidRPr="0091627B">
        <w:t>ºС.</w:t>
      </w:r>
    </w:p>
    <w:p w:rsidR="001A1FD1" w:rsidRPr="0091627B" w:rsidP="00FB6EB0">
      <w:pPr>
        <w:spacing w:before="0" w:after="120"/>
        <w:ind w:firstLine="709"/>
        <w:jc w:val="both"/>
      </w:pPr>
      <w:r w:rsidRPr="0091627B">
        <w:t>Переход от отрицательных температур к положительным происходит в первой декаде апреля. Абсолютная максимальная</w:t>
      </w:r>
      <w:r w:rsidR="00BF0712">
        <w:t xml:space="preserve"> </w:t>
      </w:r>
      <w:r w:rsidRPr="0091627B">
        <w:t>температура</w:t>
      </w:r>
      <w:r w:rsidR="00BF0712">
        <w:t xml:space="preserve"> </w:t>
      </w:r>
      <w:r w:rsidRPr="0091627B">
        <w:t>воздуха</w:t>
      </w:r>
      <w:r w:rsidR="00BF0712">
        <w:t xml:space="preserve"> </w:t>
      </w:r>
      <w:r w:rsidRPr="0091627B">
        <w:t>в июле +37</w:t>
      </w:r>
      <w:r w:rsidR="00DC6A69">
        <w:t xml:space="preserve"> </w:t>
      </w:r>
      <w:r w:rsidRPr="0091627B">
        <w:t>ºС.</w:t>
      </w:r>
    </w:p>
    <w:p w:rsidR="001A1FD1" w:rsidRPr="0091627B" w:rsidP="00FB6EB0">
      <w:pPr>
        <w:spacing w:before="0" w:after="120"/>
        <w:ind w:firstLine="709"/>
        <w:jc w:val="both"/>
        <w:rPr>
          <w:b/>
        </w:rPr>
      </w:pPr>
      <w:r w:rsidRPr="0091627B">
        <w:t>Снежный покров зимой достигает значительной величины – в среднем 60 см и устанавливается в начале ноября, разрушается в середине апреля. Продолжительность периода со снежным покровом 160-165 дней. Воздух влажный в течени</w:t>
      </w:r>
      <w:r w:rsidR="00DC6A69">
        <w:t>е</w:t>
      </w:r>
      <w:r w:rsidRPr="0091627B">
        <w:t xml:space="preserve"> всего года, особенно осенью и в начале зимы, когда относительная влажность увеличивается до 84%, а в весенний период она уменьшается до 75%.</w:t>
      </w:r>
      <w:r w:rsidRPr="0091627B">
        <w:rPr>
          <w:b/>
        </w:rPr>
        <w:t xml:space="preserve"> </w:t>
      </w:r>
    </w:p>
    <w:p w:rsidR="001A1FD1" w:rsidRPr="0091627B" w:rsidP="00FB6EB0">
      <w:pPr>
        <w:spacing w:before="0" w:after="120"/>
        <w:ind w:firstLine="709"/>
        <w:jc w:val="both"/>
      </w:pPr>
      <w:r w:rsidRPr="0091627B">
        <w:t xml:space="preserve">Переход среднесуточной температуры через 8ºС осенью и весной определяет начало и конец отопительного периода, средняя продолжительность которого составляет 236 дней. </w:t>
      </w:r>
    </w:p>
    <w:p w:rsidR="001A1FD1" w:rsidRPr="0091627B" w:rsidP="00FB6EB0">
      <w:pPr>
        <w:spacing w:before="0" w:after="120"/>
        <w:ind w:firstLine="709"/>
        <w:jc w:val="both"/>
      </w:pPr>
      <w:r w:rsidRPr="0091627B">
        <w:rPr>
          <w:i/>
          <w:u w:val="single"/>
        </w:rPr>
        <w:t>Осадки.</w:t>
      </w:r>
    </w:p>
    <w:p w:rsidR="001A1FD1" w:rsidRPr="0091627B" w:rsidP="00FB6EB0">
      <w:pPr>
        <w:spacing w:before="0" w:after="120"/>
        <w:ind w:firstLine="709"/>
        <w:jc w:val="both"/>
      </w:pPr>
      <w:r w:rsidRPr="0091627B">
        <w:t>Рассматриваемая территория относится к зоне достаточного увлажнения. Большая часть осадков приходится на теплое время года. Годовая сумма осадков составляет 602 мм.</w:t>
      </w:r>
    </w:p>
    <w:p w:rsidR="001A1FD1" w:rsidRPr="0091627B" w:rsidP="00FB6EB0">
      <w:pPr>
        <w:spacing w:before="0" w:after="120"/>
        <w:ind w:firstLine="709"/>
        <w:jc w:val="both"/>
      </w:pPr>
      <w:r w:rsidRPr="0091627B">
        <w:t xml:space="preserve">Количество осадков за ноябрь-март составляет 177 мм. Количество осадков за апрель-октябрь – 425 мм. Среднее количество осадков по месяцам сведено в таблицу </w:t>
      </w:r>
      <w:r w:rsidRPr="00BF0712" w:rsidR="00BF0712">
        <w:rPr>
          <w:lang w:val="en-US"/>
        </w:rPr>
        <w:t>IV</w:t>
      </w:r>
      <w:r w:rsidRPr="00BF0712" w:rsidR="00BF0712">
        <w:t>.1.3</w:t>
      </w:r>
      <w:r w:rsidRPr="0091627B">
        <w:t>.</w:t>
      </w:r>
    </w:p>
    <w:p w:rsidR="001A1FD1" w:rsidRPr="0091627B" w:rsidP="00AD5108">
      <w:pPr>
        <w:spacing w:before="0" w:after="120"/>
        <w:ind w:firstLine="709"/>
        <w:jc w:val="both"/>
      </w:pPr>
      <w:r w:rsidRPr="0091627B">
        <w:t>Около 2/3 годовой суммы осадков приходится на теплое время года, с максимумом в июле. К числу неблагоприятных явлений в теплое время года относятся заморозки.</w:t>
      </w:r>
    </w:p>
    <w:p w:rsidR="00AD5108" w:rsidRPr="0091627B" w:rsidP="00FB6EB0">
      <w:pPr>
        <w:spacing w:before="0" w:after="0"/>
        <w:rPr>
          <w:color w:val="0070C0"/>
        </w:rPr>
      </w:pPr>
    </w:p>
    <w:p w:rsidR="001A1FD1" w:rsidRPr="0091627B" w:rsidP="00FB6EB0">
      <w:pPr>
        <w:spacing w:before="0" w:after="0"/>
      </w:pPr>
      <w:r w:rsidRPr="0091627B">
        <w:t>Среднее месячное</w:t>
      </w:r>
      <w:r w:rsidR="00BF0712">
        <w:t xml:space="preserve"> </w:t>
      </w:r>
      <w:r w:rsidRPr="0091627B">
        <w:t>количество осадков (мм).</w:t>
      </w:r>
    </w:p>
    <w:p w:rsidR="001A1FD1" w:rsidRPr="0091627B" w:rsidP="00FB6EB0">
      <w:pPr>
        <w:spacing w:before="0"/>
      </w:pPr>
      <w:r w:rsidRPr="0091627B">
        <w:t>Таблица</w:t>
      </w:r>
      <w:r w:rsidR="00BF0712">
        <w:t xml:space="preserve"> </w:t>
      </w:r>
      <w:r w:rsidRPr="0091627B">
        <w:rPr>
          <w:lang w:val="en-US"/>
        </w:rPr>
        <w:t>IV</w:t>
      </w:r>
      <w:r w:rsidRPr="0091627B">
        <w:t>.1.3.</w:t>
      </w:r>
    </w:p>
    <w:tbl>
      <w:tblPr>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510"/>
        <w:gridCol w:w="510"/>
        <w:gridCol w:w="510"/>
        <w:gridCol w:w="510"/>
        <w:gridCol w:w="510"/>
        <w:gridCol w:w="567"/>
        <w:gridCol w:w="680"/>
        <w:gridCol w:w="544"/>
        <w:gridCol w:w="544"/>
        <w:gridCol w:w="544"/>
        <w:gridCol w:w="542"/>
        <w:gridCol w:w="1275"/>
        <w:gridCol w:w="1135"/>
        <w:gridCol w:w="708"/>
      </w:tblGrid>
      <w:tr w:rsidTr="00C325F4">
        <w:tblPrEx>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479" w:type="dxa"/>
            <w:gridSpan w:val="12"/>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М</w:t>
            </w:r>
            <w:r w:rsidRPr="0091627B">
              <w:t>есяцы</w:t>
            </w:r>
            <w: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1A1FD1" w:rsidRPr="0091627B" w:rsidP="00FB6EB0">
            <w:pPr>
              <w:pStyle w:val="125"/>
            </w:pPr>
            <w:r w:rsidRPr="0091627B">
              <w:t xml:space="preserve">Холодный период </w:t>
            </w:r>
            <w:r w:rsidRPr="0091627B">
              <w:t>(ноябрь-март)</w:t>
            </w:r>
          </w:p>
        </w:tc>
        <w:tc>
          <w:tcPr>
            <w:tcW w:w="1135" w:type="dxa"/>
            <w:tcBorders>
              <w:top w:val="single" w:sz="4" w:space="0" w:color="auto"/>
              <w:left w:val="single" w:sz="4" w:space="0" w:color="auto"/>
              <w:bottom w:val="single" w:sz="4" w:space="0" w:color="auto"/>
              <w:right w:val="single" w:sz="4" w:space="0" w:color="auto"/>
            </w:tcBorders>
            <w:hideMark/>
          </w:tcPr>
          <w:p w:rsidR="001A1FD1" w:rsidRPr="0091627B" w:rsidP="00FB6EB0">
            <w:pPr>
              <w:pStyle w:val="125"/>
            </w:pPr>
            <w:r w:rsidRPr="0091627B">
              <w:t xml:space="preserve">Теплый период </w:t>
            </w:r>
            <w:r w:rsidRPr="0091627B">
              <w:t>(апрель-октябрь)</w:t>
            </w:r>
          </w:p>
        </w:tc>
        <w:tc>
          <w:tcPr>
            <w:tcW w:w="708" w:type="dxa"/>
            <w:tcBorders>
              <w:top w:val="single" w:sz="4" w:space="0" w:color="auto"/>
              <w:left w:val="single" w:sz="4" w:space="0" w:color="auto"/>
              <w:bottom w:val="single" w:sz="4" w:space="0" w:color="auto"/>
              <w:right w:val="single" w:sz="4" w:space="0" w:color="auto"/>
            </w:tcBorders>
            <w:vAlign w:val="center"/>
            <w:hideMark/>
          </w:tcPr>
          <w:p w:rsidR="001A1FD1" w:rsidRPr="0091627B" w:rsidP="00C325F4">
            <w:pPr>
              <w:pStyle w:val="125"/>
              <w:ind w:left="-57" w:right="-57"/>
            </w:pPr>
            <w:r w:rsidRPr="0091627B">
              <w:t>Г</w:t>
            </w:r>
            <w:r w:rsidRPr="0091627B">
              <w:t>од</w:t>
            </w:r>
            <w:r>
              <w:t xml:space="preserve"> </w:t>
            </w:r>
          </w:p>
        </w:tc>
      </w:tr>
      <w:tr w:rsidTr="00C325F4">
        <w:tblPrEx>
          <w:tblW w:w="9597" w:type="dxa"/>
          <w:tblInd w:w="150" w:type="dxa"/>
          <w:tblLayout w:type="fixed"/>
          <w:tblLook w:val="04A0"/>
        </w:tblPrEx>
        <w:trPr>
          <w:trHeight w:val="450"/>
        </w:trPr>
        <w:tc>
          <w:tcPr>
            <w:tcW w:w="508"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rPr>
                <w:lang w:val="en-US"/>
              </w:rPr>
              <w:t>I</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rPr>
                <w:lang w:val="en-US"/>
              </w:rPr>
              <w:t>II</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rPr>
                <w:lang w:val="en-US"/>
              </w:rPr>
              <w:t>III</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rPr>
                <w:lang w:val="en-US"/>
              </w:rPr>
              <w:t>IV</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rPr>
                <w:lang w:val="en-US"/>
              </w:rPr>
              <w:t>V</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rPr>
                <w:lang w:val="en-US"/>
              </w:rPr>
              <w:t>VI</w:t>
            </w:r>
          </w:p>
        </w:tc>
        <w:tc>
          <w:tcPr>
            <w:tcW w:w="567"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rPr>
                <w:lang w:val="en-US"/>
              </w:rPr>
            </w:pPr>
            <w:r w:rsidRPr="0091627B">
              <w:rPr>
                <w:lang w:val="en-US"/>
              </w:rPr>
              <w:t>VII</w:t>
            </w:r>
          </w:p>
        </w:tc>
        <w:tc>
          <w:tcPr>
            <w:tcW w:w="68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rPr>
                <w:lang w:val="en-US"/>
              </w:rPr>
            </w:pPr>
            <w:r w:rsidRPr="0091627B">
              <w:rPr>
                <w:lang w:val="en-US"/>
              </w:rPr>
              <w:t>VIII</w:t>
            </w:r>
          </w:p>
        </w:tc>
        <w:tc>
          <w:tcPr>
            <w:tcW w:w="544"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rPr>
                <w:lang w:val="en-US"/>
              </w:rPr>
            </w:pPr>
            <w:r w:rsidRPr="0091627B">
              <w:rPr>
                <w:lang w:val="en-US"/>
              </w:rPr>
              <w:t>IX</w:t>
            </w:r>
          </w:p>
        </w:tc>
        <w:tc>
          <w:tcPr>
            <w:tcW w:w="544"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rPr>
                <w:lang w:val="en-US"/>
              </w:rPr>
            </w:pPr>
            <w:r w:rsidRPr="0091627B">
              <w:rPr>
                <w:lang w:val="en-US"/>
              </w:rPr>
              <w:t>X</w:t>
            </w:r>
          </w:p>
        </w:tc>
        <w:tc>
          <w:tcPr>
            <w:tcW w:w="544"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rPr>
                <w:lang w:val="en-US"/>
              </w:rPr>
            </w:pPr>
            <w:r w:rsidRPr="0091627B">
              <w:rPr>
                <w:lang w:val="en-US"/>
              </w:rPr>
              <w:t>XI</w:t>
            </w:r>
          </w:p>
        </w:tc>
        <w:tc>
          <w:tcPr>
            <w:tcW w:w="542" w:type="dxa"/>
            <w:tcBorders>
              <w:top w:val="single" w:sz="4" w:space="0" w:color="auto"/>
              <w:left w:val="single" w:sz="4" w:space="0" w:color="auto"/>
              <w:bottom w:val="single" w:sz="4" w:space="0" w:color="auto"/>
              <w:right w:val="single" w:sz="4" w:space="0" w:color="auto"/>
            </w:tcBorders>
            <w:vAlign w:val="center"/>
            <w:hideMark/>
          </w:tcPr>
          <w:p w:rsidR="001A1FD1" w:rsidRPr="0091627B" w:rsidP="00C325F4">
            <w:pPr>
              <w:pStyle w:val="125"/>
              <w:ind w:left="-57" w:right="-57"/>
              <w:rPr>
                <w:lang w:val="en-US"/>
              </w:rPr>
            </w:pPr>
            <w:r w:rsidRPr="0091627B">
              <w:rPr>
                <w:lang w:val="en-US"/>
              </w:rPr>
              <w:t>XII</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jc w:val="left"/>
            </w:pPr>
          </w:p>
        </w:tc>
        <w:tc>
          <w:tcPr>
            <w:tcW w:w="1135"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jc w:val="left"/>
            </w:pPr>
          </w:p>
        </w:tc>
        <w:tc>
          <w:tcPr>
            <w:tcW w:w="708" w:type="dxa"/>
            <w:tcBorders>
              <w:top w:val="single" w:sz="4" w:space="0" w:color="auto"/>
              <w:left w:val="single" w:sz="4" w:space="0" w:color="auto"/>
              <w:bottom w:val="single" w:sz="4" w:space="0" w:color="auto"/>
              <w:right w:val="single" w:sz="4" w:space="0" w:color="auto"/>
            </w:tcBorders>
            <w:vAlign w:val="center"/>
            <w:hideMark/>
          </w:tcPr>
          <w:p w:rsidR="001A1FD1" w:rsidRPr="0091627B" w:rsidP="00C325F4">
            <w:pPr>
              <w:ind w:left="-57" w:right="-57"/>
              <w:jc w:val="left"/>
            </w:pPr>
          </w:p>
        </w:tc>
      </w:tr>
      <w:tr w:rsidTr="00C325F4">
        <w:tblPrEx>
          <w:tblW w:w="9597" w:type="dxa"/>
          <w:tblInd w:w="150" w:type="dxa"/>
          <w:tblLayout w:type="fixed"/>
          <w:tblLook w:val="04A0"/>
        </w:tblPrEx>
        <w:trPr>
          <w:trHeight w:val="540"/>
        </w:trPr>
        <w:tc>
          <w:tcPr>
            <w:tcW w:w="508"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34</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26</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31</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34</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52</w:t>
            </w:r>
          </w:p>
        </w:tc>
        <w:tc>
          <w:tcPr>
            <w:tcW w:w="51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73</w:t>
            </w:r>
          </w:p>
        </w:tc>
        <w:tc>
          <w:tcPr>
            <w:tcW w:w="680"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72</w:t>
            </w:r>
          </w:p>
        </w:tc>
        <w:tc>
          <w:tcPr>
            <w:tcW w:w="544"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63</w:t>
            </w:r>
          </w:p>
        </w:tc>
        <w:tc>
          <w:tcPr>
            <w:tcW w:w="544"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57</w:t>
            </w:r>
          </w:p>
        </w:tc>
        <w:tc>
          <w:tcPr>
            <w:tcW w:w="544"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47</w:t>
            </w:r>
          </w:p>
        </w:tc>
        <w:tc>
          <w:tcPr>
            <w:tcW w:w="542"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pPr>
            <w:r w:rsidRPr="0091627B">
              <w:t>39</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177</w:t>
            </w:r>
          </w:p>
        </w:tc>
        <w:tc>
          <w:tcPr>
            <w:tcW w:w="1135" w:type="dxa"/>
            <w:tcBorders>
              <w:top w:val="single" w:sz="4" w:space="0" w:color="auto"/>
              <w:left w:val="single" w:sz="4" w:space="0" w:color="auto"/>
              <w:bottom w:val="single" w:sz="4" w:space="0" w:color="auto"/>
              <w:right w:val="single" w:sz="4" w:space="0" w:color="auto"/>
            </w:tcBorders>
            <w:vAlign w:val="center"/>
            <w:hideMark/>
          </w:tcPr>
          <w:p w:rsidR="001A1FD1" w:rsidRPr="0091627B" w:rsidP="00FB6EB0">
            <w:pPr>
              <w:pStyle w:val="125"/>
              <w:jc w:val="center"/>
            </w:pPr>
            <w:r w:rsidRPr="0091627B">
              <w:t>425</w:t>
            </w:r>
          </w:p>
        </w:tc>
        <w:tc>
          <w:tcPr>
            <w:tcW w:w="708" w:type="dxa"/>
            <w:tcBorders>
              <w:top w:val="single" w:sz="4" w:space="0" w:color="auto"/>
              <w:left w:val="single" w:sz="4" w:space="0" w:color="auto"/>
              <w:bottom w:val="single" w:sz="4" w:space="0" w:color="auto"/>
              <w:right w:val="single" w:sz="4" w:space="0" w:color="auto"/>
            </w:tcBorders>
            <w:vAlign w:val="center"/>
            <w:hideMark/>
          </w:tcPr>
          <w:p w:rsidR="001A1FD1" w:rsidRPr="0091627B" w:rsidP="00C325F4">
            <w:pPr>
              <w:pStyle w:val="125"/>
              <w:ind w:left="-57" w:right="-57"/>
              <w:jc w:val="center"/>
            </w:pPr>
            <w:r w:rsidRPr="0091627B">
              <w:t>602</w:t>
            </w:r>
          </w:p>
        </w:tc>
      </w:tr>
    </w:tbl>
    <w:p w:rsidR="001A1FD1" w:rsidRPr="009A66FE" w:rsidP="00FB6EB0">
      <w:pPr>
        <w:ind w:left="1069"/>
        <w:rPr>
          <w:color w:val="0070C0"/>
          <w:sz w:val="2"/>
          <w:szCs w:val="28"/>
        </w:rPr>
      </w:pPr>
    </w:p>
    <w:p w:rsidR="001A1FD1" w:rsidP="00FB6EB0">
      <w:pPr>
        <w:ind w:left="1069"/>
        <w:rPr>
          <w:i/>
          <w:u w:val="single"/>
        </w:rPr>
      </w:pPr>
      <w:r>
        <w:rPr>
          <w:i/>
          <w:u w:val="single"/>
        </w:rPr>
        <w:t>Климатологические условия:</w:t>
      </w:r>
    </w:p>
    <w:p w:rsidR="001A1FD1" w:rsidP="00FB6EB0">
      <w:r>
        <w:t>Климатический район строительства</w:t>
      </w:r>
      <w:r w:rsidR="00BF0712">
        <w:t xml:space="preserve"> </w:t>
      </w:r>
      <w:r w:rsidR="00001B3E">
        <w:tab/>
      </w:r>
      <w:r w:rsidR="00001B3E">
        <w:tab/>
      </w:r>
      <w:r>
        <w:t>II В</w:t>
      </w:r>
    </w:p>
    <w:p w:rsidR="001A1FD1" w:rsidP="00FB6EB0">
      <w:r>
        <w:t>Расчетная температура наружного воздуха</w:t>
      </w:r>
      <w:r w:rsidR="00001B3E">
        <w:tab/>
      </w:r>
      <w:r>
        <w:t xml:space="preserve">– 34º С </w:t>
      </w:r>
    </w:p>
    <w:p w:rsidR="001A1FD1" w:rsidP="00FB6EB0">
      <w:r>
        <w:t>(наиболее холодной пятидневки обеспеченностью 0,92)</w:t>
      </w:r>
    </w:p>
    <w:p w:rsidR="001A1FD1" w:rsidP="00FB6EB0">
      <w:r>
        <w:t>Нормативная снеговая нагрузка</w:t>
      </w:r>
      <w:r w:rsidR="00001B3E">
        <w:tab/>
      </w:r>
      <w:r w:rsidR="00001B3E">
        <w:tab/>
      </w:r>
      <w:r>
        <w:t>1,68 Кпа (I</w:t>
      </w:r>
      <w:r>
        <w:rPr>
          <w:lang w:val="en-US"/>
        </w:rPr>
        <w:t>V</w:t>
      </w:r>
      <w:r>
        <w:t xml:space="preserve"> р-н)</w:t>
      </w:r>
    </w:p>
    <w:p w:rsidR="001A1FD1" w:rsidP="00FB6EB0">
      <w:r>
        <w:t xml:space="preserve">Нормативное значение ветрового давления </w:t>
      </w:r>
      <w:r w:rsidR="00001B3E">
        <w:tab/>
      </w:r>
      <w:r w:rsidR="00001B3E">
        <w:tab/>
      </w:r>
      <w:r>
        <w:t>0,23 Кпа (I р-н)</w:t>
      </w:r>
    </w:p>
    <w:p w:rsidR="00C56E51" w:rsidP="00FB6EB0">
      <w:pPr>
        <w:pStyle w:val="a25"/>
        <w:jc w:val="center"/>
        <w:rPr>
          <w:b/>
        </w:rPr>
      </w:pPr>
    </w:p>
    <w:p w:rsidR="001A1FD1" w:rsidP="00FB6EB0">
      <w:pPr>
        <w:pStyle w:val="a25"/>
        <w:jc w:val="center"/>
        <w:rPr>
          <w:b/>
        </w:rPr>
      </w:pPr>
      <w:r>
        <w:rPr>
          <w:b/>
        </w:rPr>
        <w:t xml:space="preserve">Роза ветров по направлению в % по метеостанции Жар </w:t>
      </w:r>
      <w:r>
        <w:rPr>
          <w:b/>
        </w:rPr>
        <w:br/>
        <w:t>Нюксенского района</w:t>
      </w:r>
    </w:p>
    <w:p w:rsidR="0068187D" w:rsidP="00FB6EB0">
      <w:pPr>
        <w:autoSpaceDE w:val="0"/>
        <w:autoSpaceDN w:val="0"/>
        <w:adjustRightInd w:val="0"/>
        <w:spacing w:before="0" w:after="0"/>
        <w:jc w:val="left"/>
        <w:rPr>
          <w:sz w:val="28"/>
          <w:szCs w:val="28"/>
        </w:rPr>
      </w:pPr>
      <w:r>
        <w:rPr>
          <w:b/>
          <w:noProof/>
          <w:color w:val="0070C0"/>
          <w:szCs w:val="28"/>
        </w:rPr>
        <w:drawing>
          <wp:anchor distT="0" distB="0" distL="114300" distR="114300" simplePos="0" relativeHeight="251658240" behindDoc="0" locked="0" layoutInCell="1" allowOverlap="1">
            <wp:simplePos x="0" y="0"/>
            <wp:positionH relativeFrom="column">
              <wp:posOffset>3568065</wp:posOffset>
            </wp:positionH>
            <wp:positionV relativeFrom="paragraph">
              <wp:posOffset>2368550</wp:posOffset>
            </wp:positionV>
            <wp:extent cx="2545080" cy="930275"/>
            <wp:effectExtent l="0" t="0" r="7620" b="3175"/>
            <wp:wrapNone/>
            <wp:docPr id="3" name="Рисунок 3" descr="Роза_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а_ветров"/>
                    <pic:cNvPicPr>
                      <a:picLocks noChangeAspect="1" noChangeArrowheads="1"/>
                    </pic:cNvPicPr>
                  </pic:nvPicPr>
                  <pic:blipFill>
                    <a:blip xmlns:r="http://schemas.openxmlformats.org/officeDocument/2006/relationships" r:embed="rId9" cstate="print">
                      <a:grayscl/>
                      <a:extLst>
                        <a:ext xmlns:a="http://schemas.openxmlformats.org/drawingml/2006/main" uri="{BEBA8EAE-BF5A-486C-A8C5-ECC9F3942E4B}">
                          <a14:imgProps xmlns:a14="http://schemas.microsoft.com/office/drawing/2010/main">
                            <a14:imgLayer xmlns:r="http://schemas.openxmlformats.org/officeDocument/2006/relationships" r:embed="rId12">
                              <a14:imgEffect>
                                <a14:saturation sat="300000"/>
                              </a14:imgEffect>
                            </a14:imgLayer>
                          </a14:imgProps>
                        </a:ext>
                        <a:ext xmlns:a="http://schemas.openxmlformats.org/drawingml/2006/main" uri="{28A0092B-C50C-407E-A947-70E740481C1C}">
                          <a14:useLocalDpi xmlns:a14="http://schemas.microsoft.com/office/drawing/2010/main" val="0"/>
                        </a:ext>
                      </a:extLst>
                    </a:blip>
                    <a:srcRect l="40984" t="70299" r="3258" b="16937"/>
                    <a:stretch>
                      <a:fillRect/>
                    </a:stretch>
                  </pic:blipFill>
                  <pic:spPr bwMode="auto">
                    <a:xfrm>
                      <a:off x="0" y="0"/>
                      <a:ext cx="2545080"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D1">
        <w:rPr>
          <w:b/>
          <w:noProof/>
          <w:color w:val="0070C0"/>
          <w:szCs w:val="28"/>
        </w:rPr>
        <w:drawing>
          <wp:inline distT="0" distB="0" distL="0" distR="0">
            <wp:extent cx="4819650" cy="4781550"/>
            <wp:effectExtent l="0" t="0" r="0" b="0"/>
            <wp:docPr id="2" name="Рисунок 2" descr="Роза_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а_ветров"/>
                    <pic:cNvPicPr>
                      <a:picLocks noChangeAspect="1" noChangeArrowheads="1"/>
                    </pic:cNvPicPr>
                  </pic:nvPicPr>
                  <pic:blipFill>
                    <a:blip xmlns:r="http://schemas.openxmlformats.org/officeDocument/2006/relationships" r:embed="rId10" cstate="print">
                      <a:grayscl/>
                      <a:extLst>
                        <a:ext xmlns:a="http://schemas.openxmlformats.org/drawingml/2006/main" uri="{28A0092B-C50C-407E-A947-70E740481C1C}">
                          <a14:useLocalDpi xmlns:a14="http://schemas.microsoft.com/office/drawing/2010/main" val="0"/>
                        </a:ext>
                      </a:extLst>
                    </a:blip>
                    <a:srcRect l="2942" t="8676" r="8501" b="35912"/>
                    <a:stretch>
                      <a:fillRect/>
                    </a:stretch>
                  </pic:blipFill>
                  <pic:spPr bwMode="auto">
                    <a:xfrm>
                      <a:off x="0" y="0"/>
                      <a:ext cx="4819650" cy="4781550"/>
                    </a:xfrm>
                    <a:prstGeom prst="rect">
                      <a:avLst/>
                    </a:prstGeom>
                    <a:noFill/>
                    <a:ln>
                      <a:noFill/>
                    </a:ln>
                  </pic:spPr>
                </pic:pic>
              </a:graphicData>
            </a:graphic>
          </wp:inline>
        </w:drawing>
      </w:r>
    </w:p>
    <w:p w:rsidR="0068187D" w:rsidP="00FB6EB0">
      <w:pPr>
        <w:autoSpaceDE w:val="0"/>
        <w:autoSpaceDN w:val="0"/>
        <w:adjustRightInd w:val="0"/>
        <w:spacing w:before="0" w:after="0"/>
        <w:jc w:val="left"/>
        <w:rPr>
          <w:sz w:val="28"/>
          <w:szCs w:val="28"/>
        </w:rPr>
      </w:pPr>
    </w:p>
    <w:p w:rsidR="0068187D" w:rsidP="00FB6EB0">
      <w:pPr>
        <w:autoSpaceDE w:val="0"/>
        <w:autoSpaceDN w:val="0"/>
        <w:adjustRightInd w:val="0"/>
        <w:spacing w:before="0" w:after="0"/>
        <w:jc w:val="left"/>
        <w:rPr>
          <w:sz w:val="28"/>
          <w:szCs w:val="28"/>
        </w:rPr>
      </w:pP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667"/>
        <w:gridCol w:w="672"/>
        <w:gridCol w:w="672"/>
        <w:gridCol w:w="719"/>
        <w:gridCol w:w="672"/>
        <w:gridCol w:w="680"/>
        <w:gridCol w:w="672"/>
        <w:gridCol w:w="672"/>
      </w:tblGrid>
      <w:tr w:rsidTr="001A1FD1">
        <w:tblPrEx>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76" w:type="dxa"/>
            <w:tcBorders>
              <w:top w:val="single" w:sz="4" w:space="0" w:color="auto"/>
              <w:left w:val="single" w:sz="4" w:space="0" w:color="auto"/>
              <w:bottom w:val="single" w:sz="4" w:space="0" w:color="auto"/>
              <w:right w:val="single" w:sz="4" w:space="0" w:color="auto"/>
            </w:tcBorders>
          </w:tcPr>
          <w:p w:rsidR="001A1FD1" w:rsidP="00FB6EB0">
            <w:pPr>
              <w:pStyle w:val="125"/>
            </w:pPr>
          </w:p>
        </w:tc>
        <w:tc>
          <w:tcPr>
            <w:tcW w:w="667"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С</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СВ</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В</w:t>
            </w:r>
          </w:p>
        </w:tc>
        <w:tc>
          <w:tcPr>
            <w:tcW w:w="719"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ЮВ</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Ю</w:t>
            </w:r>
          </w:p>
        </w:tc>
        <w:tc>
          <w:tcPr>
            <w:tcW w:w="680"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ЮЗ</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З</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pPr>
            <w:r>
              <w:t>СЗ</w:t>
            </w:r>
          </w:p>
        </w:tc>
      </w:tr>
      <w:tr w:rsidTr="001A1FD1">
        <w:tblPrEx>
          <w:tblW w:w="0" w:type="auto"/>
          <w:tblInd w:w="1069" w:type="dxa"/>
          <w:tblLook w:val="04A0"/>
        </w:tblPrEx>
        <w:tc>
          <w:tcPr>
            <w:tcW w:w="976" w:type="dxa"/>
            <w:tcBorders>
              <w:top w:val="single" w:sz="4" w:space="0" w:color="auto"/>
              <w:left w:val="single" w:sz="4" w:space="0" w:color="auto"/>
              <w:bottom w:val="single" w:sz="4" w:space="0" w:color="auto"/>
              <w:right w:val="single" w:sz="4" w:space="0" w:color="auto"/>
            </w:tcBorders>
            <w:hideMark/>
          </w:tcPr>
          <w:p w:rsidR="001A1FD1" w:rsidP="00FB6EB0">
            <w:pPr>
              <w:pStyle w:val="125"/>
            </w:pPr>
            <w:r>
              <w:t>Год</w:t>
            </w:r>
          </w:p>
        </w:tc>
        <w:tc>
          <w:tcPr>
            <w:tcW w:w="667"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9</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10</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7</w:t>
            </w:r>
          </w:p>
        </w:tc>
        <w:tc>
          <w:tcPr>
            <w:tcW w:w="719"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9</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13</w:t>
            </w:r>
          </w:p>
        </w:tc>
        <w:tc>
          <w:tcPr>
            <w:tcW w:w="680"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26</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15</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11</w:t>
            </w:r>
          </w:p>
        </w:tc>
      </w:tr>
      <w:tr w:rsidTr="001A1FD1">
        <w:tblPrEx>
          <w:tblW w:w="0" w:type="auto"/>
          <w:tblInd w:w="1069" w:type="dxa"/>
          <w:tblLook w:val="04A0"/>
        </w:tblPrEx>
        <w:tc>
          <w:tcPr>
            <w:tcW w:w="976" w:type="dxa"/>
            <w:tcBorders>
              <w:top w:val="single" w:sz="4" w:space="0" w:color="auto"/>
              <w:left w:val="single" w:sz="4" w:space="0" w:color="auto"/>
              <w:bottom w:val="single" w:sz="4" w:space="0" w:color="auto"/>
              <w:right w:val="single" w:sz="4" w:space="0" w:color="auto"/>
            </w:tcBorders>
            <w:hideMark/>
          </w:tcPr>
          <w:p w:rsidR="001A1FD1" w:rsidP="00FB6EB0">
            <w:pPr>
              <w:pStyle w:val="125"/>
              <w:rPr>
                <w:lang w:val="en-US"/>
              </w:rPr>
            </w:pPr>
            <w:r>
              <w:rPr>
                <w:lang w:val="en-US"/>
              </w:rPr>
              <w:t>XI-III</w:t>
            </w:r>
          </w:p>
        </w:tc>
        <w:tc>
          <w:tcPr>
            <w:tcW w:w="667"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11</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11</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8</w:t>
            </w:r>
          </w:p>
        </w:tc>
        <w:tc>
          <w:tcPr>
            <w:tcW w:w="719"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7</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10</w:t>
            </w:r>
          </w:p>
        </w:tc>
        <w:tc>
          <w:tcPr>
            <w:tcW w:w="680"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25</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14</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13</w:t>
            </w:r>
          </w:p>
        </w:tc>
      </w:tr>
      <w:tr w:rsidTr="001A1FD1">
        <w:tblPrEx>
          <w:tblW w:w="0" w:type="auto"/>
          <w:tblInd w:w="1069" w:type="dxa"/>
          <w:tblLook w:val="04A0"/>
        </w:tblPrEx>
        <w:tc>
          <w:tcPr>
            <w:tcW w:w="976" w:type="dxa"/>
            <w:tcBorders>
              <w:top w:val="single" w:sz="4" w:space="0" w:color="auto"/>
              <w:left w:val="single" w:sz="4" w:space="0" w:color="auto"/>
              <w:bottom w:val="single" w:sz="4" w:space="0" w:color="auto"/>
              <w:right w:val="single" w:sz="4" w:space="0" w:color="auto"/>
            </w:tcBorders>
            <w:hideMark/>
          </w:tcPr>
          <w:p w:rsidR="001A1FD1" w:rsidP="00FB6EB0">
            <w:pPr>
              <w:pStyle w:val="125"/>
              <w:rPr>
                <w:lang w:val="en-US"/>
              </w:rPr>
            </w:pPr>
            <w:r>
              <w:rPr>
                <w:lang w:val="en-US"/>
              </w:rPr>
              <w:t>IV-X</w:t>
            </w:r>
          </w:p>
        </w:tc>
        <w:tc>
          <w:tcPr>
            <w:tcW w:w="667"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6</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8</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6</w:t>
            </w:r>
          </w:p>
        </w:tc>
        <w:tc>
          <w:tcPr>
            <w:tcW w:w="719"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10</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15</w:t>
            </w:r>
          </w:p>
        </w:tc>
        <w:tc>
          <w:tcPr>
            <w:tcW w:w="680"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26</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16</w:t>
            </w:r>
          </w:p>
        </w:tc>
        <w:tc>
          <w:tcPr>
            <w:tcW w:w="672" w:type="dxa"/>
            <w:tcBorders>
              <w:top w:val="single" w:sz="4" w:space="0" w:color="auto"/>
              <w:left w:val="single" w:sz="4" w:space="0" w:color="auto"/>
              <w:bottom w:val="single" w:sz="4" w:space="0" w:color="auto"/>
              <w:right w:val="single" w:sz="4" w:space="0" w:color="auto"/>
            </w:tcBorders>
            <w:vAlign w:val="center"/>
            <w:hideMark/>
          </w:tcPr>
          <w:p w:rsidR="001A1FD1" w:rsidP="00FB6EB0">
            <w:pPr>
              <w:pStyle w:val="125"/>
              <w:rPr>
                <w:lang w:val="en-US"/>
              </w:rPr>
            </w:pPr>
            <w:r>
              <w:rPr>
                <w:lang w:val="en-US"/>
              </w:rPr>
              <w:t>10</w:t>
            </w:r>
          </w:p>
        </w:tc>
      </w:tr>
    </w:tbl>
    <w:p w:rsidR="001A1FD1" w:rsidP="00FB6EB0">
      <w:pPr>
        <w:ind w:left="1069"/>
        <w:jc w:val="both"/>
        <w:rPr>
          <w:b/>
          <w:szCs w:val="28"/>
        </w:rPr>
      </w:pPr>
      <w:r>
        <w:rPr>
          <w:b/>
          <w:szCs w:val="28"/>
        </w:rPr>
        <w:t>Масштаб</w:t>
      </w:r>
      <w:r w:rsidR="00BF0712">
        <w:rPr>
          <w:b/>
          <w:szCs w:val="28"/>
        </w:rPr>
        <w:t xml:space="preserve"> </w:t>
      </w:r>
      <w:r>
        <w:rPr>
          <w:b/>
          <w:szCs w:val="28"/>
        </w:rPr>
        <w:t>1</w:t>
      </w:r>
      <w:r w:rsidR="00083EE2">
        <w:rPr>
          <w:b/>
          <w:szCs w:val="28"/>
        </w:rPr>
        <w:t xml:space="preserve"> </w:t>
      </w:r>
      <w:r>
        <w:rPr>
          <w:b/>
          <w:szCs w:val="28"/>
        </w:rPr>
        <w:t>см – 3%</w:t>
      </w:r>
    </w:p>
    <w:p w:rsidR="001A1FD1" w:rsidRPr="00DC6A69" w:rsidP="00FB6EB0">
      <w:pPr>
        <w:pStyle w:val="Heading3"/>
        <w:jc w:val="center"/>
        <w:rPr>
          <w:rFonts w:ascii="Times New Roman" w:hAnsi="Times New Roman"/>
          <w:bCs w:val="0"/>
          <w:sz w:val="24"/>
          <w:szCs w:val="28"/>
        </w:rPr>
      </w:pPr>
      <w:bookmarkStart w:id="14" w:name="_Toc367121862"/>
      <w:bookmarkStart w:id="15" w:name="_Toc97899712"/>
      <w:r>
        <w:rPr>
          <w:rFonts w:ascii="Times New Roman" w:hAnsi="Times New Roman"/>
          <w:bCs w:val="0"/>
          <w:sz w:val="24"/>
          <w:szCs w:val="28"/>
        </w:rPr>
        <w:t>3.</w:t>
      </w:r>
      <w:r w:rsidR="00312858">
        <w:rPr>
          <w:rFonts w:ascii="Times New Roman" w:hAnsi="Times New Roman"/>
          <w:bCs w:val="0"/>
          <w:sz w:val="24"/>
          <w:szCs w:val="28"/>
        </w:rPr>
        <w:t>1</w:t>
      </w:r>
      <w:r>
        <w:rPr>
          <w:rFonts w:ascii="Times New Roman" w:hAnsi="Times New Roman"/>
          <w:bCs w:val="0"/>
          <w:sz w:val="24"/>
          <w:szCs w:val="28"/>
        </w:rPr>
        <w:t>.</w:t>
      </w:r>
      <w:r w:rsidRPr="00DC6A69">
        <w:rPr>
          <w:rFonts w:ascii="Times New Roman" w:hAnsi="Times New Roman"/>
          <w:bCs w:val="0"/>
          <w:sz w:val="24"/>
          <w:szCs w:val="28"/>
        </w:rPr>
        <w:t>2. Рельеф</w:t>
      </w:r>
      <w:bookmarkEnd w:id="14"/>
      <w:bookmarkEnd w:id="15"/>
    </w:p>
    <w:p w:rsidR="001A1FD1" w:rsidRPr="00DC6A69" w:rsidP="00FB6EB0">
      <w:pPr>
        <w:spacing w:before="0" w:after="120"/>
        <w:ind w:firstLine="709"/>
        <w:jc w:val="both"/>
        <w:rPr>
          <w:szCs w:val="28"/>
        </w:rPr>
      </w:pPr>
      <w:r w:rsidRPr="00DC6A69">
        <w:rPr>
          <w:szCs w:val="28"/>
        </w:rPr>
        <w:t>Преобладающим типом рельефа является плоская и волнистая абразионно-аккумулятивная озерно-ледниковая равнина. Абсолютная высота поверхности 140-230 м. Колебания относительных высот от 2 – 5 метров, уклоны менее 1 градуса. Равнина расчленена долиной реки Сухоны, которая имеет глубину до 70 метров.</w:t>
      </w:r>
    </w:p>
    <w:p w:rsidR="001A1FD1" w:rsidRPr="00DC6A69" w:rsidP="00FB6EB0">
      <w:pPr>
        <w:spacing w:before="0" w:after="120"/>
        <w:ind w:firstLine="709"/>
        <w:jc w:val="both"/>
        <w:rPr>
          <w:szCs w:val="28"/>
        </w:rPr>
      </w:pPr>
      <w:r w:rsidRPr="00DC6A69">
        <w:rPr>
          <w:szCs w:val="28"/>
        </w:rPr>
        <w:t>На юго-востоке рассматриваемой территории расположены</w:t>
      </w:r>
      <w:r w:rsidR="00BF0712">
        <w:rPr>
          <w:szCs w:val="28"/>
        </w:rPr>
        <w:t xml:space="preserve"> </w:t>
      </w:r>
      <w:r w:rsidRPr="00DC6A69">
        <w:rPr>
          <w:szCs w:val="28"/>
        </w:rPr>
        <w:t>холмисто-грядовая и полого-волнистая моренные ра</w:t>
      </w:r>
      <w:r w:rsidRPr="00DC6A69" w:rsidR="00DC6A69">
        <w:rPr>
          <w:szCs w:val="28"/>
        </w:rPr>
        <w:t>в</w:t>
      </w:r>
      <w:r w:rsidRPr="00DC6A69">
        <w:rPr>
          <w:szCs w:val="28"/>
        </w:rPr>
        <w:t>нины. Абсолютная отметка поверхности составляет 130-300 м.</w:t>
      </w:r>
      <w:r w:rsidR="00BF0712">
        <w:rPr>
          <w:szCs w:val="28"/>
        </w:rPr>
        <w:t xml:space="preserve"> </w:t>
      </w:r>
      <w:r w:rsidRPr="00DC6A69">
        <w:rPr>
          <w:szCs w:val="28"/>
        </w:rPr>
        <w:t>Относительная высота холмов и гряд 10-15 м.</w:t>
      </w:r>
      <w:r w:rsidR="00BF0712">
        <w:rPr>
          <w:szCs w:val="28"/>
        </w:rPr>
        <w:t xml:space="preserve"> </w:t>
      </w:r>
      <w:r w:rsidRPr="00DC6A69">
        <w:rPr>
          <w:szCs w:val="28"/>
        </w:rPr>
        <w:t>Они имеют округло-выпуклые вершины и пологие, а на отдельных участках крутые</w:t>
      </w:r>
      <w:r w:rsidR="00BF0712">
        <w:rPr>
          <w:szCs w:val="28"/>
        </w:rPr>
        <w:t xml:space="preserve"> </w:t>
      </w:r>
      <w:r w:rsidRPr="00DC6A69">
        <w:rPr>
          <w:szCs w:val="28"/>
        </w:rPr>
        <w:t>склоны.</w:t>
      </w:r>
    </w:p>
    <w:p w:rsidR="001A1FD1" w:rsidRPr="00DC6A69" w:rsidP="00FB6EB0">
      <w:pPr>
        <w:spacing w:before="0" w:after="120"/>
        <w:ind w:firstLine="709"/>
        <w:jc w:val="both"/>
        <w:rPr>
          <w:szCs w:val="28"/>
        </w:rPr>
      </w:pPr>
      <w:r w:rsidRPr="00DC6A69">
        <w:rPr>
          <w:szCs w:val="28"/>
        </w:rPr>
        <w:t>Основным природным фактором, осложняющим строительство являются уклоны поверхности от 10 до 20</w:t>
      </w:r>
      <w:r w:rsidR="00E30C44">
        <w:rPr>
          <w:szCs w:val="28"/>
        </w:rPr>
        <w:t xml:space="preserve"> </w:t>
      </w:r>
      <w:r w:rsidRPr="00DC6A69">
        <w:rPr>
          <w:szCs w:val="28"/>
        </w:rPr>
        <w:t>%. Это правый берег реки Сухоны и Нюксеницы, а также большая часть берега реки Сухоны в западной части села Нюксеница.</w:t>
      </w:r>
    </w:p>
    <w:p w:rsidR="001A1FD1" w:rsidRPr="00DC6A69" w:rsidP="00FB6EB0">
      <w:pPr>
        <w:pStyle w:val="Heading3"/>
        <w:jc w:val="center"/>
        <w:rPr>
          <w:rFonts w:ascii="Times New Roman" w:hAnsi="Times New Roman"/>
          <w:bCs w:val="0"/>
          <w:sz w:val="24"/>
          <w:szCs w:val="28"/>
        </w:rPr>
      </w:pPr>
      <w:bookmarkStart w:id="16" w:name="_Toc367121863"/>
      <w:bookmarkStart w:id="17" w:name="_Toc97899713"/>
      <w:r>
        <w:rPr>
          <w:rFonts w:ascii="Times New Roman" w:hAnsi="Times New Roman"/>
          <w:bCs w:val="0"/>
          <w:sz w:val="24"/>
          <w:szCs w:val="28"/>
        </w:rPr>
        <w:t>3.1</w:t>
      </w:r>
      <w:r w:rsidR="009A66FE">
        <w:rPr>
          <w:rFonts w:ascii="Times New Roman" w:hAnsi="Times New Roman"/>
          <w:bCs w:val="0"/>
          <w:sz w:val="24"/>
          <w:szCs w:val="28"/>
        </w:rPr>
        <w:t>.</w:t>
      </w:r>
      <w:r w:rsidRPr="00DC6A69">
        <w:rPr>
          <w:rFonts w:ascii="Times New Roman" w:hAnsi="Times New Roman"/>
          <w:bCs w:val="0"/>
          <w:sz w:val="24"/>
          <w:szCs w:val="28"/>
        </w:rPr>
        <w:t>3. Геология</w:t>
      </w:r>
      <w:bookmarkEnd w:id="16"/>
      <w:bookmarkEnd w:id="17"/>
    </w:p>
    <w:p w:rsidR="001A1FD1" w:rsidRPr="00DC6A69" w:rsidP="00FB6EB0">
      <w:pPr>
        <w:spacing w:before="0" w:after="120"/>
        <w:ind w:firstLine="709"/>
        <w:jc w:val="both"/>
        <w:rPr>
          <w:szCs w:val="28"/>
        </w:rPr>
      </w:pPr>
      <w:r w:rsidRPr="00DC6A69">
        <w:rPr>
          <w:szCs w:val="28"/>
        </w:rPr>
        <w:t>Территория расположена в пределах Сухонского вала пермского плато. Коренные породы</w:t>
      </w:r>
      <w:r w:rsidR="00BF0712">
        <w:rPr>
          <w:szCs w:val="28"/>
        </w:rPr>
        <w:t xml:space="preserve"> </w:t>
      </w:r>
      <w:r w:rsidRPr="00DC6A69">
        <w:rPr>
          <w:szCs w:val="28"/>
        </w:rPr>
        <w:t>представлены доломитами, пестроцветными мергелями, известняком, глинами и пестроцветными песчаниками.</w:t>
      </w:r>
    </w:p>
    <w:p w:rsidR="001A1FD1" w:rsidRPr="00DC6A69" w:rsidP="00FB6EB0">
      <w:pPr>
        <w:spacing w:before="0" w:after="120"/>
        <w:ind w:firstLine="709"/>
        <w:jc w:val="both"/>
        <w:rPr>
          <w:szCs w:val="28"/>
        </w:rPr>
      </w:pPr>
      <w:r w:rsidRPr="00DC6A69">
        <w:rPr>
          <w:szCs w:val="28"/>
        </w:rPr>
        <w:t>В</w:t>
      </w:r>
      <w:r w:rsidR="00BF0712">
        <w:rPr>
          <w:szCs w:val="28"/>
        </w:rPr>
        <w:t xml:space="preserve"> </w:t>
      </w:r>
      <w:r w:rsidRPr="00DC6A69">
        <w:rPr>
          <w:szCs w:val="28"/>
        </w:rPr>
        <w:t>верховьях</w:t>
      </w:r>
      <w:r w:rsidR="00BF0712">
        <w:rPr>
          <w:szCs w:val="28"/>
        </w:rPr>
        <w:t xml:space="preserve"> </w:t>
      </w:r>
      <w:r w:rsidRPr="00DC6A69">
        <w:rPr>
          <w:szCs w:val="28"/>
        </w:rPr>
        <w:t>реки Порши распространен комплекс</w:t>
      </w:r>
      <w:r w:rsidR="00BF0712">
        <w:rPr>
          <w:szCs w:val="28"/>
        </w:rPr>
        <w:t xml:space="preserve"> </w:t>
      </w:r>
      <w:r w:rsidRPr="00DC6A69">
        <w:rPr>
          <w:szCs w:val="28"/>
        </w:rPr>
        <w:t>перемеживающихся песков, песчаников, мергелей и глин.</w:t>
      </w:r>
      <w:r w:rsidR="00BF0712">
        <w:rPr>
          <w:szCs w:val="28"/>
        </w:rPr>
        <w:t xml:space="preserve"> </w:t>
      </w:r>
      <w:r w:rsidRPr="00DC6A69">
        <w:rPr>
          <w:szCs w:val="28"/>
        </w:rPr>
        <w:t>Коренные породы залегают на глубине от 5 до 40 метров.</w:t>
      </w:r>
    </w:p>
    <w:p w:rsidR="001A1FD1" w:rsidRPr="00DC6A69" w:rsidP="00FB6EB0">
      <w:pPr>
        <w:spacing w:before="0" w:after="120"/>
        <w:ind w:firstLine="709"/>
        <w:jc w:val="both"/>
        <w:rPr>
          <w:szCs w:val="28"/>
        </w:rPr>
      </w:pPr>
      <w:r w:rsidRPr="00DC6A69">
        <w:rPr>
          <w:szCs w:val="28"/>
        </w:rPr>
        <w:t>Четвертичные отложения представлены песчано-глинистыми образованиями, озерно-ледниковыми песками, суглинками и глинами, аллювием и торфом.</w:t>
      </w:r>
    </w:p>
    <w:p w:rsidR="001A1FD1" w:rsidRPr="00DC6A69" w:rsidP="00FB6EB0">
      <w:pPr>
        <w:spacing w:before="0" w:after="120"/>
        <w:ind w:firstLine="709"/>
        <w:jc w:val="both"/>
        <w:rPr>
          <w:szCs w:val="28"/>
        </w:rPr>
      </w:pPr>
      <w:r w:rsidRPr="00DC6A69">
        <w:rPr>
          <w:szCs w:val="28"/>
        </w:rPr>
        <w:t>В долине реки Сухоны развиты аллювиальные и озерно-аллювиальные отложения</w:t>
      </w:r>
      <w:r w:rsidR="00BF0712">
        <w:rPr>
          <w:szCs w:val="28"/>
        </w:rPr>
        <w:t xml:space="preserve"> </w:t>
      </w:r>
      <w:r w:rsidRPr="00DC6A69">
        <w:rPr>
          <w:szCs w:val="28"/>
        </w:rPr>
        <w:t>(пески, супеси и суглинки).</w:t>
      </w:r>
    </w:p>
    <w:p w:rsidR="001A1FD1" w:rsidP="00FB6EB0">
      <w:pPr>
        <w:spacing w:before="0" w:after="0"/>
        <w:ind w:firstLine="709"/>
        <w:jc w:val="both"/>
        <w:rPr>
          <w:szCs w:val="28"/>
        </w:rPr>
      </w:pPr>
      <w:r w:rsidRPr="00DC6A69">
        <w:rPr>
          <w:szCs w:val="28"/>
        </w:rPr>
        <w:t>Естественным основанием фундаментов зданий и сооружений могут служить озерно-ледниковые пески, супеси, суглинки и глины.</w:t>
      </w:r>
    </w:p>
    <w:p w:rsidR="001A1FD1" w:rsidRPr="00DC6A69" w:rsidP="00FB6EB0">
      <w:pPr>
        <w:pStyle w:val="Heading3"/>
        <w:jc w:val="center"/>
        <w:rPr>
          <w:rFonts w:ascii="Times New Roman" w:hAnsi="Times New Roman"/>
          <w:bCs w:val="0"/>
          <w:sz w:val="24"/>
          <w:szCs w:val="28"/>
        </w:rPr>
      </w:pPr>
      <w:bookmarkStart w:id="18" w:name="_Toc367121864"/>
      <w:bookmarkStart w:id="19" w:name="_Toc97899714"/>
      <w:r>
        <w:rPr>
          <w:rFonts w:ascii="Times New Roman" w:hAnsi="Times New Roman"/>
          <w:bCs w:val="0"/>
          <w:sz w:val="24"/>
          <w:szCs w:val="28"/>
        </w:rPr>
        <w:t>3.1</w:t>
      </w:r>
      <w:r w:rsidR="009A66FE">
        <w:rPr>
          <w:rFonts w:ascii="Times New Roman" w:hAnsi="Times New Roman"/>
          <w:bCs w:val="0"/>
          <w:sz w:val="24"/>
          <w:szCs w:val="28"/>
        </w:rPr>
        <w:t>.</w:t>
      </w:r>
      <w:r w:rsidRPr="00DC6A69">
        <w:rPr>
          <w:rFonts w:ascii="Times New Roman" w:hAnsi="Times New Roman"/>
          <w:bCs w:val="0"/>
          <w:sz w:val="24"/>
          <w:szCs w:val="28"/>
        </w:rPr>
        <w:t>4. Гидрогеология и ресурсы подземных вод</w:t>
      </w:r>
      <w:bookmarkEnd w:id="18"/>
      <w:bookmarkEnd w:id="19"/>
    </w:p>
    <w:p w:rsidR="001A1FD1" w:rsidRPr="00DC6A69" w:rsidP="00FB6EB0">
      <w:pPr>
        <w:spacing w:before="0" w:after="0"/>
        <w:ind w:firstLine="709"/>
        <w:jc w:val="both"/>
        <w:rPr>
          <w:b/>
          <w:szCs w:val="28"/>
        </w:rPr>
      </w:pPr>
    </w:p>
    <w:p w:rsidR="001A1FD1" w:rsidRPr="00DC6A69" w:rsidP="00FB6EB0">
      <w:pPr>
        <w:spacing w:before="0" w:after="120"/>
        <w:ind w:firstLine="709"/>
        <w:jc w:val="both"/>
        <w:rPr>
          <w:szCs w:val="28"/>
        </w:rPr>
      </w:pPr>
      <w:r w:rsidRPr="00DC6A69">
        <w:rPr>
          <w:szCs w:val="28"/>
        </w:rPr>
        <w:t>Основными водоносными комплексами верхнепермского возраста являются</w:t>
      </w:r>
      <w:r w:rsidR="00BF0712">
        <w:rPr>
          <w:szCs w:val="28"/>
        </w:rPr>
        <w:t xml:space="preserve"> </w:t>
      </w:r>
      <w:r w:rsidRPr="00DC6A69">
        <w:rPr>
          <w:szCs w:val="28"/>
        </w:rPr>
        <w:t xml:space="preserve">верхнеуржумско </w:t>
      </w:r>
      <w:r w:rsidR="00CB6940">
        <w:rPr>
          <w:szCs w:val="28"/>
        </w:rPr>
        <w:t>–</w:t>
      </w:r>
      <w:r w:rsidRPr="00DC6A69">
        <w:rPr>
          <w:szCs w:val="28"/>
        </w:rPr>
        <w:t xml:space="preserve"> северодвинский и нижнеуржумский горизонты. Водовмещающими</w:t>
      </w:r>
      <w:r w:rsidR="00BF0712">
        <w:rPr>
          <w:szCs w:val="28"/>
        </w:rPr>
        <w:t xml:space="preserve"> </w:t>
      </w:r>
      <w:r w:rsidRPr="00DC6A69">
        <w:rPr>
          <w:szCs w:val="28"/>
        </w:rPr>
        <w:t>породами являются известняки, доломиты, мергели, содержащие прослои песчаников и глин.</w:t>
      </w:r>
    </w:p>
    <w:p w:rsidR="001A1FD1" w:rsidRPr="00DC6A69" w:rsidP="00FB6EB0">
      <w:pPr>
        <w:spacing w:before="0" w:after="120"/>
        <w:ind w:firstLine="709"/>
        <w:jc w:val="both"/>
        <w:rPr>
          <w:szCs w:val="28"/>
        </w:rPr>
      </w:pPr>
      <w:r w:rsidRPr="00DC6A69">
        <w:rPr>
          <w:szCs w:val="28"/>
        </w:rPr>
        <w:t xml:space="preserve">В рыхлых четвертичных отложениях встречаются грунтовые воды, которые относятся к верховодью. При бурении скважин устанавливается уровень грунтовых вод на отметке 112,46 </w:t>
      </w:r>
      <w:r w:rsidR="00BF0712">
        <w:rPr>
          <w:szCs w:val="28"/>
        </w:rPr>
        <w:t>–</w:t>
      </w:r>
      <w:r w:rsidRPr="00DC6A69">
        <w:rPr>
          <w:szCs w:val="28"/>
        </w:rPr>
        <w:t xml:space="preserve"> 112,90 и выше. Амплитуда колебаний уровня достигает 50 – 100 см. Глубже грунтовые воды залегают на возвышенных и хорошо дренированных участках. На участках с замедленным стоком грунтовые воды находятся вблизи поверхности. Чем ближе к берегу реки, тем выше к поверхности земли уровень грунтовых вод. По данным химических анализов грунтовые воды обладают слабой степенью агрессивного воздействия. Глубже грунтовые воды залегают на возвышенных и хорошо дренированных участках.</w:t>
      </w:r>
    </w:p>
    <w:p w:rsidR="001A1FD1" w:rsidRPr="00DC6A69" w:rsidP="00FB6EB0">
      <w:pPr>
        <w:spacing w:before="0" w:after="120"/>
        <w:ind w:firstLine="709"/>
        <w:jc w:val="both"/>
        <w:rPr>
          <w:szCs w:val="28"/>
        </w:rPr>
      </w:pPr>
      <w:r w:rsidRPr="00DC6A69">
        <w:rPr>
          <w:szCs w:val="28"/>
        </w:rPr>
        <w:t>По степени водообеспеченности пресными подземными водами</w:t>
      </w:r>
      <w:r w:rsidR="00BF0712">
        <w:rPr>
          <w:szCs w:val="28"/>
        </w:rPr>
        <w:t xml:space="preserve"> </w:t>
      </w:r>
      <w:r w:rsidRPr="00DC6A69">
        <w:rPr>
          <w:szCs w:val="28"/>
        </w:rPr>
        <w:t>на данной территрории выделяются два района: среднеобеспеченный и малообеспеченный.</w:t>
      </w:r>
    </w:p>
    <w:p w:rsidR="001A1FD1" w:rsidRPr="00DC6A69" w:rsidP="00FB6EB0">
      <w:pPr>
        <w:spacing w:before="0" w:after="120"/>
        <w:ind w:firstLine="709"/>
        <w:jc w:val="both"/>
        <w:rPr>
          <w:szCs w:val="28"/>
        </w:rPr>
      </w:pPr>
      <w:r w:rsidRPr="00DC6A69">
        <w:rPr>
          <w:szCs w:val="28"/>
        </w:rPr>
        <w:t>Район среднеобеспеченный подземными водами расположен в скверной части территории. Дебит скважин 1-5 л/сек. Водоносные комплексы содержат напорные воды. Глубина залегания уровня воды колеблется от нескольких метров до 100 м. Мощность зоны пресных вод от 50</w:t>
      </w:r>
      <w:r w:rsidR="00BF0712">
        <w:rPr>
          <w:szCs w:val="28"/>
        </w:rPr>
        <w:t xml:space="preserve"> </w:t>
      </w:r>
      <w:r w:rsidRPr="00DC6A69">
        <w:rPr>
          <w:szCs w:val="28"/>
        </w:rPr>
        <w:t>до 120 м.</w:t>
      </w:r>
    </w:p>
    <w:p w:rsidR="001A1FD1" w:rsidRPr="00DC6A69" w:rsidP="00FB6EB0">
      <w:pPr>
        <w:spacing w:before="0" w:after="120"/>
        <w:ind w:firstLine="709"/>
        <w:jc w:val="both"/>
        <w:rPr>
          <w:szCs w:val="28"/>
        </w:rPr>
      </w:pPr>
      <w:r w:rsidRPr="00DC6A69">
        <w:rPr>
          <w:szCs w:val="28"/>
        </w:rPr>
        <w:t>Район малообеспеченный пресными водами занимает всю остальную территорию. Дебит скважин составляет 0,5-1,5 л/сек.</w:t>
      </w:r>
      <w:r w:rsidR="00BF0712">
        <w:rPr>
          <w:szCs w:val="28"/>
        </w:rPr>
        <w:t xml:space="preserve"> </w:t>
      </w:r>
      <w:r w:rsidRPr="00DC6A69">
        <w:rPr>
          <w:szCs w:val="28"/>
        </w:rPr>
        <w:t>Воды комплексов большей частью напорные, глубина залегания уровня воды</w:t>
      </w:r>
      <w:r w:rsidR="00BF0712">
        <w:rPr>
          <w:szCs w:val="28"/>
        </w:rPr>
        <w:t xml:space="preserve"> </w:t>
      </w:r>
      <w:r w:rsidRPr="00DC6A69">
        <w:rPr>
          <w:szCs w:val="28"/>
        </w:rPr>
        <w:t xml:space="preserve">колеблется от 5-10 до 50 м. Мощность зоны пресных вод сотавляет 50 м. </w:t>
      </w:r>
    </w:p>
    <w:p w:rsidR="001A1FD1" w:rsidRPr="00DC6A69" w:rsidP="00FB6EB0">
      <w:pPr>
        <w:pStyle w:val="Heading3"/>
        <w:jc w:val="center"/>
        <w:rPr>
          <w:rFonts w:ascii="Times New Roman" w:hAnsi="Times New Roman"/>
          <w:bCs w:val="0"/>
          <w:sz w:val="24"/>
          <w:szCs w:val="28"/>
        </w:rPr>
      </w:pPr>
      <w:bookmarkStart w:id="20" w:name="_Toc367121865"/>
      <w:bookmarkStart w:id="21" w:name="_Toc97899715"/>
      <w:r>
        <w:rPr>
          <w:rFonts w:ascii="Times New Roman" w:hAnsi="Times New Roman"/>
          <w:bCs w:val="0"/>
          <w:sz w:val="24"/>
          <w:szCs w:val="28"/>
        </w:rPr>
        <w:t>3.1</w:t>
      </w:r>
      <w:r w:rsidR="009A66FE">
        <w:rPr>
          <w:rFonts w:ascii="Times New Roman" w:hAnsi="Times New Roman"/>
          <w:bCs w:val="0"/>
          <w:sz w:val="24"/>
          <w:szCs w:val="28"/>
        </w:rPr>
        <w:t>.</w:t>
      </w:r>
      <w:r w:rsidRPr="00DC6A69">
        <w:rPr>
          <w:rFonts w:ascii="Times New Roman" w:hAnsi="Times New Roman"/>
          <w:bCs w:val="0"/>
          <w:sz w:val="24"/>
          <w:szCs w:val="28"/>
        </w:rPr>
        <w:t>5. Гидрология</w:t>
      </w:r>
      <w:bookmarkEnd w:id="20"/>
      <w:bookmarkEnd w:id="21"/>
    </w:p>
    <w:p w:rsidR="001A1FD1" w:rsidRPr="00DC6A69" w:rsidP="00FB6EB0">
      <w:pPr>
        <w:spacing w:before="0" w:after="120"/>
        <w:ind w:firstLine="709"/>
        <w:jc w:val="both"/>
        <w:rPr>
          <w:szCs w:val="28"/>
        </w:rPr>
      </w:pPr>
      <w:r w:rsidRPr="00DC6A69">
        <w:rPr>
          <w:szCs w:val="28"/>
        </w:rPr>
        <w:t>Речная сеть территории МО Нюксенское относится к бассейну Северной Двины и</w:t>
      </w:r>
      <w:r w:rsidR="00BF0712">
        <w:rPr>
          <w:szCs w:val="28"/>
        </w:rPr>
        <w:t xml:space="preserve"> </w:t>
      </w:r>
      <w:r w:rsidRPr="00DC6A69">
        <w:rPr>
          <w:szCs w:val="28"/>
        </w:rPr>
        <w:t>представлена, главным образом,</w:t>
      </w:r>
      <w:r w:rsidR="00BF0712">
        <w:rPr>
          <w:szCs w:val="28"/>
        </w:rPr>
        <w:t xml:space="preserve"> </w:t>
      </w:r>
      <w:r w:rsidRPr="00DC6A69">
        <w:rPr>
          <w:szCs w:val="28"/>
        </w:rPr>
        <w:t>реками</w:t>
      </w:r>
      <w:r w:rsidR="00BF0712">
        <w:rPr>
          <w:szCs w:val="28"/>
        </w:rPr>
        <w:t xml:space="preserve"> </w:t>
      </w:r>
      <w:r w:rsidRPr="00DC6A69">
        <w:rPr>
          <w:szCs w:val="28"/>
        </w:rPr>
        <w:t>Сухона</w:t>
      </w:r>
      <w:r w:rsidR="00BF0712">
        <w:rPr>
          <w:szCs w:val="28"/>
        </w:rPr>
        <w:t xml:space="preserve"> </w:t>
      </w:r>
      <w:r w:rsidRPr="00DC6A69">
        <w:rPr>
          <w:szCs w:val="28"/>
        </w:rPr>
        <w:t>(сливаясь с рекой Юг образует р. Северную Двину), Уфтюга (приток р. Сухоны), Городищна (приток р. Сухоны)</w:t>
      </w:r>
      <w:r w:rsidR="00996257">
        <w:rPr>
          <w:szCs w:val="28"/>
        </w:rPr>
        <w:t xml:space="preserve"> </w:t>
      </w:r>
      <w:r w:rsidRPr="00DC6A69">
        <w:rPr>
          <w:szCs w:val="28"/>
        </w:rPr>
        <w:t>Порша</w:t>
      </w:r>
      <w:r w:rsidR="00BF0712">
        <w:rPr>
          <w:szCs w:val="28"/>
        </w:rPr>
        <w:t xml:space="preserve"> </w:t>
      </w:r>
      <w:r w:rsidRPr="00DC6A69">
        <w:rPr>
          <w:szCs w:val="28"/>
        </w:rPr>
        <w:t>(приток р. Уфтюги) и р. Кортюга (приток р. Кокшеньги).</w:t>
      </w:r>
    </w:p>
    <w:p w:rsidR="001A1FD1" w:rsidRPr="00DC6A69" w:rsidP="00FB6EB0">
      <w:pPr>
        <w:spacing w:before="0" w:after="120"/>
        <w:ind w:firstLine="709"/>
        <w:jc w:val="both"/>
        <w:rPr>
          <w:szCs w:val="28"/>
        </w:rPr>
      </w:pPr>
      <w:r w:rsidRPr="00DC6A69">
        <w:rPr>
          <w:i/>
          <w:szCs w:val="28"/>
        </w:rPr>
        <w:t>Река Сухона</w:t>
      </w:r>
      <w:r w:rsidRPr="00DC6A69">
        <w:rPr>
          <w:szCs w:val="28"/>
        </w:rPr>
        <w:t xml:space="preserve"> – крупнейшая и самая длинная река в Вологодской области. Начало берет из Кубенского озера, сток из которого зарегулирован плотиной. Длина реки 558 км., площадь бассейна 50300 км</w:t>
      </w:r>
      <w:r w:rsidRPr="00DC6A69">
        <w:rPr>
          <w:szCs w:val="28"/>
          <w:vertAlign w:val="superscript"/>
        </w:rPr>
        <w:t>2</w:t>
      </w:r>
      <w:r w:rsidRPr="00DC6A69">
        <w:rPr>
          <w:szCs w:val="28"/>
        </w:rPr>
        <w:t>, из которых 15100 км</w:t>
      </w:r>
      <w:r w:rsidRPr="00DC6A69">
        <w:rPr>
          <w:szCs w:val="28"/>
          <w:vertAlign w:val="superscript"/>
        </w:rPr>
        <w:t>2</w:t>
      </w:r>
      <w:r w:rsidR="00BF0712">
        <w:rPr>
          <w:szCs w:val="28"/>
        </w:rPr>
        <w:t xml:space="preserve"> </w:t>
      </w:r>
      <w:r w:rsidRPr="00DC6A69">
        <w:rPr>
          <w:szCs w:val="28"/>
        </w:rPr>
        <w:t>занимает Кубенское озеро. В Верховьях пойма широкая, в</w:t>
      </w:r>
      <w:r w:rsidR="00BF0712">
        <w:rPr>
          <w:szCs w:val="28"/>
        </w:rPr>
        <w:t xml:space="preserve"> </w:t>
      </w:r>
      <w:r w:rsidRPr="00DC6A69">
        <w:rPr>
          <w:szCs w:val="28"/>
        </w:rPr>
        <w:t>связи с незначительными уклонами весной из-за подпора рек Вологды и Лежи наблюдается обратное течение в Кубенское озеро. В среднем течении глубина долины до 80-100</w:t>
      </w:r>
      <w:r w:rsidR="00BF0712">
        <w:rPr>
          <w:szCs w:val="28"/>
        </w:rPr>
        <w:t xml:space="preserve"> </w:t>
      </w:r>
      <w:r w:rsidRPr="00DC6A69">
        <w:rPr>
          <w:szCs w:val="28"/>
        </w:rPr>
        <w:t xml:space="preserve">м., русло изобилует перекатами, имеются пороги и каменистые острова, в низовьях скорость течения небольшая. </w:t>
      </w:r>
    </w:p>
    <w:p w:rsidR="001A1FD1" w:rsidRPr="00DC6A69" w:rsidP="00FB6EB0">
      <w:pPr>
        <w:spacing w:before="0" w:after="120"/>
        <w:ind w:firstLine="709"/>
        <w:jc w:val="both"/>
        <w:rPr>
          <w:szCs w:val="28"/>
        </w:rPr>
      </w:pPr>
      <w:r w:rsidRPr="00DC6A69">
        <w:rPr>
          <w:szCs w:val="28"/>
        </w:rPr>
        <w:t>Территорию Нюксенского района река</w:t>
      </w:r>
      <w:r w:rsidR="00BF0712">
        <w:rPr>
          <w:szCs w:val="28"/>
        </w:rPr>
        <w:t xml:space="preserve"> </w:t>
      </w:r>
      <w:r w:rsidRPr="00DC6A69">
        <w:rPr>
          <w:szCs w:val="28"/>
        </w:rPr>
        <w:t>Сухона пересекает с юго-запада на северо-восток на протяжении 127 км. Основные ее притоки</w:t>
      </w:r>
      <w:r w:rsidR="00BF0712">
        <w:rPr>
          <w:szCs w:val="28"/>
        </w:rPr>
        <w:t xml:space="preserve"> </w:t>
      </w:r>
      <w:r w:rsidRPr="00DC6A69">
        <w:rPr>
          <w:szCs w:val="28"/>
        </w:rPr>
        <w:t>в пределах МО Нюксенское – р. Уфтюга (длина 134 км), р. Городищна (длина 88 км), р. Бол. Бобровка (длина 63 км),</w:t>
      </w:r>
      <w:r w:rsidR="00BF0712">
        <w:rPr>
          <w:szCs w:val="28"/>
        </w:rPr>
        <w:t xml:space="preserve"> </w:t>
      </w:r>
      <w:r w:rsidRPr="00DC6A69">
        <w:rPr>
          <w:szCs w:val="28"/>
        </w:rPr>
        <w:t>р. Сельменга (длина 43 км),</w:t>
      </w:r>
      <w:r w:rsidR="00BF0712">
        <w:rPr>
          <w:szCs w:val="28"/>
        </w:rPr>
        <w:t xml:space="preserve"> </w:t>
      </w:r>
      <w:r w:rsidRPr="00DC6A69">
        <w:rPr>
          <w:szCs w:val="28"/>
        </w:rPr>
        <w:t>р. Ускала (длина</w:t>
      </w:r>
      <w:r w:rsidR="00BF0712">
        <w:rPr>
          <w:szCs w:val="28"/>
        </w:rPr>
        <w:t xml:space="preserve"> </w:t>
      </w:r>
      <w:r w:rsidRPr="00DC6A69">
        <w:rPr>
          <w:szCs w:val="28"/>
        </w:rPr>
        <w:t>18 км),</w:t>
      </w:r>
      <w:r w:rsidR="00BF0712">
        <w:rPr>
          <w:szCs w:val="28"/>
        </w:rPr>
        <w:t xml:space="preserve"> </w:t>
      </w:r>
      <w:r w:rsidRPr="00DC6A69">
        <w:rPr>
          <w:szCs w:val="28"/>
        </w:rPr>
        <w:t>р. Кичуга (длина 10 км) и река Нюксеница.</w:t>
      </w:r>
    </w:p>
    <w:p w:rsidR="001A1FD1" w:rsidRPr="00DC6A69" w:rsidP="00FB6EB0">
      <w:pPr>
        <w:spacing w:before="0" w:after="120"/>
        <w:ind w:firstLine="709"/>
        <w:jc w:val="both"/>
        <w:rPr>
          <w:szCs w:val="28"/>
        </w:rPr>
      </w:pPr>
      <w:r w:rsidRPr="00DC6A69">
        <w:rPr>
          <w:color w:val="0070C0"/>
          <w:szCs w:val="28"/>
        </w:rPr>
        <w:t xml:space="preserve"> </w:t>
      </w:r>
      <w:r w:rsidRPr="00DC6A69">
        <w:rPr>
          <w:i/>
          <w:szCs w:val="28"/>
        </w:rPr>
        <w:t>Река Уфтюга –</w:t>
      </w:r>
      <w:r w:rsidR="00DC6A69">
        <w:rPr>
          <w:i/>
          <w:szCs w:val="28"/>
        </w:rPr>
        <w:t xml:space="preserve"> </w:t>
      </w:r>
      <w:r w:rsidRPr="00DC6A69">
        <w:rPr>
          <w:szCs w:val="28"/>
        </w:rPr>
        <w:t>левый приток р. Сухоны,</w:t>
      </w:r>
      <w:r w:rsidR="00BF0712">
        <w:rPr>
          <w:szCs w:val="28"/>
        </w:rPr>
        <w:t xml:space="preserve"> </w:t>
      </w:r>
      <w:r w:rsidRPr="00DC6A69">
        <w:rPr>
          <w:szCs w:val="28"/>
        </w:rPr>
        <w:t>длина реки 134 км, площадь бассейна 2 360 км</w:t>
      </w:r>
      <w:r w:rsidRPr="00DC6A69">
        <w:rPr>
          <w:szCs w:val="28"/>
          <w:vertAlign w:val="superscript"/>
        </w:rPr>
        <w:t>2</w:t>
      </w:r>
      <w:r w:rsidRPr="00DC6A69">
        <w:rPr>
          <w:szCs w:val="28"/>
        </w:rPr>
        <w:t xml:space="preserve">, средний расход 21,8 м3/сек. Основные ее притоки </w:t>
      </w:r>
      <w:r w:rsidRPr="0091627B" w:rsidR="00DC6A69">
        <w:t>–</w:t>
      </w:r>
      <w:r w:rsidRPr="00DC6A69">
        <w:rPr>
          <w:szCs w:val="28"/>
        </w:rPr>
        <w:t xml:space="preserve"> р. Порша (длина 104 км), р. Томашка (длина 17 км).</w:t>
      </w:r>
    </w:p>
    <w:p w:rsidR="001A1FD1" w:rsidRPr="00DC6A69" w:rsidP="00FB6EB0">
      <w:pPr>
        <w:spacing w:before="0" w:after="120"/>
        <w:ind w:firstLine="709"/>
        <w:jc w:val="both"/>
        <w:rPr>
          <w:szCs w:val="28"/>
        </w:rPr>
      </w:pPr>
      <w:r w:rsidRPr="00DC6A69">
        <w:rPr>
          <w:szCs w:val="28"/>
        </w:rPr>
        <w:t xml:space="preserve">Уфтюга берёт начало в Архангельской области из болот неподалёку от станции Сулонда железной дороги Коноша </w:t>
      </w:r>
      <w:r w:rsidRPr="0091627B" w:rsidR="00DC6A69">
        <w:t>–</w:t>
      </w:r>
      <w:r w:rsidRPr="00DC6A69">
        <w:rPr>
          <w:szCs w:val="28"/>
        </w:rPr>
        <w:t xml:space="preserve"> Котлас. Сначала течёт на восток, однако после того, как протекает станцию Уфтюга</w:t>
      </w:r>
      <w:r w:rsidR="00BF0712">
        <w:rPr>
          <w:szCs w:val="28"/>
        </w:rPr>
        <w:t>, у</w:t>
      </w:r>
      <w:r w:rsidRPr="00DC6A69">
        <w:rPr>
          <w:szCs w:val="28"/>
        </w:rPr>
        <w:t xml:space="preserve"> той же железной дороги поворачивает на юг. В этом направлении она течёт вплоть до впадения в Сухону. Всё течение Уфтюги проходит по лесной, почти ненаселённой местности севера Вологодской области. На всём протяжении реки по берегам лишь несколько небольших деревень. Течение среднее.</w:t>
      </w:r>
    </w:p>
    <w:p w:rsidR="001A1FD1" w:rsidRPr="00DC6A69" w:rsidP="00FB6EB0">
      <w:pPr>
        <w:spacing w:before="0" w:after="120"/>
        <w:ind w:firstLine="709"/>
        <w:jc w:val="both"/>
        <w:rPr>
          <w:szCs w:val="28"/>
        </w:rPr>
      </w:pPr>
      <w:r w:rsidRPr="00DC6A69">
        <w:rPr>
          <w:i/>
          <w:szCs w:val="28"/>
        </w:rPr>
        <w:t>Река</w:t>
      </w:r>
      <w:r w:rsidR="00BF0712">
        <w:rPr>
          <w:i/>
          <w:szCs w:val="28"/>
        </w:rPr>
        <w:t xml:space="preserve"> </w:t>
      </w:r>
      <w:r w:rsidRPr="00DC6A69">
        <w:rPr>
          <w:i/>
          <w:szCs w:val="28"/>
        </w:rPr>
        <w:t xml:space="preserve">Городищна – </w:t>
      </w:r>
      <w:r w:rsidRPr="00DC6A69">
        <w:rPr>
          <w:szCs w:val="28"/>
        </w:rPr>
        <w:t>правый приток р. Сухоны, длина реки 88 км. Основные ее притоки – реки Воракса, Немза и Орешковка.</w:t>
      </w:r>
    </w:p>
    <w:p w:rsidR="001A1FD1" w:rsidRPr="00DC6A69" w:rsidP="00FB6EB0">
      <w:pPr>
        <w:spacing w:before="0" w:after="120"/>
        <w:ind w:firstLine="709"/>
        <w:jc w:val="both"/>
        <w:rPr>
          <w:color w:val="0070C0"/>
          <w:szCs w:val="28"/>
        </w:rPr>
      </w:pPr>
      <w:r w:rsidRPr="00DC6A69">
        <w:rPr>
          <w:szCs w:val="28"/>
        </w:rPr>
        <w:t xml:space="preserve"> </w:t>
      </w:r>
      <w:r w:rsidRPr="00DC6A69">
        <w:rPr>
          <w:i/>
          <w:szCs w:val="28"/>
        </w:rPr>
        <w:t>Река</w:t>
      </w:r>
      <w:r w:rsidR="00BF0712">
        <w:rPr>
          <w:i/>
          <w:szCs w:val="28"/>
        </w:rPr>
        <w:t xml:space="preserve"> </w:t>
      </w:r>
      <w:r w:rsidRPr="00DC6A69">
        <w:rPr>
          <w:i/>
          <w:szCs w:val="28"/>
        </w:rPr>
        <w:t xml:space="preserve">Порша – </w:t>
      </w:r>
      <w:r w:rsidRPr="00DC6A69">
        <w:rPr>
          <w:szCs w:val="28"/>
        </w:rPr>
        <w:t>приток реки Уфтюги, длина реки 104 км. Основные ее притоки – реки</w:t>
      </w:r>
      <w:r w:rsidR="00BF0712">
        <w:rPr>
          <w:szCs w:val="28"/>
        </w:rPr>
        <w:t xml:space="preserve"> </w:t>
      </w:r>
      <w:r w:rsidRPr="00DC6A69">
        <w:rPr>
          <w:szCs w:val="28"/>
        </w:rPr>
        <w:t>Кондас (длина 50 км), Котлас (длина 15 км), Курсеньга (длина 10 км), и Чурушка.</w:t>
      </w:r>
    </w:p>
    <w:p w:rsidR="001A1FD1" w:rsidRPr="00DC6A69" w:rsidP="00FB6EB0">
      <w:pPr>
        <w:spacing w:before="0" w:after="120"/>
        <w:ind w:firstLine="709"/>
        <w:jc w:val="both"/>
        <w:rPr>
          <w:szCs w:val="28"/>
        </w:rPr>
      </w:pPr>
      <w:r w:rsidRPr="00DC6A69">
        <w:rPr>
          <w:szCs w:val="28"/>
        </w:rPr>
        <w:t>Основными источниками питания рек являются поверхностные воды снегового происхождения, которые составляют около 60%</w:t>
      </w:r>
      <w:r w:rsidR="00BF0712">
        <w:rPr>
          <w:szCs w:val="28"/>
        </w:rPr>
        <w:t xml:space="preserve"> </w:t>
      </w:r>
      <w:r w:rsidRPr="00DC6A69">
        <w:rPr>
          <w:szCs w:val="28"/>
        </w:rPr>
        <w:t>годового стока, что позволяет отнести реки к типу преимущественно снегового питания. Остальное питание осуществляется, главным образом, за счет дождевых вод летне-осеннего периода, а также за счет грунтовых вод. Перемерзание и пересыхание рек</w:t>
      </w:r>
      <w:r w:rsidR="00BF0712">
        <w:rPr>
          <w:szCs w:val="28"/>
        </w:rPr>
        <w:t xml:space="preserve"> </w:t>
      </w:r>
      <w:r w:rsidRPr="00DC6A69">
        <w:rPr>
          <w:szCs w:val="28"/>
        </w:rPr>
        <w:t xml:space="preserve">не характерно. </w:t>
      </w:r>
    </w:p>
    <w:p w:rsidR="001A1FD1" w:rsidRPr="00DC6A69" w:rsidP="00FB6EB0">
      <w:pPr>
        <w:spacing w:before="0" w:after="120"/>
        <w:ind w:firstLine="709"/>
        <w:jc w:val="both"/>
        <w:rPr>
          <w:szCs w:val="28"/>
        </w:rPr>
      </w:pPr>
      <w:r w:rsidRPr="00DC6A69">
        <w:rPr>
          <w:i/>
          <w:szCs w:val="28"/>
        </w:rPr>
        <w:t>Водный режим</w:t>
      </w:r>
      <w:r w:rsidRPr="00DC6A69">
        <w:rPr>
          <w:szCs w:val="28"/>
        </w:rPr>
        <w:t xml:space="preserve"> характеризуется</w:t>
      </w:r>
      <w:r w:rsidRPr="00DC6A69">
        <w:rPr>
          <w:color w:val="0070C0"/>
          <w:szCs w:val="28"/>
        </w:rPr>
        <w:t xml:space="preserve"> </w:t>
      </w:r>
      <w:r w:rsidRPr="00DC6A69">
        <w:rPr>
          <w:szCs w:val="28"/>
        </w:rPr>
        <w:t xml:space="preserve">весенним половодьем и низкой зимней меженью. Амплитуда колебания уровня воды в периоды половодья и межени 2-3 метра. </w:t>
      </w:r>
    </w:p>
    <w:p w:rsidR="001A1FD1" w:rsidRPr="00DC6A69" w:rsidP="00FB6EB0">
      <w:pPr>
        <w:spacing w:before="0" w:after="120"/>
        <w:ind w:firstLine="709"/>
        <w:jc w:val="both"/>
        <w:rPr>
          <w:szCs w:val="28"/>
        </w:rPr>
      </w:pPr>
      <w:r w:rsidRPr="00DC6A69">
        <w:rPr>
          <w:i/>
          <w:szCs w:val="28"/>
        </w:rPr>
        <w:t>Сток.</w:t>
      </w:r>
      <w:r w:rsidRPr="00DC6A69">
        <w:rPr>
          <w:szCs w:val="28"/>
        </w:rPr>
        <w:t xml:space="preserve"> Средняя многолетняя величина модулей максимального стока реки Сухоны составляет 60-70 л/сек м</w:t>
      </w:r>
      <w:r w:rsidRPr="00DC6A69">
        <w:rPr>
          <w:szCs w:val="28"/>
          <w:vertAlign w:val="superscript"/>
        </w:rPr>
        <w:t>2</w:t>
      </w:r>
      <w:r w:rsidRPr="00DC6A69">
        <w:rPr>
          <w:szCs w:val="28"/>
        </w:rPr>
        <w:t>. Рек Уфтюги и Городищны – 80-120 л/сек м</w:t>
      </w:r>
      <w:r w:rsidRPr="00DC6A69">
        <w:rPr>
          <w:szCs w:val="28"/>
          <w:vertAlign w:val="superscript"/>
        </w:rPr>
        <w:t>2</w:t>
      </w:r>
      <w:r w:rsidRPr="00DC6A69">
        <w:rPr>
          <w:szCs w:val="28"/>
        </w:rPr>
        <w:t>.</w:t>
      </w:r>
    </w:p>
    <w:p w:rsidR="001A1FD1" w:rsidRPr="00DC6A69" w:rsidP="00FB6EB0">
      <w:pPr>
        <w:spacing w:before="0" w:after="120"/>
        <w:ind w:firstLine="709"/>
        <w:jc w:val="both"/>
        <w:rPr>
          <w:szCs w:val="28"/>
        </w:rPr>
      </w:pPr>
      <w:r w:rsidRPr="00DC6A69">
        <w:rPr>
          <w:szCs w:val="28"/>
        </w:rPr>
        <w:t>Среднемноголетний 30-дневный модуль зимнего стока реки Сухоны</w:t>
      </w:r>
      <w:r w:rsidR="00BF0712">
        <w:rPr>
          <w:szCs w:val="28"/>
        </w:rPr>
        <w:t xml:space="preserve"> </w:t>
      </w:r>
      <w:r w:rsidRPr="00DC6A69">
        <w:rPr>
          <w:szCs w:val="28"/>
        </w:rPr>
        <w:t>в водохозяйственном створе с. Нюксеницы составляет</w:t>
      </w:r>
      <w:r w:rsidR="00BF0712">
        <w:rPr>
          <w:szCs w:val="28"/>
        </w:rPr>
        <w:t xml:space="preserve"> </w:t>
      </w:r>
      <w:r w:rsidRPr="00DC6A69">
        <w:rPr>
          <w:szCs w:val="28"/>
        </w:rPr>
        <w:t>1,20 л/сек м</w:t>
      </w:r>
      <w:r w:rsidRPr="00DC6A69">
        <w:rPr>
          <w:szCs w:val="28"/>
          <w:vertAlign w:val="superscript"/>
        </w:rPr>
        <w:t>2</w:t>
      </w:r>
      <w:r w:rsidRPr="00DC6A69">
        <w:rPr>
          <w:szCs w:val="28"/>
        </w:rPr>
        <w:t>, летнего – 4,20 л/сек м</w:t>
      </w:r>
      <w:r w:rsidRPr="00DC6A69">
        <w:rPr>
          <w:szCs w:val="28"/>
          <w:vertAlign w:val="superscript"/>
        </w:rPr>
        <w:t>2</w:t>
      </w:r>
      <w:r w:rsidRPr="00DC6A69">
        <w:rPr>
          <w:szCs w:val="28"/>
        </w:rPr>
        <w:t>.</w:t>
      </w:r>
    </w:p>
    <w:p w:rsidR="001A1FD1" w:rsidRPr="00DC6A69" w:rsidP="00FB6EB0">
      <w:pPr>
        <w:spacing w:before="0" w:after="120"/>
        <w:ind w:firstLine="709"/>
        <w:jc w:val="both"/>
        <w:rPr>
          <w:szCs w:val="28"/>
        </w:rPr>
      </w:pPr>
      <w:r w:rsidRPr="00DC6A69">
        <w:rPr>
          <w:szCs w:val="28"/>
        </w:rPr>
        <w:t xml:space="preserve">Характеристики стока в водохозяйственном (расчетном) створе реки Сухоны в районе села Нюксеница сведены в табл. </w:t>
      </w:r>
      <w:r w:rsidRPr="00DC6A69">
        <w:rPr>
          <w:szCs w:val="28"/>
          <w:lang w:val="en-US"/>
        </w:rPr>
        <w:t>IV</w:t>
      </w:r>
      <w:r w:rsidRPr="00DC6A69">
        <w:rPr>
          <w:szCs w:val="28"/>
        </w:rPr>
        <w:t>.5.1.</w:t>
      </w:r>
    </w:p>
    <w:p w:rsidR="001A1FD1" w:rsidP="00FB6EB0">
      <w:pPr>
        <w:jc w:val="center"/>
        <w:rPr>
          <w:szCs w:val="28"/>
        </w:rPr>
      </w:pPr>
      <w:r>
        <w:rPr>
          <w:szCs w:val="28"/>
        </w:rPr>
        <w:t>Характеристики стока в водохозяйственном (расчетном)</w:t>
      </w:r>
      <w:r w:rsidR="00BF0712">
        <w:rPr>
          <w:szCs w:val="28"/>
        </w:rPr>
        <w:t xml:space="preserve"> </w:t>
      </w:r>
      <w:r>
        <w:rPr>
          <w:szCs w:val="28"/>
        </w:rPr>
        <w:t>створе</w:t>
      </w:r>
      <w:r w:rsidR="00BF0712">
        <w:rPr>
          <w:szCs w:val="28"/>
        </w:rPr>
        <w:t xml:space="preserve"> </w:t>
      </w:r>
      <w:r>
        <w:rPr>
          <w:szCs w:val="28"/>
        </w:rPr>
        <w:t>реки Сухоны</w:t>
      </w:r>
    </w:p>
    <w:tbl>
      <w:tblPr>
        <w:tblStyle w:val="TableGrid"/>
        <w:tblW w:w="0" w:type="auto"/>
        <w:tblLook w:val="04A0"/>
      </w:tblPr>
      <w:tblGrid>
        <w:gridCol w:w="736"/>
        <w:gridCol w:w="736"/>
        <w:gridCol w:w="736"/>
        <w:gridCol w:w="736"/>
        <w:gridCol w:w="737"/>
        <w:gridCol w:w="737"/>
        <w:gridCol w:w="736"/>
        <w:gridCol w:w="736"/>
        <w:gridCol w:w="736"/>
        <w:gridCol w:w="736"/>
        <w:gridCol w:w="736"/>
        <w:gridCol w:w="736"/>
        <w:gridCol w:w="736"/>
      </w:tblGrid>
      <w:tr w:rsidTr="001D2FFC">
        <w:tblPrEx>
          <w:tblW w:w="0" w:type="auto"/>
          <w:tblLook w:val="04A0"/>
        </w:tblPrEx>
        <w:tc>
          <w:tcPr>
            <w:tcW w:w="736" w:type="dxa"/>
            <w:vMerge w:val="restart"/>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населенный пункт</w:t>
            </w:r>
          </w:p>
        </w:tc>
        <w:tc>
          <w:tcPr>
            <w:tcW w:w="736" w:type="dxa"/>
            <w:vMerge w:val="restart"/>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пло</w:t>
            </w:r>
            <w:r w:rsidRPr="001D2FFC" w:rsidR="001D2FFC">
              <w:rPr>
                <w:sz w:val="20"/>
                <w:szCs w:val="20"/>
              </w:rPr>
              <w:t xml:space="preserve">щадь водосбора, </w:t>
            </w:r>
            <w:r w:rsidRPr="001D2FFC">
              <w:rPr>
                <w:sz w:val="20"/>
                <w:szCs w:val="20"/>
              </w:rPr>
              <w:t>м</w:t>
            </w:r>
            <w:r w:rsidRPr="001D2FFC" w:rsidR="001D2FFC">
              <w:rPr>
                <w:sz w:val="20"/>
                <w:szCs w:val="20"/>
              </w:rPr>
              <w:t>²</w:t>
            </w:r>
          </w:p>
        </w:tc>
        <w:tc>
          <w:tcPr>
            <w:tcW w:w="3682" w:type="dxa"/>
            <w:gridSpan w:val="5"/>
            <w:vAlign w:val="center"/>
          </w:tcPr>
          <w:p w:rsidR="001A1FD1" w:rsidRPr="001D2FFC" w:rsidP="00FB6EB0">
            <w:pPr>
              <w:autoSpaceDE w:val="0"/>
              <w:autoSpaceDN w:val="0"/>
              <w:adjustRightInd w:val="0"/>
              <w:spacing w:before="0" w:after="0"/>
              <w:jc w:val="center"/>
              <w:rPr>
                <w:sz w:val="20"/>
                <w:szCs w:val="20"/>
              </w:rPr>
            </w:pPr>
            <w:r w:rsidRPr="001D2FFC">
              <w:rPr>
                <w:sz w:val="20"/>
                <w:szCs w:val="20"/>
              </w:rPr>
              <w:t>среднегодовой сток</w:t>
            </w:r>
          </w:p>
        </w:tc>
        <w:tc>
          <w:tcPr>
            <w:tcW w:w="4416" w:type="dxa"/>
            <w:gridSpan w:val="6"/>
            <w:vAlign w:val="center"/>
          </w:tcPr>
          <w:p w:rsidR="001A1FD1" w:rsidRPr="001D2FFC" w:rsidP="00FB6EB0">
            <w:pPr>
              <w:autoSpaceDE w:val="0"/>
              <w:autoSpaceDN w:val="0"/>
              <w:adjustRightInd w:val="0"/>
              <w:spacing w:before="0" w:after="0"/>
              <w:jc w:val="center"/>
              <w:rPr>
                <w:sz w:val="20"/>
                <w:szCs w:val="20"/>
              </w:rPr>
            </w:pPr>
            <w:r w:rsidRPr="001D2FFC">
              <w:rPr>
                <w:sz w:val="20"/>
                <w:szCs w:val="20"/>
              </w:rPr>
              <w:t>минимальный 30-дневный сток</w:t>
            </w:r>
          </w:p>
        </w:tc>
      </w:tr>
      <w:tr w:rsidTr="001D2FFC">
        <w:tblPrEx>
          <w:tblW w:w="0" w:type="auto"/>
          <w:tblLook w:val="04A0"/>
        </w:tblPrEx>
        <w:tc>
          <w:tcPr>
            <w:tcW w:w="736" w:type="dxa"/>
            <w:vMerge/>
            <w:vAlign w:val="center"/>
          </w:tcPr>
          <w:p w:rsidR="001A1FD1" w:rsidRPr="001D2FFC" w:rsidP="00FB6EB0">
            <w:pPr>
              <w:autoSpaceDE w:val="0"/>
              <w:autoSpaceDN w:val="0"/>
              <w:adjustRightInd w:val="0"/>
              <w:spacing w:before="0" w:after="0"/>
              <w:jc w:val="center"/>
              <w:rPr>
                <w:sz w:val="20"/>
                <w:szCs w:val="20"/>
              </w:rPr>
            </w:pPr>
          </w:p>
        </w:tc>
        <w:tc>
          <w:tcPr>
            <w:tcW w:w="736" w:type="dxa"/>
            <w:vMerge/>
            <w:vAlign w:val="center"/>
          </w:tcPr>
          <w:p w:rsidR="001A1FD1" w:rsidRPr="001D2FFC" w:rsidP="00FB6EB0">
            <w:pPr>
              <w:autoSpaceDE w:val="0"/>
              <w:autoSpaceDN w:val="0"/>
              <w:adjustRightInd w:val="0"/>
              <w:spacing w:before="0" w:after="0"/>
              <w:jc w:val="center"/>
              <w:rPr>
                <w:sz w:val="20"/>
                <w:szCs w:val="20"/>
              </w:rPr>
            </w:pPr>
          </w:p>
        </w:tc>
        <w:tc>
          <w:tcPr>
            <w:tcW w:w="1472" w:type="dxa"/>
            <w:gridSpan w:val="2"/>
            <w:vAlign w:val="center"/>
          </w:tcPr>
          <w:p w:rsidR="001A1FD1" w:rsidRPr="001D2FFC" w:rsidP="00FB6EB0">
            <w:pPr>
              <w:autoSpaceDE w:val="0"/>
              <w:autoSpaceDN w:val="0"/>
              <w:adjustRightInd w:val="0"/>
              <w:spacing w:before="0" w:after="0"/>
              <w:jc w:val="center"/>
              <w:rPr>
                <w:sz w:val="20"/>
                <w:szCs w:val="20"/>
              </w:rPr>
            </w:pPr>
            <w:r w:rsidRPr="001D2FFC">
              <w:rPr>
                <w:sz w:val="20"/>
                <w:szCs w:val="20"/>
              </w:rPr>
              <w:t>средний</w:t>
            </w:r>
          </w:p>
        </w:tc>
        <w:tc>
          <w:tcPr>
            <w:tcW w:w="737" w:type="dxa"/>
            <w:vMerge w:val="restart"/>
            <w:vAlign w:val="center"/>
          </w:tcPr>
          <w:p w:rsidR="001A1FD1" w:rsidRPr="001D2FFC" w:rsidP="00FB6EB0">
            <w:pPr>
              <w:autoSpaceDE w:val="0"/>
              <w:autoSpaceDN w:val="0"/>
              <w:adjustRightInd w:val="0"/>
              <w:spacing w:before="0" w:after="0"/>
              <w:jc w:val="center"/>
              <w:rPr>
                <w:sz w:val="20"/>
                <w:szCs w:val="20"/>
                <w:lang w:val="en-US"/>
              </w:rPr>
            </w:pPr>
            <w:r w:rsidRPr="001D2FFC">
              <w:rPr>
                <w:sz w:val="20"/>
                <w:szCs w:val="20"/>
              </w:rPr>
              <w:t>С</w:t>
            </w:r>
            <w:r w:rsidRPr="001D2FFC">
              <w:rPr>
                <w:sz w:val="20"/>
                <w:szCs w:val="20"/>
                <w:vertAlign w:val="subscript"/>
                <w:lang w:val="en-US"/>
              </w:rPr>
              <w:t>v</w:t>
            </w:r>
          </w:p>
        </w:tc>
        <w:tc>
          <w:tcPr>
            <w:tcW w:w="737" w:type="dxa"/>
            <w:vMerge w:val="restart"/>
            <w:vAlign w:val="center"/>
          </w:tcPr>
          <w:p w:rsidR="001A1FD1" w:rsidRPr="001D2FFC" w:rsidP="00FB6EB0">
            <w:pPr>
              <w:autoSpaceDE w:val="0"/>
              <w:autoSpaceDN w:val="0"/>
              <w:adjustRightInd w:val="0"/>
              <w:spacing w:before="0" w:after="0"/>
              <w:jc w:val="center"/>
              <w:rPr>
                <w:sz w:val="20"/>
                <w:szCs w:val="20"/>
              </w:rPr>
            </w:pPr>
            <w:r w:rsidRPr="001D2FFC">
              <w:rPr>
                <w:sz w:val="20"/>
                <w:szCs w:val="20"/>
              </w:rPr>
              <w:t>С</w:t>
            </w:r>
            <w:r w:rsidRPr="001D2FFC">
              <w:rPr>
                <w:sz w:val="20"/>
                <w:szCs w:val="20"/>
                <w:vertAlign w:val="subscript"/>
              </w:rPr>
              <w:t>2</w:t>
            </w:r>
          </w:p>
        </w:tc>
        <w:tc>
          <w:tcPr>
            <w:tcW w:w="736" w:type="dxa"/>
            <w:vMerge w:val="restart"/>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 xml:space="preserve">расход 95% обеспеченности, </w:t>
            </w:r>
            <w:r w:rsidRPr="001D2FFC">
              <w:rPr>
                <w:sz w:val="20"/>
                <w:szCs w:val="20"/>
              </w:rPr>
              <w:t>м</w:t>
            </w:r>
            <w:r w:rsidRPr="001D2FFC">
              <w:rPr>
                <w:sz w:val="20"/>
                <w:szCs w:val="20"/>
                <w:vertAlign w:val="superscript"/>
              </w:rPr>
              <w:t>3</w:t>
            </w:r>
            <w:r w:rsidRPr="001D2FFC">
              <w:rPr>
                <w:sz w:val="20"/>
                <w:szCs w:val="20"/>
              </w:rPr>
              <w:t>/сек</w:t>
            </w:r>
          </w:p>
        </w:tc>
        <w:tc>
          <w:tcPr>
            <w:tcW w:w="1472" w:type="dxa"/>
            <w:gridSpan w:val="2"/>
            <w:vAlign w:val="center"/>
          </w:tcPr>
          <w:p w:rsidR="001A1FD1" w:rsidRPr="001D2FFC" w:rsidP="00FB6EB0">
            <w:pPr>
              <w:autoSpaceDE w:val="0"/>
              <w:autoSpaceDN w:val="0"/>
              <w:adjustRightInd w:val="0"/>
              <w:spacing w:before="0" w:after="0"/>
              <w:jc w:val="center"/>
              <w:rPr>
                <w:sz w:val="20"/>
                <w:szCs w:val="20"/>
              </w:rPr>
            </w:pPr>
            <w:r w:rsidRPr="001D2FFC">
              <w:rPr>
                <w:sz w:val="20"/>
                <w:szCs w:val="20"/>
              </w:rPr>
              <w:t>летний средний</w:t>
            </w:r>
          </w:p>
        </w:tc>
        <w:tc>
          <w:tcPr>
            <w:tcW w:w="736" w:type="dxa"/>
            <w:vMerge w:val="restart"/>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расход 95% обеспеченности, м</w:t>
            </w:r>
            <w:r w:rsidRPr="001D2FFC">
              <w:rPr>
                <w:sz w:val="20"/>
                <w:szCs w:val="20"/>
                <w:vertAlign w:val="superscript"/>
              </w:rPr>
              <w:t>3</w:t>
            </w:r>
            <w:r w:rsidRPr="001D2FFC">
              <w:rPr>
                <w:sz w:val="20"/>
                <w:szCs w:val="20"/>
              </w:rPr>
              <w:t>/сек</w:t>
            </w:r>
          </w:p>
        </w:tc>
        <w:tc>
          <w:tcPr>
            <w:tcW w:w="1472" w:type="dxa"/>
            <w:gridSpan w:val="2"/>
            <w:vAlign w:val="center"/>
          </w:tcPr>
          <w:p w:rsidR="001A1FD1" w:rsidRPr="001D2FFC" w:rsidP="00FB6EB0">
            <w:pPr>
              <w:autoSpaceDE w:val="0"/>
              <w:autoSpaceDN w:val="0"/>
              <w:adjustRightInd w:val="0"/>
              <w:spacing w:before="0" w:after="0"/>
              <w:jc w:val="center"/>
              <w:rPr>
                <w:sz w:val="20"/>
                <w:szCs w:val="20"/>
              </w:rPr>
            </w:pPr>
            <w:r w:rsidRPr="001D2FFC">
              <w:rPr>
                <w:sz w:val="20"/>
                <w:szCs w:val="20"/>
              </w:rPr>
              <w:t>зи</w:t>
            </w:r>
            <w:r w:rsidRPr="001D2FFC" w:rsidR="001D2FFC">
              <w:rPr>
                <w:sz w:val="20"/>
                <w:szCs w:val="20"/>
              </w:rPr>
              <w:t>м</w:t>
            </w:r>
            <w:r w:rsidRPr="001D2FFC">
              <w:rPr>
                <w:sz w:val="20"/>
                <w:szCs w:val="20"/>
              </w:rPr>
              <w:t>ний средний</w:t>
            </w:r>
          </w:p>
        </w:tc>
        <w:tc>
          <w:tcPr>
            <w:tcW w:w="736" w:type="dxa"/>
            <w:vMerge w:val="restart"/>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расход 95% обеспеченности, м</w:t>
            </w:r>
            <w:r w:rsidRPr="001D2FFC">
              <w:rPr>
                <w:sz w:val="20"/>
                <w:szCs w:val="20"/>
                <w:vertAlign w:val="superscript"/>
              </w:rPr>
              <w:t>3</w:t>
            </w:r>
            <w:r w:rsidRPr="001D2FFC">
              <w:rPr>
                <w:sz w:val="20"/>
                <w:szCs w:val="20"/>
              </w:rPr>
              <w:t>/сек</w:t>
            </w:r>
          </w:p>
        </w:tc>
      </w:tr>
      <w:tr w:rsidTr="001D2FFC">
        <w:tblPrEx>
          <w:tblW w:w="0" w:type="auto"/>
          <w:tblLook w:val="04A0"/>
        </w:tblPrEx>
        <w:trPr>
          <w:cantSplit/>
          <w:trHeight w:val="1134"/>
        </w:trPr>
        <w:tc>
          <w:tcPr>
            <w:tcW w:w="736" w:type="dxa"/>
            <w:vMerge/>
            <w:vAlign w:val="center"/>
          </w:tcPr>
          <w:p w:rsidR="001A1FD1" w:rsidRPr="001D2FFC" w:rsidP="00FB6EB0">
            <w:pPr>
              <w:autoSpaceDE w:val="0"/>
              <w:autoSpaceDN w:val="0"/>
              <w:adjustRightInd w:val="0"/>
              <w:spacing w:before="0" w:after="0"/>
              <w:jc w:val="center"/>
              <w:rPr>
                <w:sz w:val="20"/>
                <w:szCs w:val="20"/>
              </w:rPr>
            </w:pPr>
          </w:p>
        </w:tc>
        <w:tc>
          <w:tcPr>
            <w:tcW w:w="736" w:type="dxa"/>
            <w:vMerge/>
            <w:vAlign w:val="center"/>
          </w:tcPr>
          <w:p w:rsidR="001A1FD1" w:rsidRPr="001D2FFC" w:rsidP="00FB6EB0">
            <w:pPr>
              <w:autoSpaceDE w:val="0"/>
              <w:autoSpaceDN w:val="0"/>
              <w:adjustRightInd w:val="0"/>
              <w:spacing w:before="0" w:after="0"/>
              <w:jc w:val="center"/>
              <w:rPr>
                <w:sz w:val="20"/>
                <w:szCs w:val="20"/>
              </w:rPr>
            </w:pPr>
          </w:p>
        </w:tc>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модуль л/сек м</w:t>
            </w:r>
            <w:r w:rsidRPr="001D2FFC">
              <w:rPr>
                <w:sz w:val="20"/>
                <w:szCs w:val="20"/>
                <w:vertAlign w:val="superscript"/>
              </w:rPr>
              <w:t>2</w:t>
            </w:r>
          </w:p>
        </w:tc>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расход м</w:t>
            </w:r>
            <w:r w:rsidRPr="001D2FFC">
              <w:rPr>
                <w:sz w:val="20"/>
                <w:szCs w:val="20"/>
                <w:vertAlign w:val="superscript"/>
              </w:rPr>
              <w:t>3</w:t>
            </w:r>
            <w:r w:rsidRPr="001D2FFC">
              <w:rPr>
                <w:sz w:val="20"/>
                <w:szCs w:val="20"/>
              </w:rPr>
              <w:t>/сек</w:t>
            </w:r>
          </w:p>
        </w:tc>
        <w:tc>
          <w:tcPr>
            <w:tcW w:w="737" w:type="dxa"/>
            <w:vMerge/>
            <w:vAlign w:val="center"/>
          </w:tcPr>
          <w:p w:rsidR="001A1FD1" w:rsidRPr="001D2FFC" w:rsidP="00FB6EB0">
            <w:pPr>
              <w:autoSpaceDE w:val="0"/>
              <w:autoSpaceDN w:val="0"/>
              <w:adjustRightInd w:val="0"/>
              <w:spacing w:before="0" w:after="0"/>
              <w:jc w:val="center"/>
              <w:rPr>
                <w:sz w:val="20"/>
                <w:szCs w:val="20"/>
              </w:rPr>
            </w:pPr>
          </w:p>
        </w:tc>
        <w:tc>
          <w:tcPr>
            <w:tcW w:w="737" w:type="dxa"/>
            <w:vMerge/>
            <w:vAlign w:val="center"/>
          </w:tcPr>
          <w:p w:rsidR="001A1FD1" w:rsidRPr="001D2FFC" w:rsidP="00FB6EB0">
            <w:pPr>
              <w:autoSpaceDE w:val="0"/>
              <w:autoSpaceDN w:val="0"/>
              <w:adjustRightInd w:val="0"/>
              <w:spacing w:before="0" w:after="0"/>
              <w:jc w:val="center"/>
              <w:rPr>
                <w:sz w:val="20"/>
                <w:szCs w:val="20"/>
              </w:rPr>
            </w:pPr>
          </w:p>
        </w:tc>
        <w:tc>
          <w:tcPr>
            <w:tcW w:w="736" w:type="dxa"/>
            <w:vMerge/>
            <w:vAlign w:val="center"/>
          </w:tcPr>
          <w:p w:rsidR="001A1FD1" w:rsidRPr="001D2FFC" w:rsidP="00FB6EB0">
            <w:pPr>
              <w:autoSpaceDE w:val="0"/>
              <w:autoSpaceDN w:val="0"/>
              <w:adjustRightInd w:val="0"/>
              <w:spacing w:before="0" w:after="0"/>
              <w:jc w:val="center"/>
              <w:rPr>
                <w:sz w:val="20"/>
                <w:szCs w:val="20"/>
              </w:rPr>
            </w:pPr>
          </w:p>
        </w:tc>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модуль л/сек м</w:t>
            </w:r>
            <w:r w:rsidRPr="001D2FFC">
              <w:rPr>
                <w:sz w:val="20"/>
                <w:szCs w:val="20"/>
                <w:vertAlign w:val="superscript"/>
              </w:rPr>
              <w:t>2</w:t>
            </w:r>
          </w:p>
        </w:tc>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расход м</w:t>
            </w:r>
            <w:r w:rsidRPr="001D2FFC">
              <w:rPr>
                <w:sz w:val="20"/>
                <w:szCs w:val="20"/>
                <w:vertAlign w:val="superscript"/>
              </w:rPr>
              <w:t>3</w:t>
            </w:r>
            <w:r w:rsidRPr="001D2FFC">
              <w:rPr>
                <w:sz w:val="20"/>
                <w:szCs w:val="20"/>
              </w:rPr>
              <w:t>/сек</w:t>
            </w:r>
          </w:p>
        </w:tc>
        <w:tc>
          <w:tcPr>
            <w:tcW w:w="736" w:type="dxa"/>
            <w:vMerge/>
            <w:vAlign w:val="center"/>
          </w:tcPr>
          <w:p w:rsidR="001A1FD1" w:rsidRPr="001D2FFC" w:rsidP="00FB6EB0">
            <w:pPr>
              <w:autoSpaceDE w:val="0"/>
              <w:autoSpaceDN w:val="0"/>
              <w:adjustRightInd w:val="0"/>
              <w:spacing w:before="0" w:after="0"/>
              <w:jc w:val="center"/>
              <w:rPr>
                <w:sz w:val="20"/>
                <w:szCs w:val="20"/>
              </w:rPr>
            </w:pPr>
          </w:p>
        </w:tc>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модуль л/сек м</w:t>
            </w:r>
            <w:r w:rsidRPr="001D2FFC">
              <w:rPr>
                <w:sz w:val="20"/>
                <w:szCs w:val="20"/>
                <w:vertAlign w:val="superscript"/>
              </w:rPr>
              <w:t>2</w:t>
            </w:r>
          </w:p>
        </w:tc>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расход м</w:t>
            </w:r>
            <w:r w:rsidRPr="001D2FFC">
              <w:rPr>
                <w:sz w:val="20"/>
                <w:szCs w:val="20"/>
                <w:vertAlign w:val="superscript"/>
              </w:rPr>
              <w:t>3</w:t>
            </w:r>
            <w:r w:rsidRPr="001D2FFC">
              <w:rPr>
                <w:sz w:val="20"/>
                <w:szCs w:val="20"/>
              </w:rPr>
              <w:t>/сек</w:t>
            </w:r>
          </w:p>
        </w:tc>
        <w:tc>
          <w:tcPr>
            <w:tcW w:w="736" w:type="dxa"/>
            <w:vMerge/>
            <w:vAlign w:val="center"/>
          </w:tcPr>
          <w:p w:rsidR="001A1FD1" w:rsidRPr="001D2FFC" w:rsidP="00FB6EB0">
            <w:pPr>
              <w:autoSpaceDE w:val="0"/>
              <w:autoSpaceDN w:val="0"/>
              <w:adjustRightInd w:val="0"/>
              <w:spacing w:before="0" w:after="0"/>
              <w:jc w:val="center"/>
              <w:rPr>
                <w:sz w:val="20"/>
                <w:szCs w:val="20"/>
              </w:rPr>
            </w:pPr>
          </w:p>
        </w:tc>
      </w:tr>
      <w:tr w:rsidTr="001D2FFC">
        <w:tblPrEx>
          <w:tblW w:w="0" w:type="auto"/>
          <w:tblLook w:val="04A0"/>
        </w:tblPrEx>
        <w:trPr>
          <w:cantSplit/>
          <w:trHeight w:val="1453"/>
        </w:trPr>
        <w:tc>
          <w:tcPr>
            <w:tcW w:w="736" w:type="dxa"/>
            <w:textDirection w:val="btLr"/>
            <w:vAlign w:val="center"/>
          </w:tcPr>
          <w:p w:rsidR="001A1FD1" w:rsidRPr="001D2FFC" w:rsidP="00FB6EB0">
            <w:pPr>
              <w:autoSpaceDE w:val="0"/>
              <w:autoSpaceDN w:val="0"/>
              <w:adjustRightInd w:val="0"/>
              <w:spacing w:before="0" w:after="0"/>
              <w:ind w:left="113" w:right="113"/>
              <w:jc w:val="center"/>
              <w:rPr>
                <w:sz w:val="20"/>
                <w:szCs w:val="20"/>
              </w:rPr>
            </w:pPr>
            <w:r w:rsidRPr="001D2FFC">
              <w:rPr>
                <w:sz w:val="20"/>
                <w:szCs w:val="20"/>
              </w:rPr>
              <w:t>с</w:t>
            </w:r>
            <w:r w:rsidRPr="001D2FFC" w:rsidR="001D2FFC">
              <w:rPr>
                <w:sz w:val="20"/>
                <w:szCs w:val="20"/>
              </w:rPr>
              <w:t>.</w:t>
            </w:r>
            <w:r w:rsidR="00BF0712">
              <w:rPr>
                <w:sz w:val="20"/>
                <w:szCs w:val="20"/>
              </w:rPr>
              <w:t xml:space="preserve"> </w:t>
            </w:r>
            <w:r w:rsidRPr="001D2FFC">
              <w:rPr>
                <w:sz w:val="20"/>
                <w:szCs w:val="20"/>
              </w:rPr>
              <w:t>Нюксеница</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43300</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8,82</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382</w:t>
            </w:r>
          </w:p>
        </w:tc>
        <w:tc>
          <w:tcPr>
            <w:tcW w:w="737"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0,26</w:t>
            </w:r>
          </w:p>
        </w:tc>
        <w:tc>
          <w:tcPr>
            <w:tcW w:w="737"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2</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236</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4,20</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182</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60,3</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1,20</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51,9</w:t>
            </w:r>
          </w:p>
        </w:tc>
        <w:tc>
          <w:tcPr>
            <w:tcW w:w="736" w:type="dxa"/>
            <w:vAlign w:val="center"/>
          </w:tcPr>
          <w:p w:rsidR="001A1FD1" w:rsidRPr="001D2FFC" w:rsidP="00FB6EB0">
            <w:pPr>
              <w:autoSpaceDE w:val="0"/>
              <w:autoSpaceDN w:val="0"/>
              <w:adjustRightInd w:val="0"/>
              <w:spacing w:before="0" w:after="0"/>
              <w:jc w:val="center"/>
              <w:rPr>
                <w:sz w:val="20"/>
                <w:szCs w:val="20"/>
              </w:rPr>
            </w:pPr>
            <w:r w:rsidRPr="001D2FFC">
              <w:rPr>
                <w:sz w:val="20"/>
                <w:szCs w:val="20"/>
              </w:rPr>
              <w:t>23,8</w:t>
            </w:r>
          </w:p>
        </w:tc>
      </w:tr>
    </w:tbl>
    <w:p w:rsidR="00355B64" w:rsidRPr="00C34078" w:rsidP="00FB6EB0">
      <w:pPr>
        <w:pStyle w:val="Heading3"/>
        <w:jc w:val="center"/>
        <w:rPr>
          <w:rFonts w:ascii="Times New Roman" w:hAnsi="Times New Roman"/>
          <w:sz w:val="24"/>
          <w:szCs w:val="28"/>
        </w:rPr>
      </w:pPr>
      <w:bookmarkStart w:id="22" w:name="_Toc367121866"/>
      <w:bookmarkStart w:id="23" w:name="_Toc97899716"/>
      <w:r>
        <w:rPr>
          <w:rFonts w:ascii="Times New Roman" w:hAnsi="Times New Roman"/>
          <w:sz w:val="24"/>
          <w:szCs w:val="28"/>
        </w:rPr>
        <w:t>3.1</w:t>
      </w:r>
      <w:r w:rsidR="009A66FE">
        <w:rPr>
          <w:rFonts w:ascii="Times New Roman" w:hAnsi="Times New Roman"/>
          <w:sz w:val="24"/>
          <w:szCs w:val="28"/>
        </w:rPr>
        <w:t>.</w:t>
      </w:r>
      <w:r w:rsidRPr="00C34078">
        <w:rPr>
          <w:rFonts w:ascii="Times New Roman" w:hAnsi="Times New Roman"/>
          <w:sz w:val="24"/>
          <w:szCs w:val="28"/>
        </w:rPr>
        <w:t>6. Почвы</w:t>
      </w:r>
      <w:bookmarkEnd w:id="22"/>
      <w:bookmarkEnd w:id="23"/>
    </w:p>
    <w:p w:rsidR="00355B64" w:rsidRPr="00C4202E" w:rsidP="00FB6EB0">
      <w:pPr>
        <w:spacing w:before="0" w:after="120"/>
        <w:ind w:firstLine="709"/>
        <w:jc w:val="both"/>
        <w:rPr>
          <w:szCs w:val="28"/>
        </w:rPr>
      </w:pPr>
      <w:r w:rsidRPr="00C4202E">
        <w:rPr>
          <w:szCs w:val="28"/>
        </w:rPr>
        <w:t>Почвообразующими породами являются: бескарбонатные моренные суглинки, супеси и озерно-ледниковые пески, в меньшей степени двучленные и перигляциальные отложения.</w:t>
      </w:r>
    </w:p>
    <w:p w:rsidR="00355B64" w:rsidRPr="00C4202E" w:rsidP="00FB6EB0">
      <w:pPr>
        <w:spacing w:before="0" w:after="120"/>
        <w:ind w:firstLine="709"/>
        <w:jc w:val="both"/>
        <w:rPr>
          <w:szCs w:val="28"/>
        </w:rPr>
      </w:pPr>
      <w:r w:rsidRPr="00C4202E">
        <w:rPr>
          <w:szCs w:val="28"/>
        </w:rPr>
        <w:t xml:space="preserve">Основными типами почв данной территории являются средне </w:t>
      </w:r>
      <w:r w:rsidRPr="0091627B" w:rsidR="00C4202E">
        <w:t>–</w:t>
      </w:r>
      <w:r w:rsidRPr="00C4202E">
        <w:rPr>
          <w:szCs w:val="28"/>
        </w:rPr>
        <w:t xml:space="preserve"> и сильно </w:t>
      </w:r>
      <w:r w:rsidRPr="0091627B" w:rsidR="00C4202E">
        <w:t>–</w:t>
      </w:r>
      <w:r w:rsidR="00C4202E">
        <w:t xml:space="preserve"> </w:t>
      </w:r>
      <w:r w:rsidRPr="00C4202E">
        <w:rPr>
          <w:szCs w:val="28"/>
        </w:rPr>
        <w:t>подзолистые супесчаные и легкосуглинистые. За исключением северной части.</w:t>
      </w:r>
      <w:r w:rsidR="00BF0712">
        <w:rPr>
          <w:szCs w:val="28"/>
        </w:rPr>
        <w:t xml:space="preserve"> </w:t>
      </w:r>
      <w:r w:rsidRPr="00C4202E">
        <w:rPr>
          <w:szCs w:val="28"/>
        </w:rPr>
        <w:t>В северной части, в связи с равнинностью рельефа и плохой водопроницаемостью расположены подзолисто-болотные и глее</w:t>
      </w:r>
      <w:r w:rsidRPr="00C4202E">
        <w:rPr>
          <w:szCs w:val="28"/>
        </w:rPr>
        <w:softHyphen/>
        <w:t>вые почвы.</w:t>
      </w:r>
    </w:p>
    <w:p w:rsidR="00355B64" w:rsidRPr="00C4202E" w:rsidP="00FB6EB0">
      <w:pPr>
        <w:spacing w:before="0" w:after="120"/>
        <w:ind w:firstLine="709"/>
        <w:jc w:val="both"/>
        <w:rPr>
          <w:szCs w:val="28"/>
        </w:rPr>
      </w:pPr>
      <w:r w:rsidRPr="00C4202E">
        <w:rPr>
          <w:szCs w:val="28"/>
        </w:rPr>
        <w:t>Господствуют почвы нормального увлажнения.</w:t>
      </w:r>
    </w:p>
    <w:p w:rsidR="00355B64" w:rsidRPr="00C4202E" w:rsidP="00FB6EB0">
      <w:pPr>
        <w:spacing w:before="0" w:after="120"/>
        <w:ind w:firstLine="709"/>
        <w:jc w:val="both"/>
        <w:rPr>
          <w:szCs w:val="28"/>
        </w:rPr>
      </w:pPr>
      <w:r w:rsidRPr="00C4202E">
        <w:rPr>
          <w:szCs w:val="28"/>
        </w:rPr>
        <w:t>Под широко</w:t>
      </w:r>
      <w:r w:rsidR="00C4202E">
        <w:rPr>
          <w:szCs w:val="28"/>
        </w:rPr>
        <w:t xml:space="preserve"> </w:t>
      </w:r>
      <w:r w:rsidRPr="00C4202E">
        <w:rPr>
          <w:szCs w:val="28"/>
        </w:rPr>
        <w:t>распространенными травянистыми, еловыми и березовы</w:t>
      </w:r>
      <w:r w:rsidRPr="00C4202E">
        <w:rPr>
          <w:szCs w:val="28"/>
        </w:rPr>
        <w:softHyphen/>
        <w:t>ми лесами формируются дерново</w:t>
      </w:r>
      <w:r w:rsidR="00CB6940">
        <w:rPr>
          <w:szCs w:val="28"/>
        </w:rPr>
        <w:t>-</w:t>
      </w:r>
      <w:r w:rsidRPr="00C4202E">
        <w:rPr>
          <w:szCs w:val="28"/>
        </w:rPr>
        <w:t xml:space="preserve"> средне</w:t>
      </w:r>
      <w:r w:rsidR="00CB6940">
        <w:rPr>
          <w:szCs w:val="28"/>
        </w:rPr>
        <w:t>-</w:t>
      </w:r>
      <w:r w:rsidRPr="00C4202E">
        <w:rPr>
          <w:szCs w:val="28"/>
        </w:rPr>
        <w:t xml:space="preserve"> и</w:t>
      </w:r>
      <w:r w:rsidR="00CB6940">
        <w:rPr>
          <w:szCs w:val="28"/>
        </w:rPr>
        <w:t xml:space="preserve"> </w:t>
      </w:r>
      <w:r w:rsidRPr="00C4202E">
        <w:rPr>
          <w:szCs w:val="28"/>
        </w:rPr>
        <w:t>сильноподзолистые почвы, сочетающиеся с типичными подзолистыми почвами. Под сосновыми лесами преобладают средне</w:t>
      </w:r>
      <w:r w:rsidR="00CB6940">
        <w:rPr>
          <w:szCs w:val="28"/>
        </w:rPr>
        <w:t>-</w:t>
      </w:r>
      <w:r w:rsidRPr="00C4202E">
        <w:rPr>
          <w:szCs w:val="28"/>
        </w:rPr>
        <w:t xml:space="preserve"> и сильноподзолистые супесчаные и песчаные почвы.</w:t>
      </w:r>
    </w:p>
    <w:p w:rsidR="00355B64" w:rsidRPr="00C4202E" w:rsidP="00FB6EB0">
      <w:pPr>
        <w:spacing w:before="0" w:after="120"/>
        <w:ind w:firstLine="709"/>
        <w:jc w:val="both"/>
        <w:rPr>
          <w:szCs w:val="28"/>
        </w:rPr>
      </w:pPr>
      <w:r w:rsidRPr="00C4202E">
        <w:rPr>
          <w:szCs w:val="28"/>
        </w:rPr>
        <w:t xml:space="preserve">В понижениях рельефа распространены подзолисто, </w:t>
      </w:r>
      <w:r w:rsidRPr="0091627B" w:rsidR="00C4202E">
        <w:t>–</w:t>
      </w:r>
      <w:r w:rsidRPr="00C4202E">
        <w:rPr>
          <w:szCs w:val="28"/>
        </w:rPr>
        <w:t xml:space="preserve"> торфя</w:t>
      </w:r>
      <w:r w:rsidRPr="00C4202E">
        <w:rPr>
          <w:szCs w:val="28"/>
        </w:rPr>
        <w:softHyphen/>
        <w:t xml:space="preserve">нисто </w:t>
      </w:r>
      <w:r w:rsidRPr="0091627B" w:rsidR="00C4202E">
        <w:t>–</w:t>
      </w:r>
      <w:r w:rsidRPr="00C4202E">
        <w:rPr>
          <w:szCs w:val="28"/>
        </w:rPr>
        <w:t xml:space="preserve"> подзолисто-глееватые и глеевые почвы.</w:t>
      </w:r>
    </w:p>
    <w:p w:rsidR="00355B64" w:rsidRPr="00C4202E" w:rsidP="00FB6EB0">
      <w:pPr>
        <w:spacing w:before="0" w:after="120"/>
        <w:ind w:firstLine="709"/>
        <w:jc w:val="both"/>
        <w:rPr>
          <w:szCs w:val="28"/>
        </w:rPr>
      </w:pPr>
      <w:r w:rsidRPr="00C4202E">
        <w:rPr>
          <w:szCs w:val="28"/>
        </w:rPr>
        <w:t>Почвенный покров луговых угодий представлен дерново-подзолисто-глееватыми и клеевыми, нуждающимися в регулировании водно- воздушного режима.</w:t>
      </w:r>
    </w:p>
    <w:p w:rsidR="00355B64" w:rsidRPr="00C4202E" w:rsidP="00FB6EB0">
      <w:pPr>
        <w:spacing w:before="0" w:after="120"/>
        <w:ind w:firstLine="709"/>
        <w:jc w:val="both"/>
        <w:rPr>
          <w:szCs w:val="28"/>
        </w:rPr>
      </w:pPr>
      <w:r w:rsidRPr="00C4202E">
        <w:rPr>
          <w:szCs w:val="28"/>
        </w:rPr>
        <w:t>Пашня приурочена к дерново-среднеподзолистым и дерново- под</w:t>
      </w:r>
      <w:r w:rsidRPr="00C4202E">
        <w:rPr>
          <w:szCs w:val="28"/>
        </w:rPr>
        <w:softHyphen/>
        <w:t>золистым суглинистым почвам, для которых характерна кислая реак</w:t>
      </w:r>
      <w:r w:rsidRPr="00C4202E">
        <w:rPr>
          <w:szCs w:val="28"/>
        </w:rPr>
        <w:softHyphen/>
        <w:t>ция среды, слабая насыщенность основаниями, низкое содержание гу</w:t>
      </w:r>
      <w:r w:rsidRPr="00C4202E">
        <w:rPr>
          <w:szCs w:val="28"/>
        </w:rPr>
        <w:softHyphen/>
        <w:t xml:space="preserve">муса, фосфора и калия. </w:t>
      </w:r>
    </w:p>
    <w:p w:rsidR="001A1FD1" w:rsidRPr="00C4202E" w:rsidP="00FB6EB0">
      <w:pPr>
        <w:spacing w:before="0" w:after="0"/>
        <w:ind w:firstLine="709"/>
        <w:jc w:val="both"/>
        <w:rPr>
          <w:szCs w:val="28"/>
        </w:rPr>
      </w:pPr>
      <w:r>
        <w:rPr>
          <w:szCs w:val="28"/>
        </w:rPr>
        <w:t>Все</w:t>
      </w:r>
      <w:r w:rsidRPr="00C4202E" w:rsidR="00355B64">
        <w:rPr>
          <w:szCs w:val="28"/>
        </w:rPr>
        <w:t xml:space="preserve"> пахотные почвы нуждаются</w:t>
      </w:r>
      <w:r w:rsidRPr="00C4202E" w:rsidR="00355B64">
        <w:rPr>
          <w:bCs/>
          <w:szCs w:val="28"/>
        </w:rPr>
        <w:t xml:space="preserve"> в</w:t>
      </w:r>
      <w:r w:rsidRPr="00C4202E" w:rsidR="00355B64">
        <w:rPr>
          <w:szCs w:val="28"/>
        </w:rPr>
        <w:t xml:space="preserve"> известковании, углублении пахот</w:t>
      </w:r>
      <w:r w:rsidRPr="00C4202E" w:rsidR="00355B64">
        <w:rPr>
          <w:szCs w:val="28"/>
        </w:rPr>
        <w:softHyphen/>
        <w:t>ного слоя и внесении органических удобрений. Кроме того, важным мероприятием, способствующим повышению про</w:t>
      </w:r>
      <w:r w:rsidRPr="00C4202E" w:rsidR="00355B64">
        <w:rPr>
          <w:szCs w:val="28"/>
        </w:rPr>
        <w:softHyphen/>
        <w:t>дуктивности земель является прове</w:t>
      </w:r>
      <w:r w:rsidR="00C4202E">
        <w:rPr>
          <w:szCs w:val="28"/>
        </w:rPr>
        <w:t>дение мелиорации.</w:t>
      </w:r>
      <w:r w:rsidR="00BF0712">
        <w:rPr>
          <w:szCs w:val="28"/>
        </w:rPr>
        <w:t xml:space="preserve"> </w:t>
      </w:r>
      <w:r w:rsidR="00C4202E">
        <w:rPr>
          <w:szCs w:val="28"/>
        </w:rPr>
        <w:t xml:space="preserve">Строительные </w:t>
      </w:r>
      <w:r w:rsidRPr="00C4202E" w:rsidR="00355B64">
        <w:rPr>
          <w:szCs w:val="28"/>
        </w:rPr>
        <w:t>свойства выше указанных типов почв, за исклю</w:t>
      </w:r>
      <w:r w:rsidRPr="00C4202E" w:rsidR="00355B64">
        <w:rPr>
          <w:szCs w:val="28"/>
        </w:rPr>
        <w:softHyphen/>
        <w:t>чением болотных, благоприятны для гражданского и промышленного освоения.</w:t>
      </w:r>
    </w:p>
    <w:p w:rsidR="00355B64" w:rsidRPr="009A66FE" w:rsidP="00FB6EB0">
      <w:pPr>
        <w:pStyle w:val="Heading3"/>
        <w:jc w:val="center"/>
        <w:rPr>
          <w:rFonts w:ascii="Times New Roman" w:hAnsi="Times New Roman"/>
          <w:bCs w:val="0"/>
          <w:sz w:val="24"/>
          <w:szCs w:val="28"/>
        </w:rPr>
      </w:pPr>
      <w:bookmarkStart w:id="24" w:name="_Toc97899717"/>
      <w:r>
        <w:rPr>
          <w:rFonts w:ascii="Times New Roman" w:hAnsi="Times New Roman"/>
          <w:bCs w:val="0"/>
          <w:sz w:val="24"/>
          <w:szCs w:val="28"/>
        </w:rPr>
        <w:t>3.1</w:t>
      </w:r>
      <w:r w:rsidRPr="009A66FE" w:rsidR="009A66FE">
        <w:rPr>
          <w:rFonts w:ascii="Times New Roman" w:hAnsi="Times New Roman"/>
          <w:bCs w:val="0"/>
          <w:sz w:val="24"/>
          <w:szCs w:val="28"/>
        </w:rPr>
        <w:t>.</w:t>
      </w:r>
      <w:r w:rsidRPr="009A66FE">
        <w:rPr>
          <w:rFonts w:ascii="Times New Roman" w:hAnsi="Times New Roman"/>
          <w:bCs w:val="0"/>
          <w:sz w:val="24"/>
          <w:szCs w:val="28"/>
        </w:rPr>
        <w:t>7. Инженерно-геологическая оценка территории</w:t>
      </w:r>
      <w:bookmarkEnd w:id="24"/>
    </w:p>
    <w:p w:rsidR="00BF0712" w:rsidRPr="00C4202E" w:rsidP="00FB6EB0">
      <w:pPr>
        <w:spacing w:before="0" w:after="0"/>
        <w:ind w:firstLine="709"/>
        <w:jc w:val="center"/>
        <w:rPr>
          <w:b/>
          <w:bCs/>
          <w:szCs w:val="28"/>
        </w:rPr>
      </w:pPr>
    </w:p>
    <w:p w:rsidR="00355B64" w:rsidRPr="00C34078" w:rsidP="00FB6EB0">
      <w:pPr>
        <w:spacing w:before="0" w:after="120"/>
        <w:ind w:firstLine="709"/>
        <w:jc w:val="both"/>
      </w:pPr>
      <w:r w:rsidRPr="00C34078">
        <w:t>В соответствии с природными условиями и действующим законодательством выделяются следующие степени пригодности для застройки в пределах описываемой территории:</w:t>
      </w:r>
    </w:p>
    <w:p w:rsidR="00355B64" w:rsidRPr="00C34078" w:rsidP="00FB6EB0">
      <w:pPr>
        <w:spacing w:before="0" w:after="120"/>
        <w:ind w:firstLine="709"/>
        <w:jc w:val="both"/>
      </w:pPr>
      <w:r w:rsidRPr="00C34078">
        <w:t xml:space="preserve">По инженерно-геологическим условиям и санитарным нормам на схеме </w:t>
      </w:r>
      <w:r w:rsidRPr="00C34078">
        <w:rPr>
          <w:b/>
        </w:rPr>
        <w:t>комплексной оценки территории</w:t>
      </w:r>
      <w:r w:rsidR="00BF0712">
        <w:rPr>
          <w:b/>
        </w:rPr>
        <w:t xml:space="preserve"> </w:t>
      </w:r>
      <w:r w:rsidRPr="00C34078">
        <w:rPr>
          <w:b/>
        </w:rPr>
        <w:t>(лист ГП1-3) выделены следующие</w:t>
      </w:r>
      <w:r w:rsidRPr="00C34078">
        <w:t xml:space="preserve"> территории: пригодные, ограниченно пригодные, не пригодные для строительства, территории</w:t>
      </w:r>
      <w:r w:rsidR="00CB6940">
        <w:t>,</w:t>
      </w:r>
      <w:r w:rsidRPr="00C34078">
        <w:t xml:space="preserve"> не подлежащие застройке. </w:t>
      </w:r>
    </w:p>
    <w:p w:rsidR="00355B64" w:rsidRPr="00C34078" w:rsidP="00FB6EB0">
      <w:pPr>
        <w:spacing w:before="0" w:after="120"/>
        <w:ind w:firstLine="709"/>
        <w:jc w:val="both"/>
      </w:pPr>
    </w:p>
    <w:p w:rsidR="00355B64" w:rsidRPr="00C34078" w:rsidP="00FB6EB0">
      <w:pPr>
        <w:spacing w:before="0" w:after="120"/>
        <w:ind w:firstLine="709"/>
        <w:jc w:val="both"/>
        <w:rPr>
          <w:i/>
        </w:rPr>
      </w:pPr>
      <w:r w:rsidRPr="00C34078">
        <w:rPr>
          <w:i/>
        </w:rPr>
        <w:t>Территории, пригодные для строительства:</w:t>
      </w:r>
    </w:p>
    <w:p w:rsidR="00355B64" w:rsidRPr="00C34078" w:rsidP="008973C6">
      <w:pPr>
        <w:pStyle w:val="ListParagraph"/>
        <w:numPr>
          <w:ilvl w:val="0"/>
          <w:numId w:val="16"/>
        </w:numPr>
        <w:spacing w:before="0" w:after="120"/>
        <w:ind w:left="0" w:firstLine="414"/>
        <w:contextualSpacing w:val="0"/>
        <w:jc w:val="both"/>
      </w:pPr>
      <w:r>
        <w:t>т</w:t>
      </w:r>
      <w:r w:rsidRPr="00C34078">
        <w:t>ерритории пригодные по инженерно-геологическим характеристикам и санитарным нормам.</w:t>
      </w:r>
    </w:p>
    <w:p w:rsidR="00355B64" w:rsidRPr="00C34078" w:rsidP="00FB6EB0">
      <w:pPr>
        <w:spacing w:before="0" w:after="120"/>
        <w:ind w:firstLine="709"/>
        <w:jc w:val="both"/>
      </w:pPr>
    </w:p>
    <w:p w:rsidR="00355B64" w:rsidRPr="00C34078" w:rsidP="00FB6EB0">
      <w:pPr>
        <w:spacing w:before="0" w:after="120"/>
        <w:ind w:firstLine="709"/>
        <w:jc w:val="both"/>
        <w:rPr>
          <w:i/>
        </w:rPr>
      </w:pPr>
      <w:r w:rsidRPr="00C34078">
        <w:rPr>
          <w:i/>
        </w:rPr>
        <w:t>Территории, ограничено пригодные для строительства:</w:t>
      </w:r>
    </w:p>
    <w:p w:rsidR="00355B64" w:rsidRPr="00C34078" w:rsidP="008973C6">
      <w:pPr>
        <w:pStyle w:val="ListParagraph"/>
        <w:numPr>
          <w:ilvl w:val="0"/>
          <w:numId w:val="15"/>
        </w:numPr>
        <w:spacing w:before="0" w:after="120"/>
        <w:ind w:left="0" w:firstLine="426"/>
        <w:contextualSpacing w:val="0"/>
        <w:jc w:val="both"/>
      </w:pPr>
      <w:r w:rsidRPr="00C34078">
        <w:t>территории с уклоном поверхности от 10 до 20 %;</w:t>
      </w:r>
    </w:p>
    <w:p w:rsidR="00355B64" w:rsidRPr="00C34078" w:rsidP="008973C6">
      <w:pPr>
        <w:pStyle w:val="ListParagraph"/>
        <w:numPr>
          <w:ilvl w:val="0"/>
          <w:numId w:val="15"/>
        </w:numPr>
        <w:spacing w:before="0" w:after="120"/>
        <w:ind w:left="0" w:firstLine="426"/>
        <w:contextualSpacing w:val="0"/>
        <w:jc w:val="both"/>
      </w:pPr>
      <w:r w:rsidRPr="00C34078">
        <w:t>территории в пределах водоохранных зон и прибрежно-защитных полос;</w:t>
      </w:r>
    </w:p>
    <w:p w:rsidR="00355B64" w:rsidRPr="00C34078" w:rsidP="008973C6">
      <w:pPr>
        <w:pStyle w:val="ListParagraph"/>
        <w:numPr>
          <w:ilvl w:val="0"/>
          <w:numId w:val="15"/>
        </w:numPr>
        <w:spacing w:before="0" w:after="120"/>
        <w:ind w:left="0" w:firstLine="426"/>
        <w:contextualSpacing w:val="0"/>
        <w:jc w:val="both"/>
      </w:pPr>
      <w:r w:rsidRPr="00C34078">
        <w:t xml:space="preserve">территории, находящиеся в пределах </w:t>
      </w:r>
      <w:r w:rsidRPr="00C34078">
        <w:rPr>
          <w:lang w:val="en-US"/>
        </w:rPr>
        <w:t>II</w:t>
      </w:r>
      <w:r w:rsidRPr="00C34078">
        <w:t xml:space="preserve"> поясов охраны водозабора.</w:t>
      </w:r>
    </w:p>
    <w:p w:rsidR="00355B64" w:rsidRPr="00C34078" w:rsidP="00FB6EB0">
      <w:pPr>
        <w:spacing w:before="0" w:after="120"/>
        <w:ind w:firstLine="709"/>
        <w:jc w:val="both"/>
      </w:pPr>
    </w:p>
    <w:p w:rsidR="00355B64" w:rsidRPr="00C34078" w:rsidP="00FB6EB0">
      <w:pPr>
        <w:spacing w:before="0" w:after="120"/>
        <w:ind w:firstLine="709"/>
        <w:jc w:val="both"/>
        <w:rPr>
          <w:i/>
        </w:rPr>
      </w:pPr>
      <w:r w:rsidRPr="00C34078">
        <w:rPr>
          <w:i/>
        </w:rPr>
        <w:t>Территории не пригодные для строительства:</w:t>
      </w:r>
    </w:p>
    <w:p w:rsidR="00355B64" w:rsidRPr="00C34078" w:rsidP="008973C6">
      <w:pPr>
        <w:pStyle w:val="ListParagraph"/>
        <w:numPr>
          <w:ilvl w:val="0"/>
          <w:numId w:val="14"/>
        </w:numPr>
        <w:spacing w:before="0" w:after="120"/>
        <w:ind w:left="0" w:firstLine="426"/>
        <w:contextualSpacing w:val="0"/>
        <w:jc w:val="both"/>
      </w:pPr>
      <w:r w:rsidRPr="00C34078">
        <w:t>территории</w:t>
      </w:r>
      <w:r w:rsidR="00C34078">
        <w:t>,</w:t>
      </w:r>
      <w:r w:rsidRPr="00C34078">
        <w:t xml:space="preserve"> подтопляемые паводком 4</w:t>
      </w:r>
      <w:r w:rsidR="00E30C44">
        <w:t xml:space="preserve"> </w:t>
      </w:r>
      <w:r w:rsidRPr="00C34078">
        <w:t>% и 1</w:t>
      </w:r>
      <w:r w:rsidR="00E30C44">
        <w:t xml:space="preserve"> </w:t>
      </w:r>
      <w:r w:rsidRPr="00C34078">
        <w:t>% обеспеченности.</w:t>
      </w:r>
    </w:p>
    <w:p w:rsidR="00355B64" w:rsidRPr="00C34078" w:rsidP="00FB6EB0">
      <w:pPr>
        <w:spacing w:before="0" w:after="120"/>
        <w:ind w:firstLine="709"/>
        <w:jc w:val="both"/>
        <w:rPr>
          <w:color w:val="FF0000"/>
        </w:rPr>
      </w:pPr>
    </w:p>
    <w:p w:rsidR="00355B64" w:rsidRPr="00C34078" w:rsidP="00FB6EB0">
      <w:pPr>
        <w:spacing w:before="0" w:after="120"/>
        <w:ind w:firstLine="709"/>
        <w:jc w:val="both"/>
        <w:rPr>
          <w:i/>
        </w:rPr>
      </w:pPr>
      <w:r w:rsidRPr="00C34078">
        <w:rPr>
          <w:i/>
        </w:rPr>
        <w:t>Территории, не подлежащие застройке:</w:t>
      </w:r>
    </w:p>
    <w:p w:rsidR="00355B64" w:rsidRPr="00C34078" w:rsidP="008973C6">
      <w:pPr>
        <w:pStyle w:val="ListParagraph"/>
        <w:numPr>
          <w:ilvl w:val="0"/>
          <w:numId w:val="13"/>
        </w:numPr>
        <w:spacing w:before="0" w:after="120"/>
        <w:ind w:left="0" w:firstLine="414"/>
        <w:contextualSpacing w:val="0"/>
        <w:jc w:val="both"/>
      </w:pPr>
      <w:r w:rsidRPr="00C34078">
        <w:t>территории в пределах санитарно-защитных зон промышленных и коммунально-складских объектов;</w:t>
      </w:r>
    </w:p>
    <w:p w:rsidR="00355B64" w:rsidRPr="00C34078" w:rsidP="008973C6">
      <w:pPr>
        <w:pStyle w:val="ListParagraph"/>
        <w:numPr>
          <w:ilvl w:val="0"/>
          <w:numId w:val="13"/>
        </w:numPr>
        <w:spacing w:before="0" w:after="120"/>
        <w:ind w:left="0" w:firstLine="414"/>
        <w:contextualSpacing w:val="0"/>
        <w:jc w:val="both"/>
      </w:pPr>
      <w:r w:rsidRPr="00C34078">
        <w:t xml:space="preserve">территории, находящиеся в пределах </w:t>
      </w:r>
      <w:r w:rsidRPr="00C34078">
        <w:rPr>
          <w:lang w:val="en-US"/>
        </w:rPr>
        <w:t>I</w:t>
      </w:r>
      <w:r w:rsidRPr="00C34078">
        <w:t xml:space="preserve"> пояса охраны водозабора;</w:t>
      </w:r>
    </w:p>
    <w:p w:rsidR="00355B64" w:rsidRPr="00C34078" w:rsidP="008973C6">
      <w:pPr>
        <w:pStyle w:val="ListParagraph"/>
        <w:numPr>
          <w:ilvl w:val="0"/>
          <w:numId w:val="13"/>
        </w:numPr>
        <w:spacing w:before="0" w:after="120"/>
        <w:ind w:left="0" w:firstLine="414"/>
        <w:contextualSpacing w:val="0"/>
        <w:jc w:val="both"/>
        <w:rPr>
          <w:color w:val="FF0000"/>
        </w:rPr>
      </w:pPr>
      <w:r w:rsidRPr="00C34078">
        <w:t xml:space="preserve">территория залегания месторождений </w:t>
      </w:r>
      <w:r w:rsidRPr="00C34078">
        <w:rPr>
          <w:rStyle w:val="a26"/>
          <w:sz w:val="24"/>
        </w:rPr>
        <w:t>(месторождения песчано-гравийного материала, месторождения песка, месторождения известняка, месторождения доломита, месторождения глины кирпичной, месторождение торфа, месторождение сапропели).</w:t>
      </w:r>
    </w:p>
    <w:p w:rsidR="00355B64" w:rsidRPr="00C34078" w:rsidP="008973C6">
      <w:pPr>
        <w:pStyle w:val="ListParagraph"/>
        <w:numPr>
          <w:ilvl w:val="0"/>
          <w:numId w:val="13"/>
        </w:numPr>
        <w:spacing w:before="0" w:after="120"/>
        <w:ind w:left="0" w:firstLine="414"/>
        <w:contextualSpacing w:val="0"/>
        <w:jc w:val="both"/>
      </w:pPr>
      <w:r w:rsidRPr="00C34078">
        <w:t>территория особо охраняемых природных территорий.</w:t>
      </w:r>
    </w:p>
    <w:p w:rsidR="00355B64" w:rsidRPr="00C34078" w:rsidP="008973C6">
      <w:pPr>
        <w:pStyle w:val="ListParagraph"/>
        <w:numPr>
          <w:ilvl w:val="0"/>
          <w:numId w:val="13"/>
        </w:numPr>
        <w:spacing w:before="0" w:after="120"/>
        <w:ind w:left="0" w:firstLine="414"/>
        <w:contextualSpacing w:val="0"/>
        <w:jc w:val="both"/>
      </w:pPr>
      <w:r w:rsidRPr="00C34078">
        <w:t>территории в пределах береговой полосы (не нанесены на чертеж М 1:10000).</w:t>
      </w:r>
    </w:p>
    <w:p w:rsidR="00355B64" w:rsidP="00FB6EB0">
      <w:pPr>
        <w:pStyle w:val="Heading3"/>
        <w:jc w:val="center"/>
        <w:rPr>
          <w:rFonts w:ascii="Times New Roman" w:hAnsi="Times New Roman"/>
          <w:bCs w:val="0"/>
          <w:sz w:val="24"/>
          <w:szCs w:val="24"/>
        </w:rPr>
      </w:pPr>
      <w:bookmarkStart w:id="25" w:name="_Toc367121867"/>
      <w:bookmarkStart w:id="26" w:name="_Toc97899718"/>
      <w:r>
        <w:rPr>
          <w:rFonts w:ascii="Times New Roman" w:hAnsi="Times New Roman"/>
          <w:bCs w:val="0"/>
          <w:sz w:val="24"/>
          <w:szCs w:val="24"/>
        </w:rPr>
        <w:t>3.1.</w:t>
      </w:r>
      <w:r w:rsidRPr="00C34078">
        <w:rPr>
          <w:rFonts w:ascii="Times New Roman" w:hAnsi="Times New Roman"/>
          <w:bCs w:val="0"/>
          <w:sz w:val="24"/>
          <w:szCs w:val="24"/>
        </w:rPr>
        <w:t>8. Минерально-сырьевые ресурсы</w:t>
      </w:r>
      <w:bookmarkEnd w:id="25"/>
      <w:bookmarkEnd w:id="26"/>
    </w:p>
    <w:p w:rsidR="00BF0712" w:rsidRPr="00BF0712" w:rsidP="00FB6EB0">
      <w:pPr>
        <w:spacing w:before="0" w:after="0"/>
      </w:pPr>
    </w:p>
    <w:p w:rsidR="00355B64" w:rsidRPr="00C34078" w:rsidP="00FB6EB0">
      <w:pPr>
        <w:spacing w:before="0" w:after="120"/>
        <w:ind w:firstLine="709"/>
        <w:jc w:val="both"/>
      </w:pPr>
      <w:r w:rsidRPr="00C34078">
        <w:t>Минерально-сырьевой потенциал извлекаемых запасов Нюксенского района составляет 0,4</w:t>
      </w:r>
      <w:r w:rsidR="00C56E51">
        <w:t xml:space="preserve"> </w:t>
      </w:r>
      <w:r w:rsidRPr="00C34078">
        <w:t>% от областного. Потенциал района на 96,2</w:t>
      </w:r>
      <w:r w:rsidR="00C56E51">
        <w:t xml:space="preserve"> </w:t>
      </w:r>
      <w:r w:rsidRPr="00C34078">
        <w:t>% основан на извлекаемой ценности запасов торфа (45,7</w:t>
      </w:r>
      <w:r w:rsidR="00C56E51">
        <w:t xml:space="preserve"> </w:t>
      </w:r>
      <w:r w:rsidRPr="00C34078">
        <w:t>%), ПГМ (38,8</w:t>
      </w:r>
      <w:r w:rsidR="00C56E51">
        <w:t xml:space="preserve"> </w:t>
      </w:r>
      <w:r w:rsidRPr="00C34078">
        <w:t>%) и песков строительных (11,7</w:t>
      </w:r>
      <w:r w:rsidR="00C56E51">
        <w:t xml:space="preserve"> </w:t>
      </w:r>
      <w:r w:rsidRPr="00C34078">
        <w:t>%). На остальные полезные ископаемые (глины кирпичные и карбонатные породы для известкования) приходится всего лишь 3,8</w:t>
      </w:r>
      <w:r w:rsidR="00C56E51">
        <w:t xml:space="preserve"> </w:t>
      </w:r>
      <w:r w:rsidRPr="00C34078">
        <w:t xml:space="preserve">% районного МСП. </w:t>
      </w:r>
    </w:p>
    <w:p w:rsidR="00355B64" w:rsidRPr="00C34078" w:rsidP="00FB6EB0">
      <w:pPr>
        <w:spacing w:before="0" w:after="120"/>
        <w:ind w:firstLine="709"/>
        <w:jc w:val="both"/>
      </w:pPr>
      <w:r w:rsidRPr="00C34078">
        <w:t>В Нюксенском районе сосредоточено 5</w:t>
      </w:r>
      <w:r w:rsidR="00C56E51">
        <w:t xml:space="preserve"> </w:t>
      </w:r>
      <w:r w:rsidRPr="00C34078">
        <w:t>% областного МСП ПГМ и 14</w:t>
      </w:r>
      <w:r w:rsidR="00C56E51">
        <w:t xml:space="preserve"> </w:t>
      </w:r>
      <w:r w:rsidRPr="00C34078">
        <w:t>% областного МСП песков строительных; доля каждого из остальных полезных ископаемых района (глины кирпичные, торф, карбонатные породы для известкования) в МСП области составляют десятые доли процента.</w:t>
      </w:r>
      <w:r w:rsidR="00996257">
        <w:t xml:space="preserve"> </w:t>
      </w:r>
    </w:p>
    <w:p w:rsidR="00355B64" w:rsidRPr="00C34078" w:rsidP="00FB6EB0">
      <w:pPr>
        <w:spacing w:before="0" w:after="120"/>
        <w:ind w:firstLine="709"/>
        <w:jc w:val="both"/>
      </w:pPr>
      <w:r w:rsidRPr="00C34078">
        <w:t>По данным Департамента природных ресурсов и охраны окружающей среды Вологодской области учтены месторождения:</w:t>
      </w:r>
    </w:p>
    <w:p w:rsidR="00355B64" w:rsidRPr="00C34078" w:rsidP="008973C6">
      <w:pPr>
        <w:pStyle w:val="BodyTextIndent"/>
        <w:numPr>
          <w:ilvl w:val="0"/>
          <w:numId w:val="12"/>
        </w:numPr>
        <w:spacing w:before="0"/>
        <w:ind w:left="0" w:firstLine="426"/>
        <w:jc w:val="both"/>
      </w:pPr>
      <w:r w:rsidRPr="00C34078">
        <w:t>песка и песчано-гравийного материала:</w:t>
      </w:r>
      <w:r w:rsidR="00BF0712">
        <w:rPr>
          <w:color w:val="FF0000"/>
        </w:rPr>
        <w:t xml:space="preserve"> </w:t>
      </w:r>
      <w:r w:rsidRPr="00C34078">
        <w:t>«Митино-2» (9а); «Глубокое» (1); «Глубокая» (19);</w:t>
      </w:r>
      <w:r w:rsidR="00BF0712">
        <w:t xml:space="preserve"> </w:t>
      </w:r>
      <w:r w:rsidRPr="00C34078">
        <w:t>«Кузовская» (20);</w:t>
      </w:r>
      <w:r w:rsidR="00BF0712">
        <w:t xml:space="preserve"> </w:t>
      </w:r>
      <w:r w:rsidRPr="00C34078">
        <w:t>«Кузовская-2» (21);</w:t>
      </w:r>
      <w:r w:rsidR="00BF0712">
        <w:t xml:space="preserve"> </w:t>
      </w:r>
      <w:r w:rsidRPr="00C34078">
        <w:t>«Уфтюга» (23); «Пайтово» (28);</w:t>
      </w:r>
      <w:r w:rsidR="00BF0712">
        <w:t xml:space="preserve"> </w:t>
      </w:r>
      <w:r w:rsidRPr="00C34078">
        <w:t>«Бор» (18);</w:t>
      </w:r>
      <w:r w:rsidR="00BF0712">
        <w:t xml:space="preserve"> </w:t>
      </w:r>
      <w:r w:rsidRPr="00C34078">
        <w:t>«Ускала» (15);</w:t>
      </w:r>
      <w:r w:rsidR="00BF0712">
        <w:t xml:space="preserve"> </w:t>
      </w:r>
      <w:r w:rsidRPr="00C34078">
        <w:t>«Пепелье» (14);</w:t>
      </w:r>
      <w:r w:rsidR="00BF0712">
        <w:t xml:space="preserve"> </w:t>
      </w:r>
      <w:r w:rsidRPr="00C34078">
        <w:t>«Лесютино» (лиц. 01513 ТЭ).</w:t>
      </w:r>
      <w:r w:rsidR="00BF0712">
        <w:t xml:space="preserve"> </w:t>
      </w:r>
    </w:p>
    <w:p w:rsidR="00355B64" w:rsidRPr="00C34078" w:rsidP="008973C6">
      <w:pPr>
        <w:pStyle w:val="BodyTextIndent"/>
        <w:numPr>
          <w:ilvl w:val="0"/>
          <w:numId w:val="12"/>
        </w:numPr>
        <w:spacing w:before="0"/>
        <w:ind w:left="0" w:firstLine="426"/>
        <w:jc w:val="both"/>
      </w:pPr>
      <w:r w:rsidRPr="00C34078">
        <w:t>песка:</w:t>
      </w:r>
      <w:r w:rsidR="00BF0712">
        <w:t xml:space="preserve"> </w:t>
      </w:r>
      <w:r w:rsidRPr="00C34078">
        <w:t>«Наквасино» (8);</w:t>
      </w:r>
      <w:r w:rsidR="00BF0712">
        <w:t xml:space="preserve"> </w:t>
      </w:r>
      <w:r w:rsidRPr="00C34078">
        <w:t>«Митино-1» (9);</w:t>
      </w:r>
      <w:r w:rsidR="00BF0712">
        <w:t xml:space="preserve"> </w:t>
      </w:r>
      <w:r w:rsidRPr="00C34078">
        <w:t>«Волынцево» (7);</w:t>
      </w:r>
      <w:r w:rsidR="00BF0712">
        <w:t xml:space="preserve"> </w:t>
      </w:r>
      <w:r w:rsidRPr="00C34078">
        <w:t>«Кузовская-3» (22);</w:t>
      </w:r>
      <w:r w:rsidR="00BF0712">
        <w:t xml:space="preserve"> </w:t>
      </w:r>
      <w:r w:rsidRPr="00C34078">
        <w:t>«Уфтюга-2» (24);</w:t>
      </w:r>
      <w:r w:rsidR="00BF0712">
        <w:t xml:space="preserve"> </w:t>
      </w:r>
      <w:r w:rsidRPr="00C34078">
        <w:t>«Уфтюга-3» (25);</w:t>
      </w:r>
      <w:r w:rsidR="00BF0712">
        <w:t xml:space="preserve"> </w:t>
      </w:r>
      <w:r w:rsidRPr="00C34078">
        <w:t>«Толстое» (26);</w:t>
      </w:r>
      <w:r w:rsidR="00BF0712">
        <w:t xml:space="preserve"> </w:t>
      </w:r>
      <w:r w:rsidRPr="00C34078">
        <w:t>«Потеряха» (29);</w:t>
      </w:r>
      <w:r w:rsidR="00BF0712">
        <w:t xml:space="preserve"> </w:t>
      </w:r>
      <w:r w:rsidRPr="00C34078">
        <w:t>«Мостовик» (17);</w:t>
      </w:r>
      <w:r w:rsidR="00BF0712">
        <w:t xml:space="preserve"> </w:t>
      </w:r>
      <w:r w:rsidRPr="00C34078">
        <w:t>«Большая Сельменга» (16); «Ближнее» (2);</w:t>
      </w:r>
      <w:r w:rsidR="00BF0712">
        <w:t xml:space="preserve"> </w:t>
      </w:r>
      <w:r w:rsidRPr="00C34078">
        <w:t>«Рыбные озера» (2а);</w:t>
      </w:r>
      <w:r w:rsidR="00BF0712">
        <w:t xml:space="preserve"> </w:t>
      </w:r>
    </w:p>
    <w:p w:rsidR="00355B64" w:rsidRPr="00C34078" w:rsidP="008973C6">
      <w:pPr>
        <w:pStyle w:val="BodyTextIndent"/>
        <w:numPr>
          <w:ilvl w:val="0"/>
          <w:numId w:val="12"/>
        </w:numPr>
        <w:spacing w:before="0"/>
        <w:ind w:left="0" w:firstLine="426"/>
        <w:jc w:val="both"/>
      </w:pPr>
      <w:r w:rsidRPr="00C34078">
        <w:t>песчано-гравийного материала: «Митино» (10);</w:t>
      </w:r>
      <w:r w:rsidR="00996257">
        <w:t xml:space="preserve"> </w:t>
      </w:r>
      <w:r w:rsidRPr="00C34078">
        <w:t xml:space="preserve">«Льнозавод» (27). </w:t>
      </w:r>
    </w:p>
    <w:p w:rsidR="00355B64" w:rsidRPr="00C34078" w:rsidP="008973C6">
      <w:pPr>
        <w:pStyle w:val="BodyTextIndent"/>
        <w:numPr>
          <w:ilvl w:val="0"/>
          <w:numId w:val="12"/>
        </w:numPr>
        <w:spacing w:before="0"/>
        <w:ind w:left="0" w:firstLine="426"/>
        <w:jc w:val="both"/>
      </w:pPr>
      <w:r w:rsidRPr="00C34078">
        <w:t>глины: «Сельменгское» (47).</w:t>
      </w:r>
    </w:p>
    <w:p w:rsidR="00355B64" w:rsidRPr="00C34078" w:rsidP="008973C6">
      <w:pPr>
        <w:pStyle w:val="BodyTextIndent"/>
        <w:numPr>
          <w:ilvl w:val="0"/>
          <w:numId w:val="12"/>
        </w:numPr>
        <w:spacing w:before="0"/>
        <w:ind w:left="0" w:firstLine="426"/>
        <w:jc w:val="both"/>
      </w:pPr>
      <w:r w:rsidRPr="00C34078">
        <w:t>мергеля, известняка: «Городишна» (51).</w:t>
      </w:r>
    </w:p>
    <w:p w:rsidR="00355B64" w:rsidRPr="00C34078" w:rsidP="008973C6">
      <w:pPr>
        <w:pStyle w:val="BodyTextIndent"/>
        <w:numPr>
          <w:ilvl w:val="0"/>
          <w:numId w:val="12"/>
        </w:numPr>
        <w:spacing w:before="0"/>
        <w:ind w:left="0" w:firstLine="426"/>
        <w:jc w:val="both"/>
      </w:pPr>
      <w:r w:rsidRPr="00C34078">
        <w:t>доломита, мергеля: «Дмитриево» (53).</w:t>
      </w:r>
    </w:p>
    <w:p w:rsidR="00355B64" w:rsidRPr="00C34078" w:rsidP="008973C6">
      <w:pPr>
        <w:pStyle w:val="BodyTextIndent"/>
        <w:numPr>
          <w:ilvl w:val="0"/>
          <w:numId w:val="12"/>
        </w:numPr>
        <w:spacing w:before="0"/>
        <w:ind w:left="0" w:firstLine="426"/>
        <w:jc w:val="both"/>
      </w:pPr>
      <w:r w:rsidRPr="00C34078">
        <w:t>торфа:</w:t>
      </w:r>
      <w:r w:rsidR="00BF0712">
        <w:t xml:space="preserve"> </w:t>
      </w:r>
      <w:r w:rsidRPr="00C34078">
        <w:t>«Чуреская Чисть» (1169);</w:t>
      </w:r>
      <w:r w:rsidR="00BF0712">
        <w:t xml:space="preserve"> </w:t>
      </w:r>
      <w:r w:rsidRPr="00C34078">
        <w:t>«Лосевицкое 1» (1164); «Лосевицкое 2» (1163);</w:t>
      </w:r>
      <w:r w:rsidR="00BF0712">
        <w:t xml:space="preserve"> </w:t>
      </w:r>
      <w:r w:rsidRPr="00C34078">
        <w:t>«Поршинское» (1165);</w:t>
      </w:r>
      <w:r w:rsidR="00BF0712">
        <w:t xml:space="preserve"> </w:t>
      </w:r>
      <w:r w:rsidRPr="00C34078">
        <w:t>«Чистое» (1170);</w:t>
      </w:r>
      <w:r w:rsidR="00BF0712">
        <w:t xml:space="preserve"> </w:t>
      </w:r>
      <w:r w:rsidRPr="00C34078">
        <w:t>«Кондас» (1176); «Пестерицкое» (1180); «Кондасское» (1186);</w:t>
      </w:r>
      <w:r w:rsidR="00BF0712">
        <w:t xml:space="preserve"> </w:t>
      </w:r>
      <w:r w:rsidRPr="00C34078">
        <w:t>«Долгое» (1199); «Нимчугское» (1200); «Ускольское» (1208);</w:t>
      </w:r>
      <w:r w:rsidR="00BF0712">
        <w:t xml:space="preserve"> </w:t>
      </w:r>
      <w:r w:rsidRPr="00C34078">
        <w:t>«Большое» (2345); «Печерзское» (1197);</w:t>
      </w:r>
      <w:r w:rsidR="00BF0712">
        <w:t xml:space="preserve"> </w:t>
      </w:r>
      <w:r w:rsidRPr="00C34078">
        <w:t>«Черный пар» (лиц. 00221 ТЭ);</w:t>
      </w:r>
      <w:r w:rsidR="00BF0712">
        <w:t xml:space="preserve"> </w:t>
      </w:r>
      <w:r w:rsidRPr="00C34078">
        <w:t>«Содоминское» (1173);</w:t>
      </w:r>
      <w:r w:rsidR="00BF0712">
        <w:t xml:space="preserve"> </w:t>
      </w:r>
      <w:r w:rsidRPr="00C34078">
        <w:t xml:space="preserve">«Плесистое </w:t>
      </w:r>
      <w:r w:rsidRPr="00C34078">
        <w:rPr>
          <w:lang w:val="en-US"/>
        </w:rPr>
        <w:t>I</w:t>
      </w:r>
      <w:r w:rsidRPr="00C34078">
        <w:t>» (1178); «Ларинское» (1202);</w:t>
      </w:r>
      <w:r w:rsidR="00BF0712">
        <w:t xml:space="preserve"> </w:t>
      </w:r>
      <w:r w:rsidRPr="00C34078">
        <w:t>«Чайкинское» (1198);</w:t>
      </w:r>
      <w:r w:rsidR="00BF0712">
        <w:t xml:space="preserve"> </w:t>
      </w:r>
    </w:p>
    <w:p w:rsidR="00355B64" w:rsidRPr="00C34078" w:rsidP="008973C6">
      <w:pPr>
        <w:pStyle w:val="BodyTextIndent"/>
        <w:numPr>
          <w:ilvl w:val="0"/>
          <w:numId w:val="12"/>
        </w:numPr>
        <w:spacing w:before="0"/>
        <w:ind w:left="0" w:firstLine="426"/>
        <w:jc w:val="both"/>
      </w:pPr>
      <w:r w:rsidRPr="00C34078">
        <w:t>сапропеля:</w:t>
      </w:r>
      <w:r w:rsidR="00BF0712">
        <w:t xml:space="preserve"> </w:t>
      </w:r>
      <w:r w:rsidRPr="00C34078">
        <w:t>«Большое» (63) (т.м. Кодас);</w:t>
      </w:r>
    </w:p>
    <w:p w:rsidR="00355B64" w:rsidRPr="00C34078" w:rsidP="008973C6">
      <w:pPr>
        <w:pStyle w:val="BodyTextIndent"/>
        <w:numPr>
          <w:ilvl w:val="0"/>
          <w:numId w:val="12"/>
        </w:numPr>
        <w:spacing w:before="0"/>
        <w:ind w:left="0" w:firstLine="426"/>
        <w:jc w:val="both"/>
      </w:pPr>
      <w:r w:rsidRPr="00C34078">
        <w:t xml:space="preserve">неперспективные торфяные месторождения: «Большое» (1184); «Коренная Лыва» (1185); «Сельменгское </w:t>
      </w:r>
      <w:r w:rsidRPr="00C34078">
        <w:rPr>
          <w:lang w:val="en-US"/>
        </w:rPr>
        <w:t>II</w:t>
      </w:r>
      <w:r w:rsidRPr="00C34078">
        <w:t xml:space="preserve">» (1188); «Жеребецкое» (1189); «Долгий Мыс» (1191); «Малое </w:t>
      </w:r>
      <w:r w:rsidRPr="00C34078">
        <w:rPr>
          <w:lang w:val="en-US"/>
        </w:rPr>
        <w:t>III</w:t>
      </w:r>
      <w:r w:rsidRPr="00C34078">
        <w:t xml:space="preserve">» (1192); «Доровское» (1196); «Гремячее </w:t>
      </w:r>
      <w:r w:rsidRPr="00C34078">
        <w:rPr>
          <w:lang w:val="en-US"/>
        </w:rPr>
        <w:t>I</w:t>
      </w:r>
      <w:r w:rsidRPr="00C34078">
        <w:t>» (1205); «Вожемское» (1206); «Зыринское» (1207); «Даниловское» (1209); «Кокшенгское» (2342); «Юрьево» (1183);</w:t>
      </w:r>
      <w:r w:rsidR="00BF0712">
        <w:t xml:space="preserve"> </w:t>
      </w:r>
      <w:r w:rsidRPr="00C34078">
        <w:t>«Вешечное» (1175); «За Гарями» (2341); «Бор» (1211); «Сухон» (1158);</w:t>
      </w:r>
    </w:p>
    <w:p w:rsidR="00355B64" w:rsidRPr="00C34078" w:rsidP="008973C6">
      <w:pPr>
        <w:pStyle w:val="BodyTextIndent"/>
        <w:numPr>
          <w:ilvl w:val="0"/>
          <w:numId w:val="12"/>
        </w:numPr>
        <w:spacing w:before="0"/>
        <w:ind w:left="0" w:firstLine="426"/>
        <w:jc w:val="both"/>
      </w:pPr>
      <w:r w:rsidRPr="00C34078">
        <w:t>водозаборы питьевых подземных вод, работающие на неутвержденных запасах и подлежащие постановке на государственный учет в установленном порядке.</w:t>
      </w:r>
    </w:p>
    <w:p w:rsidR="00355B64" w:rsidP="00FB6EB0">
      <w:pPr>
        <w:pStyle w:val="BodyTextIndent"/>
        <w:spacing w:before="0"/>
        <w:ind w:left="0" w:firstLine="709"/>
        <w:jc w:val="both"/>
      </w:pPr>
      <w:r w:rsidRPr="00C34078">
        <w:t>Разработка генерального плана развития поселения осуществляется с соблюдением требований СанПиН 2.1.4.1110-0202 «Зоны санитарной охраны источников водоснабжения и водопроводов питьевого назначения».</w:t>
      </w:r>
    </w:p>
    <w:p w:rsidR="00355B64" w:rsidP="00FB6EB0">
      <w:pPr>
        <w:pStyle w:val="Heading3"/>
        <w:jc w:val="center"/>
        <w:rPr>
          <w:rFonts w:ascii="Times New Roman" w:hAnsi="Times New Roman"/>
          <w:sz w:val="24"/>
          <w:szCs w:val="24"/>
        </w:rPr>
      </w:pPr>
      <w:bookmarkStart w:id="27" w:name="_Toc367121868"/>
      <w:bookmarkStart w:id="28" w:name="_Toc97899719"/>
      <w:r>
        <w:rPr>
          <w:rFonts w:ascii="Times New Roman" w:hAnsi="Times New Roman"/>
          <w:sz w:val="24"/>
          <w:szCs w:val="24"/>
        </w:rPr>
        <w:t>3.1.</w:t>
      </w:r>
      <w:r w:rsidRPr="00C34078">
        <w:rPr>
          <w:rFonts w:ascii="Times New Roman" w:hAnsi="Times New Roman"/>
          <w:sz w:val="24"/>
          <w:szCs w:val="24"/>
        </w:rPr>
        <w:t>9. Леса и лесосырьевые ресурсы</w:t>
      </w:r>
      <w:bookmarkEnd w:id="27"/>
      <w:bookmarkEnd w:id="28"/>
    </w:p>
    <w:p w:rsidR="00BF0712" w:rsidRPr="00BF0712" w:rsidP="00FB6EB0">
      <w:pPr>
        <w:spacing w:before="0" w:after="0"/>
        <w:jc w:val="center"/>
      </w:pPr>
    </w:p>
    <w:p w:rsidR="00355B64" w:rsidRPr="00C34078" w:rsidP="00FB6EB0">
      <w:pPr>
        <w:spacing w:before="0" w:after="120"/>
        <w:ind w:firstLine="709"/>
        <w:jc w:val="both"/>
        <w:rPr>
          <w:rFonts w:eastAsia="TimesNewRoman"/>
        </w:rPr>
      </w:pPr>
      <w:r w:rsidRPr="00C34078">
        <w:rPr>
          <w:rFonts w:eastAsia="TimesNewRoman"/>
        </w:rPr>
        <w:t>По лесорастительному районированию территория Нюксенского</w:t>
      </w:r>
      <w:r w:rsidR="00BF0712">
        <w:rPr>
          <w:rFonts w:eastAsia="TimesNewRoman"/>
        </w:rPr>
        <w:t xml:space="preserve"> </w:t>
      </w:r>
      <w:r w:rsidRPr="00C34078">
        <w:rPr>
          <w:rFonts w:eastAsia="TimesNewRoman"/>
        </w:rPr>
        <w:t>муниципального образования Нюксенского района Вологодской области относится к таежной лесорастительной зоне и южно-таежному лесному району европейской части Российской Федерации.</w:t>
      </w:r>
      <w:r w:rsidR="00BF0712">
        <w:rPr>
          <w:rFonts w:eastAsia="TimesNewRoman"/>
        </w:rPr>
        <w:t xml:space="preserve"> </w:t>
      </w:r>
      <w:r w:rsidRPr="00C34078">
        <w:rPr>
          <w:rFonts w:eastAsia="TimesNewRoman"/>
        </w:rPr>
        <w:t xml:space="preserve">Основание </w:t>
      </w:r>
      <w:r w:rsidRPr="0091627B" w:rsidR="00C34078">
        <w:t>–</w:t>
      </w:r>
      <w:r w:rsidRPr="00C34078">
        <w:rPr>
          <w:rFonts w:eastAsia="TimesNewRoman"/>
        </w:rPr>
        <w:t xml:space="preserve"> приказ Минсельхоза</w:t>
      </w:r>
      <w:r w:rsidR="00BF0712">
        <w:rPr>
          <w:rFonts w:eastAsia="TimesNewRoman"/>
        </w:rPr>
        <w:t xml:space="preserve"> </w:t>
      </w:r>
      <w:r w:rsidRPr="00C34078">
        <w:rPr>
          <w:rFonts w:eastAsia="TimesNewRoman"/>
        </w:rPr>
        <w:t xml:space="preserve">РФ </w:t>
      </w:r>
      <w:r w:rsidRPr="00C34078" w:rsidR="00E30C44">
        <w:rPr>
          <w:rFonts w:eastAsia="TimesNewRoman"/>
        </w:rPr>
        <w:t xml:space="preserve">№ 37 </w:t>
      </w:r>
      <w:r w:rsidRPr="00C34078">
        <w:rPr>
          <w:rFonts w:eastAsia="TimesNewRoman"/>
        </w:rPr>
        <w:t xml:space="preserve">от 04.02.2009 </w:t>
      </w:r>
      <w:r w:rsidR="00E30C44">
        <w:rPr>
          <w:rFonts w:eastAsia="TimesNewRoman"/>
        </w:rPr>
        <w:t>«</w:t>
      </w:r>
      <w:r w:rsidRPr="00C34078">
        <w:rPr>
          <w:rFonts w:eastAsia="TimesNewRoman"/>
        </w:rPr>
        <w:t>Об утверждении перечня лесорастительных зон и лесных районов Российской Федерации</w:t>
      </w:r>
      <w:r w:rsidR="00E30C44">
        <w:rPr>
          <w:rFonts w:eastAsia="TimesNewRoman"/>
        </w:rPr>
        <w:t>»</w:t>
      </w:r>
      <w:r w:rsidRPr="00C34078">
        <w:rPr>
          <w:rFonts w:eastAsia="TimesNewRoman"/>
        </w:rPr>
        <w:t>. Территория муниципального образования находится в пределах Унженско-Камского округа южной</w:t>
      </w:r>
      <w:r w:rsidR="00BF0712">
        <w:rPr>
          <w:rFonts w:eastAsia="TimesNewRoman"/>
        </w:rPr>
        <w:t xml:space="preserve"> </w:t>
      </w:r>
      <w:r w:rsidRPr="00C34078">
        <w:rPr>
          <w:rFonts w:eastAsia="TimesNewRoman"/>
        </w:rPr>
        <w:t>тайги провинции Востока русской равнины Евроазиатской области</w:t>
      </w:r>
      <w:r w:rsidR="00BF0712">
        <w:rPr>
          <w:rFonts w:eastAsia="TimesNewRoman"/>
        </w:rPr>
        <w:t xml:space="preserve"> </w:t>
      </w:r>
      <w:r w:rsidRPr="00C34078">
        <w:t>«Равнинные леса европейской части России».</w:t>
      </w:r>
      <w:r w:rsidRPr="00C34078">
        <w:rPr>
          <w:rFonts w:eastAsia="TimesNewRoman"/>
        </w:rPr>
        <w:t xml:space="preserve"> </w:t>
      </w:r>
    </w:p>
    <w:p w:rsidR="00355B64" w:rsidRPr="00C34078" w:rsidP="00FB6EB0">
      <w:pPr>
        <w:spacing w:before="0" w:after="120"/>
        <w:ind w:firstLine="709"/>
        <w:jc w:val="both"/>
        <w:rPr>
          <w:rFonts w:eastAsia="TimesNewRoman"/>
        </w:rPr>
      </w:pPr>
      <w:r w:rsidRPr="00C34078">
        <w:rPr>
          <w:rFonts w:eastAsia="TimesNewRoman"/>
        </w:rPr>
        <w:t>Рекомендации по ведению лесного хозяйства на зонально-типологической основе для этого района разработаны ВНИИЛМои (1983</w:t>
      </w:r>
      <w:r w:rsidR="00BF0712">
        <w:rPr>
          <w:rFonts w:eastAsia="TimesNewRoman"/>
        </w:rPr>
        <w:t xml:space="preserve"> </w:t>
      </w:r>
      <w:r w:rsidRPr="00C34078">
        <w:rPr>
          <w:rFonts w:eastAsia="TimesNewRoman"/>
        </w:rPr>
        <w:t>г.) и АИЛиЛХом (1984</w:t>
      </w:r>
      <w:r w:rsidR="00C34078">
        <w:rPr>
          <w:rFonts w:eastAsia="TimesNewRoman"/>
        </w:rPr>
        <w:t xml:space="preserve"> </w:t>
      </w:r>
      <w:r w:rsidRPr="00C34078">
        <w:rPr>
          <w:rFonts w:eastAsia="TimesNewRoman"/>
        </w:rPr>
        <w:t xml:space="preserve">г.). </w:t>
      </w:r>
    </w:p>
    <w:p w:rsidR="00355B64" w:rsidRPr="00C34078" w:rsidP="00FB6EB0">
      <w:pPr>
        <w:spacing w:before="0" w:after="120"/>
        <w:ind w:firstLine="709"/>
        <w:jc w:val="both"/>
        <w:rPr>
          <w:rFonts w:eastAsia="TimesNewRoman"/>
        </w:rPr>
      </w:pPr>
      <w:r w:rsidRPr="00C34078">
        <w:t>Общая площадь Нюксенского лесничества на 01.01.2008 г. составляет 461383 га. Леса лесничества представлены одним массивом, внутри которого находятся земли сельхозформирований. В составе лесничества образовано 10 участковых лесничеств общей площадью 461383 га, в том числе 2 участковых сельских лесничества общей площадью 94054 га. Каждое сельское участковое лесничество разделено на лесные участки (бывшие сельхозформирования). Площади лесов Нюксенского лесничества упорядочены в пределах района. Структура Нюксенского лесничества</w:t>
      </w:r>
      <w:r w:rsidR="00BF0712">
        <w:t xml:space="preserve"> </w:t>
      </w:r>
      <w:r w:rsidRPr="00C34078">
        <w:t>приведена в Лесохозяйственном регламенте Нюксенского государственного лесничества департамента</w:t>
      </w:r>
      <w:r w:rsidR="00BF0712">
        <w:t xml:space="preserve"> </w:t>
      </w:r>
      <w:r w:rsidRPr="00C34078">
        <w:t>лесного комплекса Вологодской области, 2008 г.</w:t>
      </w:r>
    </w:p>
    <w:p w:rsidR="00355B64" w:rsidRPr="00C34078" w:rsidP="00FB6EB0">
      <w:pPr>
        <w:spacing w:before="0" w:after="120"/>
        <w:ind w:firstLine="709"/>
        <w:jc w:val="both"/>
      </w:pPr>
      <w:r w:rsidRPr="00C34078">
        <w:t>Леса лесничества в соответствии с Лесным кодексом Российской Федерации</w:t>
      </w:r>
      <w:r w:rsidR="00BF0712">
        <w:t xml:space="preserve"> </w:t>
      </w:r>
      <w:r w:rsidRPr="00C34078">
        <w:t>(2006</w:t>
      </w:r>
      <w:r w:rsidR="00BF0712">
        <w:t xml:space="preserve"> </w:t>
      </w:r>
      <w:r w:rsidRPr="00C34078">
        <w:t>г.)</w:t>
      </w:r>
      <w:r w:rsidR="00BF0712">
        <w:t xml:space="preserve"> </w:t>
      </w:r>
      <w:r w:rsidRPr="00C34078">
        <w:t>по целевому назначению подразделяются на защитные леса и эксплуатационные леса.</w:t>
      </w:r>
    </w:p>
    <w:p w:rsidR="00355B64" w:rsidRPr="00C34078" w:rsidP="00FB6EB0">
      <w:pPr>
        <w:spacing w:before="0" w:after="120"/>
        <w:ind w:firstLine="709"/>
        <w:jc w:val="both"/>
      </w:pPr>
      <w:r w:rsidRPr="00C34078">
        <w:t xml:space="preserve">Защитные леса подлежат освоению в целях сохранения средообразующих, водоохранных, защитных, санитарно-гигиенических, оздоровительных и иных функций лесов </w:t>
      </w:r>
      <w:r w:rsidRPr="00C34078">
        <w:t xml:space="preserve">с одновременным использованием лесов при условии, если это </w:t>
      </w:r>
      <w:r w:rsidR="00BF0712">
        <w:t>и</w:t>
      </w:r>
      <w:r w:rsidRPr="00C34078">
        <w:t>спользование совместимо с целевым назначением защитных лесов и выполняемыми или полезными функциями.</w:t>
      </w:r>
    </w:p>
    <w:p w:rsidR="00355B64" w:rsidRPr="00C34078" w:rsidP="00FB6EB0">
      <w:pPr>
        <w:spacing w:before="0" w:after="120"/>
        <w:ind w:firstLine="709"/>
        <w:jc w:val="both"/>
      </w:pPr>
      <w:r w:rsidRPr="00C34078">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355B64" w:rsidRPr="00C34078" w:rsidP="00FB6EB0">
      <w:pPr>
        <w:spacing w:before="0" w:after="120"/>
        <w:ind w:firstLine="709"/>
        <w:jc w:val="both"/>
      </w:pPr>
      <w:r w:rsidRPr="00C34078">
        <w:t>Лесной фонд</w:t>
      </w:r>
      <w:r w:rsidR="00BF0712">
        <w:t xml:space="preserve"> </w:t>
      </w:r>
      <w:r w:rsidRPr="00C34078">
        <w:t>муниципального образования Нюксенское, по данным Нюксенского районного отдела</w:t>
      </w:r>
      <w:r w:rsidR="00BF0712">
        <w:t xml:space="preserve"> </w:t>
      </w:r>
      <w:r w:rsidRPr="00C34078">
        <w:t>государственного лесничества, на 29 декабря 2010 года составляет 276 959 га.</w:t>
      </w:r>
    </w:p>
    <w:p w:rsidR="00355B64" w:rsidRPr="00C34078" w:rsidP="00FB6EB0">
      <w:pPr>
        <w:spacing w:before="0" w:after="120"/>
        <w:ind w:firstLine="709"/>
        <w:jc w:val="both"/>
      </w:pPr>
      <w:r w:rsidRPr="00C34078">
        <w:t>Распределение лесного фонда по категориям на 29 декабря</w:t>
      </w:r>
      <w:r w:rsidR="00BF0712">
        <w:t xml:space="preserve"> </w:t>
      </w:r>
      <w:r w:rsidRPr="00C34078">
        <w:t xml:space="preserve">2010 года приведено в таблице </w:t>
      </w:r>
      <w:r w:rsidR="00E30C44">
        <w:t>3.1.9.1</w:t>
      </w:r>
      <w:r w:rsidRPr="00C34078">
        <w:t xml:space="preserve"> на основании данных лесничества.</w:t>
      </w:r>
    </w:p>
    <w:p w:rsidR="00355B64" w:rsidRPr="00C34078" w:rsidP="00FB6EB0">
      <w:r w:rsidRPr="00C34078">
        <w:t xml:space="preserve">Таблица </w:t>
      </w:r>
      <w:r w:rsidR="00E30C44">
        <w:t>3.1.9</w:t>
      </w:r>
      <w:r w:rsidRPr="00C34078">
        <w:t>.1.</w:t>
      </w: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9"/>
        <w:gridCol w:w="3905"/>
        <w:gridCol w:w="966"/>
        <w:gridCol w:w="1871"/>
        <w:gridCol w:w="2162"/>
      </w:tblGrid>
      <w:tr w:rsidTr="00160DA5">
        <w:tblPrEx>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cantSplit/>
          <w:trHeight w:val="315"/>
        </w:trPr>
        <w:tc>
          <w:tcPr>
            <w:tcW w:w="779"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color w:val="FF0000"/>
                <w:sz w:val="24"/>
              </w:rPr>
            </w:pPr>
            <w:r>
              <w:rPr>
                <w:rFonts w:eastAsia="Calibri"/>
                <w:sz w:val="24"/>
              </w:rPr>
              <w:t>№</w:t>
            </w:r>
            <w:r w:rsidRPr="00C34078">
              <w:rPr>
                <w:rFonts w:eastAsia="Calibri"/>
                <w:sz w:val="24"/>
              </w:rPr>
              <w:t xml:space="preserve"> п</w:t>
            </w:r>
            <w:r w:rsidRPr="00E30C44">
              <w:rPr>
                <w:rFonts w:eastAsia="Calibri"/>
                <w:sz w:val="24"/>
              </w:rPr>
              <w:t>/</w:t>
            </w:r>
            <w:r w:rsidRPr="00C34078">
              <w:rPr>
                <w:rFonts w:eastAsia="Calibri"/>
                <w:sz w:val="24"/>
              </w:rPr>
              <w:t>п</w:t>
            </w:r>
          </w:p>
        </w:tc>
        <w:tc>
          <w:tcPr>
            <w:tcW w:w="3905"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Наименование</w:t>
            </w:r>
          </w:p>
        </w:tc>
        <w:tc>
          <w:tcPr>
            <w:tcW w:w="966"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Ед. изм.</w:t>
            </w:r>
          </w:p>
        </w:tc>
        <w:tc>
          <w:tcPr>
            <w:tcW w:w="1871" w:type="dxa"/>
            <w:tcBorders>
              <w:top w:val="single" w:sz="4" w:space="0" w:color="000000"/>
              <w:left w:val="single" w:sz="4" w:space="0" w:color="000000"/>
              <w:bottom w:val="single" w:sz="4" w:space="0" w:color="000000"/>
              <w:right w:val="single" w:sz="4" w:space="0" w:color="000000"/>
            </w:tcBorders>
            <w:noWrap/>
            <w:vAlign w:val="center"/>
            <w:hideMark/>
          </w:tcPr>
          <w:p w:rsidR="00355B64" w:rsidRPr="00BF0712" w:rsidP="00FB6EB0">
            <w:pPr>
              <w:pStyle w:val="a25"/>
              <w:jc w:val="center"/>
              <w:rPr>
                <w:rFonts w:eastAsia="Calibri"/>
                <w:sz w:val="24"/>
              </w:rPr>
            </w:pPr>
            <w:r w:rsidRPr="00BF0712">
              <w:rPr>
                <w:rFonts w:eastAsia="Calibri"/>
                <w:sz w:val="24"/>
              </w:rPr>
              <w:t>Показатели</w:t>
            </w:r>
          </w:p>
        </w:tc>
        <w:tc>
          <w:tcPr>
            <w:tcW w:w="2162"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Примечания</w:t>
            </w:r>
          </w:p>
        </w:tc>
      </w:tr>
      <w:tr w:rsidTr="00BF0712">
        <w:tblPrEx>
          <w:tblW w:w="9683" w:type="dxa"/>
          <w:tblLayout w:type="fixed"/>
          <w:tblLook w:val="01E0"/>
        </w:tblPrEx>
        <w:trPr>
          <w:trHeight w:val="604"/>
        </w:trPr>
        <w:tc>
          <w:tcPr>
            <w:tcW w:w="779" w:type="dxa"/>
            <w:vMerge w:val="restart"/>
            <w:tcBorders>
              <w:top w:val="single" w:sz="4" w:space="0" w:color="auto"/>
              <w:left w:val="single" w:sz="4" w:space="0" w:color="000000"/>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1.</w:t>
            </w:r>
          </w:p>
        </w:tc>
        <w:tc>
          <w:tcPr>
            <w:tcW w:w="3905" w:type="dxa"/>
            <w:tcBorders>
              <w:top w:val="single" w:sz="4" w:space="0" w:color="000000"/>
              <w:left w:val="single" w:sz="4" w:space="0" w:color="auto"/>
              <w:bottom w:val="single" w:sz="4" w:space="0" w:color="000000"/>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Общая площадь</w:t>
            </w:r>
            <w:r w:rsidR="00BF0712">
              <w:rPr>
                <w:rFonts w:eastAsia="Calibri"/>
                <w:sz w:val="24"/>
              </w:rPr>
              <w:t xml:space="preserve"> </w:t>
            </w:r>
            <w:r w:rsidRPr="00C34078">
              <w:rPr>
                <w:rFonts w:eastAsia="Calibri"/>
                <w:sz w:val="24"/>
              </w:rPr>
              <w:t>лесных земель</w:t>
            </w:r>
            <w:r w:rsidRPr="00E30C44">
              <w:rPr>
                <w:rFonts w:eastAsia="Calibri"/>
                <w:sz w:val="24"/>
              </w:rPr>
              <w:t>:</w:t>
            </w:r>
          </w:p>
        </w:tc>
        <w:tc>
          <w:tcPr>
            <w:tcW w:w="966" w:type="dxa"/>
            <w:tcBorders>
              <w:top w:val="single" w:sz="4" w:space="0" w:color="000000"/>
              <w:left w:val="single" w:sz="4" w:space="0" w:color="auto"/>
              <w:bottom w:val="single" w:sz="4" w:space="0" w:color="000000"/>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000000"/>
              <w:left w:val="single" w:sz="4" w:space="0" w:color="auto"/>
              <w:bottom w:val="single" w:sz="4" w:space="0" w:color="000000"/>
              <w:right w:val="single" w:sz="4" w:space="0" w:color="auto"/>
            </w:tcBorders>
            <w:vAlign w:val="center"/>
          </w:tcPr>
          <w:p w:rsidR="00355B64" w:rsidRPr="00BF0712" w:rsidP="00045BDA">
            <w:pPr>
              <w:pStyle w:val="a25"/>
              <w:jc w:val="center"/>
              <w:rPr>
                <w:rFonts w:eastAsia="Calibri"/>
                <w:sz w:val="24"/>
              </w:rPr>
            </w:pPr>
            <w:r w:rsidRPr="00BF0712">
              <w:rPr>
                <w:rFonts w:eastAsia="Calibri"/>
                <w:sz w:val="24"/>
              </w:rPr>
              <w:t xml:space="preserve">276 </w:t>
            </w:r>
            <w:r w:rsidR="00045BDA">
              <w:rPr>
                <w:rFonts w:eastAsia="Calibri"/>
                <w:sz w:val="24"/>
              </w:rPr>
              <w:t>014</w:t>
            </w:r>
          </w:p>
        </w:tc>
        <w:tc>
          <w:tcPr>
            <w:tcW w:w="2162" w:type="dxa"/>
            <w:tcBorders>
              <w:top w:val="single" w:sz="4" w:space="0" w:color="000000"/>
              <w:left w:val="single" w:sz="4" w:space="0" w:color="auto"/>
              <w:bottom w:val="single" w:sz="4" w:space="0" w:color="000000"/>
              <w:right w:val="single" w:sz="4" w:space="0" w:color="000000"/>
            </w:tcBorders>
            <w:vAlign w:val="center"/>
          </w:tcPr>
          <w:p w:rsidR="00355B64" w:rsidRPr="00C34078" w:rsidP="00FB6EB0">
            <w:pPr>
              <w:pStyle w:val="a25"/>
              <w:jc w:val="center"/>
              <w:rPr>
                <w:rFonts w:eastAsia="Calibri"/>
                <w:color w:val="FF0000"/>
                <w:sz w:val="24"/>
              </w:rPr>
            </w:pPr>
          </w:p>
        </w:tc>
      </w:tr>
      <w:tr w:rsidTr="00BF0712">
        <w:tblPrEx>
          <w:tblW w:w="9683" w:type="dxa"/>
          <w:tblLayout w:type="fixed"/>
          <w:tblLook w:val="01E0"/>
        </w:tblPrEx>
        <w:trPr>
          <w:trHeight w:val="604"/>
        </w:trPr>
        <w:tc>
          <w:tcPr>
            <w:tcW w:w="779" w:type="dxa"/>
            <w:vMerge/>
            <w:tcBorders>
              <w:top w:val="single" w:sz="4" w:space="0" w:color="auto"/>
              <w:left w:val="single" w:sz="4" w:space="0" w:color="000000"/>
              <w:bottom w:val="single" w:sz="4" w:space="0" w:color="auto"/>
              <w:right w:val="single" w:sz="4" w:space="0" w:color="auto"/>
            </w:tcBorders>
            <w:vAlign w:val="center"/>
            <w:hideMark/>
          </w:tcPr>
          <w:p w:rsidR="00355B64" w:rsidRPr="00C34078" w:rsidP="00FB6EB0">
            <w:pPr>
              <w:jc w:val="center"/>
              <w:rPr>
                <w:rFonts w:eastAsia="Calibri"/>
                <w:lang w:eastAsia="en-US"/>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Из них</w:t>
            </w:r>
            <w:r w:rsidR="00BF0712">
              <w:rPr>
                <w:rFonts w:eastAsia="Calibri"/>
                <w:sz w:val="24"/>
              </w:rPr>
              <w:t xml:space="preserve"> </w:t>
            </w:r>
            <w:r w:rsidRPr="00C34078">
              <w:rPr>
                <w:rFonts w:eastAsia="Calibri"/>
                <w:sz w:val="24"/>
              </w:rPr>
              <w:t>лесов</w:t>
            </w:r>
            <w:r w:rsidR="00BF0712">
              <w:rPr>
                <w:rFonts w:eastAsia="Calibri"/>
                <w:sz w:val="24"/>
              </w:rPr>
              <w:t xml:space="preserve"> </w:t>
            </w:r>
            <w:r w:rsidRPr="00C34078">
              <w:rPr>
                <w:rFonts w:eastAsia="Calibri"/>
                <w:sz w:val="24"/>
              </w:rPr>
              <w:t>гослесхозов</w:t>
            </w:r>
          </w:p>
        </w:tc>
        <w:tc>
          <w:tcPr>
            <w:tcW w:w="966"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auto"/>
              <w:left w:val="single" w:sz="4" w:space="0" w:color="auto"/>
              <w:bottom w:val="single" w:sz="4" w:space="0" w:color="auto"/>
              <w:right w:val="single" w:sz="4" w:space="0" w:color="auto"/>
            </w:tcBorders>
            <w:vAlign w:val="center"/>
            <w:hideMark/>
          </w:tcPr>
          <w:p w:rsidR="00355B64" w:rsidRPr="00BF0712" w:rsidP="00045BDA">
            <w:pPr>
              <w:pStyle w:val="a25"/>
              <w:jc w:val="center"/>
              <w:rPr>
                <w:rFonts w:eastAsia="Calibri"/>
                <w:sz w:val="24"/>
              </w:rPr>
            </w:pPr>
            <w:r w:rsidRPr="00BF0712">
              <w:rPr>
                <w:rFonts w:eastAsia="Calibri"/>
                <w:sz w:val="24"/>
              </w:rPr>
              <w:t xml:space="preserve">243 </w:t>
            </w:r>
            <w:r w:rsidR="00045BDA">
              <w:rPr>
                <w:rFonts w:eastAsia="Calibri"/>
                <w:sz w:val="24"/>
              </w:rPr>
              <w:t>833</w:t>
            </w:r>
          </w:p>
        </w:tc>
        <w:tc>
          <w:tcPr>
            <w:tcW w:w="2162" w:type="dxa"/>
            <w:tcBorders>
              <w:top w:val="single" w:sz="4" w:space="0" w:color="auto"/>
              <w:left w:val="single" w:sz="4" w:space="0" w:color="auto"/>
              <w:bottom w:val="single" w:sz="4" w:space="0" w:color="auto"/>
              <w:right w:val="single" w:sz="4" w:space="0" w:color="000000"/>
            </w:tcBorders>
            <w:vAlign w:val="center"/>
          </w:tcPr>
          <w:p w:rsidR="00355B64" w:rsidRPr="00C34078" w:rsidP="00FB6EB0">
            <w:pPr>
              <w:pStyle w:val="a25"/>
              <w:jc w:val="center"/>
              <w:rPr>
                <w:rFonts w:eastAsia="Calibri"/>
                <w:color w:val="FF0000"/>
                <w:sz w:val="24"/>
              </w:rPr>
            </w:pPr>
          </w:p>
        </w:tc>
      </w:tr>
      <w:tr w:rsidTr="00BF0712">
        <w:tblPrEx>
          <w:tblW w:w="9683" w:type="dxa"/>
          <w:tblLayout w:type="fixed"/>
          <w:tblLook w:val="01E0"/>
        </w:tblPrEx>
        <w:trPr>
          <w:trHeight w:val="604"/>
        </w:trPr>
        <w:tc>
          <w:tcPr>
            <w:tcW w:w="779" w:type="dxa"/>
            <w:vMerge/>
            <w:tcBorders>
              <w:top w:val="single" w:sz="4" w:space="0" w:color="auto"/>
              <w:left w:val="single" w:sz="4" w:space="0" w:color="000000"/>
              <w:bottom w:val="single" w:sz="4" w:space="0" w:color="auto"/>
              <w:right w:val="single" w:sz="4" w:space="0" w:color="auto"/>
            </w:tcBorders>
            <w:vAlign w:val="center"/>
            <w:hideMark/>
          </w:tcPr>
          <w:p w:rsidR="00355B64" w:rsidRPr="00C34078" w:rsidP="00FB6EB0">
            <w:pPr>
              <w:jc w:val="center"/>
              <w:rPr>
                <w:rFonts w:eastAsia="Calibri"/>
                <w:lang w:eastAsia="en-US"/>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Из них лесов сельхозов</w:t>
            </w:r>
          </w:p>
        </w:tc>
        <w:tc>
          <w:tcPr>
            <w:tcW w:w="966"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auto"/>
              <w:left w:val="single" w:sz="4" w:space="0" w:color="auto"/>
              <w:bottom w:val="single" w:sz="4" w:space="0" w:color="auto"/>
              <w:right w:val="single" w:sz="4" w:space="0" w:color="auto"/>
            </w:tcBorders>
            <w:vAlign w:val="center"/>
            <w:hideMark/>
          </w:tcPr>
          <w:p w:rsidR="00355B64" w:rsidRPr="00BF0712" w:rsidP="00FB6EB0">
            <w:pPr>
              <w:pStyle w:val="a25"/>
              <w:jc w:val="center"/>
              <w:rPr>
                <w:rFonts w:eastAsia="Calibri"/>
                <w:sz w:val="24"/>
              </w:rPr>
            </w:pPr>
            <w:r w:rsidRPr="00BF0712">
              <w:rPr>
                <w:rFonts w:eastAsia="Calibri"/>
                <w:sz w:val="24"/>
              </w:rPr>
              <w:t>33 181</w:t>
            </w:r>
          </w:p>
        </w:tc>
        <w:tc>
          <w:tcPr>
            <w:tcW w:w="2162" w:type="dxa"/>
            <w:tcBorders>
              <w:top w:val="single" w:sz="4" w:space="0" w:color="auto"/>
              <w:left w:val="single" w:sz="4" w:space="0" w:color="auto"/>
              <w:bottom w:val="single" w:sz="4" w:space="0" w:color="auto"/>
              <w:right w:val="single" w:sz="4" w:space="0" w:color="000000"/>
            </w:tcBorders>
            <w:vAlign w:val="center"/>
          </w:tcPr>
          <w:p w:rsidR="00355B64" w:rsidRPr="00C34078" w:rsidP="00FB6EB0">
            <w:pPr>
              <w:pStyle w:val="a25"/>
              <w:jc w:val="center"/>
              <w:rPr>
                <w:rFonts w:eastAsia="Calibri"/>
                <w:color w:val="FF0000"/>
                <w:sz w:val="24"/>
              </w:rPr>
            </w:pPr>
          </w:p>
        </w:tc>
      </w:tr>
      <w:tr w:rsidTr="00BF0712">
        <w:tblPrEx>
          <w:tblW w:w="9683" w:type="dxa"/>
          <w:tblLayout w:type="fixed"/>
          <w:tblLook w:val="01E0"/>
        </w:tblPrEx>
        <w:trPr>
          <w:trHeight w:val="604"/>
        </w:trPr>
        <w:tc>
          <w:tcPr>
            <w:tcW w:w="779" w:type="dxa"/>
            <w:tcBorders>
              <w:top w:val="single" w:sz="4" w:space="0" w:color="auto"/>
              <w:left w:val="single" w:sz="4" w:space="0" w:color="000000"/>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2.</w:t>
            </w:r>
          </w:p>
        </w:tc>
        <w:tc>
          <w:tcPr>
            <w:tcW w:w="3905" w:type="dxa"/>
            <w:tcBorders>
              <w:top w:val="single" w:sz="4" w:space="0" w:color="000000"/>
              <w:left w:val="single" w:sz="4" w:space="0" w:color="auto"/>
              <w:bottom w:val="single" w:sz="4" w:space="0" w:color="000000"/>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Всего покрытых лесной растительностью</w:t>
            </w:r>
          </w:p>
        </w:tc>
        <w:tc>
          <w:tcPr>
            <w:tcW w:w="966" w:type="dxa"/>
            <w:tcBorders>
              <w:top w:val="single" w:sz="4" w:space="0" w:color="000000"/>
              <w:left w:val="single" w:sz="4" w:space="0" w:color="auto"/>
              <w:bottom w:val="single" w:sz="4" w:space="0" w:color="000000"/>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000000"/>
              <w:left w:val="single" w:sz="4" w:space="0" w:color="auto"/>
              <w:bottom w:val="single" w:sz="4" w:space="0" w:color="000000"/>
              <w:right w:val="single" w:sz="4" w:space="0" w:color="auto"/>
            </w:tcBorders>
            <w:vAlign w:val="center"/>
          </w:tcPr>
          <w:p w:rsidR="00355B64" w:rsidRPr="00BF0712" w:rsidP="00FB6EB0">
            <w:pPr>
              <w:pStyle w:val="a25"/>
              <w:jc w:val="center"/>
              <w:rPr>
                <w:rFonts w:eastAsia="Calibri"/>
                <w:sz w:val="24"/>
              </w:rPr>
            </w:pPr>
            <w:r w:rsidRPr="00045BDA">
              <w:rPr>
                <w:rFonts w:eastAsia="Calibri"/>
                <w:sz w:val="24"/>
              </w:rPr>
              <w:t>270 474</w:t>
            </w:r>
          </w:p>
        </w:tc>
        <w:tc>
          <w:tcPr>
            <w:tcW w:w="2162" w:type="dxa"/>
            <w:tcBorders>
              <w:top w:val="single" w:sz="4" w:space="0" w:color="000000"/>
              <w:left w:val="single" w:sz="4" w:space="0" w:color="auto"/>
              <w:bottom w:val="single" w:sz="4" w:space="0" w:color="000000"/>
              <w:right w:val="single" w:sz="4" w:space="0" w:color="000000"/>
            </w:tcBorders>
            <w:vAlign w:val="center"/>
          </w:tcPr>
          <w:p w:rsidR="00355B64" w:rsidRPr="00C34078" w:rsidP="00FB6EB0">
            <w:pPr>
              <w:pStyle w:val="a25"/>
              <w:jc w:val="center"/>
              <w:rPr>
                <w:rFonts w:eastAsia="Calibri"/>
                <w:color w:val="FF0000"/>
                <w:sz w:val="24"/>
              </w:rPr>
            </w:pPr>
          </w:p>
        </w:tc>
      </w:tr>
      <w:tr w:rsidTr="00BF0712">
        <w:tblPrEx>
          <w:tblW w:w="9683" w:type="dxa"/>
          <w:tblLayout w:type="fixed"/>
          <w:tblLook w:val="01E0"/>
        </w:tblPrEx>
        <w:trPr>
          <w:trHeight w:val="552"/>
        </w:trPr>
        <w:tc>
          <w:tcPr>
            <w:tcW w:w="779"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3.</w:t>
            </w:r>
          </w:p>
        </w:tc>
        <w:tc>
          <w:tcPr>
            <w:tcW w:w="3905"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Из них не покрытых лесной растительностью</w:t>
            </w:r>
          </w:p>
        </w:tc>
        <w:tc>
          <w:tcPr>
            <w:tcW w:w="966"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000000"/>
              <w:left w:val="single" w:sz="4" w:space="0" w:color="000000"/>
              <w:bottom w:val="single" w:sz="4" w:space="0" w:color="000000"/>
              <w:right w:val="single" w:sz="4" w:space="0" w:color="000000"/>
            </w:tcBorders>
            <w:vAlign w:val="center"/>
            <w:hideMark/>
          </w:tcPr>
          <w:p w:rsidR="00355B64" w:rsidRPr="00BF0712" w:rsidP="00FB6EB0">
            <w:pPr>
              <w:pStyle w:val="a25"/>
              <w:jc w:val="center"/>
              <w:rPr>
                <w:rFonts w:eastAsia="Calibri"/>
                <w:sz w:val="24"/>
              </w:rPr>
            </w:pPr>
            <w:r w:rsidRPr="00BF0712">
              <w:rPr>
                <w:rFonts w:eastAsia="Calibri"/>
                <w:sz w:val="24"/>
              </w:rPr>
              <w:t>5 540</w:t>
            </w:r>
          </w:p>
        </w:tc>
        <w:tc>
          <w:tcPr>
            <w:tcW w:w="2162" w:type="dxa"/>
            <w:tcBorders>
              <w:top w:val="single" w:sz="4" w:space="0" w:color="000000"/>
              <w:left w:val="single" w:sz="4" w:space="0" w:color="000000"/>
              <w:bottom w:val="single" w:sz="4" w:space="0" w:color="000000"/>
              <w:right w:val="single" w:sz="4" w:space="0" w:color="000000"/>
            </w:tcBorders>
            <w:vAlign w:val="center"/>
          </w:tcPr>
          <w:p w:rsidR="00355B64" w:rsidRPr="00C34078" w:rsidP="00FB6EB0">
            <w:pPr>
              <w:pStyle w:val="a25"/>
              <w:jc w:val="center"/>
              <w:rPr>
                <w:rFonts w:eastAsia="Calibri"/>
                <w:color w:val="FF0000"/>
                <w:sz w:val="24"/>
              </w:rPr>
            </w:pPr>
          </w:p>
        </w:tc>
      </w:tr>
      <w:tr w:rsidTr="00BF0712">
        <w:tblPrEx>
          <w:tblW w:w="9683" w:type="dxa"/>
          <w:tblLayout w:type="fixed"/>
          <w:tblLook w:val="01E0"/>
        </w:tblPrEx>
        <w:trPr>
          <w:trHeight w:val="552"/>
        </w:trPr>
        <w:tc>
          <w:tcPr>
            <w:tcW w:w="779"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color w:val="FF0000"/>
                <w:sz w:val="24"/>
              </w:rPr>
            </w:pPr>
            <w:r w:rsidRPr="00C34078">
              <w:rPr>
                <w:rFonts w:eastAsia="Calibri"/>
                <w:sz w:val="24"/>
              </w:rPr>
              <w:t>4.</w:t>
            </w:r>
          </w:p>
        </w:tc>
        <w:tc>
          <w:tcPr>
            <w:tcW w:w="3905"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Наличие лесных питомников</w:t>
            </w:r>
          </w:p>
        </w:tc>
        <w:tc>
          <w:tcPr>
            <w:tcW w:w="966"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000000"/>
              <w:left w:val="single" w:sz="4" w:space="0" w:color="000000"/>
              <w:bottom w:val="single" w:sz="4" w:space="0" w:color="000000"/>
              <w:right w:val="single" w:sz="4" w:space="0" w:color="000000"/>
            </w:tcBorders>
            <w:vAlign w:val="center"/>
            <w:hideMark/>
          </w:tcPr>
          <w:p w:rsidR="00355B64" w:rsidRPr="00BF0712" w:rsidP="00FB6EB0">
            <w:pPr>
              <w:pStyle w:val="a25"/>
              <w:jc w:val="center"/>
              <w:rPr>
                <w:rFonts w:eastAsia="Calibri"/>
                <w:sz w:val="24"/>
              </w:rPr>
            </w:pPr>
            <w:r w:rsidRPr="00BF0712">
              <w:rPr>
                <w:rFonts w:eastAsia="Calibri"/>
                <w:sz w:val="24"/>
              </w:rPr>
              <w:t>-</w:t>
            </w:r>
          </w:p>
        </w:tc>
        <w:tc>
          <w:tcPr>
            <w:tcW w:w="2162" w:type="dxa"/>
            <w:tcBorders>
              <w:top w:val="single" w:sz="4" w:space="0" w:color="000000"/>
              <w:left w:val="single" w:sz="4" w:space="0" w:color="000000"/>
              <w:bottom w:val="single" w:sz="4" w:space="0" w:color="000000"/>
              <w:right w:val="single" w:sz="4" w:space="0" w:color="000000"/>
            </w:tcBorders>
            <w:vAlign w:val="center"/>
          </w:tcPr>
          <w:p w:rsidR="00355B64" w:rsidRPr="00C34078" w:rsidP="00FB6EB0">
            <w:pPr>
              <w:pStyle w:val="a25"/>
              <w:jc w:val="center"/>
              <w:rPr>
                <w:rFonts w:eastAsia="Calibri"/>
                <w:color w:val="FF0000"/>
                <w:sz w:val="24"/>
              </w:rPr>
            </w:pPr>
          </w:p>
        </w:tc>
      </w:tr>
      <w:tr w:rsidTr="00160DA5">
        <w:tblPrEx>
          <w:tblW w:w="9683" w:type="dxa"/>
          <w:tblLayout w:type="fixed"/>
          <w:tblLook w:val="01E0"/>
        </w:tblPrEx>
        <w:trPr>
          <w:trHeight w:val="1691"/>
        </w:trPr>
        <w:tc>
          <w:tcPr>
            <w:tcW w:w="779"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5.</w:t>
            </w:r>
          </w:p>
        </w:tc>
        <w:tc>
          <w:tcPr>
            <w:tcW w:w="3905" w:type="dxa"/>
            <w:tcBorders>
              <w:top w:val="single" w:sz="4" w:space="0" w:color="000000"/>
              <w:left w:val="single" w:sz="4" w:space="0" w:color="000000"/>
              <w:bottom w:val="single" w:sz="4" w:space="0" w:color="000000"/>
              <w:right w:val="single" w:sz="4" w:space="0" w:color="000000"/>
            </w:tcBorders>
            <w:vAlign w:val="center"/>
            <w:hideMark/>
          </w:tcPr>
          <w:p w:rsidR="00355B64" w:rsidRPr="00C34078" w:rsidP="00FB6EB0">
            <w:pPr>
              <w:pStyle w:val="a25"/>
              <w:jc w:val="center"/>
              <w:rPr>
                <w:rFonts w:eastAsia="Calibri"/>
                <w:sz w:val="24"/>
              </w:rPr>
            </w:pPr>
            <w:r w:rsidRPr="00C34078">
              <w:rPr>
                <w:rFonts w:eastAsia="Calibri"/>
                <w:sz w:val="24"/>
              </w:rPr>
              <w:t>Наличие фонда</w:t>
            </w:r>
            <w:r w:rsidR="00CB6940">
              <w:rPr>
                <w:rFonts w:eastAsia="Calibri"/>
                <w:sz w:val="24"/>
              </w:rPr>
              <w:t xml:space="preserve"> </w:t>
            </w:r>
            <w:r w:rsidRPr="00C34078">
              <w:rPr>
                <w:rFonts w:eastAsia="Calibri"/>
                <w:sz w:val="24"/>
              </w:rPr>
              <w:t>лесовосстановления:</w:t>
            </w:r>
          </w:p>
          <w:p w:rsidR="00355B64" w:rsidRPr="00C34078" w:rsidP="003819B7">
            <w:pPr>
              <w:pStyle w:val="a25"/>
              <w:numPr>
                <w:ilvl w:val="0"/>
                <w:numId w:val="41"/>
              </w:numPr>
              <w:jc w:val="center"/>
              <w:rPr>
                <w:rFonts w:eastAsia="Calibri"/>
                <w:sz w:val="24"/>
              </w:rPr>
            </w:pPr>
            <w:r w:rsidRPr="00C34078">
              <w:rPr>
                <w:rFonts w:eastAsia="Calibri"/>
                <w:sz w:val="24"/>
              </w:rPr>
              <w:t>гари:</w:t>
            </w:r>
          </w:p>
          <w:p w:rsidR="00355B64" w:rsidRPr="00C34078" w:rsidP="003819B7">
            <w:pPr>
              <w:pStyle w:val="a25"/>
              <w:numPr>
                <w:ilvl w:val="0"/>
                <w:numId w:val="41"/>
              </w:numPr>
              <w:jc w:val="center"/>
              <w:rPr>
                <w:rFonts w:eastAsia="Calibri"/>
                <w:sz w:val="24"/>
              </w:rPr>
            </w:pPr>
            <w:r w:rsidRPr="00C34078">
              <w:rPr>
                <w:rFonts w:eastAsia="Calibri"/>
                <w:sz w:val="24"/>
              </w:rPr>
              <w:t>вырубки:</w:t>
            </w:r>
          </w:p>
          <w:p w:rsidR="00355B64" w:rsidRPr="00C34078" w:rsidP="003819B7">
            <w:pPr>
              <w:pStyle w:val="a25"/>
              <w:numPr>
                <w:ilvl w:val="0"/>
                <w:numId w:val="41"/>
              </w:numPr>
              <w:jc w:val="center"/>
              <w:rPr>
                <w:rFonts w:eastAsia="Calibri"/>
                <w:sz w:val="24"/>
              </w:rPr>
            </w:pPr>
            <w:r w:rsidRPr="00C34078">
              <w:rPr>
                <w:rFonts w:eastAsia="Calibri"/>
                <w:sz w:val="24"/>
              </w:rPr>
              <w:t>погибшие насаждения:</w:t>
            </w:r>
          </w:p>
          <w:p w:rsidR="00355B64" w:rsidRPr="00C34078" w:rsidP="003819B7">
            <w:pPr>
              <w:pStyle w:val="a25"/>
              <w:numPr>
                <w:ilvl w:val="0"/>
                <w:numId w:val="41"/>
              </w:numPr>
              <w:jc w:val="center"/>
              <w:rPr>
                <w:rFonts w:eastAsia="Calibri"/>
                <w:sz w:val="24"/>
              </w:rPr>
            </w:pPr>
            <w:r w:rsidRPr="00C34078">
              <w:rPr>
                <w:rFonts w:eastAsia="Calibri"/>
                <w:sz w:val="24"/>
              </w:rPr>
              <w:t>иные виды:</w:t>
            </w:r>
          </w:p>
        </w:tc>
        <w:tc>
          <w:tcPr>
            <w:tcW w:w="966" w:type="dxa"/>
            <w:tcBorders>
              <w:top w:val="single" w:sz="4" w:space="0" w:color="000000"/>
              <w:left w:val="single" w:sz="4" w:space="0" w:color="000000"/>
              <w:bottom w:val="single" w:sz="4" w:space="0" w:color="000000"/>
              <w:right w:val="single" w:sz="4" w:space="0" w:color="000000"/>
            </w:tcBorders>
            <w:vAlign w:val="center"/>
          </w:tcPr>
          <w:p w:rsidR="00355B64" w:rsidRPr="00C34078" w:rsidP="00FB6EB0">
            <w:pPr>
              <w:pStyle w:val="a25"/>
              <w:jc w:val="center"/>
              <w:rPr>
                <w:rFonts w:eastAsia="Calibri"/>
                <w:sz w:val="24"/>
              </w:rPr>
            </w:pPr>
            <w:r w:rsidRPr="00C34078">
              <w:rPr>
                <w:rFonts w:eastAsia="Calibri"/>
                <w:sz w:val="24"/>
              </w:rPr>
              <w:t>га</w:t>
            </w:r>
          </w:p>
        </w:tc>
        <w:tc>
          <w:tcPr>
            <w:tcW w:w="1871" w:type="dxa"/>
            <w:tcBorders>
              <w:top w:val="single" w:sz="4" w:space="0" w:color="000000"/>
              <w:left w:val="single" w:sz="4" w:space="0" w:color="000000"/>
              <w:bottom w:val="single" w:sz="4" w:space="0" w:color="000000"/>
              <w:right w:val="single" w:sz="4" w:space="0" w:color="000000"/>
            </w:tcBorders>
            <w:vAlign w:val="center"/>
          </w:tcPr>
          <w:p w:rsidR="00355B64" w:rsidRPr="00BF0712" w:rsidP="00FB6EB0">
            <w:pPr>
              <w:pStyle w:val="a25"/>
              <w:jc w:val="center"/>
              <w:rPr>
                <w:rFonts w:eastAsia="Calibri"/>
                <w:sz w:val="24"/>
              </w:rPr>
            </w:pPr>
            <w:r w:rsidRPr="00BF0712">
              <w:rPr>
                <w:rFonts w:eastAsia="Calibri"/>
                <w:sz w:val="24"/>
              </w:rPr>
              <w:t>3 960</w:t>
            </w:r>
          </w:p>
        </w:tc>
        <w:tc>
          <w:tcPr>
            <w:tcW w:w="2162" w:type="dxa"/>
            <w:tcBorders>
              <w:top w:val="single" w:sz="4" w:space="0" w:color="000000"/>
              <w:left w:val="single" w:sz="4" w:space="0" w:color="000000"/>
              <w:bottom w:val="single" w:sz="4" w:space="0" w:color="000000"/>
              <w:right w:val="single" w:sz="4" w:space="0" w:color="000000"/>
            </w:tcBorders>
            <w:vAlign w:val="center"/>
          </w:tcPr>
          <w:p w:rsidR="00355B64" w:rsidRPr="00C34078" w:rsidP="00FB6EB0">
            <w:pPr>
              <w:pStyle w:val="a25"/>
              <w:jc w:val="center"/>
              <w:rPr>
                <w:rFonts w:eastAsia="Calibri"/>
                <w:color w:val="FF0000"/>
                <w:sz w:val="24"/>
              </w:rPr>
            </w:pPr>
          </w:p>
        </w:tc>
      </w:tr>
    </w:tbl>
    <w:p w:rsidR="00355B64" w:rsidRPr="00C34078" w:rsidP="00FB6EB0">
      <w:pPr>
        <w:rPr>
          <w:color w:val="C00000"/>
          <w:lang w:val="en-US"/>
        </w:rPr>
      </w:pPr>
    </w:p>
    <w:p w:rsidR="00355B64" w:rsidP="00FB6EB0">
      <w:pPr>
        <w:ind w:firstLine="709"/>
        <w:jc w:val="both"/>
      </w:pPr>
      <w:r w:rsidRPr="00C34078">
        <w:t xml:space="preserve">Интенсивность использования лесного фонда поселения за последние 5 лет с 2005 по 2009 год приведена в таблице </w:t>
      </w:r>
      <w:r w:rsidR="00E30C44">
        <w:t>3.1</w:t>
      </w:r>
      <w:r w:rsidRPr="00C34078">
        <w:t>.9.2.</w:t>
      </w:r>
    </w:p>
    <w:p w:rsidR="00AD5108" w:rsidRPr="00C34078" w:rsidP="00FB6EB0">
      <w:pPr>
        <w:ind w:firstLine="709"/>
        <w:jc w:val="both"/>
        <w:rPr>
          <w:color w:val="FF0000"/>
        </w:rPr>
      </w:pPr>
    </w:p>
    <w:p w:rsidR="00355B64" w:rsidRPr="00C34078" w:rsidP="00FB6EB0">
      <w:r w:rsidRPr="00C34078">
        <w:t xml:space="preserve">Таблица </w:t>
      </w:r>
      <w:r w:rsidR="00E30C44">
        <w:t>3.1.</w:t>
      </w:r>
      <w:r w:rsidRPr="00C34078">
        <w:t>9.2.</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825"/>
        <w:gridCol w:w="1041"/>
        <w:gridCol w:w="1042"/>
        <w:gridCol w:w="1042"/>
        <w:gridCol w:w="1042"/>
        <w:gridCol w:w="1042"/>
      </w:tblGrid>
      <w:tr w:rsidTr="00160DA5">
        <w:tblPrEx>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00"/>
        </w:trPr>
        <w:tc>
          <w:tcPr>
            <w:tcW w:w="540"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p w:rsidR="00355B64" w:rsidRPr="00C34078" w:rsidP="00FB6EB0">
            <w:pPr>
              <w:pStyle w:val="a25"/>
              <w:jc w:val="center"/>
              <w:rPr>
                <w:sz w:val="24"/>
              </w:rPr>
            </w:pPr>
            <w:r w:rsidRPr="00C34078">
              <w:rPr>
                <w:sz w:val="24"/>
              </w:rPr>
              <w:t>п/п</w:t>
            </w:r>
          </w:p>
        </w:tc>
        <w:tc>
          <w:tcPr>
            <w:tcW w:w="3825"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r w:rsidRPr="00C34078">
              <w:rPr>
                <w:sz w:val="24"/>
              </w:rPr>
              <w:t>Показатель</w:t>
            </w:r>
          </w:p>
        </w:tc>
        <w:tc>
          <w:tcPr>
            <w:tcW w:w="1041"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r w:rsidRPr="00C34078">
              <w:rPr>
                <w:sz w:val="24"/>
              </w:rPr>
              <w:t>2005</w:t>
            </w:r>
            <w:r w:rsidR="00160DA5">
              <w:rPr>
                <w:sz w:val="24"/>
              </w:rPr>
              <w:t xml:space="preserve"> </w:t>
            </w:r>
            <w:r w:rsidRPr="00C34078">
              <w:rPr>
                <w:sz w:val="24"/>
              </w:rPr>
              <w:t>г.</w:t>
            </w: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r w:rsidRPr="00C34078">
              <w:rPr>
                <w:sz w:val="24"/>
              </w:rPr>
              <w:t>2006</w:t>
            </w:r>
            <w:r w:rsidR="00160DA5">
              <w:rPr>
                <w:sz w:val="24"/>
              </w:rPr>
              <w:t xml:space="preserve"> </w:t>
            </w:r>
            <w:r w:rsidRPr="00C34078">
              <w:rPr>
                <w:sz w:val="24"/>
              </w:rPr>
              <w:t>г.</w:t>
            </w: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b/>
                <w:sz w:val="24"/>
              </w:rPr>
            </w:pPr>
            <w:r w:rsidRPr="00C34078">
              <w:rPr>
                <w:bCs/>
                <w:sz w:val="24"/>
              </w:rPr>
              <w:t>2007</w:t>
            </w:r>
            <w:r w:rsidR="00160DA5">
              <w:rPr>
                <w:bCs/>
                <w:sz w:val="24"/>
              </w:rPr>
              <w:t xml:space="preserve"> </w:t>
            </w:r>
            <w:r w:rsidRPr="00C34078">
              <w:rPr>
                <w:bCs/>
                <w:sz w:val="24"/>
              </w:rPr>
              <w:t>г.</w:t>
            </w: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r w:rsidRPr="00C34078">
              <w:rPr>
                <w:sz w:val="24"/>
              </w:rPr>
              <w:t>2008</w:t>
            </w:r>
            <w:r w:rsidR="00160DA5">
              <w:rPr>
                <w:sz w:val="24"/>
              </w:rPr>
              <w:t xml:space="preserve"> </w:t>
            </w:r>
            <w:r w:rsidRPr="00C34078">
              <w:rPr>
                <w:sz w:val="24"/>
              </w:rPr>
              <w:t>г.</w:t>
            </w: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r w:rsidRPr="00C34078">
              <w:rPr>
                <w:sz w:val="24"/>
              </w:rPr>
              <w:t>2009</w:t>
            </w:r>
            <w:r w:rsidR="00160DA5">
              <w:rPr>
                <w:sz w:val="24"/>
              </w:rPr>
              <w:t xml:space="preserve"> </w:t>
            </w:r>
            <w:r w:rsidRPr="00C34078">
              <w:rPr>
                <w:sz w:val="24"/>
              </w:rPr>
              <w:t>г.</w:t>
            </w:r>
          </w:p>
        </w:tc>
      </w:tr>
      <w:tr w:rsidTr="00160DA5">
        <w:tblPrEx>
          <w:tblW w:w="0" w:type="auto"/>
          <w:tblInd w:w="-4" w:type="dxa"/>
          <w:tblLook w:val="04A0"/>
        </w:tblPrEx>
        <w:trPr>
          <w:trHeight w:val="600"/>
        </w:trPr>
        <w:tc>
          <w:tcPr>
            <w:tcW w:w="540"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1</w:t>
            </w:r>
          </w:p>
        </w:tc>
        <w:tc>
          <w:tcPr>
            <w:tcW w:w="3825"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rFonts w:eastAsia="Calibri"/>
                <w:sz w:val="24"/>
              </w:rPr>
              <w:t>Общий объем спелых и перестойных</w:t>
            </w:r>
          </w:p>
        </w:tc>
        <w:tc>
          <w:tcPr>
            <w:tcW w:w="1041"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bCs/>
                <w:sz w:val="24"/>
              </w:rPr>
            </w:pPr>
            <w:r w:rsidRPr="00C34078">
              <w:rPr>
                <w:bCs/>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r>
      <w:tr w:rsidTr="00160DA5">
        <w:tblPrEx>
          <w:tblW w:w="0" w:type="auto"/>
          <w:tblInd w:w="-4" w:type="dxa"/>
          <w:tblLook w:val="04A0"/>
        </w:tblPrEx>
        <w:trPr>
          <w:trHeight w:val="600"/>
        </w:trPr>
        <w:tc>
          <w:tcPr>
            <w:tcW w:w="540"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2</w:t>
            </w:r>
          </w:p>
        </w:tc>
        <w:tc>
          <w:tcPr>
            <w:tcW w:w="3825"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Расчетная лесосека</w:t>
            </w:r>
          </w:p>
          <w:p w:rsidR="00355B64" w:rsidRPr="00C34078" w:rsidP="00FB6EB0">
            <w:pPr>
              <w:pStyle w:val="a25"/>
              <w:jc w:val="center"/>
              <w:rPr>
                <w:sz w:val="24"/>
              </w:rPr>
            </w:pPr>
            <w:r w:rsidRPr="00C34078">
              <w:rPr>
                <w:rFonts w:eastAsia="Calibri"/>
                <w:sz w:val="24"/>
              </w:rPr>
              <w:t>(в год)</w:t>
            </w:r>
          </w:p>
        </w:tc>
        <w:tc>
          <w:tcPr>
            <w:tcW w:w="1041"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505,3</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505,3</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bCs/>
                <w:sz w:val="24"/>
              </w:rPr>
            </w:pPr>
            <w:r w:rsidRPr="00C34078">
              <w:rPr>
                <w:bCs/>
                <w:sz w:val="24"/>
              </w:rPr>
              <w:t>505,3</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505,3</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659,3</w:t>
            </w:r>
          </w:p>
        </w:tc>
      </w:tr>
      <w:tr w:rsidTr="00160DA5">
        <w:tblPrEx>
          <w:tblW w:w="0" w:type="auto"/>
          <w:tblInd w:w="-4" w:type="dxa"/>
          <w:tblLook w:val="04A0"/>
        </w:tblPrEx>
        <w:trPr>
          <w:trHeight w:val="600"/>
        </w:trPr>
        <w:tc>
          <w:tcPr>
            <w:tcW w:w="540"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3</w:t>
            </w:r>
          </w:p>
        </w:tc>
        <w:tc>
          <w:tcPr>
            <w:tcW w:w="3825"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Объем вырубки леса</w:t>
            </w:r>
          </w:p>
          <w:p w:rsidR="00355B64" w:rsidRPr="00C34078" w:rsidP="00FB6EB0">
            <w:pPr>
              <w:pStyle w:val="a25"/>
              <w:jc w:val="center"/>
              <w:rPr>
                <w:rFonts w:eastAsia="Calibri"/>
                <w:sz w:val="24"/>
              </w:rPr>
            </w:pPr>
            <w:r w:rsidRPr="00C34078">
              <w:rPr>
                <w:rFonts w:eastAsia="Calibri"/>
                <w:sz w:val="24"/>
              </w:rPr>
              <w:t>(в год)</w:t>
            </w:r>
          </w:p>
        </w:tc>
        <w:tc>
          <w:tcPr>
            <w:tcW w:w="1041"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bCs/>
                <w:sz w:val="24"/>
              </w:rPr>
            </w:pP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p>
        </w:tc>
        <w:tc>
          <w:tcPr>
            <w:tcW w:w="1042" w:type="dxa"/>
            <w:tcBorders>
              <w:top w:val="single" w:sz="4" w:space="0" w:color="auto"/>
              <w:left w:val="single" w:sz="4" w:space="0" w:color="auto"/>
              <w:bottom w:val="single" w:sz="4" w:space="0" w:color="auto"/>
              <w:right w:val="single" w:sz="4" w:space="0" w:color="auto"/>
            </w:tcBorders>
            <w:vAlign w:val="center"/>
          </w:tcPr>
          <w:p w:rsidR="00355B64" w:rsidRPr="00C34078" w:rsidP="00FB6EB0">
            <w:pPr>
              <w:pStyle w:val="a25"/>
              <w:jc w:val="center"/>
              <w:rPr>
                <w:sz w:val="24"/>
              </w:rPr>
            </w:pPr>
          </w:p>
        </w:tc>
      </w:tr>
      <w:tr w:rsidTr="00160DA5">
        <w:tblPrEx>
          <w:tblW w:w="0" w:type="auto"/>
          <w:tblInd w:w="-4" w:type="dxa"/>
          <w:tblLook w:val="04A0"/>
        </w:tblPrEx>
        <w:trPr>
          <w:trHeight w:val="600"/>
        </w:trPr>
        <w:tc>
          <w:tcPr>
            <w:tcW w:w="540"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4</w:t>
            </w:r>
          </w:p>
        </w:tc>
        <w:tc>
          <w:tcPr>
            <w:tcW w:w="3825"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rFonts w:eastAsia="Calibri"/>
                <w:sz w:val="24"/>
              </w:rPr>
            </w:pPr>
            <w:r w:rsidRPr="00C34078">
              <w:rPr>
                <w:rFonts w:eastAsia="Calibri"/>
                <w:sz w:val="24"/>
              </w:rPr>
              <w:t>Объем лесовосстановления (лесопосадок и т. п.)</w:t>
            </w:r>
          </w:p>
          <w:p w:rsidR="00355B64" w:rsidRPr="00C34078" w:rsidP="00FB6EB0">
            <w:pPr>
              <w:pStyle w:val="a25"/>
              <w:jc w:val="center"/>
              <w:rPr>
                <w:sz w:val="24"/>
              </w:rPr>
            </w:pPr>
            <w:r w:rsidRPr="00C34078">
              <w:rPr>
                <w:rFonts w:eastAsia="Calibri"/>
                <w:sz w:val="24"/>
              </w:rPr>
              <w:t>(в год)</w:t>
            </w:r>
          </w:p>
        </w:tc>
        <w:tc>
          <w:tcPr>
            <w:tcW w:w="1041"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bCs/>
                <w:sz w:val="24"/>
              </w:rPr>
            </w:pPr>
            <w:r w:rsidRPr="00C34078">
              <w:rPr>
                <w:bCs/>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c>
          <w:tcPr>
            <w:tcW w:w="1042" w:type="dxa"/>
            <w:tcBorders>
              <w:top w:val="single" w:sz="4" w:space="0" w:color="auto"/>
              <w:left w:val="single" w:sz="4" w:space="0" w:color="auto"/>
              <w:bottom w:val="single" w:sz="4" w:space="0" w:color="auto"/>
              <w:right w:val="single" w:sz="4" w:space="0" w:color="auto"/>
            </w:tcBorders>
            <w:vAlign w:val="center"/>
            <w:hideMark/>
          </w:tcPr>
          <w:p w:rsidR="00355B64" w:rsidRPr="00C34078" w:rsidP="00FB6EB0">
            <w:pPr>
              <w:pStyle w:val="a25"/>
              <w:jc w:val="center"/>
              <w:rPr>
                <w:sz w:val="24"/>
              </w:rPr>
            </w:pPr>
            <w:r w:rsidRPr="00C34078">
              <w:rPr>
                <w:sz w:val="24"/>
              </w:rPr>
              <w:t>-</w:t>
            </w:r>
          </w:p>
        </w:tc>
      </w:tr>
    </w:tbl>
    <w:p w:rsidR="00355B64" w:rsidRPr="00C34078" w:rsidP="00FB6EB0">
      <w:pPr>
        <w:autoSpaceDE w:val="0"/>
        <w:autoSpaceDN w:val="0"/>
        <w:adjustRightInd w:val="0"/>
        <w:spacing w:before="0" w:after="0"/>
        <w:jc w:val="both"/>
      </w:pPr>
    </w:p>
    <w:p w:rsidR="00306F00" w:rsidRPr="00C34078" w:rsidP="00FB6EB0">
      <w:pPr>
        <w:pStyle w:val="Heading3"/>
        <w:jc w:val="center"/>
        <w:rPr>
          <w:rFonts w:ascii="Times New Roman" w:hAnsi="Times New Roman"/>
          <w:bCs w:val="0"/>
          <w:sz w:val="24"/>
          <w:szCs w:val="24"/>
        </w:rPr>
      </w:pPr>
      <w:bookmarkStart w:id="29" w:name="_Toc367121874"/>
      <w:bookmarkStart w:id="30" w:name="_Toc97899720"/>
      <w:r>
        <w:rPr>
          <w:rFonts w:ascii="Times New Roman" w:hAnsi="Times New Roman"/>
          <w:bCs w:val="0"/>
          <w:sz w:val="24"/>
          <w:szCs w:val="24"/>
        </w:rPr>
        <w:t>3.1</w:t>
      </w:r>
      <w:r w:rsidR="009A66FE">
        <w:rPr>
          <w:rFonts w:ascii="Times New Roman" w:hAnsi="Times New Roman"/>
          <w:bCs w:val="0"/>
          <w:sz w:val="24"/>
          <w:szCs w:val="24"/>
        </w:rPr>
        <w:t xml:space="preserve">.10. </w:t>
      </w:r>
      <w:r w:rsidRPr="00C34078">
        <w:rPr>
          <w:rFonts w:ascii="Times New Roman" w:hAnsi="Times New Roman"/>
          <w:bCs w:val="0"/>
          <w:sz w:val="24"/>
          <w:szCs w:val="24"/>
        </w:rPr>
        <w:t>Земли в границе сельского поселения и их использование</w:t>
      </w:r>
      <w:bookmarkEnd w:id="29"/>
      <w:bookmarkEnd w:id="30"/>
    </w:p>
    <w:p w:rsidR="00C121BD" w:rsidRPr="00C34078" w:rsidP="00FB6EB0">
      <w:pPr>
        <w:pStyle w:val="ListParagraph"/>
        <w:spacing w:before="0" w:after="0"/>
        <w:contextualSpacing w:val="0"/>
        <w:jc w:val="center"/>
      </w:pPr>
    </w:p>
    <w:p w:rsidR="00306F00" w:rsidRPr="00C34078" w:rsidP="00FB6EB0">
      <w:pPr>
        <w:ind w:firstLine="709"/>
        <w:jc w:val="both"/>
      </w:pPr>
      <w:r w:rsidRPr="00C34078">
        <w:t>Муниц</w:t>
      </w:r>
      <w:r w:rsidRPr="00C34078" w:rsidR="00C121BD">
        <w:t>и</w:t>
      </w:r>
      <w:r w:rsidRPr="00C34078">
        <w:t>пальное образование Нюксенское</w:t>
      </w:r>
      <w:r w:rsidR="00BF0712">
        <w:t xml:space="preserve"> </w:t>
      </w:r>
      <w:r w:rsidRPr="00C34078">
        <w:t>Нюксенского муниципального района Вологодской области расположено в северо-западной</w:t>
      </w:r>
      <w:r w:rsidR="00BF0712">
        <w:t xml:space="preserve"> </w:t>
      </w:r>
      <w:r w:rsidRPr="00C34078">
        <w:t>части Нюксенского района. На севере граничит с Устьянским районом Архангельской области, на востоке с муниципальным образованием Востровское Нюксенского района, на юго-востоке с Трофимовским сельским поселением Кичменгско-Городецкого района, на юге с муниципальным образованием Городищенское Нюксенского района, на юго-западе с Маркушевским сельским поселением Тарногского района, на северо-западе с Илезским сельским поселением Тарногского района.</w:t>
      </w:r>
    </w:p>
    <w:p w:rsidR="00306F00" w:rsidRPr="00C34078" w:rsidP="00FB6EB0">
      <w:pPr>
        <w:ind w:firstLine="709"/>
        <w:jc w:val="both"/>
        <w:rPr>
          <w:color w:val="FF0000"/>
        </w:rPr>
      </w:pPr>
      <w:r w:rsidRPr="00C34078">
        <w:t>Основную часть территории муниципального образования Нюксенское занимают земли лесного фонда (81,18 %). Земель водного фонда и земель</w:t>
      </w:r>
      <w:r w:rsidR="00160DA5">
        <w:t>,</w:t>
      </w:r>
      <w:r w:rsidRPr="00C34078">
        <w:t xml:space="preserve"> особо охраняемых территорий и объектов нет.</w:t>
      </w:r>
    </w:p>
    <w:p w:rsidR="00306F00" w:rsidRPr="00C34078" w:rsidP="00FB6EB0">
      <w:pPr>
        <w:ind w:firstLine="709"/>
        <w:jc w:val="both"/>
      </w:pPr>
      <w:r w:rsidRPr="00C34078">
        <w:t>Общая площадь муниципального образования Нюксенское в существующих границах составляет 298</w:t>
      </w:r>
      <w:r w:rsidR="00C56E51">
        <w:t xml:space="preserve"> </w:t>
      </w:r>
      <w:r w:rsidRPr="00C34078">
        <w:t>647 га.</w:t>
      </w:r>
    </w:p>
    <w:p w:rsidR="00306F00" w:rsidRPr="00C34078" w:rsidP="00FB6EB0">
      <w:pPr>
        <w:ind w:firstLine="709"/>
        <w:jc w:val="left"/>
        <w:rPr>
          <w:bCs/>
          <w:iCs/>
        </w:rPr>
      </w:pPr>
      <w:r w:rsidRPr="00C34078">
        <w:rPr>
          <w:bCs/>
          <w:iCs/>
        </w:rPr>
        <w:t xml:space="preserve">Анализ распределения земель по составу представлен в таблице </w:t>
      </w:r>
      <w:r w:rsidR="00E30C44">
        <w:rPr>
          <w:bCs/>
          <w:iCs/>
        </w:rPr>
        <w:t>3.1.10</w:t>
      </w:r>
      <w:r w:rsidRPr="00C34078">
        <w:rPr>
          <w:bCs/>
          <w:iCs/>
        </w:rPr>
        <w:t xml:space="preserve">.1. </w:t>
      </w:r>
    </w:p>
    <w:p w:rsidR="00306F00" w:rsidRPr="00C34078" w:rsidP="00FB6EB0">
      <w:pPr>
        <w:pStyle w:val="125"/>
        <w:rPr>
          <w:color w:val="FF0000"/>
        </w:rPr>
      </w:pPr>
    </w:p>
    <w:p w:rsidR="00306F00" w:rsidRPr="00C34078" w:rsidP="00FB6EB0">
      <w:pPr>
        <w:pStyle w:val="114"/>
        <w:jc w:val="right"/>
        <w:rPr>
          <w:sz w:val="24"/>
        </w:rPr>
      </w:pPr>
      <w:r w:rsidRPr="00C34078">
        <w:rPr>
          <w:sz w:val="24"/>
        </w:rPr>
        <w:t xml:space="preserve">Таблица </w:t>
      </w:r>
      <w:r w:rsidR="00E30C44">
        <w:rPr>
          <w:sz w:val="24"/>
        </w:rPr>
        <w:t>3.1.10</w:t>
      </w:r>
      <w:r w:rsidRPr="00C34078">
        <w:rPr>
          <w:sz w:val="24"/>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529"/>
        <w:gridCol w:w="1984"/>
        <w:gridCol w:w="1166"/>
      </w:tblGrid>
      <w:tr w:rsidTr="00BF0712">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3"/>
              <w:jc w:val="center"/>
              <w:rPr>
                <w:rFonts w:eastAsia="Calibri"/>
              </w:rPr>
            </w:pPr>
            <w:r>
              <w:rPr>
                <w:rFonts w:eastAsia="Calibri"/>
              </w:rPr>
              <w:t>№</w:t>
            </w:r>
            <w:r w:rsidRPr="00C34078">
              <w:rPr>
                <w:rFonts w:eastAsia="Calibri"/>
              </w:rPr>
              <w:t xml:space="preserve"> п/п</w:t>
            </w:r>
          </w:p>
        </w:tc>
        <w:tc>
          <w:tcPr>
            <w:tcW w:w="5529"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3"/>
              <w:jc w:val="center"/>
              <w:rPr>
                <w:b/>
                <w:lang w:val="ru-RU" w:eastAsia="ru-RU"/>
              </w:rPr>
            </w:pPr>
            <w:r w:rsidRPr="00C34078">
              <w:rPr>
                <w:b/>
                <w:lang w:val="ru-RU" w:eastAsia="ru-RU"/>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3"/>
              <w:jc w:val="center"/>
              <w:rPr>
                <w:rFonts w:eastAsia="Calibri"/>
              </w:rPr>
            </w:pPr>
            <w:r w:rsidRPr="00C34078">
              <w:rPr>
                <w:rFonts w:eastAsia="Calibri"/>
              </w:rPr>
              <w:t>Существующая площадь территории, га</w:t>
            </w:r>
          </w:p>
        </w:tc>
        <w:tc>
          <w:tcPr>
            <w:tcW w:w="1166"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3"/>
              <w:jc w:val="center"/>
              <w:rPr>
                <w:rFonts w:eastAsia="Calibri"/>
              </w:rPr>
            </w:pPr>
            <w:r w:rsidRPr="00C34078">
              <w:rPr>
                <w:rFonts w:eastAsia="Calibri"/>
              </w:rPr>
              <w:t>Примечание</w:t>
            </w:r>
          </w:p>
        </w:tc>
      </w:tr>
      <w:tr w:rsidTr="00BF0712">
        <w:tblPrEx>
          <w:tblW w:w="0" w:type="auto"/>
          <w:tblInd w:w="108" w:type="dxa"/>
          <w:tblLayout w:type="fixed"/>
          <w:tblLook w:val="04A0"/>
        </w:tblPrEx>
        <w:trPr>
          <w:cantSplit/>
        </w:trPr>
        <w:tc>
          <w:tcPr>
            <w:tcW w:w="9246" w:type="dxa"/>
            <w:gridSpan w:val="4"/>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b/>
              </w:rPr>
            </w:pPr>
            <w:r w:rsidRPr="00C34078">
              <w:rPr>
                <w:b/>
              </w:rPr>
              <w:t>Земли населенных пунктов</w:t>
            </w: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rPr>
            </w:pP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Итого по землям населенных пунктов:</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tabs>
                <w:tab w:val="left" w:pos="1087"/>
              </w:tabs>
              <w:jc w:val="center"/>
              <w:rPr>
                <w:rFonts w:eastAsia="Calibri"/>
              </w:rPr>
            </w:pPr>
            <w:r w:rsidRPr="00C34078">
              <w:rPr>
                <w:rFonts w:eastAsia="Calibri"/>
              </w:rPr>
              <w:t>1796 га</w:t>
            </w:r>
          </w:p>
        </w:tc>
        <w:tc>
          <w:tcPr>
            <w:tcW w:w="1166"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i/>
              </w:rPr>
            </w:pPr>
            <w:r w:rsidRPr="00C34078">
              <w:rPr>
                <w:rFonts w:eastAsia="Calibri"/>
                <w:i/>
              </w:rPr>
              <w:t>0,6 %</w:t>
            </w:r>
          </w:p>
        </w:tc>
      </w:tr>
      <w:tr w:rsidTr="00BF0712">
        <w:tblPrEx>
          <w:tblW w:w="0" w:type="auto"/>
          <w:tblInd w:w="108" w:type="dxa"/>
          <w:tblLayout w:type="fixed"/>
          <w:tblLook w:val="04A0"/>
        </w:tblPrEx>
        <w:trPr>
          <w:cantSplit/>
        </w:trPr>
        <w:tc>
          <w:tcPr>
            <w:tcW w:w="9246" w:type="dxa"/>
            <w:gridSpan w:val="4"/>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b/>
              </w:rPr>
            </w:pPr>
            <w:r w:rsidRPr="00C34078">
              <w:rPr>
                <w:b/>
              </w:rPr>
              <w:t>Земли сельскохозяйственного назначения</w:t>
            </w: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1.</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сельскохозяйственного назначения</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49501 га</w:t>
            </w:r>
          </w:p>
        </w:tc>
        <w:tc>
          <w:tcPr>
            <w:tcW w:w="1166"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i/>
              </w:rPr>
            </w:pPr>
            <w:r w:rsidRPr="00C34078">
              <w:rPr>
                <w:rFonts w:eastAsia="Calibri"/>
                <w:i/>
              </w:rPr>
              <w:t>16,58 %</w:t>
            </w:r>
          </w:p>
        </w:tc>
      </w:tr>
      <w:tr w:rsidTr="00BF0712">
        <w:tblPrEx>
          <w:tblW w:w="0" w:type="auto"/>
          <w:tblInd w:w="108" w:type="dxa"/>
          <w:tblLayout w:type="fixed"/>
          <w:tblLook w:val="04A0"/>
        </w:tblPrEx>
        <w:tc>
          <w:tcPr>
            <w:tcW w:w="9246" w:type="dxa"/>
            <w:gridSpan w:val="4"/>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b/>
              </w:rPr>
            </w:pPr>
            <w:r w:rsidRPr="00C34078">
              <w:rPr>
                <w:rFonts w:eastAsia="Calibri"/>
                <w:b/>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1.</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промышленности</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170 га</w:t>
            </w:r>
          </w:p>
        </w:tc>
        <w:tc>
          <w:tcPr>
            <w:tcW w:w="1166"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rPr>
            </w:pP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2.</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энергетики</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16 га</w:t>
            </w:r>
          </w:p>
        </w:tc>
        <w:tc>
          <w:tcPr>
            <w:tcW w:w="1166"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rPr>
            </w:pP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3.</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транспорта</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858 га</w:t>
            </w:r>
          </w:p>
        </w:tc>
        <w:tc>
          <w:tcPr>
            <w:tcW w:w="1166"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rPr>
            </w:pP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4.</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связи, радиовещания, телевидения, информатики</w:t>
            </w:r>
          </w:p>
        </w:tc>
        <w:tc>
          <w:tcPr>
            <w:tcW w:w="1984" w:type="dxa"/>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rPr>
            </w:pPr>
            <w:r w:rsidRPr="00C34078">
              <w:rPr>
                <w:rFonts w:eastAsia="Calibri"/>
              </w:rPr>
              <w:t>4 га</w:t>
            </w:r>
          </w:p>
        </w:tc>
        <w:tc>
          <w:tcPr>
            <w:tcW w:w="1166"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rPr>
            </w:pP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5.</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иного специального назначения</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72 га</w:t>
            </w:r>
          </w:p>
        </w:tc>
        <w:tc>
          <w:tcPr>
            <w:tcW w:w="1166"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rPr>
            </w:pP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rPr>
            </w:pP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Итого по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rPr>
            </w:pPr>
            <w:r w:rsidRPr="00C34078">
              <w:rPr>
                <w:rFonts w:eastAsia="Calibri"/>
              </w:rPr>
              <w:t>1120 га</w:t>
            </w:r>
          </w:p>
        </w:tc>
        <w:tc>
          <w:tcPr>
            <w:tcW w:w="1166"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i/>
              </w:rPr>
            </w:pPr>
            <w:r w:rsidRPr="00C34078">
              <w:rPr>
                <w:rFonts w:eastAsia="Calibri"/>
                <w:i/>
              </w:rPr>
              <w:t>0,38 %</w:t>
            </w:r>
          </w:p>
        </w:tc>
      </w:tr>
      <w:tr w:rsidTr="00BF0712">
        <w:tblPrEx>
          <w:tblW w:w="0" w:type="auto"/>
          <w:tblInd w:w="108" w:type="dxa"/>
          <w:tblLayout w:type="fixed"/>
          <w:tblLook w:val="04A0"/>
        </w:tblPrEx>
        <w:trPr>
          <w:trHeight w:val="454"/>
        </w:trPr>
        <w:tc>
          <w:tcPr>
            <w:tcW w:w="9246" w:type="dxa"/>
            <w:gridSpan w:val="4"/>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b/>
              </w:rPr>
            </w:pPr>
            <w:r w:rsidRPr="00C34078">
              <w:rPr>
                <w:rFonts w:eastAsia="Calibri"/>
                <w:b/>
              </w:rPr>
              <w:t>Земли запаса</w:t>
            </w: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1.</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запаса</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3793 га</w:t>
            </w:r>
          </w:p>
        </w:tc>
        <w:tc>
          <w:tcPr>
            <w:tcW w:w="1166"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i/>
              </w:rPr>
            </w:pPr>
            <w:r w:rsidRPr="00C34078">
              <w:rPr>
                <w:rFonts w:eastAsia="Calibri"/>
                <w:i/>
              </w:rPr>
              <w:t>1,27 %</w:t>
            </w:r>
          </w:p>
        </w:tc>
      </w:tr>
      <w:tr w:rsidTr="00BF0712">
        <w:tblPrEx>
          <w:tblW w:w="0" w:type="auto"/>
          <w:tblInd w:w="108" w:type="dxa"/>
          <w:tblLayout w:type="fixed"/>
          <w:tblLook w:val="04A0"/>
        </w:tblPrEx>
        <w:trPr>
          <w:trHeight w:val="454"/>
        </w:trPr>
        <w:tc>
          <w:tcPr>
            <w:tcW w:w="9246" w:type="dxa"/>
            <w:gridSpan w:val="4"/>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b/>
              </w:rPr>
            </w:pPr>
            <w:r w:rsidRPr="00C34078">
              <w:rPr>
                <w:rFonts w:eastAsia="Calibri"/>
                <w:b/>
              </w:rPr>
              <w:t>Земли лесного фонда</w:t>
            </w: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hideMark/>
          </w:tcPr>
          <w:p w:rsidR="00306F00" w:rsidRPr="00C34078" w:rsidP="00FB6EB0">
            <w:pPr>
              <w:pStyle w:val="125"/>
              <w:jc w:val="center"/>
              <w:rPr>
                <w:rFonts w:eastAsia="Calibri"/>
              </w:rPr>
            </w:pPr>
            <w:r w:rsidRPr="00C34078">
              <w:rPr>
                <w:rFonts w:eastAsia="Calibri"/>
              </w:rPr>
              <w:t>1.</w:t>
            </w:r>
          </w:p>
        </w:tc>
        <w:tc>
          <w:tcPr>
            <w:tcW w:w="5529"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rPr>
            </w:pPr>
            <w:r w:rsidRPr="00C34078">
              <w:rPr>
                <w:rFonts w:eastAsia="Calibri"/>
              </w:rPr>
              <w:t>Земли лесного фонда</w:t>
            </w:r>
          </w:p>
        </w:tc>
        <w:tc>
          <w:tcPr>
            <w:tcW w:w="1984"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jc w:val="center"/>
              <w:rPr>
                <w:rFonts w:eastAsia="Calibri"/>
              </w:rPr>
            </w:pPr>
            <w:r w:rsidRPr="00C34078">
              <w:rPr>
                <w:rFonts w:eastAsia="Calibri"/>
              </w:rPr>
              <w:t>242437 га</w:t>
            </w:r>
          </w:p>
        </w:tc>
        <w:tc>
          <w:tcPr>
            <w:tcW w:w="1166" w:type="dxa"/>
            <w:tcBorders>
              <w:top w:val="single" w:sz="4" w:space="0" w:color="auto"/>
              <w:left w:val="single" w:sz="4" w:space="0" w:color="auto"/>
              <w:bottom w:val="single" w:sz="4" w:space="0" w:color="auto"/>
              <w:right w:val="single" w:sz="4" w:space="0" w:color="auto"/>
            </w:tcBorders>
            <w:hideMark/>
          </w:tcPr>
          <w:p w:rsidR="00306F00" w:rsidRPr="00C34078" w:rsidP="00FB6EB0">
            <w:pPr>
              <w:pStyle w:val="125"/>
              <w:rPr>
                <w:rFonts w:eastAsia="Calibri"/>
                <w:i/>
              </w:rPr>
            </w:pPr>
            <w:r w:rsidRPr="00C34078">
              <w:rPr>
                <w:rFonts w:eastAsia="Calibri"/>
                <w:i/>
              </w:rPr>
              <w:t>81,18 %</w:t>
            </w:r>
          </w:p>
        </w:tc>
      </w:tr>
      <w:tr w:rsidTr="00BF0712">
        <w:tblPrEx>
          <w:tblW w:w="0" w:type="auto"/>
          <w:tblInd w:w="108" w:type="dxa"/>
          <w:tblLayout w:type="fixed"/>
          <w:tblLook w:val="04A0"/>
        </w:tblPrEx>
        <w:tc>
          <w:tcPr>
            <w:tcW w:w="567" w:type="dxa"/>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color w:val="FF0000"/>
              </w:rPr>
            </w:pPr>
          </w:p>
        </w:tc>
        <w:tc>
          <w:tcPr>
            <w:tcW w:w="5529"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b/>
              </w:rPr>
            </w:pPr>
            <w:r w:rsidRPr="00C34078">
              <w:rPr>
                <w:rFonts w:eastAsia="Calibri"/>
                <w:b/>
              </w:rPr>
              <w:t>Итого по муниципальному образованию Нюксенское</w:t>
            </w:r>
          </w:p>
        </w:tc>
        <w:tc>
          <w:tcPr>
            <w:tcW w:w="1984" w:type="dxa"/>
            <w:tcBorders>
              <w:top w:val="single" w:sz="4" w:space="0" w:color="auto"/>
              <w:left w:val="single" w:sz="4" w:space="0" w:color="auto"/>
              <w:bottom w:val="single" w:sz="4" w:space="0" w:color="auto"/>
              <w:right w:val="single" w:sz="4" w:space="0" w:color="auto"/>
            </w:tcBorders>
            <w:vAlign w:val="center"/>
          </w:tcPr>
          <w:p w:rsidR="00306F00" w:rsidRPr="00C34078" w:rsidP="00FB6EB0">
            <w:pPr>
              <w:pStyle w:val="125"/>
              <w:jc w:val="center"/>
              <w:rPr>
                <w:rFonts w:eastAsia="Calibri"/>
                <w:b/>
              </w:rPr>
            </w:pPr>
            <w:r w:rsidRPr="00C34078">
              <w:rPr>
                <w:rFonts w:eastAsia="Calibri"/>
                <w:b/>
              </w:rPr>
              <w:t>298647 га</w:t>
            </w:r>
          </w:p>
        </w:tc>
        <w:tc>
          <w:tcPr>
            <w:tcW w:w="1166" w:type="dxa"/>
            <w:tcBorders>
              <w:top w:val="single" w:sz="4" w:space="0" w:color="auto"/>
              <w:left w:val="single" w:sz="4" w:space="0" w:color="auto"/>
              <w:bottom w:val="single" w:sz="4" w:space="0" w:color="auto"/>
              <w:right w:val="single" w:sz="4" w:space="0" w:color="auto"/>
            </w:tcBorders>
          </w:tcPr>
          <w:p w:rsidR="00306F00" w:rsidRPr="00C34078" w:rsidP="00FB6EB0">
            <w:pPr>
              <w:pStyle w:val="125"/>
              <w:rPr>
                <w:rFonts w:eastAsia="Calibri"/>
              </w:rPr>
            </w:pPr>
          </w:p>
        </w:tc>
      </w:tr>
    </w:tbl>
    <w:p w:rsidR="00306F00" w:rsidRPr="00C34078" w:rsidP="00FB6EB0">
      <w:pPr>
        <w:ind w:firstLine="709"/>
        <w:jc w:val="both"/>
      </w:pPr>
      <w:r w:rsidRPr="00C34078">
        <w:t xml:space="preserve">Примечание: Согласно утвержденному генеральному плану с. Нюксеница 2008 года в границы данного населенного пункта вошли земли лесного фонда </w:t>
      </w:r>
      <w:r w:rsidR="00160DA5">
        <w:t>–</w:t>
      </w:r>
      <w:r w:rsidRPr="00C34078">
        <w:t xml:space="preserve"> 15.11 га.</w:t>
      </w:r>
    </w:p>
    <w:p w:rsidR="00306F00" w:rsidRPr="00C34078" w:rsidP="00FB6EB0">
      <w:pPr>
        <w:pStyle w:val="Heading3"/>
        <w:jc w:val="center"/>
        <w:rPr>
          <w:rFonts w:ascii="Times New Roman" w:hAnsi="Times New Roman"/>
          <w:bCs w:val="0"/>
          <w:sz w:val="24"/>
          <w:szCs w:val="24"/>
        </w:rPr>
      </w:pPr>
      <w:bookmarkStart w:id="31" w:name="_Toc367121875"/>
      <w:bookmarkStart w:id="32" w:name="_Toc97899721"/>
      <w:r>
        <w:rPr>
          <w:rFonts w:ascii="Times New Roman" w:hAnsi="Times New Roman"/>
          <w:bCs w:val="0"/>
          <w:sz w:val="24"/>
          <w:szCs w:val="24"/>
        </w:rPr>
        <w:t>3.1</w:t>
      </w:r>
      <w:r w:rsidR="009A66FE">
        <w:rPr>
          <w:rFonts w:ascii="Times New Roman" w:hAnsi="Times New Roman"/>
          <w:bCs w:val="0"/>
          <w:sz w:val="24"/>
          <w:szCs w:val="24"/>
        </w:rPr>
        <w:t>.11</w:t>
      </w:r>
      <w:r w:rsidRPr="00C34078">
        <w:rPr>
          <w:rFonts w:ascii="Times New Roman" w:hAnsi="Times New Roman"/>
          <w:bCs w:val="0"/>
          <w:sz w:val="24"/>
          <w:szCs w:val="24"/>
        </w:rPr>
        <w:t>.</w:t>
      </w:r>
      <w:r w:rsidR="00BF0712">
        <w:rPr>
          <w:rFonts w:ascii="Times New Roman" w:hAnsi="Times New Roman"/>
          <w:bCs w:val="0"/>
          <w:sz w:val="24"/>
          <w:szCs w:val="24"/>
        </w:rPr>
        <w:t xml:space="preserve"> </w:t>
      </w:r>
      <w:r w:rsidRPr="00C34078">
        <w:rPr>
          <w:rFonts w:ascii="Times New Roman" w:hAnsi="Times New Roman"/>
          <w:bCs w:val="0"/>
          <w:sz w:val="24"/>
          <w:szCs w:val="24"/>
        </w:rPr>
        <w:t>Архитектурно-планировочная характеристика</w:t>
      </w:r>
      <w:bookmarkEnd w:id="31"/>
      <w:bookmarkEnd w:id="32"/>
    </w:p>
    <w:p w:rsidR="00306F00" w:rsidRPr="00C34078" w:rsidP="00FB6EB0">
      <w:pPr>
        <w:ind w:firstLine="709"/>
        <w:jc w:val="both"/>
      </w:pPr>
      <w:r w:rsidRPr="00C34078">
        <w:t>Нюксенское муниципальное образование сформировано из следующих сельских поселений:</w:t>
      </w:r>
    </w:p>
    <w:p w:rsidR="00306F00" w:rsidRPr="00C34078" w:rsidP="003819B7">
      <w:pPr>
        <w:pStyle w:val="ListParagraph"/>
        <w:numPr>
          <w:ilvl w:val="0"/>
          <w:numId w:val="42"/>
        </w:numPr>
        <w:ind w:left="850" w:hanging="357"/>
        <w:contextualSpacing w:val="0"/>
        <w:jc w:val="both"/>
      </w:pPr>
      <w:r w:rsidRPr="00C34078">
        <w:t xml:space="preserve">Уфтюгское с административным центром в д. Лесютино на р. Уфтюга, </w:t>
      </w:r>
    </w:p>
    <w:p w:rsidR="00306F00" w:rsidRPr="00C34078" w:rsidP="003819B7">
      <w:pPr>
        <w:pStyle w:val="ListParagraph"/>
        <w:numPr>
          <w:ilvl w:val="0"/>
          <w:numId w:val="42"/>
        </w:numPr>
        <w:ind w:left="850" w:hanging="357"/>
        <w:contextualSpacing w:val="0"/>
        <w:jc w:val="both"/>
      </w:pPr>
      <w:r w:rsidRPr="00C34078">
        <w:t>Нюксенское с административным центром в с. Нюксеница на р. Сухона,</w:t>
      </w:r>
    </w:p>
    <w:p w:rsidR="00306F00" w:rsidRPr="00C34078" w:rsidP="003819B7">
      <w:pPr>
        <w:pStyle w:val="ListParagraph"/>
        <w:numPr>
          <w:ilvl w:val="0"/>
          <w:numId w:val="42"/>
        </w:numPr>
        <w:ind w:left="850" w:hanging="357"/>
        <w:contextualSpacing w:val="0"/>
        <w:jc w:val="both"/>
      </w:pPr>
      <w:r w:rsidRPr="00C34078">
        <w:t>Красавинское с административным центром в д. Красавино на р. Сухона,</w:t>
      </w:r>
    </w:p>
    <w:p w:rsidR="00306F00" w:rsidRPr="00C34078" w:rsidP="003819B7">
      <w:pPr>
        <w:pStyle w:val="ListParagraph"/>
        <w:numPr>
          <w:ilvl w:val="0"/>
          <w:numId w:val="42"/>
        </w:numPr>
        <w:ind w:left="850" w:hanging="357"/>
        <w:contextualSpacing w:val="0"/>
        <w:jc w:val="both"/>
      </w:pPr>
      <w:r w:rsidRPr="00C34078">
        <w:t>Бобровское с административным центром в д. Бобровское на р. Сухона.</w:t>
      </w:r>
    </w:p>
    <w:p w:rsidR="00306F00" w:rsidRPr="00C34078" w:rsidP="00FB6EB0">
      <w:pPr>
        <w:ind w:firstLine="709"/>
        <w:jc w:val="both"/>
      </w:pPr>
      <w:r w:rsidRPr="00C34078">
        <w:t xml:space="preserve">Административным центром муниципального образования в настоящий момент является село Нюксеница. </w:t>
      </w:r>
    </w:p>
    <w:p w:rsidR="00306F00" w:rsidRPr="00C34078" w:rsidP="00FB6EB0">
      <w:pPr>
        <w:ind w:firstLine="709"/>
        <w:jc w:val="both"/>
      </w:pPr>
      <w:r w:rsidRPr="00C34078">
        <w:t xml:space="preserve">Расселение по территории муниципального образования: между автодорогой </w:t>
      </w:r>
      <w:r w:rsidR="009132A8">
        <w:t>федерального</w:t>
      </w:r>
      <w:r w:rsidRPr="00C34078">
        <w:t xml:space="preserve"> значения </w:t>
      </w:r>
      <w:r w:rsidR="009132A8">
        <w:t>А-123 Чекшино – Тотьма – Котлас – Куратово</w:t>
      </w:r>
      <w:r w:rsidRPr="00C34078" w:rsidR="009132A8">
        <w:t xml:space="preserve"> </w:t>
      </w:r>
      <w:r w:rsidRPr="00C34078">
        <w:t>и магистральным газопроводом по реке Сухона, которая пересекает поселение с запада на восток, а так же в</w:t>
      </w:r>
      <w:r w:rsidR="00CB6940">
        <w:t>д</w:t>
      </w:r>
      <w:r w:rsidRPr="00C34078">
        <w:t xml:space="preserve">оль реки Уфтюга. </w:t>
      </w:r>
    </w:p>
    <w:p w:rsidR="00306F00" w:rsidRPr="00C34078" w:rsidP="00FB6EB0">
      <w:pPr>
        <w:ind w:firstLine="709"/>
        <w:jc w:val="both"/>
      </w:pPr>
      <w:r w:rsidRPr="00C34078">
        <w:t>Более 80</w:t>
      </w:r>
      <w:r w:rsidR="00E30C44">
        <w:t xml:space="preserve"> </w:t>
      </w:r>
      <w:r w:rsidRPr="00C34078">
        <w:t>% территории муниципального образования занимают леса – на севере и юге поселения.</w:t>
      </w:r>
    </w:p>
    <w:p w:rsidR="00306F00" w:rsidRPr="00C34078" w:rsidP="00FB6EB0">
      <w:pPr>
        <w:ind w:firstLine="709"/>
        <w:jc w:val="both"/>
      </w:pPr>
      <w:r w:rsidRPr="00C34078">
        <w:t>Промышленные территории сосредоточены в с</w:t>
      </w:r>
      <w:r w:rsidR="00CB6940">
        <w:t>еле</w:t>
      </w:r>
      <w:r w:rsidRPr="00C34078">
        <w:t xml:space="preserve"> Нюксеница.</w:t>
      </w:r>
    </w:p>
    <w:p w:rsidR="00306F00" w:rsidRPr="00C34078" w:rsidP="00FB6EB0">
      <w:pPr>
        <w:ind w:firstLine="709"/>
        <w:jc w:val="both"/>
      </w:pPr>
      <w:r w:rsidRPr="00C34078">
        <w:t>Сельскохозяйственное производство в д. Берёзовая Слободка, д. Березово, д. Лесютино.</w:t>
      </w:r>
    </w:p>
    <w:p w:rsidR="00376CE5" w:rsidP="00FB6EB0">
      <w:pPr>
        <w:spacing w:before="0" w:after="0"/>
        <w:jc w:val="left"/>
        <w:rPr>
          <w:b/>
          <w:bCs/>
          <w:iCs/>
          <w:sz w:val="28"/>
          <w:szCs w:val="28"/>
        </w:rPr>
      </w:pPr>
      <w:r>
        <w:rPr>
          <w:i/>
        </w:rPr>
        <w:br w:type="page"/>
      </w:r>
    </w:p>
    <w:p w:rsidR="002C2C1F" w:rsidRPr="002C2C1F" w:rsidP="00FB6EB0">
      <w:pPr>
        <w:pStyle w:val="IntenseQuote"/>
        <w:spacing w:before="0" w:after="120"/>
        <w:ind w:left="709" w:right="565"/>
        <w:outlineLvl w:val="1"/>
        <w:rPr>
          <w:color w:val="auto"/>
          <w:sz w:val="28"/>
        </w:rPr>
      </w:pPr>
      <w:bookmarkStart w:id="33" w:name="_Toc97899722"/>
      <w:r>
        <w:rPr>
          <w:i w:val="0"/>
          <w:sz w:val="28"/>
        </w:rPr>
        <w:t>3.2</w:t>
      </w:r>
      <w:r w:rsidRPr="002C2C1F" w:rsidR="00376CE5">
        <w:rPr>
          <w:i w:val="0"/>
          <w:sz w:val="28"/>
        </w:rPr>
        <w:t>.</w:t>
      </w:r>
      <w:r w:rsidRPr="002C2C1F" w:rsidR="006B6818">
        <w:rPr>
          <w:i w:val="0"/>
          <w:sz w:val="28"/>
        </w:rPr>
        <w:t xml:space="preserve"> С</w:t>
      </w:r>
      <w:r w:rsidRPr="002C2C1F" w:rsidR="00515740">
        <w:rPr>
          <w:i w:val="0"/>
          <w:sz w:val="28"/>
        </w:rPr>
        <w:t>ведения об особо охраняемых природных территориях расположенных на территории муниципального образования</w:t>
      </w:r>
      <w:bookmarkEnd w:id="33"/>
      <w:r w:rsidRPr="002C2C1F">
        <w:rPr>
          <w:i w:val="0"/>
          <w:sz w:val="28"/>
        </w:rPr>
        <w:t xml:space="preserve"> </w:t>
      </w:r>
    </w:p>
    <w:p w:rsidR="00B43F76" w:rsidRPr="00465815" w:rsidP="00FB6EB0">
      <w:pPr>
        <w:spacing w:before="0" w:after="0"/>
        <w:rPr>
          <w:sz w:val="28"/>
          <w:szCs w:val="28"/>
        </w:rPr>
      </w:pPr>
    </w:p>
    <w:p w:rsidR="00922385" w:rsidRPr="00376CE5" w:rsidP="00FB6EB0">
      <w:pPr>
        <w:pStyle w:val="Heading3"/>
        <w:jc w:val="center"/>
        <w:rPr>
          <w:rFonts w:ascii="Times New Roman" w:hAnsi="Times New Roman"/>
        </w:rPr>
      </w:pPr>
      <w:bookmarkStart w:id="34" w:name="_Toc97899723"/>
      <w:r>
        <w:rPr>
          <w:rFonts w:ascii="Times New Roman" w:hAnsi="Times New Roman"/>
        </w:rPr>
        <w:t>3</w:t>
      </w:r>
      <w:r w:rsidR="00AD5108">
        <w:rPr>
          <w:rFonts w:ascii="Times New Roman" w:hAnsi="Times New Roman"/>
        </w:rPr>
        <w:t>.2</w:t>
      </w:r>
      <w:r w:rsidRPr="00376CE5">
        <w:rPr>
          <w:rFonts w:ascii="Times New Roman" w:hAnsi="Times New Roman"/>
        </w:rPr>
        <w:t>.1. Сведения об особо охраняемых природных территориях</w:t>
      </w:r>
      <w:bookmarkEnd w:id="34"/>
      <w:r w:rsidRPr="00376CE5">
        <w:rPr>
          <w:rFonts w:ascii="Times New Roman" w:hAnsi="Times New Roman"/>
        </w:rPr>
        <w:t xml:space="preserve"> </w:t>
      </w:r>
    </w:p>
    <w:tbl>
      <w:tblPr>
        <w:tblW w:w="975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204"/>
        <w:gridCol w:w="3260"/>
        <w:gridCol w:w="695"/>
        <w:gridCol w:w="14"/>
        <w:gridCol w:w="3118"/>
      </w:tblGrid>
      <w:tr w:rsidTr="00BE4384">
        <w:tblPrEx>
          <w:tblW w:w="975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462" w:type="dxa"/>
            <w:vAlign w:val="center"/>
          </w:tcPr>
          <w:p w:rsidR="006B6818" w:rsidRPr="00C34078" w:rsidP="00FB6EB0">
            <w:pPr>
              <w:spacing w:before="0" w:after="0"/>
              <w:jc w:val="center"/>
            </w:pPr>
            <w:r w:rsidRPr="00C34078">
              <w:t>№ п/п</w:t>
            </w:r>
          </w:p>
        </w:tc>
        <w:tc>
          <w:tcPr>
            <w:tcW w:w="2204" w:type="dxa"/>
            <w:vAlign w:val="center"/>
          </w:tcPr>
          <w:p w:rsidR="006B6818" w:rsidRPr="00C34078" w:rsidP="00FB6EB0">
            <w:pPr>
              <w:spacing w:before="0" w:after="0"/>
              <w:jc w:val="center"/>
            </w:pPr>
            <w:r w:rsidRPr="00C34078">
              <w:t>Наименование</w:t>
            </w:r>
          </w:p>
          <w:p w:rsidR="006B6818" w:rsidRPr="00C34078" w:rsidP="00FB6EB0">
            <w:pPr>
              <w:spacing w:before="0" w:after="0"/>
              <w:jc w:val="center"/>
            </w:pPr>
            <w:r w:rsidRPr="00C34078">
              <w:t xml:space="preserve">ООПТ </w:t>
            </w:r>
          </w:p>
        </w:tc>
        <w:tc>
          <w:tcPr>
            <w:tcW w:w="3260" w:type="dxa"/>
            <w:vAlign w:val="center"/>
          </w:tcPr>
          <w:p w:rsidR="006B6818" w:rsidRPr="00C34078" w:rsidP="00FB6EB0">
            <w:pPr>
              <w:spacing w:before="0" w:after="0"/>
              <w:jc w:val="center"/>
            </w:pPr>
            <w:r w:rsidRPr="00C34078">
              <w:t>Описание местонахождения</w:t>
            </w:r>
          </w:p>
        </w:tc>
        <w:tc>
          <w:tcPr>
            <w:tcW w:w="709" w:type="dxa"/>
            <w:gridSpan w:val="2"/>
            <w:vAlign w:val="center"/>
          </w:tcPr>
          <w:p w:rsidR="006B6818" w:rsidRPr="00C34078" w:rsidP="00BE4384">
            <w:pPr>
              <w:spacing w:before="0" w:after="0"/>
              <w:ind w:left="-113" w:right="-113"/>
              <w:jc w:val="center"/>
            </w:pPr>
            <w:r w:rsidRPr="00C34078">
              <w:t>Площ. га</w:t>
            </w:r>
          </w:p>
        </w:tc>
        <w:tc>
          <w:tcPr>
            <w:tcW w:w="3118" w:type="dxa"/>
            <w:vAlign w:val="center"/>
          </w:tcPr>
          <w:p w:rsidR="006B6818" w:rsidRPr="00C34078" w:rsidP="00FB6EB0">
            <w:pPr>
              <w:spacing w:before="0" w:after="0"/>
              <w:jc w:val="center"/>
            </w:pPr>
            <w:r w:rsidRPr="00C34078">
              <w:t>Примеч.</w:t>
            </w:r>
          </w:p>
        </w:tc>
      </w:tr>
      <w:tr w:rsidTr="00BE4384">
        <w:tblPrEx>
          <w:tblW w:w="9753" w:type="dxa"/>
          <w:tblInd w:w="136" w:type="dxa"/>
          <w:tblLayout w:type="fixed"/>
          <w:tblLook w:val="01E0"/>
        </w:tblPrEx>
        <w:tc>
          <w:tcPr>
            <w:tcW w:w="9753" w:type="dxa"/>
            <w:gridSpan w:val="6"/>
            <w:vAlign w:val="center"/>
          </w:tcPr>
          <w:p w:rsidR="006B6818" w:rsidRPr="00C34078" w:rsidP="00FB6EB0">
            <w:pPr>
              <w:spacing w:before="0" w:after="0"/>
              <w:jc w:val="center"/>
            </w:pPr>
            <w:r w:rsidRPr="00C34078">
              <w:t>На территории МО Нюксенское отсутствуют ООПТ федерального значения</w:t>
            </w:r>
            <w:r w:rsidRPr="00C34078" w:rsidR="007A417D">
              <w:t>.</w:t>
            </w:r>
          </w:p>
        </w:tc>
      </w:tr>
      <w:tr w:rsidTr="00BE4384">
        <w:tblPrEx>
          <w:tblW w:w="9753" w:type="dxa"/>
          <w:tblInd w:w="136" w:type="dxa"/>
          <w:tblLayout w:type="fixed"/>
          <w:tblLook w:val="01E0"/>
        </w:tblPrEx>
        <w:tc>
          <w:tcPr>
            <w:tcW w:w="9753" w:type="dxa"/>
            <w:gridSpan w:val="6"/>
            <w:vAlign w:val="center"/>
          </w:tcPr>
          <w:p w:rsidR="006B6818" w:rsidRPr="00C34078" w:rsidP="00FB6EB0">
            <w:pPr>
              <w:spacing w:before="0" w:after="0"/>
              <w:jc w:val="center"/>
            </w:pPr>
            <w:r w:rsidRPr="00C34078">
              <w:t>ООПТ регионального значения</w:t>
            </w:r>
            <w:r w:rsidRPr="00C34078" w:rsidR="007A417D">
              <w:t>:</w:t>
            </w:r>
          </w:p>
        </w:tc>
      </w:tr>
      <w:tr w:rsidTr="00BE4384">
        <w:tblPrEx>
          <w:tblW w:w="9753" w:type="dxa"/>
          <w:tblInd w:w="136" w:type="dxa"/>
          <w:tblLayout w:type="fixed"/>
          <w:tblLook w:val="01E0"/>
        </w:tblPrEx>
        <w:tc>
          <w:tcPr>
            <w:tcW w:w="9753" w:type="dxa"/>
            <w:gridSpan w:val="6"/>
            <w:vAlign w:val="center"/>
          </w:tcPr>
          <w:p w:rsidR="006B6818" w:rsidRPr="00C34078" w:rsidP="00FB6EB0">
            <w:pPr>
              <w:spacing w:before="0" w:after="0"/>
              <w:jc w:val="center"/>
              <w:rPr>
                <w:color w:val="FF0000"/>
              </w:rPr>
            </w:pPr>
            <w:r w:rsidRPr="00C34078">
              <w:t>Государственные природные заказники областного значения</w:t>
            </w:r>
          </w:p>
        </w:tc>
      </w:tr>
      <w:tr w:rsidTr="00BE4384">
        <w:tblPrEx>
          <w:tblW w:w="9753" w:type="dxa"/>
          <w:tblInd w:w="136" w:type="dxa"/>
          <w:tblLayout w:type="fixed"/>
          <w:tblLook w:val="01E0"/>
        </w:tblPrEx>
        <w:trPr>
          <w:trHeight w:val="2721"/>
        </w:trPr>
        <w:tc>
          <w:tcPr>
            <w:tcW w:w="462" w:type="dxa"/>
            <w:vAlign w:val="center"/>
          </w:tcPr>
          <w:p w:rsidR="00BE4384" w:rsidRPr="006A383A" w:rsidP="00FB6EB0">
            <w:pPr>
              <w:spacing w:before="0" w:after="0"/>
              <w:jc w:val="center"/>
            </w:pPr>
            <w:r w:rsidRPr="006A383A">
              <w:t>1.</w:t>
            </w:r>
          </w:p>
        </w:tc>
        <w:tc>
          <w:tcPr>
            <w:tcW w:w="2204" w:type="dxa"/>
            <w:vAlign w:val="center"/>
          </w:tcPr>
          <w:p w:rsidR="00BE4384" w:rsidRPr="006A383A" w:rsidP="00BE4384">
            <w:pPr>
              <w:tabs>
                <w:tab w:val="left" w:pos="1276"/>
              </w:tabs>
              <w:spacing w:before="0" w:after="0"/>
              <w:ind w:right="-86"/>
              <w:jc w:val="center"/>
            </w:pPr>
            <w:r w:rsidRPr="006A383A">
              <w:t>«Сельменьгский лес»</w:t>
            </w:r>
          </w:p>
          <w:p w:rsidR="00BE4384" w:rsidRPr="006A383A" w:rsidP="00BE4384">
            <w:pPr>
              <w:tabs>
                <w:tab w:val="left" w:pos="1276"/>
              </w:tabs>
              <w:spacing w:before="0" w:after="0"/>
              <w:ind w:right="-86"/>
              <w:jc w:val="center"/>
            </w:pPr>
            <w:r w:rsidRPr="006A383A">
              <w:rPr>
                <w:i/>
              </w:rPr>
              <w:t>Категория – государственный природный заказник.</w:t>
            </w:r>
          </w:p>
          <w:p w:rsidR="00BE4384" w:rsidRPr="006A383A" w:rsidP="00FB6EB0">
            <w:pPr>
              <w:tabs>
                <w:tab w:val="left" w:pos="1276"/>
              </w:tabs>
              <w:spacing w:before="0" w:after="0"/>
              <w:ind w:right="-86"/>
              <w:jc w:val="center"/>
              <w:rPr>
                <w:color w:val="FF0000"/>
              </w:rPr>
            </w:pPr>
            <w:r w:rsidRPr="006A383A">
              <w:t xml:space="preserve">Постановление Правительства Вологодской области № 728 от 27.06.2011, № 766 от 12.07.2021 </w:t>
            </w:r>
          </w:p>
        </w:tc>
        <w:tc>
          <w:tcPr>
            <w:tcW w:w="3260" w:type="dxa"/>
            <w:vAlign w:val="center"/>
          </w:tcPr>
          <w:p w:rsidR="00BE4384" w:rsidRPr="006A383A" w:rsidP="00BE4384">
            <w:pPr>
              <w:tabs>
                <w:tab w:val="left" w:pos="1276"/>
              </w:tabs>
              <w:spacing w:before="0" w:after="0"/>
              <w:ind w:right="-86"/>
              <w:jc w:val="center"/>
            </w:pPr>
            <w:r w:rsidRPr="006A383A">
              <w:t>Вологодская область, Нюксенский район, в 10 км к югу от реки Сухоны, в междуречье ее правых притоков – рек Городишны и Сельменьги.</w:t>
            </w:r>
          </w:p>
          <w:p w:rsidR="00BE4384" w:rsidRPr="006A383A" w:rsidP="00FB6EB0">
            <w:pPr>
              <w:spacing w:before="0" w:after="0"/>
              <w:jc w:val="center"/>
              <w:rPr>
                <w:color w:val="FF0000"/>
              </w:rPr>
            </w:pPr>
            <w:r w:rsidRPr="006A383A">
              <w:t>Нюксенское лесничество: Кварталы 97, 98, 109, 110, 111 Нюксенского уч. лесничества, площадь - 1662 га; кварталы 2 (выделы 1 - 4, 23 - 27, 41, 42, 44), 4 (выделы 1 - 4, 25, 28) Городищенского сельского уч. лесничества, к-з им. Кирова, площадь - 35 га</w:t>
            </w:r>
          </w:p>
        </w:tc>
        <w:tc>
          <w:tcPr>
            <w:tcW w:w="709" w:type="dxa"/>
            <w:gridSpan w:val="2"/>
            <w:vAlign w:val="center"/>
          </w:tcPr>
          <w:p w:rsidR="00BE4384" w:rsidRPr="006A383A" w:rsidP="00BE4384">
            <w:pPr>
              <w:spacing w:before="0" w:after="0"/>
              <w:ind w:left="-113" w:right="-113"/>
              <w:jc w:val="center"/>
              <w:rPr>
                <w:color w:val="FF0000"/>
              </w:rPr>
            </w:pPr>
            <w:r w:rsidRPr="006A383A">
              <w:t>1851,3</w:t>
            </w:r>
          </w:p>
        </w:tc>
        <w:tc>
          <w:tcPr>
            <w:tcW w:w="3118" w:type="dxa"/>
            <w:vAlign w:val="center"/>
          </w:tcPr>
          <w:p w:rsidR="00BE4384" w:rsidRPr="00C34078" w:rsidP="00FB6EB0">
            <w:pPr>
              <w:spacing w:before="0" w:after="0"/>
              <w:jc w:val="center"/>
              <w:rPr>
                <w:color w:val="FF0000"/>
              </w:rPr>
            </w:pPr>
            <w:r w:rsidRPr="006A383A">
              <w:t>Запрещается всякая деятельность, влияющая на сохранность заказника.</w:t>
            </w:r>
          </w:p>
        </w:tc>
      </w:tr>
      <w:tr w:rsidTr="00BE4384">
        <w:tblPrEx>
          <w:tblW w:w="9753" w:type="dxa"/>
          <w:tblInd w:w="136" w:type="dxa"/>
          <w:tblLayout w:type="fixed"/>
          <w:tblLook w:val="01E0"/>
        </w:tblPrEx>
        <w:trPr>
          <w:trHeight w:val="312"/>
        </w:trPr>
        <w:tc>
          <w:tcPr>
            <w:tcW w:w="9753" w:type="dxa"/>
            <w:gridSpan w:val="6"/>
            <w:vAlign w:val="center"/>
          </w:tcPr>
          <w:p w:rsidR="006B6818" w:rsidRPr="00C34078" w:rsidP="00FB6EB0">
            <w:pPr>
              <w:spacing w:before="0" w:after="0"/>
              <w:jc w:val="center"/>
            </w:pPr>
            <w:r w:rsidRPr="00C34078">
              <w:t>Памятники природы областного значения</w:t>
            </w:r>
          </w:p>
        </w:tc>
      </w:tr>
      <w:tr w:rsidTr="00BE4384">
        <w:tblPrEx>
          <w:tblW w:w="9753" w:type="dxa"/>
          <w:tblInd w:w="136" w:type="dxa"/>
          <w:tblLayout w:type="fixed"/>
          <w:tblLook w:val="01E0"/>
        </w:tblPrEx>
        <w:trPr>
          <w:trHeight w:val="2948"/>
        </w:trPr>
        <w:tc>
          <w:tcPr>
            <w:tcW w:w="462" w:type="dxa"/>
            <w:vAlign w:val="center"/>
          </w:tcPr>
          <w:p w:rsidR="006B6818" w:rsidRPr="00C34078" w:rsidP="00FB6EB0">
            <w:pPr>
              <w:spacing w:before="0" w:after="0"/>
            </w:pPr>
            <w:r w:rsidRPr="00C34078">
              <w:t>2.</w:t>
            </w:r>
          </w:p>
        </w:tc>
        <w:tc>
          <w:tcPr>
            <w:tcW w:w="2204" w:type="dxa"/>
            <w:vAlign w:val="center"/>
          </w:tcPr>
          <w:p w:rsidR="006B6818" w:rsidRPr="00C34078" w:rsidP="00FB6EB0">
            <w:pPr>
              <w:tabs>
                <w:tab w:val="left" w:pos="1276"/>
              </w:tabs>
              <w:spacing w:before="0" w:after="0"/>
              <w:ind w:right="-86"/>
              <w:jc w:val="center"/>
            </w:pPr>
            <w:r w:rsidRPr="00C34078">
              <w:t>«Урочище «Бобровский соленый источник»</w:t>
            </w:r>
          </w:p>
          <w:p w:rsidR="006B6818" w:rsidRPr="00C34078" w:rsidP="00FB6EB0">
            <w:pPr>
              <w:tabs>
                <w:tab w:val="left" w:pos="1276"/>
              </w:tabs>
              <w:spacing w:before="0" w:after="0"/>
              <w:ind w:right="-86"/>
              <w:jc w:val="center"/>
              <w:rPr>
                <w:i/>
              </w:rPr>
            </w:pPr>
            <w:r w:rsidRPr="00C34078">
              <w:rPr>
                <w:i/>
              </w:rPr>
              <w:t>Категория – Памятник природы.</w:t>
            </w:r>
          </w:p>
          <w:p w:rsidR="002153D9" w:rsidP="00FB6EB0">
            <w:pPr>
              <w:spacing w:before="0" w:after="0"/>
              <w:jc w:val="center"/>
            </w:pPr>
            <w:r w:rsidRPr="00C34078">
              <w:t>Решение</w:t>
            </w:r>
            <w:r w:rsidR="00BF0712">
              <w:t xml:space="preserve"> </w:t>
            </w:r>
            <w:r w:rsidRPr="00C34078">
              <w:t xml:space="preserve">Вологодского облисполкома </w:t>
            </w:r>
          </w:p>
          <w:p w:rsidR="006B6818" w:rsidRPr="00C34078" w:rsidP="00FB6EB0">
            <w:pPr>
              <w:spacing w:before="0" w:after="0"/>
              <w:jc w:val="center"/>
              <w:rPr>
                <w:color w:val="FF0000"/>
              </w:rPr>
            </w:pPr>
            <w:r w:rsidRPr="00C34078">
              <w:t>№ 375 от 05.08.1985</w:t>
            </w:r>
            <w:r w:rsidR="002153D9">
              <w:t xml:space="preserve"> </w:t>
            </w:r>
            <w:r w:rsidRPr="00C34078">
              <w:t>г.</w:t>
            </w:r>
          </w:p>
        </w:tc>
        <w:tc>
          <w:tcPr>
            <w:tcW w:w="3260" w:type="dxa"/>
            <w:vAlign w:val="center"/>
          </w:tcPr>
          <w:p w:rsidR="006B6818" w:rsidRPr="00C34078" w:rsidP="00FB6EB0">
            <w:pPr>
              <w:spacing w:before="0" w:after="0"/>
              <w:jc w:val="center"/>
              <w:rPr>
                <w:color w:val="FF0000"/>
              </w:rPr>
            </w:pPr>
            <w:r w:rsidRPr="00C34078">
              <w:t>Выделы 4 (часть), 9 (часть) квартала 21 Нюксенского сельского участкового лесничества СПК «Смена» Нюксенского государственного лесничества. Правый берег р. Сухоны, в окрестностях деревни Бобровское</w:t>
            </w:r>
          </w:p>
        </w:tc>
        <w:tc>
          <w:tcPr>
            <w:tcW w:w="695" w:type="dxa"/>
            <w:vAlign w:val="center"/>
          </w:tcPr>
          <w:p w:rsidR="006B6818" w:rsidRPr="00C34078" w:rsidP="00BE4384">
            <w:pPr>
              <w:spacing w:before="0" w:after="0"/>
              <w:ind w:left="-57" w:right="-57"/>
              <w:jc w:val="center"/>
            </w:pPr>
            <w:r w:rsidRPr="00C34078">
              <w:t>26,14</w:t>
            </w:r>
          </w:p>
        </w:tc>
        <w:tc>
          <w:tcPr>
            <w:tcW w:w="3132" w:type="dxa"/>
            <w:gridSpan w:val="2"/>
            <w:vAlign w:val="center"/>
          </w:tcPr>
          <w:p w:rsidR="006B6818" w:rsidRPr="00C34078" w:rsidP="00FB6EB0">
            <w:pPr>
              <w:spacing w:before="0" w:after="0"/>
              <w:jc w:val="center"/>
              <w:rPr>
                <w:color w:val="FF0000"/>
              </w:rPr>
            </w:pPr>
            <w:r w:rsidRPr="00C34078">
              <w:t>Источник на правом берегу р.</w:t>
            </w:r>
            <w:r w:rsidR="00C34078">
              <w:t xml:space="preserve"> </w:t>
            </w:r>
            <w:r w:rsidRPr="00C34078">
              <w:t>Сухоны натриевый-сульфатно-хлористый, вода горько</w:t>
            </w:r>
            <w:r w:rsidR="00C34078">
              <w:t>-</w:t>
            </w:r>
            <w:r w:rsidRPr="00C34078">
              <w:t>соленная на вкус. Обнажение четвертичных отложений вологодского комплекса в устье р.</w:t>
            </w:r>
            <w:r w:rsidR="00C34078">
              <w:t xml:space="preserve"> </w:t>
            </w:r>
            <w:r w:rsidRPr="00C34078">
              <w:t>Больш</w:t>
            </w:r>
            <w:r w:rsidR="00C34078">
              <w:t xml:space="preserve">ая </w:t>
            </w:r>
            <w:r w:rsidRPr="00C34078">
              <w:t>Бобровка. Запрещается всякая деятельность, влияющая на сохранность памятника природы.</w:t>
            </w:r>
          </w:p>
        </w:tc>
      </w:tr>
      <w:tr w:rsidTr="00BE4384">
        <w:tblPrEx>
          <w:tblW w:w="9753" w:type="dxa"/>
          <w:tblInd w:w="136" w:type="dxa"/>
          <w:tblLayout w:type="fixed"/>
          <w:tblLook w:val="01E0"/>
        </w:tblPrEx>
        <w:trPr>
          <w:trHeight w:val="20"/>
        </w:trPr>
        <w:tc>
          <w:tcPr>
            <w:tcW w:w="462" w:type="dxa"/>
            <w:vAlign w:val="center"/>
          </w:tcPr>
          <w:p w:rsidR="00BE4384" w:rsidRPr="00C34078" w:rsidP="00FB6EB0">
            <w:pPr>
              <w:spacing w:before="0" w:after="0"/>
            </w:pPr>
            <w:r w:rsidRPr="00C34078">
              <w:t>3.</w:t>
            </w:r>
          </w:p>
        </w:tc>
        <w:tc>
          <w:tcPr>
            <w:tcW w:w="2204" w:type="dxa"/>
            <w:vAlign w:val="center"/>
          </w:tcPr>
          <w:p w:rsidR="00BE4384" w:rsidP="00BE4384">
            <w:pPr>
              <w:tabs>
                <w:tab w:val="left" w:pos="1276"/>
              </w:tabs>
              <w:spacing w:before="0" w:after="0"/>
              <w:ind w:right="-86"/>
              <w:jc w:val="center"/>
            </w:pPr>
            <w:r w:rsidRPr="00C34078">
              <w:t xml:space="preserve">Геологическое обнажение у </w:t>
            </w:r>
            <w:r>
              <w:t>д</w:t>
            </w:r>
            <w:r w:rsidRPr="00C34078">
              <w:t>. Озерки</w:t>
            </w:r>
            <w:r>
              <w:t xml:space="preserve"> </w:t>
            </w:r>
          </w:p>
          <w:p w:rsidR="00BE4384" w:rsidRPr="00C34078" w:rsidP="00BE4384">
            <w:pPr>
              <w:tabs>
                <w:tab w:val="left" w:pos="1276"/>
              </w:tabs>
              <w:spacing w:before="0" w:after="0"/>
              <w:ind w:right="-86"/>
              <w:jc w:val="center"/>
              <w:rPr>
                <w:i/>
              </w:rPr>
            </w:pPr>
            <w:r w:rsidRPr="00C34078">
              <w:rPr>
                <w:i/>
              </w:rPr>
              <w:t>Категория – Памятник природы.</w:t>
            </w:r>
          </w:p>
          <w:p w:rsidR="00BE4384" w:rsidRPr="00C34078" w:rsidP="00BE4384">
            <w:pPr>
              <w:tabs>
                <w:tab w:val="left" w:pos="1276"/>
              </w:tabs>
              <w:spacing w:before="0" w:after="0"/>
              <w:ind w:right="-86"/>
              <w:jc w:val="center"/>
            </w:pPr>
            <w:r w:rsidRPr="00C34078">
              <w:t>Постановление Правительства Вологодской области</w:t>
            </w:r>
            <w:r>
              <w:t xml:space="preserve"> </w:t>
            </w:r>
            <w:r w:rsidRPr="00C34078">
              <w:t>№ 728 от</w:t>
            </w:r>
            <w:r>
              <w:t xml:space="preserve"> </w:t>
            </w:r>
            <w:r w:rsidRPr="00C34078">
              <w:t>27.06.2011 г.</w:t>
            </w:r>
          </w:p>
        </w:tc>
        <w:tc>
          <w:tcPr>
            <w:tcW w:w="3260" w:type="dxa"/>
            <w:vAlign w:val="center"/>
          </w:tcPr>
          <w:p w:rsidR="00BE4384" w:rsidRPr="00C34078" w:rsidP="00FB6EB0">
            <w:pPr>
              <w:spacing w:before="0" w:after="0"/>
              <w:jc w:val="center"/>
            </w:pPr>
            <w:r w:rsidRPr="00C34078">
              <w:t>Нюксенское сельское участковое лесничество, к-з</w:t>
            </w:r>
            <w:r>
              <w:t xml:space="preserve"> </w:t>
            </w:r>
            <w:r w:rsidRPr="00C34078">
              <w:t>«Правда» кв. 8ч</w:t>
            </w:r>
          </w:p>
        </w:tc>
        <w:tc>
          <w:tcPr>
            <w:tcW w:w="695" w:type="dxa"/>
            <w:vAlign w:val="center"/>
          </w:tcPr>
          <w:p w:rsidR="00BE4384" w:rsidRPr="00C34078" w:rsidP="00BE4384">
            <w:pPr>
              <w:spacing w:before="0" w:after="0"/>
              <w:ind w:left="-57" w:right="-57"/>
              <w:jc w:val="center"/>
            </w:pPr>
            <w:r w:rsidRPr="00C34078">
              <w:t>132</w:t>
            </w:r>
          </w:p>
        </w:tc>
        <w:tc>
          <w:tcPr>
            <w:tcW w:w="3132" w:type="dxa"/>
            <w:gridSpan w:val="2"/>
            <w:vAlign w:val="center"/>
          </w:tcPr>
          <w:p w:rsidR="00BE4384" w:rsidRPr="00C34078" w:rsidP="00FB6EB0">
            <w:pPr>
              <w:spacing w:before="0" w:after="0"/>
              <w:jc w:val="center"/>
            </w:pPr>
            <w:r w:rsidRPr="00C34078">
              <w:t>Обнажение пермских пород, пластовый выход подземных вод. Запрещается всякая деятельность, влияющая на сохранность памятника природы</w:t>
            </w:r>
          </w:p>
        </w:tc>
      </w:tr>
      <w:tr w:rsidTr="00BE4384">
        <w:tblPrEx>
          <w:tblW w:w="9753" w:type="dxa"/>
          <w:tblInd w:w="136" w:type="dxa"/>
          <w:tblLayout w:type="fixed"/>
          <w:tblLook w:val="01E0"/>
        </w:tblPrEx>
        <w:trPr>
          <w:trHeight w:val="283"/>
        </w:trPr>
        <w:tc>
          <w:tcPr>
            <w:tcW w:w="9753" w:type="dxa"/>
            <w:gridSpan w:val="6"/>
            <w:vAlign w:val="center"/>
          </w:tcPr>
          <w:p w:rsidR="007A417D" w:rsidRPr="00C34078" w:rsidP="00FB6EB0">
            <w:pPr>
              <w:tabs>
                <w:tab w:val="left" w:pos="1276"/>
              </w:tabs>
              <w:spacing w:before="0" w:after="0"/>
              <w:ind w:right="-86"/>
              <w:jc w:val="center"/>
            </w:pPr>
            <w:r w:rsidRPr="00C34078">
              <w:t>ООПТ местного значения</w:t>
            </w:r>
          </w:p>
        </w:tc>
      </w:tr>
      <w:tr w:rsidTr="00BE4384">
        <w:tblPrEx>
          <w:tblW w:w="9753" w:type="dxa"/>
          <w:tblInd w:w="136" w:type="dxa"/>
          <w:tblLayout w:type="fixed"/>
          <w:tblLook w:val="01E0"/>
        </w:tblPrEx>
        <w:trPr>
          <w:trHeight w:val="342"/>
        </w:trPr>
        <w:tc>
          <w:tcPr>
            <w:tcW w:w="9753" w:type="dxa"/>
            <w:gridSpan w:val="6"/>
            <w:vAlign w:val="center"/>
          </w:tcPr>
          <w:p w:rsidR="007A417D" w:rsidRPr="00C34078" w:rsidP="00FB6EB0">
            <w:pPr>
              <w:spacing w:before="0" w:after="0"/>
              <w:jc w:val="center"/>
            </w:pPr>
            <w:r w:rsidRPr="00C34078">
              <w:t>Природный резерват местного значения</w:t>
            </w:r>
          </w:p>
        </w:tc>
      </w:tr>
      <w:tr w:rsidTr="00BE4384">
        <w:tblPrEx>
          <w:tblW w:w="9753" w:type="dxa"/>
          <w:tblInd w:w="136" w:type="dxa"/>
          <w:tblLayout w:type="fixed"/>
          <w:tblLook w:val="01E0"/>
        </w:tblPrEx>
        <w:tc>
          <w:tcPr>
            <w:tcW w:w="462" w:type="dxa"/>
            <w:vAlign w:val="center"/>
          </w:tcPr>
          <w:p w:rsidR="007A417D" w:rsidRPr="00C34078" w:rsidP="00FB6EB0">
            <w:pPr>
              <w:spacing w:before="0" w:after="0"/>
              <w:jc w:val="center"/>
            </w:pPr>
            <w:r>
              <w:t>4</w:t>
            </w:r>
            <w:r w:rsidRPr="00C34078">
              <w:t>.</w:t>
            </w:r>
          </w:p>
        </w:tc>
        <w:tc>
          <w:tcPr>
            <w:tcW w:w="2204" w:type="dxa"/>
            <w:vAlign w:val="center"/>
          </w:tcPr>
          <w:p w:rsidR="007A417D" w:rsidRPr="00C34078" w:rsidP="00FB6EB0">
            <w:pPr>
              <w:tabs>
                <w:tab w:val="left" w:pos="1276"/>
              </w:tabs>
              <w:spacing w:before="0" w:after="0"/>
              <w:ind w:right="-86"/>
              <w:jc w:val="center"/>
            </w:pPr>
            <w:r w:rsidRPr="00C34078">
              <w:t>«Волгуж»</w:t>
            </w:r>
          </w:p>
          <w:p w:rsidR="007A417D" w:rsidRPr="00C34078" w:rsidP="00E30C44">
            <w:pPr>
              <w:spacing w:before="0" w:after="0"/>
              <w:ind w:right="-86"/>
              <w:jc w:val="center"/>
              <w:rPr>
                <w:i/>
              </w:rPr>
            </w:pPr>
            <w:r w:rsidRPr="00C34078">
              <w:rPr>
                <w:i/>
              </w:rPr>
              <w:t>Категория – природный резерват</w:t>
            </w:r>
          </w:p>
          <w:p w:rsidR="007A417D" w:rsidRPr="00C34078" w:rsidP="00C56E51">
            <w:pPr>
              <w:spacing w:before="0" w:after="0"/>
              <w:jc w:val="center"/>
              <w:rPr>
                <w:color w:val="FF0000"/>
              </w:rPr>
            </w:pPr>
            <w:r w:rsidRPr="00C34078">
              <w:t>Постановление Нюксенского районного комитета самоуправления № 63 от 15.11.2002</w:t>
            </w:r>
          </w:p>
        </w:tc>
        <w:tc>
          <w:tcPr>
            <w:tcW w:w="3260" w:type="dxa"/>
            <w:vAlign w:val="center"/>
          </w:tcPr>
          <w:p w:rsidR="007A417D" w:rsidRPr="00C34078" w:rsidP="00FB6EB0">
            <w:pPr>
              <w:spacing w:before="0" w:after="0"/>
              <w:jc w:val="center"/>
              <w:rPr>
                <w:color w:val="FF0000"/>
              </w:rPr>
            </w:pPr>
            <w:r w:rsidRPr="00C34078">
              <w:t>Нюксенское участковое лесничество, кв. 88-92,</w:t>
            </w:r>
            <w:r w:rsidR="002153D9">
              <w:t xml:space="preserve"> </w:t>
            </w:r>
            <w:r w:rsidRPr="00C34078">
              <w:t>101-106.</w:t>
            </w:r>
          </w:p>
        </w:tc>
        <w:tc>
          <w:tcPr>
            <w:tcW w:w="709" w:type="dxa"/>
            <w:gridSpan w:val="2"/>
            <w:vAlign w:val="center"/>
          </w:tcPr>
          <w:p w:rsidR="007A417D" w:rsidRPr="00C34078" w:rsidP="00FB6EB0">
            <w:pPr>
              <w:spacing w:before="0" w:after="0"/>
              <w:jc w:val="center"/>
            </w:pPr>
            <w:r w:rsidRPr="00C34078">
              <w:t>5686</w:t>
            </w:r>
          </w:p>
        </w:tc>
        <w:tc>
          <w:tcPr>
            <w:tcW w:w="3118" w:type="dxa"/>
            <w:vAlign w:val="center"/>
          </w:tcPr>
          <w:p w:rsidR="007A417D" w:rsidRPr="00C34078" w:rsidP="00FB6EB0">
            <w:pPr>
              <w:tabs>
                <w:tab w:val="left" w:pos="1276"/>
              </w:tabs>
              <w:spacing w:before="0" w:after="0"/>
              <w:ind w:right="-86"/>
              <w:jc w:val="center"/>
              <w:rPr>
                <w:color w:val="FF0000"/>
              </w:rPr>
            </w:pPr>
            <w:r w:rsidRPr="00C34078">
              <w:t>Места произрастания 13 видов растений находящихся</w:t>
            </w:r>
            <w:r w:rsidR="00BF0712">
              <w:t xml:space="preserve"> </w:t>
            </w:r>
            <w:r w:rsidRPr="00C34078">
              <w:t>в Красной книге Вологодской обл. Запрещается всякая деятельность, влияющая на сохранность природного резервата.</w:t>
            </w:r>
          </w:p>
        </w:tc>
      </w:tr>
      <w:tr w:rsidTr="00BE4384">
        <w:tblPrEx>
          <w:tblW w:w="9753" w:type="dxa"/>
          <w:tblInd w:w="136" w:type="dxa"/>
          <w:tblLayout w:type="fixed"/>
          <w:tblLook w:val="01E0"/>
        </w:tblPrEx>
        <w:tc>
          <w:tcPr>
            <w:tcW w:w="9753" w:type="dxa"/>
            <w:gridSpan w:val="6"/>
            <w:vAlign w:val="center"/>
          </w:tcPr>
          <w:p w:rsidR="006B6818" w:rsidRPr="00C34078" w:rsidP="00FB6EB0">
            <w:pPr>
              <w:spacing w:before="0" w:after="0"/>
              <w:jc w:val="center"/>
            </w:pPr>
            <w:r w:rsidRPr="00C34078">
              <w:t>Планируемые ООПТ</w:t>
            </w:r>
          </w:p>
        </w:tc>
      </w:tr>
      <w:tr w:rsidTr="00BE4384">
        <w:tblPrEx>
          <w:tblW w:w="9753" w:type="dxa"/>
          <w:tblInd w:w="136" w:type="dxa"/>
          <w:tblLayout w:type="fixed"/>
          <w:tblLook w:val="01E0"/>
        </w:tblPrEx>
        <w:tc>
          <w:tcPr>
            <w:tcW w:w="462" w:type="dxa"/>
            <w:vAlign w:val="center"/>
          </w:tcPr>
          <w:p w:rsidR="006B6818" w:rsidRPr="00C34078" w:rsidP="00FB6EB0">
            <w:pPr>
              <w:spacing w:before="0" w:after="0"/>
              <w:jc w:val="center"/>
            </w:pPr>
            <w:r>
              <w:t>5.</w:t>
            </w:r>
          </w:p>
        </w:tc>
        <w:tc>
          <w:tcPr>
            <w:tcW w:w="2204" w:type="dxa"/>
            <w:vAlign w:val="center"/>
          </w:tcPr>
          <w:p w:rsidR="006B6818" w:rsidRPr="00C34078" w:rsidP="00E30C44">
            <w:pPr>
              <w:spacing w:before="0" w:after="0"/>
              <w:ind w:right="-86"/>
              <w:jc w:val="center"/>
            </w:pPr>
            <w:r w:rsidRPr="00C34078">
              <w:t>Природный резерват</w:t>
            </w:r>
            <w:r w:rsidR="00BF0712">
              <w:t xml:space="preserve"> </w:t>
            </w:r>
            <w:r w:rsidRPr="00C34078">
              <w:t>«Потеряха»</w:t>
            </w:r>
          </w:p>
          <w:p w:rsidR="006B6818" w:rsidRPr="00C34078" w:rsidP="00E30C44">
            <w:pPr>
              <w:spacing w:before="0" w:after="0"/>
              <w:ind w:right="-86"/>
              <w:jc w:val="center"/>
            </w:pPr>
            <w:r w:rsidRPr="00C34078">
              <w:t>Постановление главы Нюксенского района № 582 от 18.09.2008</w:t>
            </w:r>
          </w:p>
        </w:tc>
        <w:tc>
          <w:tcPr>
            <w:tcW w:w="3260" w:type="dxa"/>
            <w:vAlign w:val="center"/>
          </w:tcPr>
          <w:p w:rsidR="006B6818" w:rsidRPr="00C34078" w:rsidP="00FB6EB0">
            <w:pPr>
              <w:tabs>
                <w:tab w:val="left" w:pos="1276"/>
              </w:tabs>
              <w:spacing w:before="0" w:after="0"/>
              <w:ind w:right="-86"/>
              <w:jc w:val="center"/>
            </w:pPr>
            <w:r w:rsidRPr="00C34078">
              <w:t>ГУ ВО «Нюксенский лесхоз», Нюксенское участковое лесничество, кв. 84-87, 99, 100</w:t>
            </w:r>
          </w:p>
        </w:tc>
        <w:tc>
          <w:tcPr>
            <w:tcW w:w="709" w:type="dxa"/>
            <w:gridSpan w:val="2"/>
            <w:vAlign w:val="center"/>
          </w:tcPr>
          <w:p w:rsidR="006B6818" w:rsidRPr="00C34078" w:rsidP="00FB6EB0">
            <w:pPr>
              <w:spacing w:before="0" w:after="0"/>
              <w:jc w:val="center"/>
            </w:pPr>
            <w:r w:rsidRPr="00C34078">
              <w:t>5215</w:t>
            </w:r>
          </w:p>
        </w:tc>
        <w:tc>
          <w:tcPr>
            <w:tcW w:w="3118" w:type="dxa"/>
            <w:vAlign w:val="center"/>
          </w:tcPr>
          <w:p w:rsidR="006B6818" w:rsidRPr="00C34078" w:rsidP="00FB6EB0">
            <w:pPr>
              <w:pStyle w:val="123"/>
            </w:pPr>
            <w:r w:rsidRPr="00C34078">
              <w:t>Рекреационная ценность</w:t>
            </w:r>
          </w:p>
        </w:tc>
      </w:tr>
    </w:tbl>
    <w:p w:rsidR="0029344A" w:rsidP="00FB6EB0">
      <w:pPr>
        <w:spacing w:before="0" w:after="120"/>
        <w:ind w:firstLine="708"/>
        <w:jc w:val="both"/>
        <w:rPr>
          <w:szCs w:val="28"/>
        </w:rPr>
      </w:pPr>
    </w:p>
    <w:p w:rsidR="007A417D" w:rsidRPr="00160DA5" w:rsidP="00FB6EB0">
      <w:pPr>
        <w:spacing w:before="0" w:after="120"/>
        <w:ind w:firstLine="708"/>
        <w:jc w:val="both"/>
        <w:rPr>
          <w:szCs w:val="28"/>
        </w:rPr>
      </w:pPr>
      <w:r w:rsidRPr="00160DA5">
        <w:rPr>
          <w:szCs w:val="28"/>
        </w:rPr>
        <w:t xml:space="preserve">Памятниками природы в области объявлены уникальные природные объекты, имеющие особое научное, историческое и культурно-эстетическое значение. Основной задачей объявления памятников природы является сохранение их в естественном состоянии для научных, культурно-просветительских и эстетических целей. В пределах памятников природы запрещается всякая деятельность, угрожающая их сохранности. </w:t>
      </w:r>
    </w:p>
    <w:p w:rsidR="007A417D" w:rsidRPr="00160DA5" w:rsidP="00FB6EB0">
      <w:pPr>
        <w:spacing w:before="0" w:after="120"/>
        <w:ind w:firstLine="709"/>
        <w:jc w:val="both"/>
        <w:rPr>
          <w:szCs w:val="28"/>
        </w:rPr>
      </w:pPr>
      <w:r w:rsidRPr="00160DA5">
        <w:rPr>
          <w:szCs w:val="28"/>
        </w:rPr>
        <w:t>Заказники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 Для каждого заказника в соответствии с Типовым положением утверждено индивидуальное положение, определяющее его задачи, режим охраны природных объектов и использования его территории.</w:t>
      </w:r>
    </w:p>
    <w:p w:rsidR="007A417D" w:rsidRPr="00160DA5" w:rsidP="00FB6EB0">
      <w:pPr>
        <w:spacing w:before="0" w:after="120"/>
        <w:ind w:firstLine="709"/>
        <w:jc w:val="both"/>
        <w:rPr>
          <w:szCs w:val="28"/>
        </w:rPr>
      </w:pPr>
      <w:r w:rsidRPr="00160DA5">
        <w:rPr>
          <w:szCs w:val="28"/>
        </w:rPr>
        <w:t xml:space="preserve">Наиболее ценными природными объектами являются постоянные комплексные (ландшафтные) заказники, которые организованы для сохранения видового разнообразия организмов, типичных для уникальных природных территорий. </w:t>
      </w:r>
    </w:p>
    <w:p w:rsidR="007A417D" w:rsidRPr="00160DA5" w:rsidP="00FB6EB0">
      <w:pPr>
        <w:spacing w:before="0" w:after="120"/>
        <w:ind w:firstLine="709"/>
        <w:jc w:val="both"/>
        <w:rPr>
          <w:szCs w:val="28"/>
        </w:rPr>
      </w:pPr>
      <w:r w:rsidRPr="00160DA5">
        <w:rPr>
          <w:szCs w:val="28"/>
        </w:rPr>
        <w:t xml:space="preserve"> Временными в Вологодской области являются все зоологические (охотничьи) заказники, назначение которых – воспроизводство промысловой фауны. В результате деятельности заказников в области обеспечивается увеличение запасов охотничье-промысловых животных, сбережение редких и исчезающих видов растений и животных, сохранение ценных лесных пород, технических и лекарственных растений. Благодаря именно постоянным заказникам сохраняются остатки не затронутых рубкой многовековых сосняков и ельников и все многообразие типов Вологодских лесов. </w:t>
      </w:r>
    </w:p>
    <w:p w:rsidR="007A417D" w:rsidRPr="00160DA5" w:rsidP="00FB6EB0">
      <w:pPr>
        <w:spacing w:before="0" w:after="120"/>
        <w:ind w:firstLine="709"/>
        <w:jc w:val="both"/>
        <w:rPr>
          <w:szCs w:val="28"/>
        </w:rPr>
      </w:pPr>
      <w:r w:rsidRPr="00160DA5">
        <w:rPr>
          <w:szCs w:val="28"/>
        </w:rPr>
        <w:t>На особо охраняемых природных территорий запрещается:</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осуществление всех видов рубок лесных насаждений, за исключением выборочных</w:t>
      </w:r>
      <w:r w:rsidR="00BF0712">
        <w:rPr>
          <w:szCs w:val="28"/>
        </w:rPr>
        <w:t xml:space="preserve"> </w:t>
      </w:r>
      <w:r w:rsidRPr="0029344A">
        <w:rPr>
          <w:szCs w:val="28"/>
        </w:rPr>
        <w:t>рубок, погибших и поврежденных лесных насаждений, производимых по согласованию с Департаментом природных ресурсов и охраны окружающей среды Вологодской области;</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подсочка деревьев;</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строительство объектов, не относящееся к функционированию ООПТ;</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все виды мелиоративных работ;</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проезд и стоянка вне дорог автотранспорта, не связанного с функционированием ООПТ, за исключением транспортных средств специального назначения (пожарной, скорой медицинской помощи, полиции);</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заготовка и сбор недревесных лесных ресурсов;</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заготовка пищевых лесных ресурсов и сбор лекарственных растений, за исключением заготовки и сбора гражданами данных ресурсов для собственных нужд;</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прогон вне дорог и выпас сельскохозяйственных животных;</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размещение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захламление территории и засорение водных объектов;</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мойка автомототранспорта;</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геологоразведочные изыскания и добыча полезных ископаемых;</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применение ядохимикатов, минеральных удобрений, химических веществ защиты растений и стимуляторов роста;</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взрывные работы;</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разжигание костров вне отведенных мест;</w:t>
      </w:r>
    </w:p>
    <w:p w:rsidR="007A417D" w:rsidRPr="0029344A" w:rsidP="008973C6">
      <w:pPr>
        <w:pStyle w:val="ListParagraph"/>
        <w:numPr>
          <w:ilvl w:val="0"/>
          <w:numId w:val="17"/>
        </w:numPr>
        <w:spacing w:before="0" w:after="120"/>
        <w:ind w:left="0" w:firstLine="414"/>
        <w:contextualSpacing w:val="0"/>
        <w:jc w:val="both"/>
        <w:rPr>
          <w:szCs w:val="28"/>
        </w:rPr>
      </w:pPr>
      <w:r w:rsidRPr="0029344A">
        <w:rPr>
          <w:szCs w:val="28"/>
        </w:rPr>
        <w:t>уничтожение и повреждение аншлагов и других информационных знаков, а также оборудованных мест отдыха.</w:t>
      </w:r>
    </w:p>
    <w:p w:rsidR="007A417D" w:rsidRPr="00160DA5" w:rsidP="00FB6EB0">
      <w:pPr>
        <w:spacing w:before="0" w:after="120"/>
        <w:ind w:firstLine="709"/>
        <w:jc w:val="both"/>
        <w:rPr>
          <w:szCs w:val="28"/>
        </w:rPr>
      </w:pPr>
      <w:r w:rsidRPr="00160DA5">
        <w:rPr>
          <w:szCs w:val="28"/>
        </w:rPr>
        <w:t xml:space="preserve">Дополнительно на территории Государственного природного заказника «Сельменгский лес» запрещено осуществление всех видов рубок лесных насаждений. </w:t>
      </w:r>
    </w:p>
    <w:p w:rsidR="00CB1256" w:rsidP="00FB6EB0">
      <w:pPr>
        <w:spacing w:before="0" w:after="120"/>
        <w:ind w:firstLine="709"/>
        <w:jc w:val="both"/>
        <w:rPr>
          <w:szCs w:val="28"/>
        </w:rPr>
      </w:pPr>
      <w:r w:rsidRPr="00160DA5">
        <w:rPr>
          <w:szCs w:val="28"/>
        </w:rPr>
        <w:t xml:space="preserve">Российским законодательством предусмотрено сохранение окружающей среды и биологическое разнообразие лесных экосистем. </w:t>
      </w:r>
    </w:p>
    <w:p w:rsidR="00297A01" w:rsidRPr="002C564B" w:rsidP="00FB6EB0">
      <w:pPr>
        <w:spacing w:before="0" w:after="120"/>
        <w:ind w:firstLine="709"/>
        <w:jc w:val="both"/>
        <w:rPr>
          <w:b/>
          <w:color w:val="00B050"/>
          <w:sz w:val="28"/>
          <w:szCs w:val="28"/>
        </w:rPr>
      </w:pPr>
    </w:p>
    <w:p w:rsidR="00BE251A">
      <w:pPr>
        <w:spacing w:before="0" w:after="0"/>
        <w:jc w:val="left"/>
        <w:rPr>
          <w:b/>
          <w:bCs/>
          <w:iCs/>
          <w:color w:val="4F81BD"/>
          <w:sz w:val="28"/>
        </w:rPr>
      </w:pPr>
      <w:r>
        <w:rPr>
          <w:i/>
          <w:sz w:val="28"/>
        </w:rPr>
        <w:br w:type="page"/>
      </w:r>
    </w:p>
    <w:p w:rsidR="002C2C1F" w:rsidRPr="002C2C1F" w:rsidP="00FB6EB0">
      <w:pPr>
        <w:pStyle w:val="IntenseQuote"/>
        <w:spacing w:before="0" w:after="120"/>
        <w:ind w:left="567" w:right="565"/>
        <w:outlineLvl w:val="1"/>
        <w:rPr>
          <w:color w:val="auto"/>
          <w:sz w:val="28"/>
        </w:rPr>
      </w:pPr>
      <w:bookmarkStart w:id="35" w:name="_Toc97899724"/>
      <w:r>
        <w:rPr>
          <w:i w:val="0"/>
          <w:sz w:val="28"/>
        </w:rPr>
        <w:t>3.3</w:t>
      </w:r>
      <w:r w:rsidRPr="002C2C1F" w:rsidR="00297C00">
        <w:rPr>
          <w:i w:val="0"/>
          <w:sz w:val="28"/>
        </w:rPr>
        <w:t>. Сведения о</w:t>
      </w:r>
      <w:r w:rsidR="00C56E51">
        <w:rPr>
          <w:i w:val="0"/>
          <w:sz w:val="28"/>
        </w:rPr>
        <w:t xml:space="preserve"> </w:t>
      </w:r>
      <w:r w:rsidRPr="002C2C1F" w:rsidR="00297C00">
        <w:rPr>
          <w:i w:val="0"/>
          <w:sz w:val="28"/>
        </w:rPr>
        <w:t>территориях</w:t>
      </w:r>
      <w:r w:rsidR="00C56E51">
        <w:rPr>
          <w:i w:val="0"/>
          <w:sz w:val="28"/>
        </w:rPr>
        <w:t xml:space="preserve"> </w:t>
      </w:r>
      <w:r w:rsidRPr="002C2C1F" w:rsidR="00297C00">
        <w:rPr>
          <w:i w:val="0"/>
          <w:sz w:val="28"/>
        </w:rPr>
        <w:t>объектов</w:t>
      </w:r>
      <w:r w:rsidR="00C56E51">
        <w:rPr>
          <w:i w:val="0"/>
          <w:sz w:val="28"/>
        </w:rPr>
        <w:t xml:space="preserve"> </w:t>
      </w:r>
      <w:r w:rsidRPr="002C2C1F" w:rsidR="00297C00">
        <w:rPr>
          <w:i w:val="0"/>
          <w:sz w:val="28"/>
        </w:rPr>
        <w:t>культурного</w:t>
      </w:r>
      <w:r w:rsidR="00C56E51">
        <w:rPr>
          <w:i w:val="0"/>
          <w:sz w:val="28"/>
        </w:rPr>
        <w:t xml:space="preserve"> </w:t>
      </w:r>
      <w:r w:rsidRPr="002C2C1F" w:rsidR="00297C00">
        <w:rPr>
          <w:i w:val="0"/>
          <w:sz w:val="28"/>
        </w:rPr>
        <w:t>наследия,</w:t>
      </w:r>
      <w:r w:rsidRPr="002C2C1F" w:rsidR="0071775E">
        <w:rPr>
          <w:i w:val="0"/>
          <w:sz w:val="28"/>
        </w:rPr>
        <w:t xml:space="preserve"> </w:t>
      </w:r>
      <w:r w:rsidRPr="002C2C1F" w:rsidR="00297C00">
        <w:rPr>
          <w:i w:val="0"/>
          <w:sz w:val="28"/>
        </w:rPr>
        <w:t>расположенных на территории муниципального образования</w:t>
      </w:r>
      <w:bookmarkEnd w:id="35"/>
      <w:r w:rsidRPr="002C2C1F">
        <w:rPr>
          <w:i w:val="0"/>
          <w:sz w:val="28"/>
        </w:rPr>
        <w:t xml:space="preserve"> </w:t>
      </w:r>
    </w:p>
    <w:p w:rsidR="00B43F76" w:rsidRPr="002C564B" w:rsidP="00FB6EB0">
      <w:pPr>
        <w:spacing w:before="0" w:after="0"/>
        <w:jc w:val="both"/>
        <w:rPr>
          <w:b/>
          <w:color w:val="00B050"/>
          <w:sz w:val="28"/>
          <w:szCs w:val="28"/>
        </w:rPr>
      </w:pPr>
    </w:p>
    <w:p w:rsidR="00297C00" w:rsidRPr="00160DA5" w:rsidP="00BA146B">
      <w:pPr>
        <w:pStyle w:val="Default"/>
        <w:spacing w:after="120"/>
        <w:ind w:right="-285" w:firstLine="567"/>
        <w:jc w:val="both"/>
        <w:rPr>
          <w:color w:val="auto"/>
          <w:szCs w:val="28"/>
        </w:rPr>
      </w:pPr>
      <w:r w:rsidRPr="00160DA5">
        <w:rPr>
          <w:color w:val="auto"/>
          <w:szCs w:val="28"/>
        </w:rPr>
        <w:t xml:space="preserve">Учет объектов культурного наследия в </w:t>
      </w:r>
      <w:r w:rsidRPr="00160DA5">
        <w:rPr>
          <w:bCs/>
          <w:color w:val="auto"/>
          <w:szCs w:val="28"/>
        </w:rPr>
        <w:t xml:space="preserve">Генеральном плане </w:t>
      </w:r>
      <w:r w:rsidRPr="00160DA5">
        <w:rPr>
          <w:color w:val="auto"/>
          <w:szCs w:val="28"/>
        </w:rPr>
        <w:t>осуществляется в целях обеспечения сохранности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 с учетом положений Федерального закона от 25</w:t>
      </w:r>
      <w:r w:rsidR="00C56E51">
        <w:rPr>
          <w:color w:val="auto"/>
          <w:szCs w:val="28"/>
        </w:rPr>
        <w:t>.06.</w:t>
      </w:r>
      <w:r w:rsidRPr="00160DA5">
        <w:rPr>
          <w:color w:val="auto"/>
          <w:szCs w:val="28"/>
        </w:rPr>
        <w:t xml:space="preserve">2002 </w:t>
      </w:r>
      <w:r w:rsidRPr="00160DA5" w:rsidR="00160487">
        <w:rPr>
          <w:color w:val="auto"/>
          <w:szCs w:val="28"/>
        </w:rPr>
        <w:t>№</w:t>
      </w:r>
      <w:r w:rsidRPr="00160DA5">
        <w:rPr>
          <w:color w:val="auto"/>
          <w:szCs w:val="28"/>
        </w:rPr>
        <w:t xml:space="preserve"> 73-ФЗ "Об объектах культурного наследия (памятниках истории и культуры) народов Российской Федерации" (далее </w:t>
      </w:r>
      <w:r w:rsidR="00297A01">
        <w:rPr>
          <w:color w:val="auto"/>
          <w:szCs w:val="28"/>
        </w:rPr>
        <w:t>–</w:t>
      </w:r>
      <w:r w:rsidRPr="00160DA5">
        <w:rPr>
          <w:color w:val="auto"/>
          <w:szCs w:val="28"/>
        </w:rPr>
        <w:t xml:space="preserve"> Федеральный закон №</w:t>
      </w:r>
      <w:r w:rsidR="00297A01">
        <w:rPr>
          <w:color w:val="auto"/>
          <w:szCs w:val="28"/>
        </w:rPr>
        <w:t xml:space="preserve"> </w:t>
      </w:r>
      <w:r w:rsidRPr="00160DA5">
        <w:rPr>
          <w:color w:val="auto"/>
          <w:szCs w:val="28"/>
        </w:rPr>
        <w:t xml:space="preserve">73-ФЗ). </w:t>
      </w:r>
    </w:p>
    <w:p w:rsidR="008925C9" w:rsidRPr="00160DA5" w:rsidP="00BA146B">
      <w:pPr>
        <w:pStyle w:val="Default"/>
        <w:spacing w:after="120"/>
        <w:ind w:right="-285" w:firstLine="567"/>
        <w:jc w:val="both"/>
        <w:rPr>
          <w:color w:val="auto"/>
          <w:szCs w:val="28"/>
        </w:rPr>
      </w:pPr>
      <w:r w:rsidRPr="00160DA5">
        <w:rPr>
          <w:color w:val="auto"/>
          <w:szCs w:val="28"/>
        </w:rPr>
        <w:t>Согласно Федеральному закону №</w:t>
      </w:r>
      <w:r w:rsidR="00297A01">
        <w:rPr>
          <w:color w:val="auto"/>
          <w:szCs w:val="28"/>
        </w:rPr>
        <w:t xml:space="preserve"> </w:t>
      </w:r>
      <w:r w:rsidRPr="00160DA5">
        <w:rPr>
          <w:color w:val="auto"/>
          <w:szCs w:val="28"/>
        </w:rPr>
        <w:t xml:space="preserve">73-ФЗ полномочиями в области сохранения, использования, популяризации и государственной охраны объектов культурного наследия обладают органы местного самоуправления поселений и городских округов. </w:t>
      </w:r>
    </w:p>
    <w:p w:rsidR="008925C9" w:rsidRPr="00160DA5" w:rsidP="00BA146B">
      <w:pPr>
        <w:pStyle w:val="Default"/>
        <w:spacing w:after="120"/>
        <w:ind w:right="-285" w:firstLine="567"/>
        <w:jc w:val="both"/>
        <w:rPr>
          <w:color w:val="auto"/>
          <w:szCs w:val="28"/>
        </w:rPr>
      </w:pPr>
      <w:r w:rsidRPr="00160DA5">
        <w:rPr>
          <w:color w:val="auto"/>
          <w:szCs w:val="28"/>
        </w:rPr>
        <w:t>К полномочиям органов местного самоуправления поселений и городских округов (статья 9.3 Федерального закона №</w:t>
      </w:r>
      <w:r w:rsidR="00297A01">
        <w:rPr>
          <w:color w:val="auto"/>
          <w:szCs w:val="28"/>
        </w:rPr>
        <w:t xml:space="preserve"> </w:t>
      </w:r>
      <w:r w:rsidRPr="00160DA5">
        <w:rPr>
          <w:color w:val="auto"/>
          <w:szCs w:val="28"/>
        </w:rPr>
        <w:t xml:space="preserve">73-ФЗ) в области сохранения, использования, популяризации и государственной охраны объектов культурного наследия относятся: </w:t>
      </w:r>
    </w:p>
    <w:p w:rsidR="008925C9" w:rsidRPr="00160DA5" w:rsidP="00BA146B">
      <w:pPr>
        <w:pStyle w:val="Default"/>
        <w:numPr>
          <w:ilvl w:val="0"/>
          <w:numId w:val="43"/>
        </w:numPr>
        <w:spacing w:after="120"/>
        <w:ind w:left="0" w:right="-285" w:firstLine="376"/>
        <w:jc w:val="both"/>
        <w:rPr>
          <w:color w:val="auto"/>
          <w:szCs w:val="28"/>
        </w:rPr>
      </w:pPr>
      <w:r w:rsidRPr="00160DA5">
        <w:rPr>
          <w:bCs/>
          <w:color w:val="auto"/>
          <w:szCs w:val="28"/>
        </w:rPr>
        <w:t>сохранение</w:t>
      </w:r>
      <w:r w:rsidRPr="00160DA5">
        <w:rPr>
          <w:color w:val="auto"/>
          <w:szCs w:val="28"/>
        </w:rPr>
        <w:t xml:space="preserve">, использование и популяризация объектов культурного наследия, </w:t>
      </w:r>
      <w:r w:rsidRPr="00160DA5">
        <w:rPr>
          <w:bCs/>
          <w:color w:val="auto"/>
          <w:szCs w:val="28"/>
        </w:rPr>
        <w:t xml:space="preserve">находящихся в собственности поселений </w:t>
      </w:r>
      <w:r w:rsidRPr="00160DA5">
        <w:rPr>
          <w:color w:val="auto"/>
          <w:szCs w:val="28"/>
        </w:rPr>
        <w:t xml:space="preserve">или городских округов; </w:t>
      </w:r>
    </w:p>
    <w:p w:rsidR="008925C9" w:rsidRPr="00160DA5" w:rsidP="00BA146B">
      <w:pPr>
        <w:pStyle w:val="Default"/>
        <w:numPr>
          <w:ilvl w:val="0"/>
          <w:numId w:val="43"/>
        </w:numPr>
        <w:spacing w:after="120"/>
        <w:ind w:left="0" w:right="-285" w:firstLine="376"/>
        <w:jc w:val="both"/>
        <w:rPr>
          <w:color w:val="auto"/>
          <w:szCs w:val="28"/>
        </w:rPr>
      </w:pPr>
      <w:r w:rsidRPr="00160DA5">
        <w:rPr>
          <w:bCs/>
          <w:color w:val="auto"/>
          <w:szCs w:val="28"/>
        </w:rPr>
        <w:t xml:space="preserve">государственная охрана </w:t>
      </w:r>
      <w:r w:rsidRPr="00160DA5">
        <w:rPr>
          <w:color w:val="auto"/>
          <w:szCs w:val="28"/>
        </w:rPr>
        <w:t xml:space="preserve">объектов культурного наследия </w:t>
      </w:r>
      <w:r w:rsidRPr="00160DA5">
        <w:rPr>
          <w:bCs/>
          <w:color w:val="auto"/>
          <w:szCs w:val="28"/>
        </w:rPr>
        <w:t>местного (муниципального) значения</w:t>
      </w:r>
      <w:r w:rsidRPr="00160DA5">
        <w:rPr>
          <w:color w:val="auto"/>
          <w:szCs w:val="28"/>
        </w:rPr>
        <w:t xml:space="preserve">; </w:t>
      </w:r>
    </w:p>
    <w:p w:rsidR="008925C9" w:rsidRPr="00160DA5" w:rsidP="00BA146B">
      <w:pPr>
        <w:pStyle w:val="Default"/>
        <w:numPr>
          <w:ilvl w:val="0"/>
          <w:numId w:val="43"/>
        </w:numPr>
        <w:spacing w:after="120"/>
        <w:ind w:left="0" w:right="-285" w:firstLine="376"/>
        <w:jc w:val="both"/>
        <w:rPr>
          <w:color w:val="auto"/>
          <w:szCs w:val="28"/>
        </w:rPr>
      </w:pPr>
      <w:r w:rsidRPr="00160DA5">
        <w:rPr>
          <w:color w:val="auto"/>
          <w:szCs w:val="28"/>
        </w:rPr>
        <w:t xml:space="preserve">определение порядка </w:t>
      </w:r>
      <w:r w:rsidRPr="00160DA5">
        <w:rPr>
          <w:bCs/>
          <w:color w:val="auto"/>
          <w:szCs w:val="28"/>
        </w:rPr>
        <w:t>организации историко-культурного заповедника местного (муниципального) значения</w:t>
      </w:r>
      <w:r w:rsidRPr="00160DA5">
        <w:rPr>
          <w:color w:val="auto"/>
          <w:szCs w:val="28"/>
        </w:rPr>
        <w:t xml:space="preserve">. </w:t>
      </w:r>
    </w:p>
    <w:p w:rsidR="008925C9" w:rsidRPr="00160DA5" w:rsidP="00BA146B">
      <w:pPr>
        <w:pStyle w:val="Default"/>
        <w:spacing w:after="120"/>
        <w:ind w:right="-285" w:firstLine="567"/>
        <w:jc w:val="both"/>
        <w:rPr>
          <w:color w:val="auto"/>
          <w:szCs w:val="28"/>
        </w:rPr>
      </w:pPr>
      <w:r w:rsidRPr="00160DA5">
        <w:rPr>
          <w:color w:val="auto"/>
          <w:szCs w:val="28"/>
        </w:rPr>
        <w:t xml:space="preserve">Отображение объектов культурного наследия </w:t>
      </w:r>
      <w:r w:rsidRPr="00160DA5">
        <w:rPr>
          <w:bCs/>
          <w:color w:val="auto"/>
          <w:szCs w:val="28"/>
        </w:rPr>
        <w:t xml:space="preserve">в Генеральном плане </w:t>
      </w:r>
      <w:r w:rsidRPr="00160DA5">
        <w:rPr>
          <w:color w:val="auto"/>
          <w:szCs w:val="28"/>
        </w:rPr>
        <w:t>направлено на установление и выявление объектов, территорий, зон, которые оказали влияние на определение планируемого размещения объектов местного значения муниципального</w:t>
      </w:r>
      <w:r w:rsidRPr="00160DA5" w:rsidR="00C73EE2">
        <w:rPr>
          <w:color w:val="auto"/>
          <w:szCs w:val="28"/>
        </w:rPr>
        <w:t xml:space="preserve"> </w:t>
      </w:r>
      <w:r w:rsidRPr="00160DA5">
        <w:rPr>
          <w:color w:val="auto"/>
          <w:szCs w:val="28"/>
        </w:rPr>
        <w:t xml:space="preserve">района, объектов федерального значения, объектов регионального значения, а так же соблюдение требований пункта 6 части 8 статьи 23 Градостроительного кодекса Российской Федерации. </w:t>
      </w:r>
    </w:p>
    <w:p w:rsidR="00646DD5" w:rsidRPr="00160DA5" w:rsidP="00BA146B">
      <w:pPr>
        <w:pStyle w:val="Default"/>
        <w:spacing w:after="120"/>
        <w:ind w:right="-285" w:firstLine="567"/>
        <w:jc w:val="both"/>
        <w:rPr>
          <w:color w:val="auto"/>
          <w:szCs w:val="28"/>
        </w:rPr>
      </w:pPr>
      <w:r w:rsidRPr="00160DA5">
        <w:rPr>
          <w:color w:val="auto"/>
          <w:szCs w:val="28"/>
        </w:rPr>
        <w:t>Ограничения ведения хозяйственной деятельности на территории объектов культурного наследия указаны в статье 36 Федерального закона №</w:t>
      </w:r>
      <w:r w:rsidR="008A196A">
        <w:rPr>
          <w:color w:val="auto"/>
          <w:szCs w:val="28"/>
        </w:rPr>
        <w:t xml:space="preserve"> </w:t>
      </w:r>
      <w:r w:rsidRPr="00160DA5">
        <w:rPr>
          <w:color w:val="auto"/>
          <w:szCs w:val="28"/>
        </w:rPr>
        <w:t>73-ФЗ.</w:t>
      </w:r>
    </w:p>
    <w:p w:rsidR="00297A01" w:rsidRPr="00DA1A6F" w:rsidP="00BA146B">
      <w:pPr>
        <w:pStyle w:val="Default"/>
        <w:spacing w:after="120"/>
        <w:ind w:right="-285" w:firstLine="567"/>
        <w:jc w:val="both"/>
        <w:rPr>
          <w:color w:val="auto"/>
          <w:szCs w:val="28"/>
        </w:rPr>
      </w:pPr>
      <w:r w:rsidRPr="00DA1A6F">
        <w:rPr>
          <w:color w:val="auto"/>
          <w:szCs w:val="28"/>
        </w:rPr>
        <w:t>Также на территориях подлежащих хозяйственному освоению, в целях обнаружения объектов, обладающих признаками объекта культурного наследия, до проведения земляных работ необходимо проведение археологических полевых работ в соответствии с Федеральным законом №</w:t>
      </w:r>
      <w:r>
        <w:rPr>
          <w:color w:val="auto"/>
          <w:szCs w:val="28"/>
        </w:rPr>
        <w:t xml:space="preserve"> </w:t>
      </w:r>
      <w:r w:rsidRPr="00DA1A6F">
        <w:rPr>
          <w:color w:val="auto"/>
          <w:szCs w:val="28"/>
        </w:rPr>
        <w:t xml:space="preserve">73-ФЗ. </w:t>
      </w:r>
    </w:p>
    <w:p w:rsidR="00297A01" w:rsidRPr="00DA1A6F" w:rsidP="00BA146B">
      <w:pPr>
        <w:spacing w:after="120"/>
        <w:ind w:right="-285" w:firstLine="567"/>
        <w:jc w:val="both"/>
        <w:rPr>
          <w:szCs w:val="28"/>
        </w:rPr>
      </w:pPr>
      <w:r w:rsidRPr="00DA1A6F">
        <w:rPr>
          <w:szCs w:val="28"/>
        </w:rPr>
        <w:t xml:space="preserve">На территории муниципального образования Нюксенское объектов культурного наследия федерального значения </w:t>
      </w:r>
      <w:r>
        <w:rPr>
          <w:szCs w:val="28"/>
        </w:rPr>
        <w:t>–</w:t>
      </w:r>
      <w:r w:rsidRPr="00DA1A6F">
        <w:rPr>
          <w:szCs w:val="28"/>
        </w:rPr>
        <w:t xml:space="preserve"> нет, относящихся к категории выявленных – </w:t>
      </w:r>
      <w:r w:rsidR="00BA146B">
        <w:rPr>
          <w:szCs w:val="28"/>
        </w:rPr>
        <w:t>нет</w:t>
      </w:r>
      <w:r w:rsidRPr="00DA1A6F">
        <w:rPr>
          <w:szCs w:val="28"/>
        </w:rPr>
        <w:t xml:space="preserve">, выявленных объектов археологического наследия – 34. </w:t>
      </w:r>
    </w:p>
    <w:p w:rsidR="00297A01" w:rsidRPr="00DA1A6F" w:rsidP="00BA146B">
      <w:pPr>
        <w:spacing w:after="120"/>
        <w:ind w:right="-285" w:firstLine="567"/>
        <w:jc w:val="both"/>
        <w:rPr>
          <w:szCs w:val="28"/>
        </w:rPr>
      </w:pPr>
      <w:r w:rsidRPr="00DA1A6F">
        <w:rPr>
          <w:szCs w:val="28"/>
        </w:rPr>
        <w:t>Так же при составлении опорного плана генерального плана в 2010 – 2011 гг. были выявлены объекты, обладающие признаками культурного наследия – 4.</w:t>
      </w:r>
    </w:p>
    <w:p w:rsidR="00297A01" w:rsidRPr="00DA1A6F" w:rsidP="00BA146B">
      <w:pPr>
        <w:spacing w:after="120"/>
        <w:ind w:right="-285" w:firstLine="567"/>
        <w:jc w:val="both"/>
        <w:rPr>
          <w:i/>
          <w:szCs w:val="28"/>
        </w:rPr>
      </w:pPr>
      <w:r w:rsidRPr="00DA1A6F">
        <w:rPr>
          <w:i/>
          <w:szCs w:val="28"/>
        </w:rPr>
        <w:t>Часть объектов (4) из категории выявле</w:t>
      </w:r>
      <w:r>
        <w:rPr>
          <w:i/>
          <w:szCs w:val="28"/>
        </w:rPr>
        <w:t>н</w:t>
      </w:r>
      <w:r w:rsidRPr="00DA1A6F">
        <w:rPr>
          <w:i/>
          <w:szCs w:val="28"/>
        </w:rPr>
        <w:t>ных в данный момент находятся</w:t>
      </w:r>
      <w:r w:rsidR="00996257">
        <w:rPr>
          <w:i/>
          <w:szCs w:val="28"/>
        </w:rPr>
        <w:t xml:space="preserve"> </w:t>
      </w:r>
      <w:r w:rsidRPr="00DA1A6F">
        <w:rPr>
          <w:i/>
          <w:szCs w:val="28"/>
        </w:rPr>
        <w:t xml:space="preserve">в архитектурно-этнографическом музее Вологодской области. </w:t>
      </w:r>
    </w:p>
    <w:p w:rsidR="00CB1256" w:rsidP="00FB6EB0">
      <w:pPr>
        <w:spacing w:before="0" w:after="0"/>
        <w:ind w:firstLine="567"/>
        <w:jc w:val="both"/>
        <w:rPr>
          <w:color w:val="00B050"/>
        </w:rPr>
      </w:pPr>
    </w:p>
    <w:p w:rsidR="00174ADB" w:rsidP="00FB6EB0">
      <w:pPr>
        <w:spacing w:before="0" w:after="0"/>
        <w:ind w:firstLine="567"/>
        <w:jc w:val="both"/>
        <w:rPr>
          <w:color w:val="00B050"/>
        </w:rPr>
      </w:pPr>
    </w:p>
    <w:p w:rsidR="00174ADB" w:rsidP="00FB6EB0">
      <w:pPr>
        <w:spacing w:before="0" w:after="0"/>
        <w:ind w:firstLine="567"/>
        <w:jc w:val="both"/>
        <w:rPr>
          <w:color w:val="00B050"/>
        </w:rPr>
      </w:pPr>
    </w:p>
    <w:p w:rsidR="001C1DB0" w:rsidP="00FB6EB0">
      <w:pPr>
        <w:spacing w:before="0" w:after="0"/>
        <w:ind w:firstLine="567"/>
        <w:jc w:val="both"/>
        <w:rPr>
          <w:color w:val="00B050"/>
        </w:rPr>
      </w:pPr>
    </w:p>
    <w:p w:rsidR="00174ADB" w:rsidP="00FB6EB0">
      <w:pPr>
        <w:spacing w:before="0" w:after="0"/>
        <w:ind w:firstLine="567"/>
        <w:jc w:val="both"/>
        <w:rPr>
          <w:color w:val="00B050"/>
        </w:rPr>
      </w:pPr>
    </w:p>
    <w:p w:rsidR="00174ADB" w:rsidRPr="0027369B" w:rsidP="00FB6EB0">
      <w:pPr>
        <w:spacing w:before="0" w:after="0"/>
        <w:ind w:firstLine="567"/>
        <w:jc w:val="both"/>
        <w:rPr>
          <w:color w:val="00B050"/>
        </w:rPr>
      </w:pPr>
    </w:p>
    <w:p w:rsidR="00BA146B" w:rsidP="00FB6EB0">
      <w:pPr>
        <w:spacing w:before="0" w:after="0"/>
      </w:pPr>
    </w:p>
    <w:p w:rsidR="00980D54" w:rsidRPr="00BC332C" w:rsidP="00FB6EB0">
      <w:pPr>
        <w:spacing w:before="0" w:after="0"/>
      </w:pPr>
      <w:r w:rsidRPr="00BC332C">
        <w:t xml:space="preserve">Таблица </w:t>
      </w:r>
      <w:r w:rsidR="00BE251A">
        <w:t>3.3</w:t>
      </w:r>
      <w:r w:rsidRPr="00BC332C">
        <w:t xml:space="preserve">.1. </w:t>
      </w:r>
      <w:r w:rsidRPr="00BC332C" w:rsidR="00546232">
        <w:t>Объекты культурного наследия</w:t>
      </w:r>
      <w:r w:rsidRPr="00BC332C" w:rsidR="00674B05">
        <w:t>,</w:t>
      </w:r>
    </w:p>
    <w:p w:rsidR="00F74CC0" w:rsidRPr="00BC332C" w:rsidP="00FB6EB0">
      <w:pPr>
        <w:spacing w:before="0" w:after="0"/>
      </w:pPr>
      <w:r w:rsidRPr="00BC332C">
        <w:t xml:space="preserve"> расположенные на территории МО </w:t>
      </w:r>
      <w:r w:rsidRPr="00BC332C" w:rsidR="00674B05">
        <w:t>Нюк</w:t>
      </w:r>
      <w:r w:rsidRPr="00BC332C">
        <w:t>сенское</w:t>
      </w:r>
    </w:p>
    <w:tbl>
      <w:tblPr>
        <w:tblStyle w:val="TableGrid"/>
        <w:tblW w:w="10094" w:type="dxa"/>
        <w:tblInd w:w="-176" w:type="dxa"/>
        <w:tblLayout w:type="fixed"/>
        <w:tblLook w:val="04A0"/>
      </w:tblPr>
      <w:tblGrid>
        <w:gridCol w:w="2156"/>
        <w:gridCol w:w="3969"/>
        <w:gridCol w:w="1134"/>
        <w:gridCol w:w="2835"/>
      </w:tblGrid>
      <w:tr w:rsidTr="00CD2456">
        <w:tblPrEx>
          <w:tblW w:w="10094" w:type="dxa"/>
          <w:tblInd w:w="-176" w:type="dxa"/>
          <w:tblLayout w:type="fixed"/>
          <w:tblLook w:val="04A0"/>
        </w:tblPrEx>
        <w:trPr>
          <w:tblHeader/>
        </w:trPr>
        <w:tc>
          <w:tcPr>
            <w:tcW w:w="2156" w:type="dxa"/>
            <w:vAlign w:val="center"/>
          </w:tcPr>
          <w:p w:rsidR="00B268D7" w:rsidRPr="00BC332C" w:rsidP="007069F4">
            <w:pPr>
              <w:spacing w:before="0" w:after="0"/>
              <w:jc w:val="center"/>
            </w:pPr>
            <w:r w:rsidRPr="00BC332C">
              <w:t>Наименование объекта</w:t>
            </w:r>
          </w:p>
        </w:tc>
        <w:tc>
          <w:tcPr>
            <w:tcW w:w="3969" w:type="dxa"/>
            <w:vAlign w:val="center"/>
          </w:tcPr>
          <w:p w:rsidR="00B268D7" w:rsidRPr="00BC332C" w:rsidP="007069F4">
            <w:pPr>
              <w:spacing w:before="0" w:after="0"/>
              <w:jc w:val="center"/>
            </w:pPr>
            <w:r w:rsidRPr="00BC332C">
              <w:t>Местонахождение объекта</w:t>
            </w:r>
          </w:p>
        </w:tc>
        <w:tc>
          <w:tcPr>
            <w:tcW w:w="1134" w:type="dxa"/>
            <w:vAlign w:val="center"/>
          </w:tcPr>
          <w:p w:rsidR="00B268D7" w:rsidRPr="00BC332C" w:rsidP="007069F4">
            <w:pPr>
              <w:spacing w:before="0" w:after="0"/>
              <w:jc w:val="center"/>
            </w:pPr>
            <w:r w:rsidRPr="00BC332C">
              <w:t>Категория ОКН</w:t>
            </w:r>
          </w:p>
        </w:tc>
        <w:tc>
          <w:tcPr>
            <w:tcW w:w="2835" w:type="dxa"/>
            <w:vAlign w:val="center"/>
          </w:tcPr>
          <w:p w:rsidR="00B268D7" w:rsidRPr="00534B98" w:rsidP="007069F4">
            <w:pPr>
              <w:spacing w:before="0" w:after="0"/>
              <w:jc w:val="center"/>
            </w:pPr>
            <w:r>
              <w:t>Датировка</w:t>
            </w:r>
          </w:p>
        </w:tc>
      </w:tr>
      <w:tr w:rsidTr="007069F4">
        <w:tblPrEx>
          <w:tblW w:w="10094" w:type="dxa"/>
          <w:tblInd w:w="-176" w:type="dxa"/>
          <w:tblLayout w:type="fixed"/>
          <w:tblLook w:val="04A0"/>
        </w:tblPrEx>
        <w:tc>
          <w:tcPr>
            <w:tcW w:w="10094" w:type="dxa"/>
            <w:gridSpan w:val="4"/>
            <w:vAlign w:val="center"/>
          </w:tcPr>
          <w:p w:rsidR="00BC332C" w:rsidRPr="00BC332C" w:rsidP="007069F4">
            <w:pPr>
              <w:spacing w:before="0" w:after="0"/>
              <w:jc w:val="center"/>
              <w:rPr>
                <w:b/>
              </w:rPr>
            </w:pPr>
            <w:r>
              <w:rPr>
                <w:b/>
              </w:rPr>
              <w:t>Выявленные о</w:t>
            </w:r>
            <w:r w:rsidRPr="00BC332C">
              <w:rPr>
                <w:b/>
              </w:rPr>
              <w:t>бъекты археологии</w:t>
            </w:r>
          </w:p>
        </w:tc>
      </w:tr>
      <w:tr w:rsidTr="00CD2456">
        <w:tblPrEx>
          <w:tblW w:w="10094" w:type="dxa"/>
          <w:tblInd w:w="-176" w:type="dxa"/>
          <w:tblLayout w:type="fixed"/>
          <w:tblLook w:val="04A0"/>
        </w:tblPrEx>
        <w:tc>
          <w:tcPr>
            <w:tcW w:w="2156" w:type="dxa"/>
            <w:vAlign w:val="center"/>
          </w:tcPr>
          <w:p w:rsidR="00534B98" w:rsidRPr="00534B98" w:rsidP="007069F4">
            <w:pPr>
              <w:pStyle w:val="125"/>
              <w:jc w:val="center"/>
              <w:rPr>
                <w:sz w:val="22"/>
                <w:szCs w:val="22"/>
              </w:rPr>
            </w:pPr>
            <w:r w:rsidRPr="00534B98">
              <w:rPr>
                <w:sz w:val="22"/>
                <w:szCs w:val="22"/>
              </w:rPr>
              <w:t>Берёзовая Слобода. Cтоянка</w:t>
            </w:r>
          </w:p>
        </w:tc>
        <w:tc>
          <w:tcPr>
            <w:tcW w:w="3969" w:type="dxa"/>
            <w:vAlign w:val="center"/>
          </w:tcPr>
          <w:p w:rsidR="00534B98" w:rsidRPr="00534B98" w:rsidP="007069F4">
            <w:pPr>
              <w:pStyle w:val="125"/>
              <w:jc w:val="center"/>
              <w:rPr>
                <w:sz w:val="22"/>
                <w:szCs w:val="22"/>
              </w:rPr>
            </w:pPr>
            <w:r w:rsidRPr="00534B98">
              <w:rPr>
                <w:sz w:val="22"/>
                <w:szCs w:val="22"/>
              </w:rPr>
              <w:t>На окраине д. Берёзовая Слободка</w:t>
            </w:r>
          </w:p>
        </w:tc>
        <w:tc>
          <w:tcPr>
            <w:tcW w:w="1134" w:type="dxa"/>
            <w:vAlign w:val="center"/>
          </w:tcPr>
          <w:p w:rsidR="00534B98" w:rsidRPr="0029344A" w:rsidP="007069F4">
            <w:pPr>
              <w:spacing w:before="0" w:after="0"/>
              <w:jc w:val="center"/>
              <w:rPr>
                <w:color w:val="00B050"/>
                <w:sz w:val="22"/>
                <w:szCs w:val="22"/>
              </w:rPr>
            </w:pPr>
            <w:r w:rsidRPr="0029344A">
              <w:rPr>
                <w:sz w:val="22"/>
                <w:szCs w:val="22"/>
              </w:rPr>
              <w:t>выявлен</w:t>
            </w:r>
          </w:p>
        </w:tc>
        <w:tc>
          <w:tcPr>
            <w:tcW w:w="2835" w:type="dxa"/>
            <w:vAlign w:val="center"/>
          </w:tcPr>
          <w:p w:rsidR="00534B98" w:rsidRPr="00534B98" w:rsidP="007069F4">
            <w:pPr>
              <w:pStyle w:val="125"/>
              <w:jc w:val="center"/>
              <w:rPr>
                <w:sz w:val="22"/>
                <w:szCs w:val="22"/>
              </w:rPr>
            </w:pPr>
            <w:r w:rsidRPr="00534B98">
              <w:rPr>
                <w:sz w:val="22"/>
              </w:rPr>
              <w:t>Мезолит, VII-V тыс. до н.э.</w:t>
            </w:r>
          </w:p>
        </w:tc>
      </w:tr>
      <w:tr w:rsidTr="00CD2456">
        <w:tblPrEx>
          <w:tblW w:w="10094" w:type="dxa"/>
          <w:tblInd w:w="-176" w:type="dxa"/>
          <w:tblLayout w:type="fixed"/>
          <w:tblLook w:val="04A0"/>
        </w:tblPrEx>
        <w:tc>
          <w:tcPr>
            <w:tcW w:w="2156" w:type="dxa"/>
            <w:vAlign w:val="center"/>
          </w:tcPr>
          <w:p w:rsidR="00534B98" w:rsidRPr="00534B98" w:rsidP="007069F4">
            <w:pPr>
              <w:pStyle w:val="125"/>
              <w:jc w:val="center"/>
              <w:rPr>
                <w:sz w:val="22"/>
                <w:szCs w:val="22"/>
              </w:rPr>
            </w:pPr>
            <w:r w:rsidRPr="00534B98">
              <w:rPr>
                <w:sz w:val="22"/>
                <w:szCs w:val="22"/>
              </w:rPr>
              <w:t>Березовая Слободка. Стоянка-I</w:t>
            </w:r>
          </w:p>
        </w:tc>
        <w:tc>
          <w:tcPr>
            <w:tcW w:w="3969" w:type="dxa"/>
            <w:vAlign w:val="center"/>
          </w:tcPr>
          <w:p w:rsidR="00534B98" w:rsidRPr="00534B98" w:rsidP="007069F4">
            <w:pPr>
              <w:pStyle w:val="125"/>
              <w:jc w:val="center"/>
              <w:rPr>
                <w:sz w:val="22"/>
                <w:szCs w:val="22"/>
              </w:rPr>
            </w:pPr>
            <w:r w:rsidRPr="00534B98">
              <w:rPr>
                <w:sz w:val="22"/>
                <w:szCs w:val="22"/>
              </w:rPr>
              <w:t>На левом берегу р. Сухоны при впадении в нее р. Уфтюги, в 150 м к югу от д. Берёзовая Слободка</w:t>
            </w:r>
          </w:p>
        </w:tc>
        <w:tc>
          <w:tcPr>
            <w:tcW w:w="1134" w:type="dxa"/>
            <w:vAlign w:val="center"/>
          </w:tcPr>
          <w:p w:rsidR="00534B98" w:rsidRPr="0029344A" w:rsidP="007069F4">
            <w:pPr>
              <w:spacing w:before="0" w:after="0"/>
              <w:jc w:val="center"/>
              <w:rPr>
                <w:color w:val="00B050"/>
                <w:sz w:val="22"/>
                <w:szCs w:val="22"/>
              </w:rPr>
            </w:pPr>
            <w:r w:rsidRPr="0029344A">
              <w:rPr>
                <w:sz w:val="22"/>
                <w:szCs w:val="22"/>
              </w:rPr>
              <w:t>выявлен</w:t>
            </w:r>
          </w:p>
        </w:tc>
        <w:tc>
          <w:tcPr>
            <w:tcW w:w="2835" w:type="dxa"/>
            <w:vAlign w:val="center"/>
          </w:tcPr>
          <w:p w:rsidR="00534B98" w:rsidRPr="00534B98" w:rsidP="007069F4">
            <w:pPr>
              <w:pStyle w:val="125"/>
              <w:jc w:val="center"/>
              <w:rPr>
                <w:sz w:val="22"/>
                <w:szCs w:val="22"/>
              </w:rPr>
            </w:pPr>
            <w:r w:rsidRPr="00534B98">
              <w:rPr>
                <w:sz w:val="22"/>
              </w:rPr>
              <w:t>Эпоха раннего металла, (ранний железный век-бронза уточн. 2011)</w:t>
            </w:r>
          </w:p>
        </w:tc>
      </w:tr>
      <w:tr w:rsidTr="00CD2456">
        <w:tblPrEx>
          <w:tblW w:w="10094" w:type="dxa"/>
          <w:tblInd w:w="-176" w:type="dxa"/>
          <w:tblLayout w:type="fixed"/>
          <w:tblLook w:val="04A0"/>
        </w:tblPrEx>
        <w:tc>
          <w:tcPr>
            <w:tcW w:w="2156" w:type="dxa"/>
            <w:vAlign w:val="center"/>
          </w:tcPr>
          <w:p w:rsidR="00534B98" w:rsidRPr="00534B98" w:rsidP="007069F4">
            <w:pPr>
              <w:pStyle w:val="125"/>
              <w:jc w:val="center"/>
              <w:rPr>
                <w:sz w:val="22"/>
                <w:szCs w:val="22"/>
              </w:rPr>
            </w:pPr>
            <w:r w:rsidRPr="00534B98">
              <w:rPr>
                <w:sz w:val="22"/>
                <w:szCs w:val="22"/>
              </w:rPr>
              <w:t>Березовая Слободка. Стоянка II-III</w:t>
            </w:r>
          </w:p>
        </w:tc>
        <w:tc>
          <w:tcPr>
            <w:tcW w:w="3969" w:type="dxa"/>
            <w:vAlign w:val="center"/>
          </w:tcPr>
          <w:p w:rsidR="00534B98" w:rsidRPr="00534B98" w:rsidP="007069F4">
            <w:pPr>
              <w:pStyle w:val="125"/>
              <w:jc w:val="center"/>
              <w:rPr>
                <w:sz w:val="22"/>
                <w:szCs w:val="22"/>
              </w:rPr>
            </w:pPr>
            <w:r w:rsidRPr="00534B98">
              <w:rPr>
                <w:sz w:val="22"/>
                <w:szCs w:val="22"/>
              </w:rPr>
              <w:t>На левом берегу р. Сухоны в 750 м к югу от д. Берёзовая Слободка</w:t>
            </w:r>
          </w:p>
        </w:tc>
        <w:tc>
          <w:tcPr>
            <w:tcW w:w="1134" w:type="dxa"/>
            <w:vAlign w:val="center"/>
          </w:tcPr>
          <w:p w:rsidR="00534B98" w:rsidRPr="0029344A" w:rsidP="007069F4">
            <w:pPr>
              <w:spacing w:before="0" w:after="0"/>
              <w:jc w:val="center"/>
              <w:rPr>
                <w:color w:val="00B050"/>
                <w:sz w:val="22"/>
                <w:szCs w:val="22"/>
              </w:rPr>
            </w:pPr>
            <w:r w:rsidRPr="0029344A">
              <w:rPr>
                <w:sz w:val="22"/>
                <w:szCs w:val="22"/>
              </w:rPr>
              <w:t>выявлен</w:t>
            </w:r>
          </w:p>
        </w:tc>
        <w:tc>
          <w:tcPr>
            <w:tcW w:w="2835" w:type="dxa"/>
            <w:vAlign w:val="center"/>
          </w:tcPr>
          <w:p w:rsidR="00534B98" w:rsidRPr="00534B98" w:rsidP="007069F4">
            <w:pPr>
              <w:pStyle w:val="125"/>
              <w:jc w:val="center"/>
              <w:rPr>
                <w:sz w:val="22"/>
                <w:szCs w:val="22"/>
              </w:rPr>
            </w:pPr>
            <w:r w:rsidRPr="00534B98">
              <w:rPr>
                <w:sz w:val="22"/>
              </w:rPr>
              <w:t>Эпоха раннего металла, (мезолит- ранний железный век  уточн. 2011)</w:t>
            </w:r>
          </w:p>
        </w:tc>
      </w:tr>
      <w:tr w:rsidTr="00CD2456">
        <w:tblPrEx>
          <w:tblW w:w="10094" w:type="dxa"/>
          <w:tblInd w:w="-176" w:type="dxa"/>
          <w:tblLayout w:type="fixed"/>
          <w:tblLook w:val="04A0"/>
        </w:tblPrEx>
        <w:tc>
          <w:tcPr>
            <w:tcW w:w="2156" w:type="dxa"/>
            <w:vAlign w:val="center"/>
          </w:tcPr>
          <w:p w:rsidR="00534B98" w:rsidRPr="00534B98" w:rsidP="007069F4">
            <w:pPr>
              <w:pStyle w:val="125"/>
              <w:jc w:val="center"/>
              <w:rPr>
                <w:sz w:val="22"/>
                <w:szCs w:val="22"/>
              </w:rPr>
            </w:pPr>
            <w:r w:rsidRPr="00534B98">
              <w:rPr>
                <w:sz w:val="22"/>
                <w:szCs w:val="22"/>
              </w:rPr>
              <w:t>Березовая Слободка. Стоянка-IV</w:t>
            </w:r>
          </w:p>
        </w:tc>
        <w:tc>
          <w:tcPr>
            <w:tcW w:w="3969" w:type="dxa"/>
            <w:vAlign w:val="center"/>
          </w:tcPr>
          <w:p w:rsidR="00534B98" w:rsidRPr="00534B98" w:rsidP="007069F4">
            <w:pPr>
              <w:pStyle w:val="125"/>
              <w:jc w:val="center"/>
              <w:rPr>
                <w:sz w:val="22"/>
                <w:szCs w:val="22"/>
              </w:rPr>
            </w:pPr>
            <w:r w:rsidRPr="00534B98">
              <w:rPr>
                <w:sz w:val="22"/>
                <w:szCs w:val="22"/>
              </w:rPr>
              <w:t>На левом берегу р. Сухоны в 750 м к югу от д. Берёзовая Слободка</w:t>
            </w:r>
          </w:p>
        </w:tc>
        <w:tc>
          <w:tcPr>
            <w:tcW w:w="1134" w:type="dxa"/>
            <w:vAlign w:val="center"/>
          </w:tcPr>
          <w:p w:rsidR="00534B98" w:rsidRPr="0029344A" w:rsidP="007069F4">
            <w:pPr>
              <w:spacing w:before="0" w:after="0"/>
              <w:jc w:val="center"/>
              <w:rPr>
                <w:color w:val="00B050"/>
                <w:sz w:val="22"/>
                <w:szCs w:val="22"/>
              </w:rPr>
            </w:pPr>
            <w:r w:rsidRPr="0029344A">
              <w:rPr>
                <w:sz w:val="22"/>
                <w:szCs w:val="22"/>
              </w:rPr>
              <w:t>выявлен</w:t>
            </w:r>
          </w:p>
        </w:tc>
        <w:tc>
          <w:tcPr>
            <w:tcW w:w="2835" w:type="dxa"/>
            <w:vAlign w:val="center"/>
          </w:tcPr>
          <w:p w:rsidR="00534B98" w:rsidRPr="00534B98" w:rsidP="007069F4">
            <w:pPr>
              <w:pStyle w:val="125"/>
              <w:jc w:val="center"/>
              <w:rPr>
                <w:sz w:val="22"/>
                <w:szCs w:val="22"/>
              </w:rPr>
            </w:pPr>
            <w:r w:rsidRPr="00534B98">
              <w:rPr>
                <w:sz w:val="22"/>
              </w:rPr>
              <w:t>Мезолит, (ранний железный век -бронза - уточн.2011)</w:t>
            </w:r>
          </w:p>
        </w:tc>
      </w:tr>
      <w:tr w:rsidTr="00CD2456">
        <w:tblPrEx>
          <w:tblW w:w="10094" w:type="dxa"/>
          <w:tblInd w:w="-176" w:type="dxa"/>
          <w:tblLayout w:type="fixed"/>
          <w:tblLook w:val="04A0"/>
        </w:tblPrEx>
        <w:tc>
          <w:tcPr>
            <w:tcW w:w="2156" w:type="dxa"/>
            <w:vAlign w:val="center"/>
          </w:tcPr>
          <w:p w:rsidR="007069F4" w:rsidRPr="00534B98" w:rsidP="007069F4">
            <w:pPr>
              <w:pStyle w:val="125"/>
              <w:jc w:val="center"/>
              <w:rPr>
                <w:sz w:val="22"/>
                <w:szCs w:val="22"/>
              </w:rPr>
            </w:pPr>
            <w:r w:rsidRPr="00D378E3">
              <w:t>Березовая Слободка. Стоянка-V.</w:t>
            </w:r>
          </w:p>
        </w:tc>
        <w:tc>
          <w:tcPr>
            <w:tcW w:w="3969" w:type="dxa"/>
            <w:vAlign w:val="center"/>
          </w:tcPr>
          <w:p w:rsidR="007069F4" w:rsidRPr="00534B98" w:rsidP="007069F4">
            <w:pPr>
              <w:pStyle w:val="125"/>
              <w:jc w:val="center"/>
              <w:rPr>
                <w:sz w:val="22"/>
                <w:szCs w:val="22"/>
              </w:rPr>
            </w:pPr>
            <w:r w:rsidRPr="00D378E3">
              <w:t>На левом берегу р. Сухоны в 1,4 км к югу от д. Берёзовая Слободка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Мезолит</w:t>
            </w:r>
          </w:p>
        </w:tc>
      </w:tr>
      <w:tr w:rsidTr="00CD2456">
        <w:tblPrEx>
          <w:tblW w:w="10094" w:type="dxa"/>
          <w:tblInd w:w="-176" w:type="dxa"/>
          <w:tblLayout w:type="fixed"/>
          <w:tblLook w:val="04A0"/>
        </w:tblPrEx>
        <w:tc>
          <w:tcPr>
            <w:tcW w:w="2156" w:type="dxa"/>
            <w:vAlign w:val="center"/>
          </w:tcPr>
          <w:p w:rsidR="007069F4" w:rsidRPr="00534B98" w:rsidP="007069F4">
            <w:pPr>
              <w:pStyle w:val="125"/>
              <w:jc w:val="center"/>
              <w:rPr>
                <w:sz w:val="22"/>
                <w:szCs w:val="22"/>
              </w:rPr>
            </w:pPr>
            <w:r w:rsidRPr="00D378E3">
              <w:t>Березовая Слободка. Стоянка-VI.</w:t>
            </w:r>
          </w:p>
        </w:tc>
        <w:tc>
          <w:tcPr>
            <w:tcW w:w="3969" w:type="dxa"/>
            <w:vAlign w:val="center"/>
          </w:tcPr>
          <w:p w:rsidR="007069F4" w:rsidRPr="00534B98" w:rsidP="007069F4">
            <w:pPr>
              <w:pStyle w:val="125"/>
              <w:jc w:val="center"/>
              <w:rPr>
                <w:sz w:val="22"/>
                <w:szCs w:val="22"/>
              </w:rPr>
            </w:pPr>
            <w:r w:rsidRPr="00D378E3">
              <w:t>На левом берегу р. Сухоны в 1,8 км к югу - юго-западу от д. Берёзовая Слободка по обе стороны впадающего в нее ручья</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 (неолит - 2011 Иванищева уточн.)</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Березовая Слободка. Стоянка-IХ.</w:t>
            </w:r>
          </w:p>
        </w:tc>
        <w:tc>
          <w:tcPr>
            <w:tcW w:w="3969" w:type="dxa"/>
            <w:vAlign w:val="center"/>
          </w:tcPr>
          <w:p w:rsidR="007069F4" w:rsidRPr="0029344A" w:rsidP="007069F4">
            <w:pPr>
              <w:pStyle w:val="125"/>
              <w:jc w:val="center"/>
              <w:rPr>
                <w:sz w:val="22"/>
                <w:szCs w:val="22"/>
              </w:rPr>
            </w:pPr>
            <w:r w:rsidRPr="00D378E3">
              <w:t>На левом берегу р. Сухоны в 1,35 км к югу от д. Берёзовая Слободка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Березовая Слободка. Стоянка-Х.</w:t>
            </w:r>
          </w:p>
        </w:tc>
        <w:tc>
          <w:tcPr>
            <w:tcW w:w="3969" w:type="dxa"/>
            <w:vAlign w:val="center"/>
          </w:tcPr>
          <w:p w:rsidR="007069F4" w:rsidRPr="0029344A" w:rsidP="007069F4">
            <w:pPr>
              <w:pStyle w:val="125"/>
              <w:jc w:val="center"/>
              <w:rPr>
                <w:sz w:val="22"/>
                <w:szCs w:val="22"/>
              </w:rPr>
            </w:pPr>
            <w:r w:rsidRPr="00D378E3">
              <w:t>На левом берегу р. Сухоны в 2 км ниже по течению от д. Берёзовая Слободка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Городище у с. Бобровское</w:t>
            </w:r>
          </w:p>
        </w:tc>
        <w:tc>
          <w:tcPr>
            <w:tcW w:w="3969" w:type="dxa"/>
            <w:vAlign w:val="center"/>
          </w:tcPr>
          <w:p w:rsidR="007069F4" w:rsidRPr="0029344A" w:rsidP="007069F4">
            <w:pPr>
              <w:pStyle w:val="125"/>
              <w:jc w:val="center"/>
              <w:rPr>
                <w:sz w:val="22"/>
                <w:szCs w:val="22"/>
              </w:rPr>
            </w:pPr>
            <w:r w:rsidRPr="00D378E3">
              <w:t>На правом берегу р. Сухоны на окраине д. Бобровская</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ХIV-ХVI вв(?)</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Брызгалово. Поселение.</w:t>
            </w:r>
          </w:p>
        </w:tc>
        <w:tc>
          <w:tcPr>
            <w:tcW w:w="3969" w:type="dxa"/>
            <w:vAlign w:val="center"/>
          </w:tcPr>
          <w:p w:rsidR="007069F4" w:rsidRPr="0029344A" w:rsidP="007069F4">
            <w:pPr>
              <w:pStyle w:val="125"/>
              <w:jc w:val="center"/>
              <w:rPr>
                <w:sz w:val="22"/>
                <w:szCs w:val="22"/>
              </w:rPr>
            </w:pPr>
            <w:r w:rsidRPr="00D378E3">
              <w:t>На левом берегу р. Сухоны на юго-западной окраине д. Брызгалово</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Ранний железный век</w:t>
            </w:r>
          </w:p>
        </w:tc>
      </w:tr>
      <w:tr w:rsidTr="00CD2456">
        <w:tblPrEx>
          <w:tblW w:w="10094" w:type="dxa"/>
          <w:tblInd w:w="-176" w:type="dxa"/>
          <w:tblLayout w:type="fixed"/>
          <w:tblLook w:val="04A0"/>
        </w:tblPrEx>
        <w:tc>
          <w:tcPr>
            <w:tcW w:w="2156" w:type="dxa"/>
            <w:vAlign w:val="center"/>
          </w:tcPr>
          <w:p w:rsidR="007069F4" w:rsidRPr="00297A01" w:rsidP="007069F4">
            <w:pPr>
              <w:pStyle w:val="125"/>
              <w:jc w:val="center"/>
              <w:rPr>
                <w:sz w:val="22"/>
                <w:szCs w:val="22"/>
              </w:rPr>
            </w:pPr>
            <w:r w:rsidRPr="00D378E3">
              <w:t>Задняя. Стоянка</w:t>
            </w:r>
          </w:p>
        </w:tc>
        <w:tc>
          <w:tcPr>
            <w:tcW w:w="3969" w:type="dxa"/>
            <w:vAlign w:val="center"/>
          </w:tcPr>
          <w:p w:rsidR="007069F4" w:rsidRPr="00297A01" w:rsidP="007069F4">
            <w:pPr>
              <w:pStyle w:val="125"/>
              <w:jc w:val="center"/>
              <w:rPr>
                <w:sz w:val="22"/>
                <w:szCs w:val="22"/>
              </w:rPr>
            </w:pPr>
            <w:r w:rsidRPr="00D378E3">
              <w:t>На левом берегу р. Уфтюги при впадении в нее реки Порши, в 0.5 км к югу от д. Задняя</w:t>
            </w:r>
          </w:p>
        </w:tc>
        <w:tc>
          <w:tcPr>
            <w:tcW w:w="1134" w:type="dxa"/>
            <w:vAlign w:val="center"/>
          </w:tcPr>
          <w:p w:rsidR="007069F4" w:rsidRPr="00297A01" w:rsidP="007069F4">
            <w:pPr>
              <w:spacing w:before="0" w:after="0"/>
              <w:jc w:val="center"/>
              <w:rPr>
                <w:sz w:val="22"/>
                <w:szCs w:val="22"/>
              </w:rPr>
            </w:pPr>
            <w:r w:rsidRPr="00875241">
              <w:t>выявлен</w:t>
            </w:r>
          </w:p>
        </w:tc>
        <w:tc>
          <w:tcPr>
            <w:tcW w:w="2835" w:type="dxa"/>
            <w:vAlign w:val="center"/>
          </w:tcPr>
          <w:p w:rsidR="007069F4" w:rsidRPr="00297A01" w:rsidP="007069F4">
            <w:pPr>
              <w:pStyle w:val="125"/>
              <w:jc w:val="center"/>
              <w:rPr>
                <w:sz w:val="22"/>
                <w:szCs w:val="22"/>
              </w:rPr>
            </w:pPr>
            <w:r w:rsidRPr="005D704F">
              <w:t>VII-V тыс. до н.э.</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У горы. Стоянка. (Кичуга-I)</w:t>
            </w:r>
          </w:p>
        </w:tc>
        <w:tc>
          <w:tcPr>
            <w:tcW w:w="3969" w:type="dxa"/>
            <w:vAlign w:val="center"/>
          </w:tcPr>
          <w:p w:rsidR="007069F4" w:rsidRPr="0029344A" w:rsidP="007069F4">
            <w:pPr>
              <w:pStyle w:val="125"/>
              <w:jc w:val="center"/>
              <w:rPr>
                <w:sz w:val="22"/>
                <w:szCs w:val="22"/>
              </w:rPr>
            </w:pPr>
            <w:r w:rsidRPr="00D378E3">
              <w:t>Левый берег р. Сухоны между с. Нюксеница и д. Крысихой</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Неолит, III тыс. до н.э.</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Крысиха. Стоянка. (Кичуга II)</w:t>
            </w:r>
          </w:p>
        </w:tc>
        <w:tc>
          <w:tcPr>
            <w:tcW w:w="3969" w:type="dxa"/>
            <w:vAlign w:val="center"/>
          </w:tcPr>
          <w:p w:rsidR="007069F4" w:rsidRPr="0029344A" w:rsidP="007069F4">
            <w:pPr>
              <w:pStyle w:val="125"/>
              <w:jc w:val="center"/>
              <w:rPr>
                <w:sz w:val="22"/>
                <w:szCs w:val="22"/>
              </w:rPr>
            </w:pPr>
            <w:r w:rsidRPr="00D378E3">
              <w:t>На правом берегу небольшой речки впадающей в Сухону в 2 км ниже д. Крысиха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Поздний неолит, нач. II тыс. до н.э.</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Красавино. Поселение</w:t>
            </w:r>
          </w:p>
        </w:tc>
        <w:tc>
          <w:tcPr>
            <w:tcW w:w="3969" w:type="dxa"/>
            <w:vAlign w:val="center"/>
          </w:tcPr>
          <w:p w:rsidR="007069F4" w:rsidRPr="0029344A" w:rsidP="007069F4">
            <w:pPr>
              <w:pStyle w:val="125"/>
              <w:jc w:val="center"/>
              <w:rPr>
                <w:sz w:val="22"/>
                <w:szCs w:val="22"/>
              </w:rPr>
            </w:pPr>
            <w:r w:rsidRPr="00D378E3">
              <w:t>К востоку от д. Красавино на левом берегу р. Сухоны, слева от впадения в нее р. Малая Сельменьга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Норово. Стоянка.</w:t>
            </w:r>
          </w:p>
        </w:tc>
        <w:tc>
          <w:tcPr>
            <w:tcW w:w="3969" w:type="dxa"/>
            <w:vAlign w:val="center"/>
          </w:tcPr>
          <w:p w:rsidR="007069F4" w:rsidRPr="0029344A" w:rsidP="007069F4">
            <w:pPr>
              <w:pStyle w:val="125"/>
              <w:jc w:val="center"/>
              <w:rPr>
                <w:sz w:val="22"/>
                <w:szCs w:val="22"/>
              </w:rPr>
            </w:pPr>
            <w:r w:rsidRPr="00D378E3">
              <w:t>Восточная окраина д. Норово, правый берег р. Городищна недалеко от впадения ее в Сухону.</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Мезолит, VII тыс. до н.э.</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Нюксеница. Стоянка-2 (ДОЗ).</w:t>
            </w:r>
          </w:p>
        </w:tc>
        <w:tc>
          <w:tcPr>
            <w:tcW w:w="3969" w:type="dxa"/>
            <w:vAlign w:val="center"/>
          </w:tcPr>
          <w:p w:rsidR="007069F4" w:rsidRPr="0029344A" w:rsidP="007069F4">
            <w:pPr>
              <w:pStyle w:val="125"/>
              <w:jc w:val="center"/>
              <w:rPr>
                <w:sz w:val="22"/>
                <w:szCs w:val="22"/>
              </w:rPr>
            </w:pPr>
            <w:r w:rsidRPr="00D378E3">
              <w:t>На левом берегу р. Сухоны на юго-западной окраине села Нюксеница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Потеряха. Стоянка I.</w:t>
            </w:r>
          </w:p>
        </w:tc>
        <w:tc>
          <w:tcPr>
            <w:tcW w:w="3969" w:type="dxa"/>
            <w:vAlign w:val="center"/>
          </w:tcPr>
          <w:p w:rsidR="007069F4" w:rsidRPr="0029344A" w:rsidP="007069F4">
            <w:pPr>
              <w:pStyle w:val="125"/>
              <w:jc w:val="center"/>
              <w:rPr>
                <w:sz w:val="22"/>
                <w:szCs w:val="22"/>
              </w:rPr>
            </w:pPr>
            <w:r w:rsidRPr="00D378E3">
              <w:t xml:space="preserve">На левом берегу р. Сухоны, 9 км выше по течению д. Березовая Слободка, 250 м ниже устья реки </w:t>
            </w:r>
            <w:r w:rsidRPr="00D378E3">
              <w:t>Потеряхи, при впадении небольшого ручья</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 xml:space="preserve">Эпоха раннего металла (энеолит - ранний </w:t>
            </w:r>
            <w:r w:rsidRPr="005D704F">
              <w:t>железный век уточн. Иванищева 2011)</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Потеряха. Стоянка-II.</w:t>
            </w:r>
          </w:p>
        </w:tc>
        <w:tc>
          <w:tcPr>
            <w:tcW w:w="3969" w:type="dxa"/>
            <w:vAlign w:val="center"/>
          </w:tcPr>
          <w:p w:rsidR="007069F4" w:rsidRPr="0029344A" w:rsidP="007069F4">
            <w:pPr>
              <w:pStyle w:val="125"/>
              <w:jc w:val="center"/>
              <w:rPr>
                <w:sz w:val="22"/>
                <w:szCs w:val="22"/>
              </w:rPr>
            </w:pPr>
            <w:r w:rsidRPr="00D378E3">
              <w:t>На левом берегу реки Сухоны, 6 км выше по течению д. Берёзовая Слободка, 3 км от устья р. Потеряхи, при впадении небольшого ручья</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Потеряха. Стоянка-III.</w:t>
            </w:r>
          </w:p>
        </w:tc>
        <w:tc>
          <w:tcPr>
            <w:tcW w:w="3969" w:type="dxa"/>
            <w:vAlign w:val="center"/>
          </w:tcPr>
          <w:p w:rsidR="007069F4" w:rsidRPr="0029344A" w:rsidP="007069F4">
            <w:pPr>
              <w:pStyle w:val="125"/>
              <w:jc w:val="center"/>
              <w:rPr>
                <w:sz w:val="22"/>
                <w:szCs w:val="22"/>
              </w:rPr>
            </w:pPr>
            <w:r w:rsidRPr="00D378E3">
              <w:t>На левом берегу р. Сухоны в 5,9 км выше по течению от д. Берёзовая Слободка в местности «Потеряха»</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Прожектор. Стоянка.</w:t>
            </w:r>
          </w:p>
        </w:tc>
        <w:tc>
          <w:tcPr>
            <w:tcW w:w="3969" w:type="dxa"/>
            <w:vAlign w:val="center"/>
          </w:tcPr>
          <w:p w:rsidR="007069F4" w:rsidRPr="0029344A" w:rsidP="007069F4">
            <w:pPr>
              <w:pStyle w:val="125"/>
              <w:jc w:val="center"/>
              <w:rPr>
                <w:sz w:val="22"/>
                <w:szCs w:val="22"/>
              </w:rPr>
            </w:pPr>
            <w:r w:rsidRPr="00D378E3">
              <w:t>На левом берегу р. Сухоны против д. Прожектор, около устья небольшого ручья</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Неолит, III тыс. до н.э.</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Устье-Городищны. Стоянка-I.</w:t>
            </w:r>
          </w:p>
        </w:tc>
        <w:tc>
          <w:tcPr>
            <w:tcW w:w="3969" w:type="dxa"/>
            <w:vAlign w:val="center"/>
          </w:tcPr>
          <w:p w:rsidR="007069F4" w:rsidRPr="0029344A" w:rsidP="007069F4">
            <w:pPr>
              <w:pStyle w:val="125"/>
              <w:jc w:val="center"/>
              <w:rPr>
                <w:sz w:val="22"/>
                <w:szCs w:val="22"/>
              </w:rPr>
            </w:pPr>
            <w:r w:rsidRPr="00D378E3">
              <w:t>На левом берегу р. Сухоны в 500 м к западу от д. Устье-Городищенское</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Усть-Городищна. Стоянка-2.</w:t>
            </w:r>
          </w:p>
        </w:tc>
        <w:tc>
          <w:tcPr>
            <w:tcW w:w="3969" w:type="dxa"/>
            <w:vAlign w:val="center"/>
          </w:tcPr>
          <w:p w:rsidR="007069F4" w:rsidRPr="0029344A" w:rsidP="007069F4">
            <w:pPr>
              <w:pStyle w:val="125"/>
              <w:jc w:val="center"/>
              <w:rPr>
                <w:sz w:val="22"/>
                <w:szCs w:val="22"/>
              </w:rPr>
            </w:pPr>
            <w:r w:rsidRPr="00D378E3">
              <w:t>На левом берегу р. Сухоны в 700 м к юго-западу от д. Устье-Городищенское</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378E3">
              <w:t>Устье-Городищна. Стоянка-3.</w:t>
            </w:r>
          </w:p>
        </w:tc>
        <w:tc>
          <w:tcPr>
            <w:tcW w:w="3969" w:type="dxa"/>
            <w:vAlign w:val="center"/>
          </w:tcPr>
          <w:p w:rsidR="007069F4" w:rsidRPr="0029344A" w:rsidP="007069F4">
            <w:pPr>
              <w:pStyle w:val="125"/>
              <w:jc w:val="center"/>
              <w:rPr>
                <w:sz w:val="22"/>
                <w:szCs w:val="22"/>
              </w:rPr>
            </w:pPr>
            <w:r w:rsidRPr="00D378E3">
              <w:t>На левом берегу р. Сухоны в 850 м к юго-западу от д. Устье-Городищенское</w:t>
            </w:r>
          </w:p>
        </w:tc>
        <w:tc>
          <w:tcPr>
            <w:tcW w:w="1134" w:type="dxa"/>
            <w:vAlign w:val="center"/>
          </w:tcPr>
          <w:p w:rsidR="007069F4" w:rsidRPr="0029344A" w:rsidP="007069F4">
            <w:pPr>
              <w:spacing w:before="0" w:after="0"/>
              <w:jc w:val="center"/>
              <w:rPr>
                <w:color w:val="00B050"/>
                <w:sz w:val="22"/>
                <w:szCs w:val="22"/>
              </w:rPr>
            </w:pPr>
            <w:r w:rsidRPr="00875241">
              <w:t>выявлен</w:t>
            </w:r>
          </w:p>
        </w:tc>
        <w:tc>
          <w:tcPr>
            <w:tcW w:w="2835" w:type="dxa"/>
            <w:vAlign w:val="center"/>
          </w:tcPr>
          <w:p w:rsidR="007069F4" w:rsidRPr="0029344A" w:rsidP="007069F4">
            <w:pPr>
              <w:pStyle w:val="125"/>
              <w:jc w:val="center"/>
              <w:rPr>
                <w:sz w:val="22"/>
                <w:szCs w:val="22"/>
              </w:rPr>
            </w:pPr>
            <w:r w:rsidRPr="005D704F">
              <w:t>Эпоха раннего металла</w:t>
            </w:r>
          </w:p>
        </w:tc>
      </w:tr>
      <w:tr w:rsidTr="007069F4">
        <w:tblPrEx>
          <w:tblW w:w="10094" w:type="dxa"/>
          <w:tblInd w:w="-176" w:type="dxa"/>
          <w:tblLayout w:type="fixed"/>
          <w:tblLook w:val="04A0"/>
        </w:tblPrEx>
        <w:tc>
          <w:tcPr>
            <w:tcW w:w="10094" w:type="dxa"/>
            <w:gridSpan w:val="4"/>
            <w:vAlign w:val="center"/>
          </w:tcPr>
          <w:p w:rsidR="007069F4" w:rsidRPr="007069F4" w:rsidP="007069F4">
            <w:pPr>
              <w:pStyle w:val="125"/>
              <w:jc w:val="center"/>
              <w:rPr>
                <w:b/>
                <w:sz w:val="22"/>
                <w:szCs w:val="22"/>
              </w:rPr>
            </w:pPr>
            <w:r w:rsidRPr="007069F4">
              <w:rPr>
                <w:b/>
                <w:sz w:val="22"/>
                <w:szCs w:val="22"/>
              </w:rPr>
              <w:t>Обладающие признаками объекта археологического наследия</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785C8B">
              <w:t>Бобровское-1 Поселение.</w:t>
            </w:r>
          </w:p>
        </w:tc>
        <w:tc>
          <w:tcPr>
            <w:tcW w:w="3969" w:type="dxa"/>
            <w:vAlign w:val="center"/>
          </w:tcPr>
          <w:p w:rsidR="007069F4" w:rsidRPr="0029344A" w:rsidP="007069F4">
            <w:pPr>
              <w:pStyle w:val="125"/>
              <w:jc w:val="center"/>
              <w:rPr>
                <w:sz w:val="22"/>
                <w:szCs w:val="22"/>
              </w:rPr>
            </w:pPr>
            <w:r w:rsidRPr="00785C8B">
              <w:t>Правый берег р. Сухоны, на территории д. Бобровская, устье р. Бобровки</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E25CF8">
              <w:t>Средневековье - ранний металл</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785C8B">
              <w:t>Задняя-2 Поселение.</w:t>
            </w:r>
          </w:p>
        </w:tc>
        <w:tc>
          <w:tcPr>
            <w:tcW w:w="3969" w:type="dxa"/>
            <w:vAlign w:val="center"/>
          </w:tcPr>
          <w:p w:rsidR="007069F4" w:rsidRPr="0029344A" w:rsidP="007069F4">
            <w:pPr>
              <w:pStyle w:val="125"/>
              <w:jc w:val="center"/>
              <w:rPr>
                <w:sz w:val="22"/>
                <w:szCs w:val="22"/>
              </w:rPr>
            </w:pPr>
            <w:r w:rsidRPr="00785C8B">
              <w:t>Левый берег р. Уфтюги, справа от впадения р. Поршив, 0,5 км к югу от д. Задняя</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E25CF8">
              <w:t>Ранний металл</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785C8B">
              <w:t>Кичуга-3 Стоянка.</w:t>
            </w:r>
          </w:p>
        </w:tc>
        <w:tc>
          <w:tcPr>
            <w:tcW w:w="3969" w:type="dxa"/>
            <w:vAlign w:val="center"/>
          </w:tcPr>
          <w:p w:rsidR="007069F4" w:rsidRPr="0029344A" w:rsidP="007069F4">
            <w:pPr>
              <w:pStyle w:val="125"/>
              <w:jc w:val="center"/>
              <w:rPr>
                <w:sz w:val="22"/>
                <w:szCs w:val="22"/>
              </w:rPr>
            </w:pPr>
            <w:r w:rsidRPr="00785C8B">
              <w:t>Левый берег р. Сухоны, на верхней террасе у ТП и моста через р. Кичуга</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E25CF8">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785C8B">
              <w:t>Кобыла. Стоянка.</w:t>
            </w:r>
          </w:p>
        </w:tc>
        <w:tc>
          <w:tcPr>
            <w:tcW w:w="3969" w:type="dxa"/>
            <w:vAlign w:val="center"/>
          </w:tcPr>
          <w:p w:rsidR="007069F4" w:rsidRPr="0029344A" w:rsidP="007069F4">
            <w:pPr>
              <w:pStyle w:val="125"/>
              <w:jc w:val="center"/>
              <w:rPr>
                <w:sz w:val="22"/>
                <w:szCs w:val="22"/>
              </w:rPr>
            </w:pPr>
            <w:r w:rsidRPr="00785C8B">
              <w:t>Левый берег р. Сухоны, в устье р. Кобыла</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E25CF8">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785C8B">
              <w:t>Леваш. Стоянка.</w:t>
            </w:r>
          </w:p>
        </w:tc>
        <w:tc>
          <w:tcPr>
            <w:tcW w:w="3969" w:type="dxa"/>
            <w:vAlign w:val="center"/>
          </w:tcPr>
          <w:p w:rsidR="007069F4" w:rsidRPr="0029344A" w:rsidP="007069F4">
            <w:pPr>
              <w:pStyle w:val="125"/>
              <w:jc w:val="center"/>
              <w:rPr>
                <w:sz w:val="22"/>
                <w:szCs w:val="22"/>
              </w:rPr>
            </w:pPr>
            <w:r w:rsidRPr="00785C8B">
              <w:t>Левый берегу р. Сухоны</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E25CF8">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785C8B">
              <w:t>Наволоки-1 Стоянка.</w:t>
            </w:r>
          </w:p>
        </w:tc>
        <w:tc>
          <w:tcPr>
            <w:tcW w:w="3969" w:type="dxa"/>
            <w:vAlign w:val="center"/>
          </w:tcPr>
          <w:p w:rsidR="007069F4" w:rsidRPr="0029344A" w:rsidP="007069F4">
            <w:pPr>
              <w:pStyle w:val="125"/>
              <w:jc w:val="center"/>
              <w:rPr>
                <w:sz w:val="22"/>
                <w:szCs w:val="22"/>
              </w:rPr>
            </w:pPr>
            <w:r w:rsidRPr="00785C8B">
              <w:t>Левый берег р. Сухоны, в черте д. Наволоки</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E25CF8">
              <w:t>Неолит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4E1ED3">
              <w:t>Наволоки-2 Поселение.</w:t>
            </w:r>
          </w:p>
        </w:tc>
        <w:tc>
          <w:tcPr>
            <w:tcW w:w="3969" w:type="dxa"/>
            <w:vAlign w:val="center"/>
          </w:tcPr>
          <w:p w:rsidR="007069F4" w:rsidRPr="0029344A" w:rsidP="007069F4">
            <w:pPr>
              <w:pStyle w:val="125"/>
              <w:jc w:val="center"/>
              <w:rPr>
                <w:sz w:val="22"/>
                <w:szCs w:val="22"/>
              </w:rPr>
            </w:pPr>
            <w:r w:rsidRPr="004E1ED3">
              <w:t>Левый берег р. Сухоны, юго-западная окраина д. Наволоки</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5A3328">
              <w:t>Ранний металл</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4E1ED3">
              <w:t>Нюксеница (Карьер). Стоянка.</w:t>
            </w:r>
          </w:p>
        </w:tc>
        <w:tc>
          <w:tcPr>
            <w:tcW w:w="3969" w:type="dxa"/>
            <w:vAlign w:val="center"/>
          </w:tcPr>
          <w:p w:rsidR="007069F4" w:rsidRPr="0029344A" w:rsidP="007069F4">
            <w:pPr>
              <w:pStyle w:val="125"/>
              <w:jc w:val="center"/>
              <w:rPr>
                <w:sz w:val="22"/>
                <w:szCs w:val="22"/>
              </w:rPr>
            </w:pPr>
            <w:r w:rsidRPr="004E1ED3">
              <w:t>Левый берег р. Сухоны, выше моста карьер (в черте с. Нюксеница)</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5A3328">
              <w:t>Верхний палеолит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4E1ED3">
              <w:t>Нюксеница (Бор). Стоянка.</w:t>
            </w:r>
          </w:p>
        </w:tc>
        <w:tc>
          <w:tcPr>
            <w:tcW w:w="3969" w:type="dxa"/>
            <w:vAlign w:val="center"/>
          </w:tcPr>
          <w:p w:rsidR="007069F4" w:rsidRPr="0029344A" w:rsidP="007069F4">
            <w:pPr>
              <w:pStyle w:val="125"/>
              <w:jc w:val="center"/>
              <w:rPr>
                <w:sz w:val="22"/>
                <w:szCs w:val="22"/>
              </w:rPr>
            </w:pPr>
            <w:r w:rsidRPr="004E1ED3">
              <w:t>Левый берег р. Сухоны, в устье р. Нюксеницы, правый берег</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5A3328">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4E1ED3">
              <w:t>Побоищное-1 Стоянка.</w:t>
            </w:r>
          </w:p>
        </w:tc>
        <w:tc>
          <w:tcPr>
            <w:tcW w:w="3969" w:type="dxa"/>
            <w:vAlign w:val="center"/>
          </w:tcPr>
          <w:p w:rsidR="007069F4" w:rsidRPr="0029344A" w:rsidP="007069F4">
            <w:pPr>
              <w:pStyle w:val="125"/>
              <w:jc w:val="center"/>
              <w:rPr>
                <w:sz w:val="22"/>
                <w:szCs w:val="22"/>
              </w:rPr>
            </w:pPr>
            <w:r w:rsidRPr="004E1ED3">
              <w:t>Левый берег р. Сухоны, на юго-западной окраине д. Побоищное</w:t>
            </w:r>
          </w:p>
        </w:tc>
        <w:tc>
          <w:tcPr>
            <w:tcW w:w="1134" w:type="dxa"/>
            <w:vAlign w:val="center"/>
          </w:tcPr>
          <w:p w:rsidR="007069F4" w:rsidRPr="0029344A" w:rsidP="007069F4">
            <w:pPr>
              <w:spacing w:before="0" w:after="0"/>
              <w:jc w:val="center"/>
              <w:rPr>
                <w:color w:val="00B050"/>
                <w:sz w:val="22"/>
                <w:szCs w:val="22"/>
              </w:rPr>
            </w:pPr>
          </w:p>
        </w:tc>
        <w:tc>
          <w:tcPr>
            <w:tcW w:w="2835" w:type="dxa"/>
            <w:vAlign w:val="center"/>
          </w:tcPr>
          <w:p w:rsidR="007069F4" w:rsidRPr="0029344A" w:rsidP="007069F4">
            <w:pPr>
              <w:pStyle w:val="125"/>
              <w:jc w:val="center"/>
              <w:rPr>
                <w:sz w:val="22"/>
                <w:szCs w:val="22"/>
              </w:rPr>
            </w:pPr>
            <w:r w:rsidRPr="005A3328">
              <w:t>Мезолит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33066D">
              <w:t>Побоищное-2. Поселение.</w:t>
            </w:r>
          </w:p>
        </w:tc>
        <w:tc>
          <w:tcPr>
            <w:tcW w:w="3969" w:type="dxa"/>
            <w:vAlign w:val="center"/>
          </w:tcPr>
          <w:p w:rsidR="007069F4" w:rsidRPr="0029344A" w:rsidP="007069F4">
            <w:pPr>
              <w:pStyle w:val="125"/>
              <w:jc w:val="center"/>
              <w:rPr>
                <w:sz w:val="22"/>
                <w:szCs w:val="22"/>
              </w:rPr>
            </w:pPr>
            <w:r w:rsidRPr="0033066D">
              <w:t>Левый берег р. Сухоны, западная окраина д. Побоищное</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9C50DA">
              <w:t>Ранний металл</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33066D">
              <w:t>Побоищное-3. Поселение.</w:t>
            </w:r>
          </w:p>
        </w:tc>
        <w:tc>
          <w:tcPr>
            <w:tcW w:w="3969" w:type="dxa"/>
            <w:vAlign w:val="center"/>
          </w:tcPr>
          <w:p w:rsidR="007069F4" w:rsidRPr="0029344A" w:rsidP="007069F4">
            <w:pPr>
              <w:pStyle w:val="125"/>
              <w:jc w:val="center"/>
              <w:rPr>
                <w:sz w:val="22"/>
                <w:szCs w:val="22"/>
              </w:rPr>
            </w:pPr>
            <w:r w:rsidRPr="0033066D">
              <w:t>Левый берег р. Сухоны, северная окраина, д. Побоищное</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9C50DA">
              <w:t>Ранний металл</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33066D">
              <w:t>Побоищное-4 Стоянка.</w:t>
            </w:r>
          </w:p>
        </w:tc>
        <w:tc>
          <w:tcPr>
            <w:tcW w:w="3969" w:type="dxa"/>
            <w:vAlign w:val="center"/>
          </w:tcPr>
          <w:p w:rsidR="007069F4" w:rsidRPr="0029344A" w:rsidP="007069F4">
            <w:pPr>
              <w:pStyle w:val="125"/>
              <w:jc w:val="center"/>
              <w:rPr>
                <w:sz w:val="22"/>
                <w:szCs w:val="22"/>
              </w:rPr>
            </w:pPr>
            <w:r w:rsidRPr="0033066D">
              <w:t>Левый берег р. Сухоны, в 1 км к западу от д. Побоищное</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9C50DA">
              <w:t>Неолит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33066D">
              <w:t>Поселение Верхняя Осиновка.</w:t>
            </w:r>
          </w:p>
        </w:tc>
        <w:tc>
          <w:tcPr>
            <w:tcW w:w="3969" w:type="dxa"/>
            <w:vAlign w:val="center"/>
          </w:tcPr>
          <w:p w:rsidR="007069F4" w:rsidRPr="0029344A" w:rsidP="007069F4">
            <w:pPr>
              <w:pStyle w:val="125"/>
              <w:jc w:val="center"/>
              <w:rPr>
                <w:sz w:val="22"/>
                <w:szCs w:val="22"/>
              </w:rPr>
            </w:pPr>
            <w:r w:rsidRPr="0033066D">
              <w:t>на правом берегу р. Сухоны в прибрежной части ниже места впадения безымянного ручья, до первой линии домов д. Верхняя Осиновка.</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9C50DA">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33066D">
              <w:t>Травник. Стоянка.</w:t>
            </w:r>
          </w:p>
        </w:tc>
        <w:tc>
          <w:tcPr>
            <w:tcW w:w="3969" w:type="dxa"/>
            <w:vAlign w:val="center"/>
          </w:tcPr>
          <w:p w:rsidR="007069F4" w:rsidRPr="0029344A" w:rsidP="007069F4">
            <w:pPr>
              <w:pStyle w:val="125"/>
              <w:jc w:val="center"/>
              <w:rPr>
                <w:sz w:val="22"/>
                <w:szCs w:val="22"/>
              </w:rPr>
            </w:pPr>
            <w:r w:rsidRPr="0033066D">
              <w:t>на левом берегу р. Сухоны, ниже места впадения в Сухону р. Травница (бывш. р. Травник).</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9C50DA">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Березовая Слободка VII</w:t>
            </w:r>
          </w:p>
        </w:tc>
        <w:tc>
          <w:tcPr>
            <w:tcW w:w="3969" w:type="dxa"/>
            <w:vAlign w:val="center"/>
          </w:tcPr>
          <w:p w:rsidR="007069F4" w:rsidRPr="0029344A" w:rsidP="007069F4">
            <w:pPr>
              <w:pStyle w:val="125"/>
              <w:jc w:val="center"/>
              <w:rPr>
                <w:sz w:val="22"/>
                <w:szCs w:val="22"/>
              </w:rPr>
            </w:pPr>
            <w:r w:rsidRPr="00EF0827">
              <w:t>Расположено на бичевнике левого берега р. Сухоны против ручья Гремячий (правый приток Сухоны).</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Березовая Слободка 8</w:t>
            </w:r>
          </w:p>
        </w:tc>
        <w:tc>
          <w:tcPr>
            <w:tcW w:w="3969" w:type="dxa"/>
            <w:vAlign w:val="center"/>
          </w:tcPr>
          <w:p w:rsidR="007069F4" w:rsidRPr="0029344A" w:rsidP="007069F4">
            <w:pPr>
              <w:pStyle w:val="125"/>
              <w:jc w:val="center"/>
              <w:rPr>
                <w:sz w:val="22"/>
                <w:szCs w:val="22"/>
              </w:rPr>
            </w:pPr>
            <w:r w:rsidRPr="00EF0827">
              <w:t>на правом берегу р. Сухоны юго-восточнее д. Березовая Слободка</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Дмитриево</w:t>
            </w:r>
          </w:p>
        </w:tc>
        <w:tc>
          <w:tcPr>
            <w:tcW w:w="3969" w:type="dxa"/>
            <w:vAlign w:val="center"/>
          </w:tcPr>
          <w:p w:rsidR="007069F4" w:rsidRPr="0029344A" w:rsidP="007069F4">
            <w:pPr>
              <w:pStyle w:val="125"/>
              <w:jc w:val="center"/>
              <w:rPr>
                <w:sz w:val="22"/>
                <w:szCs w:val="22"/>
              </w:rPr>
            </w:pPr>
            <w:r w:rsidRPr="00EF0827">
              <w:t>на левом берегу р. Сухоны, на территории д. Дмитриево.</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Звегливец</w:t>
            </w:r>
          </w:p>
        </w:tc>
        <w:tc>
          <w:tcPr>
            <w:tcW w:w="3969" w:type="dxa"/>
            <w:vAlign w:val="center"/>
          </w:tcPr>
          <w:p w:rsidR="007069F4" w:rsidRPr="0029344A" w:rsidP="007069F4">
            <w:pPr>
              <w:pStyle w:val="125"/>
              <w:jc w:val="center"/>
              <w:rPr>
                <w:sz w:val="22"/>
                <w:szCs w:val="22"/>
              </w:rPr>
            </w:pPr>
            <w:r w:rsidRPr="00EF0827">
              <w:t>у д. Звегливец на дороге из с. Нюксеница.</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Матвеево</w:t>
            </w:r>
          </w:p>
        </w:tc>
        <w:tc>
          <w:tcPr>
            <w:tcW w:w="3969" w:type="dxa"/>
            <w:vAlign w:val="center"/>
          </w:tcPr>
          <w:p w:rsidR="007069F4" w:rsidRPr="0029344A" w:rsidP="007069F4">
            <w:pPr>
              <w:pStyle w:val="125"/>
              <w:jc w:val="center"/>
              <w:rPr>
                <w:sz w:val="22"/>
                <w:szCs w:val="22"/>
              </w:rPr>
            </w:pPr>
            <w:r w:rsidRPr="00EF0827">
              <w:t>на левом берегу р. Сухоны, напротив восточной окраины д. Матвеево.</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Ключевая</w:t>
            </w:r>
          </w:p>
        </w:tc>
        <w:tc>
          <w:tcPr>
            <w:tcW w:w="3969" w:type="dxa"/>
            <w:vAlign w:val="center"/>
          </w:tcPr>
          <w:p w:rsidR="007069F4" w:rsidRPr="0029344A" w:rsidP="007069F4">
            <w:pPr>
              <w:pStyle w:val="125"/>
              <w:jc w:val="center"/>
              <w:rPr>
                <w:sz w:val="22"/>
                <w:szCs w:val="22"/>
              </w:rPr>
            </w:pPr>
            <w:r w:rsidRPr="00EF0827">
              <w:t>в 3,6 км к ЮЮЗ от деревни Ключевая.</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EF0827">
              <w:t>Местонахождение Потеряха 4</w:t>
            </w:r>
          </w:p>
        </w:tc>
        <w:tc>
          <w:tcPr>
            <w:tcW w:w="3969" w:type="dxa"/>
            <w:vAlign w:val="center"/>
          </w:tcPr>
          <w:p w:rsidR="007069F4" w:rsidRPr="0029344A" w:rsidP="007069F4">
            <w:pPr>
              <w:pStyle w:val="125"/>
              <w:jc w:val="center"/>
              <w:rPr>
                <w:sz w:val="22"/>
                <w:szCs w:val="22"/>
              </w:rPr>
            </w:pPr>
            <w:r w:rsidRPr="00EF0827">
              <w:t>Расположено в местности «Хутор Лобазов», между памятниками «Потеряха. Стоянка I» и «Потеряха. Стоянка-III»</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FF053C">
              <w:t>ранний неолит</w:t>
            </w:r>
          </w:p>
        </w:tc>
      </w:tr>
      <w:tr w:rsidTr="00CD2456">
        <w:tblPrEx>
          <w:tblW w:w="10094" w:type="dxa"/>
          <w:tblInd w:w="-176" w:type="dxa"/>
          <w:tblLayout w:type="fixed"/>
          <w:tblLook w:val="04A0"/>
        </w:tblPrEx>
        <w:tc>
          <w:tcPr>
            <w:tcW w:w="2156" w:type="dxa"/>
            <w:vAlign w:val="center"/>
          </w:tcPr>
          <w:p w:rsidR="007069F4" w:rsidRPr="0029344A" w:rsidP="007069F4">
            <w:pPr>
              <w:pStyle w:val="125"/>
              <w:jc w:val="center"/>
              <w:rPr>
                <w:sz w:val="22"/>
                <w:szCs w:val="22"/>
              </w:rPr>
            </w:pPr>
            <w:r w:rsidRPr="00D978AC">
              <w:t>Местонахождение Ягрыш-3</w:t>
            </w:r>
          </w:p>
        </w:tc>
        <w:tc>
          <w:tcPr>
            <w:tcW w:w="3969" w:type="dxa"/>
            <w:vAlign w:val="center"/>
          </w:tcPr>
          <w:p w:rsidR="007069F4" w:rsidRPr="0029344A" w:rsidP="007069F4">
            <w:pPr>
              <w:pStyle w:val="125"/>
              <w:jc w:val="center"/>
              <w:rPr>
                <w:sz w:val="22"/>
                <w:szCs w:val="22"/>
              </w:rPr>
            </w:pPr>
            <w:r w:rsidRPr="00D978AC">
              <w:t>в 1,13 км к востоку от д. Ягрыш на левом берегу р. Левой Сученьги, непосредственно выше впадения ее левого притока – безымянного ручья.</w:t>
            </w:r>
          </w:p>
        </w:tc>
        <w:tc>
          <w:tcPr>
            <w:tcW w:w="1134" w:type="dxa"/>
            <w:vAlign w:val="center"/>
          </w:tcPr>
          <w:p w:rsidR="007069F4" w:rsidRPr="0029344A" w:rsidP="007069F4">
            <w:pPr>
              <w:spacing w:before="0" w:after="0"/>
              <w:jc w:val="center"/>
              <w:rPr>
                <w:sz w:val="22"/>
                <w:szCs w:val="22"/>
              </w:rPr>
            </w:pPr>
          </w:p>
        </w:tc>
        <w:tc>
          <w:tcPr>
            <w:tcW w:w="2835" w:type="dxa"/>
            <w:vAlign w:val="center"/>
          </w:tcPr>
          <w:p w:rsidR="007069F4" w:rsidRPr="0029344A" w:rsidP="007069F4">
            <w:pPr>
              <w:pStyle w:val="125"/>
              <w:jc w:val="center"/>
              <w:rPr>
                <w:sz w:val="22"/>
                <w:szCs w:val="22"/>
              </w:rPr>
            </w:pPr>
            <w:r w:rsidRPr="007069F4">
              <w:rPr>
                <w:sz w:val="22"/>
                <w:szCs w:val="22"/>
              </w:rPr>
              <w:t>датировка от древнерусского времени (Х-ХIII вв) до нового времени (XVIII-XIX вв)</w:t>
            </w:r>
          </w:p>
        </w:tc>
      </w:tr>
      <w:tr w:rsidTr="00CD2456">
        <w:tblPrEx>
          <w:tblW w:w="10094" w:type="dxa"/>
          <w:tblInd w:w="-176" w:type="dxa"/>
          <w:tblLayout w:type="fixed"/>
          <w:tblLook w:val="04A0"/>
        </w:tblPrEx>
        <w:tc>
          <w:tcPr>
            <w:tcW w:w="2156" w:type="dxa"/>
            <w:vAlign w:val="center"/>
          </w:tcPr>
          <w:p w:rsidR="00BC168A" w:rsidRPr="000853D2" w:rsidP="007069F4">
            <w:pPr>
              <w:pStyle w:val="125"/>
              <w:jc w:val="center"/>
              <w:rPr>
                <w:sz w:val="22"/>
                <w:szCs w:val="22"/>
              </w:rPr>
            </w:pPr>
            <w:r w:rsidRPr="000853D2">
              <w:rPr>
                <w:sz w:val="22"/>
                <w:szCs w:val="22"/>
              </w:rPr>
              <w:t>ц. Христорождественская Кишкинская, 1867</w:t>
            </w:r>
            <w:r w:rsidRPr="000853D2" w:rsidR="0029344A">
              <w:rPr>
                <w:sz w:val="22"/>
                <w:szCs w:val="22"/>
              </w:rPr>
              <w:t xml:space="preserve"> </w:t>
            </w:r>
            <w:r w:rsidRPr="000853D2">
              <w:rPr>
                <w:sz w:val="22"/>
                <w:szCs w:val="22"/>
              </w:rPr>
              <w:t>г.</w:t>
            </w:r>
          </w:p>
        </w:tc>
        <w:tc>
          <w:tcPr>
            <w:tcW w:w="3969" w:type="dxa"/>
            <w:vAlign w:val="center"/>
          </w:tcPr>
          <w:p w:rsidR="00BC168A" w:rsidRPr="000853D2" w:rsidP="007069F4">
            <w:pPr>
              <w:pStyle w:val="125"/>
              <w:jc w:val="center"/>
              <w:rPr>
                <w:sz w:val="22"/>
                <w:szCs w:val="22"/>
              </w:rPr>
            </w:pPr>
            <w:r w:rsidRPr="000853D2">
              <w:rPr>
                <w:sz w:val="22"/>
                <w:szCs w:val="22"/>
              </w:rPr>
              <w:t>б.</w:t>
            </w:r>
            <w:r w:rsidR="00BA146B">
              <w:rPr>
                <w:sz w:val="22"/>
                <w:szCs w:val="22"/>
              </w:rPr>
              <w:t xml:space="preserve"> </w:t>
            </w:r>
            <w:r w:rsidRPr="000853D2">
              <w:rPr>
                <w:sz w:val="22"/>
                <w:szCs w:val="22"/>
              </w:rPr>
              <w:t>нас.п.</w:t>
            </w:r>
            <w:r w:rsidRPr="000853D2" w:rsidR="0029344A">
              <w:rPr>
                <w:sz w:val="22"/>
                <w:szCs w:val="22"/>
              </w:rPr>
              <w:t xml:space="preserve"> </w:t>
            </w:r>
            <w:r w:rsidRPr="000853D2">
              <w:rPr>
                <w:sz w:val="22"/>
                <w:szCs w:val="22"/>
              </w:rPr>
              <w:t>Кишкино</w:t>
            </w:r>
          </w:p>
        </w:tc>
        <w:tc>
          <w:tcPr>
            <w:tcW w:w="1134" w:type="dxa"/>
            <w:vMerge w:val="restart"/>
            <w:vAlign w:val="center"/>
          </w:tcPr>
          <w:p w:rsidR="00BC168A" w:rsidRPr="000853D2" w:rsidP="007069F4">
            <w:pPr>
              <w:spacing w:before="0" w:after="0"/>
              <w:jc w:val="center"/>
              <w:rPr>
                <w:sz w:val="22"/>
                <w:szCs w:val="22"/>
              </w:rPr>
            </w:pPr>
            <w:r w:rsidRPr="000853D2">
              <w:rPr>
                <w:sz w:val="22"/>
                <w:szCs w:val="22"/>
              </w:rPr>
              <w:t>выявленные при натурном обследовании в 2010-2011</w:t>
            </w:r>
            <w:r w:rsidR="000853D2">
              <w:rPr>
                <w:sz w:val="22"/>
                <w:szCs w:val="22"/>
              </w:rPr>
              <w:t xml:space="preserve"> </w:t>
            </w:r>
            <w:r w:rsidRPr="000853D2">
              <w:rPr>
                <w:sz w:val="22"/>
                <w:szCs w:val="22"/>
              </w:rPr>
              <w:t>гг</w:t>
            </w:r>
            <w:r w:rsidRPr="000853D2">
              <w:rPr>
                <w:b/>
                <w:i/>
                <w:sz w:val="22"/>
                <w:szCs w:val="22"/>
              </w:rPr>
              <w:t>.</w:t>
            </w:r>
          </w:p>
        </w:tc>
        <w:tc>
          <w:tcPr>
            <w:tcW w:w="2835" w:type="dxa"/>
            <w:vAlign w:val="center"/>
          </w:tcPr>
          <w:p w:rsidR="00BC168A" w:rsidRPr="000853D2" w:rsidP="007069F4">
            <w:pPr>
              <w:pStyle w:val="125"/>
              <w:jc w:val="center"/>
              <w:rPr>
                <w:sz w:val="22"/>
                <w:szCs w:val="22"/>
              </w:rPr>
            </w:pPr>
            <w:r w:rsidRPr="000853D2">
              <w:rPr>
                <w:sz w:val="22"/>
                <w:szCs w:val="22"/>
              </w:rPr>
              <w:t>не используется</w:t>
            </w:r>
            <w:r w:rsidRPr="000853D2" w:rsidR="00754841">
              <w:rPr>
                <w:sz w:val="22"/>
                <w:szCs w:val="22"/>
              </w:rPr>
              <w:t xml:space="preserve"> –</w:t>
            </w:r>
            <w:r w:rsidRPr="000853D2">
              <w:rPr>
                <w:sz w:val="22"/>
                <w:szCs w:val="22"/>
              </w:rPr>
              <w:t xml:space="preserve"> частично разрушен</w:t>
            </w:r>
          </w:p>
        </w:tc>
      </w:tr>
      <w:tr w:rsidTr="00CD2456">
        <w:tblPrEx>
          <w:tblW w:w="10094" w:type="dxa"/>
          <w:tblInd w:w="-176" w:type="dxa"/>
          <w:tblLayout w:type="fixed"/>
          <w:tblLook w:val="04A0"/>
        </w:tblPrEx>
        <w:tc>
          <w:tcPr>
            <w:tcW w:w="2156" w:type="dxa"/>
            <w:vAlign w:val="center"/>
          </w:tcPr>
          <w:p w:rsidR="00BC168A" w:rsidRPr="000853D2" w:rsidP="007069F4">
            <w:pPr>
              <w:pStyle w:val="125"/>
              <w:jc w:val="center"/>
              <w:rPr>
                <w:sz w:val="22"/>
                <w:szCs w:val="22"/>
              </w:rPr>
            </w:pPr>
            <w:r w:rsidRPr="000853D2">
              <w:rPr>
                <w:sz w:val="22"/>
                <w:szCs w:val="22"/>
              </w:rPr>
              <w:t>ц. Николаевская</w:t>
            </w:r>
            <w:r w:rsidR="00996257">
              <w:rPr>
                <w:sz w:val="22"/>
                <w:szCs w:val="22"/>
              </w:rPr>
              <w:t xml:space="preserve"> </w:t>
            </w:r>
            <w:r w:rsidRPr="000853D2">
              <w:rPr>
                <w:sz w:val="22"/>
                <w:szCs w:val="22"/>
              </w:rPr>
              <w:t>Бобровская, 1852</w:t>
            </w:r>
            <w:r w:rsidR="00BA146B">
              <w:rPr>
                <w:sz w:val="22"/>
                <w:szCs w:val="22"/>
              </w:rPr>
              <w:t xml:space="preserve"> </w:t>
            </w:r>
            <w:r w:rsidRPr="000853D2">
              <w:rPr>
                <w:sz w:val="22"/>
                <w:szCs w:val="22"/>
              </w:rPr>
              <w:t>г.</w:t>
            </w:r>
          </w:p>
        </w:tc>
        <w:tc>
          <w:tcPr>
            <w:tcW w:w="3969" w:type="dxa"/>
            <w:vAlign w:val="center"/>
          </w:tcPr>
          <w:p w:rsidR="00BC168A" w:rsidRPr="000853D2" w:rsidP="007069F4">
            <w:pPr>
              <w:pStyle w:val="125"/>
              <w:jc w:val="center"/>
              <w:rPr>
                <w:sz w:val="22"/>
                <w:szCs w:val="22"/>
              </w:rPr>
            </w:pPr>
            <w:r w:rsidRPr="000853D2">
              <w:rPr>
                <w:sz w:val="22"/>
                <w:szCs w:val="22"/>
              </w:rPr>
              <w:t>б.</w:t>
            </w:r>
            <w:r w:rsidR="00BA146B">
              <w:rPr>
                <w:sz w:val="22"/>
                <w:szCs w:val="22"/>
              </w:rPr>
              <w:t xml:space="preserve"> </w:t>
            </w:r>
            <w:r w:rsidRPr="000853D2">
              <w:rPr>
                <w:sz w:val="22"/>
                <w:szCs w:val="22"/>
              </w:rPr>
              <w:t>нас.п.</w:t>
            </w:r>
            <w:r w:rsidRPr="000853D2" w:rsidR="0029344A">
              <w:rPr>
                <w:sz w:val="22"/>
                <w:szCs w:val="22"/>
              </w:rPr>
              <w:t xml:space="preserve"> </w:t>
            </w:r>
            <w:r w:rsidRPr="000853D2">
              <w:rPr>
                <w:sz w:val="22"/>
                <w:szCs w:val="22"/>
              </w:rPr>
              <w:t>Подол</w:t>
            </w:r>
          </w:p>
        </w:tc>
        <w:tc>
          <w:tcPr>
            <w:tcW w:w="1134" w:type="dxa"/>
            <w:vMerge/>
            <w:vAlign w:val="center"/>
          </w:tcPr>
          <w:p w:rsidR="00BC168A" w:rsidRPr="000853D2" w:rsidP="007069F4">
            <w:pPr>
              <w:spacing w:before="0" w:after="0"/>
              <w:jc w:val="center"/>
              <w:rPr>
                <w:sz w:val="22"/>
                <w:szCs w:val="22"/>
              </w:rPr>
            </w:pPr>
          </w:p>
        </w:tc>
        <w:tc>
          <w:tcPr>
            <w:tcW w:w="2835" w:type="dxa"/>
            <w:vAlign w:val="center"/>
          </w:tcPr>
          <w:p w:rsidR="00BC168A" w:rsidRPr="000853D2" w:rsidP="007069F4">
            <w:pPr>
              <w:pStyle w:val="125"/>
              <w:jc w:val="center"/>
              <w:rPr>
                <w:sz w:val="22"/>
                <w:szCs w:val="22"/>
              </w:rPr>
            </w:pPr>
            <w:r w:rsidRPr="000853D2">
              <w:rPr>
                <w:sz w:val="22"/>
                <w:szCs w:val="22"/>
              </w:rPr>
              <w:t>не используется</w:t>
            </w:r>
            <w:r w:rsidRPr="000853D2" w:rsidR="00754841">
              <w:rPr>
                <w:sz w:val="22"/>
                <w:szCs w:val="22"/>
              </w:rPr>
              <w:t xml:space="preserve"> –</w:t>
            </w:r>
            <w:r w:rsidRPr="000853D2">
              <w:rPr>
                <w:sz w:val="22"/>
                <w:szCs w:val="22"/>
              </w:rPr>
              <w:t xml:space="preserve"> частично разрушен</w:t>
            </w:r>
          </w:p>
        </w:tc>
      </w:tr>
      <w:tr w:rsidTr="00CD2456">
        <w:tblPrEx>
          <w:tblW w:w="10094" w:type="dxa"/>
          <w:tblInd w:w="-176" w:type="dxa"/>
          <w:tblLayout w:type="fixed"/>
          <w:tblLook w:val="04A0"/>
        </w:tblPrEx>
        <w:tc>
          <w:tcPr>
            <w:tcW w:w="2156" w:type="dxa"/>
            <w:vAlign w:val="center"/>
          </w:tcPr>
          <w:p w:rsidR="00BC168A" w:rsidRPr="000853D2" w:rsidP="007069F4">
            <w:pPr>
              <w:pStyle w:val="125"/>
              <w:jc w:val="center"/>
              <w:rPr>
                <w:sz w:val="22"/>
                <w:szCs w:val="22"/>
              </w:rPr>
            </w:pPr>
            <w:r w:rsidRPr="000853D2">
              <w:rPr>
                <w:sz w:val="22"/>
                <w:szCs w:val="22"/>
              </w:rPr>
              <w:t>ц. Георгиевская Дмитриевская, 1730</w:t>
            </w:r>
            <w:r w:rsidR="00C75614">
              <w:rPr>
                <w:sz w:val="22"/>
                <w:szCs w:val="22"/>
              </w:rPr>
              <w:t xml:space="preserve"> </w:t>
            </w:r>
            <w:r w:rsidRPr="000853D2">
              <w:rPr>
                <w:sz w:val="22"/>
                <w:szCs w:val="22"/>
              </w:rPr>
              <w:t>г.</w:t>
            </w:r>
          </w:p>
        </w:tc>
        <w:tc>
          <w:tcPr>
            <w:tcW w:w="3969" w:type="dxa"/>
            <w:vAlign w:val="center"/>
          </w:tcPr>
          <w:p w:rsidR="00BC168A" w:rsidRPr="000853D2" w:rsidP="007069F4">
            <w:pPr>
              <w:pStyle w:val="125"/>
              <w:jc w:val="center"/>
              <w:rPr>
                <w:sz w:val="22"/>
                <w:szCs w:val="22"/>
              </w:rPr>
            </w:pPr>
            <w:r w:rsidRPr="000853D2">
              <w:rPr>
                <w:sz w:val="22"/>
                <w:szCs w:val="22"/>
              </w:rPr>
              <w:t>д.</w:t>
            </w:r>
            <w:r w:rsidRPr="000853D2" w:rsidR="0029344A">
              <w:rPr>
                <w:sz w:val="22"/>
                <w:szCs w:val="22"/>
              </w:rPr>
              <w:t xml:space="preserve"> </w:t>
            </w:r>
            <w:r w:rsidRPr="000853D2">
              <w:rPr>
                <w:sz w:val="22"/>
                <w:szCs w:val="22"/>
              </w:rPr>
              <w:t>Дмитриево</w:t>
            </w:r>
          </w:p>
        </w:tc>
        <w:tc>
          <w:tcPr>
            <w:tcW w:w="1134" w:type="dxa"/>
            <w:vMerge/>
            <w:vAlign w:val="center"/>
          </w:tcPr>
          <w:p w:rsidR="00BC168A" w:rsidRPr="000853D2" w:rsidP="007069F4">
            <w:pPr>
              <w:spacing w:before="0" w:after="0"/>
              <w:jc w:val="center"/>
              <w:rPr>
                <w:sz w:val="22"/>
                <w:szCs w:val="22"/>
              </w:rPr>
            </w:pPr>
          </w:p>
        </w:tc>
        <w:tc>
          <w:tcPr>
            <w:tcW w:w="2835" w:type="dxa"/>
            <w:vAlign w:val="center"/>
          </w:tcPr>
          <w:p w:rsidR="00BC168A" w:rsidRPr="000853D2" w:rsidP="007069F4">
            <w:pPr>
              <w:pStyle w:val="125"/>
              <w:jc w:val="center"/>
              <w:rPr>
                <w:sz w:val="22"/>
                <w:szCs w:val="22"/>
              </w:rPr>
            </w:pPr>
            <w:r w:rsidRPr="000853D2">
              <w:rPr>
                <w:sz w:val="22"/>
                <w:szCs w:val="22"/>
              </w:rPr>
              <w:t>не используется</w:t>
            </w:r>
            <w:r w:rsidRPr="000853D2" w:rsidR="00754841">
              <w:rPr>
                <w:sz w:val="22"/>
                <w:szCs w:val="22"/>
              </w:rPr>
              <w:t xml:space="preserve"> –</w:t>
            </w:r>
            <w:r w:rsidRPr="000853D2">
              <w:rPr>
                <w:sz w:val="22"/>
                <w:szCs w:val="22"/>
              </w:rPr>
              <w:t xml:space="preserve"> частично разрушен</w:t>
            </w:r>
          </w:p>
        </w:tc>
      </w:tr>
      <w:tr w:rsidTr="00CD2456">
        <w:tblPrEx>
          <w:tblW w:w="10094" w:type="dxa"/>
          <w:tblInd w:w="-176" w:type="dxa"/>
          <w:tblLayout w:type="fixed"/>
          <w:tblLook w:val="04A0"/>
        </w:tblPrEx>
        <w:tc>
          <w:tcPr>
            <w:tcW w:w="2156" w:type="dxa"/>
            <w:vAlign w:val="center"/>
          </w:tcPr>
          <w:p w:rsidR="00BC168A" w:rsidRPr="000853D2" w:rsidP="007069F4">
            <w:pPr>
              <w:pStyle w:val="125"/>
              <w:jc w:val="center"/>
              <w:rPr>
                <w:sz w:val="22"/>
                <w:szCs w:val="22"/>
              </w:rPr>
            </w:pPr>
            <w:r w:rsidRPr="000853D2">
              <w:rPr>
                <w:sz w:val="22"/>
                <w:szCs w:val="22"/>
              </w:rPr>
              <w:t>ц. Знаменская Березово – Слободская, 1858</w:t>
            </w:r>
            <w:r w:rsidR="00C75614">
              <w:rPr>
                <w:sz w:val="22"/>
                <w:szCs w:val="22"/>
              </w:rPr>
              <w:t xml:space="preserve"> </w:t>
            </w:r>
            <w:r w:rsidRPr="000853D2">
              <w:rPr>
                <w:sz w:val="22"/>
                <w:szCs w:val="22"/>
              </w:rPr>
              <w:t>г.</w:t>
            </w:r>
          </w:p>
        </w:tc>
        <w:tc>
          <w:tcPr>
            <w:tcW w:w="3969" w:type="dxa"/>
            <w:vAlign w:val="center"/>
          </w:tcPr>
          <w:p w:rsidR="00BC168A" w:rsidRPr="000853D2" w:rsidP="007069F4">
            <w:pPr>
              <w:pStyle w:val="125"/>
              <w:jc w:val="center"/>
              <w:rPr>
                <w:sz w:val="22"/>
                <w:szCs w:val="22"/>
              </w:rPr>
            </w:pPr>
            <w:r w:rsidRPr="000853D2">
              <w:rPr>
                <w:sz w:val="22"/>
                <w:szCs w:val="22"/>
              </w:rPr>
              <w:t>д.</w:t>
            </w:r>
            <w:r w:rsidRPr="000853D2" w:rsidR="0029344A">
              <w:rPr>
                <w:sz w:val="22"/>
                <w:szCs w:val="22"/>
              </w:rPr>
              <w:t xml:space="preserve"> </w:t>
            </w:r>
            <w:r w:rsidRPr="000853D2">
              <w:rPr>
                <w:sz w:val="22"/>
                <w:szCs w:val="22"/>
              </w:rPr>
              <w:t>Березовая Слободка</w:t>
            </w:r>
          </w:p>
        </w:tc>
        <w:tc>
          <w:tcPr>
            <w:tcW w:w="1134" w:type="dxa"/>
            <w:vMerge/>
            <w:vAlign w:val="center"/>
          </w:tcPr>
          <w:p w:rsidR="00BC168A" w:rsidRPr="000853D2" w:rsidP="007069F4">
            <w:pPr>
              <w:spacing w:before="0" w:after="0"/>
              <w:jc w:val="center"/>
              <w:rPr>
                <w:sz w:val="22"/>
                <w:szCs w:val="22"/>
              </w:rPr>
            </w:pPr>
          </w:p>
        </w:tc>
        <w:tc>
          <w:tcPr>
            <w:tcW w:w="2835" w:type="dxa"/>
            <w:vAlign w:val="center"/>
          </w:tcPr>
          <w:p w:rsidR="00BC168A" w:rsidRPr="000853D2" w:rsidP="007069F4">
            <w:pPr>
              <w:pStyle w:val="125"/>
              <w:jc w:val="center"/>
              <w:rPr>
                <w:sz w:val="22"/>
                <w:szCs w:val="22"/>
              </w:rPr>
            </w:pPr>
            <w:r w:rsidRPr="000853D2">
              <w:rPr>
                <w:sz w:val="22"/>
                <w:szCs w:val="22"/>
              </w:rPr>
              <w:t>храм в стадии восстановления</w:t>
            </w:r>
          </w:p>
        </w:tc>
      </w:tr>
    </w:tbl>
    <w:p w:rsidR="00BC332C" w:rsidRPr="000853D2" w:rsidP="00BA146B">
      <w:pPr>
        <w:tabs>
          <w:tab w:val="left" w:pos="5532"/>
        </w:tabs>
        <w:spacing w:before="120" w:after="0"/>
        <w:ind w:right="-285"/>
        <w:jc w:val="both"/>
        <w:rPr>
          <w:szCs w:val="28"/>
        </w:rPr>
      </w:pPr>
      <w:r w:rsidRPr="000853D2">
        <w:rPr>
          <w:szCs w:val="28"/>
        </w:rPr>
        <w:t>* таблица заполнена по данным письма №</w:t>
      </w:r>
      <w:r w:rsidR="000853D2">
        <w:rPr>
          <w:szCs w:val="28"/>
        </w:rPr>
        <w:t xml:space="preserve"> </w:t>
      </w:r>
      <w:r w:rsidRPr="000853D2">
        <w:rPr>
          <w:szCs w:val="28"/>
        </w:rPr>
        <w:t>1128/1-13 от 13.04.2011 Департамента культуры и охраны объектов культурного наследия Вологодской области подписанного исполняющим обязанности начальника департамента Семёновым М.В.</w:t>
      </w:r>
    </w:p>
    <w:p w:rsidR="00BC332C" w:rsidP="00FB6EB0">
      <w:pPr>
        <w:tabs>
          <w:tab w:val="left" w:pos="5532"/>
          <w:tab w:val="right" w:pos="9354"/>
        </w:tabs>
        <w:spacing w:before="0" w:after="0"/>
        <w:jc w:val="left"/>
        <w:rPr>
          <w:color w:val="00B050"/>
        </w:rPr>
      </w:pPr>
    </w:p>
    <w:p w:rsidR="007210BF" w:rsidRPr="00BC332C" w:rsidP="00FB6EB0">
      <w:pPr>
        <w:sectPr w:rsidSect="005B0168">
          <w:headerReference w:type="default" r:id="rId11"/>
          <w:headerReference w:type="first" r:id="rId12"/>
          <w:pgSz w:w="11906" w:h="16838" w:code="9"/>
          <w:pgMar w:top="709" w:right="851" w:bottom="1134" w:left="1418" w:header="454" w:footer="567"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p>
    <w:p w:rsidR="002C2C1F" w:rsidRPr="002C2C1F" w:rsidP="00FB6EB0">
      <w:pPr>
        <w:pStyle w:val="IntenseQuote"/>
        <w:spacing w:before="0" w:after="120"/>
        <w:ind w:left="567" w:right="565"/>
        <w:outlineLvl w:val="1"/>
        <w:rPr>
          <w:color w:val="auto"/>
          <w:sz w:val="28"/>
        </w:rPr>
      </w:pPr>
      <w:bookmarkStart w:id="36" w:name="_Toc97899725"/>
      <w:r>
        <w:rPr>
          <w:i w:val="0"/>
          <w:sz w:val="28"/>
        </w:rPr>
        <w:t>3.4</w:t>
      </w:r>
      <w:r w:rsidRPr="002C2C1F" w:rsidR="00376CE5">
        <w:rPr>
          <w:i w:val="0"/>
          <w:sz w:val="28"/>
        </w:rPr>
        <w:t>.</w:t>
      </w:r>
      <w:r w:rsidRPr="002C2C1F" w:rsidR="00C06DCE">
        <w:rPr>
          <w:i w:val="0"/>
          <w:sz w:val="28"/>
        </w:rPr>
        <w:t xml:space="preserve"> Сведения о зонах с особыми условиями использования территории, расположенных на территории муниципального образования</w:t>
      </w:r>
      <w:bookmarkEnd w:id="36"/>
      <w:r w:rsidRPr="002C2C1F">
        <w:rPr>
          <w:i w:val="0"/>
          <w:sz w:val="28"/>
        </w:rPr>
        <w:t xml:space="preserve"> </w:t>
      </w:r>
    </w:p>
    <w:p w:rsidR="00911D12" w:rsidRPr="003050F5" w:rsidP="00FB6EB0">
      <w:pPr>
        <w:spacing w:before="0" w:after="0"/>
        <w:jc w:val="both"/>
        <w:rPr>
          <w:color w:val="00B050"/>
          <w:szCs w:val="28"/>
        </w:rPr>
      </w:pPr>
    </w:p>
    <w:p w:rsidR="00C06DCE" w:rsidRPr="0029344A" w:rsidP="00BA146B">
      <w:pPr>
        <w:pStyle w:val="Default"/>
        <w:spacing w:after="120"/>
        <w:ind w:right="-285" w:firstLine="709"/>
        <w:jc w:val="both"/>
        <w:rPr>
          <w:color w:val="auto"/>
          <w:szCs w:val="28"/>
        </w:rPr>
      </w:pPr>
      <w:r w:rsidRPr="0029344A">
        <w:rPr>
          <w:color w:val="auto"/>
          <w:szCs w:val="28"/>
        </w:rPr>
        <w:t xml:space="preserve">В соответствии со статьей 1 Градостроительного кодекса Российской Федерации, </w:t>
      </w:r>
      <w:r w:rsidRPr="0029344A" w:rsidR="00C550A3">
        <w:rPr>
          <w:color w:val="auto"/>
          <w:szCs w:val="28"/>
        </w:rPr>
        <w:t xml:space="preserve">зоны с особыми условиями использования территорий </w:t>
      </w:r>
      <w:r w:rsidR="0029344A">
        <w:rPr>
          <w:color w:val="auto"/>
          <w:szCs w:val="28"/>
        </w:rPr>
        <w:t>–</w:t>
      </w:r>
      <w:r w:rsidRPr="0029344A" w:rsidR="00C550A3">
        <w:rPr>
          <w:color w:val="auto"/>
          <w:szCs w:val="28"/>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29344A">
        <w:rPr>
          <w:color w:val="auto"/>
          <w:szCs w:val="28"/>
        </w:rPr>
        <w:t>–</w:t>
      </w:r>
      <w:r w:rsidRPr="0029344A" w:rsidR="00C550A3">
        <w:rPr>
          <w:color w:val="auto"/>
          <w:szCs w:val="28"/>
        </w:rPr>
        <w:t xml:space="preserve"> объекты</w:t>
      </w:r>
      <w:r w:rsidR="0029344A">
        <w:rPr>
          <w:color w:val="auto"/>
          <w:szCs w:val="28"/>
        </w:rPr>
        <w:t xml:space="preserve"> </w:t>
      </w:r>
      <w:r w:rsidRPr="0029344A" w:rsidR="00C550A3">
        <w:rPr>
          <w:color w:val="auto"/>
          <w:szCs w:val="28"/>
        </w:rPr>
        <w:t>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w:t>
      </w:r>
      <w:r w:rsidRPr="0029344A" w:rsidR="00BC168A">
        <w:rPr>
          <w:color w:val="auto"/>
          <w:szCs w:val="28"/>
        </w:rPr>
        <w:t>, устанавливаемые в соответств</w:t>
      </w:r>
      <w:r w:rsidR="0029344A">
        <w:rPr>
          <w:color w:val="auto"/>
          <w:szCs w:val="28"/>
        </w:rPr>
        <w:t>и</w:t>
      </w:r>
      <w:r w:rsidRPr="0029344A" w:rsidR="00BC168A">
        <w:rPr>
          <w:color w:val="auto"/>
          <w:szCs w:val="28"/>
        </w:rPr>
        <w:t>и</w:t>
      </w:r>
      <w:r w:rsidRPr="0029344A" w:rsidR="00C550A3">
        <w:rPr>
          <w:color w:val="auto"/>
          <w:szCs w:val="28"/>
        </w:rPr>
        <w:t xml:space="preserve"> с законодательством Российской Федерации.</w:t>
      </w:r>
    </w:p>
    <w:p w:rsidR="00911D12" w:rsidRPr="0029344A" w:rsidP="00BA146B">
      <w:pPr>
        <w:spacing w:before="0" w:after="120"/>
        <w:ind w:right="-285" w:firstLine="709"/>
        <w:jc w:val="both"/>
        <w:rPr>
          <w:szCs w:val="28"/>
        </w:rPr>
      </w:pPr>
      <w:r w:rsidRPr="0029344A">
        <w:rPr>
          <w:bCs/>
          <w:szCs w:val="28"/>
        </w:rPr>
        <w:t xml:space="preserve">В Генеральном плане </w:t>
      </w:r>
      <w:r w:rsidRPr="0029344A">
        <w:rPr>
          <w:szCs w:val="28"/>
        </w:rPr>
        <w:t>учитываются следующие основные охранные и защитные (специальные) зоны, которые устанавливают ограничения на использование земельных участков и объектов капитального строительства, в соответствии с законодательством Российской Федерации:</w:t>
      </w:r>
    </w:p>
    <w:p w:rsidR="00C06DCE" w:rsidRPr="0029344A" w:rsidP="00BA146B">
      <w:pPr>
        <w:ind w:right="-285"/>
      </w:pPr>
      <w:r w:rsidRPr="0029344A">
        <w:t xml:space="preserve">Таблица </w:t>
      </w:r>
      <w:r w:rsidR="00BE251A">
        <w:t>3.4</w:t>
      </w:r>
      <w:r w:rsidRPr="0029344A" w:rsidR="00157389">
        <w:t xml:space="preserve">.1. Зоны с особыми условиями использования территорий </w:t>
      </w:r>
      <w:r w:rsidRPr="0029344A" w:rsidR="00A03A96">
        <w:t>МО</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2"/>
        <w:gridCol w:w="6009"/>
      </w:tblGrid>
      <w:tr w:rsidTr="00174ADB">
        <w:tblPrEx>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742" w:type="dxa"/>
            <w:vAlign w:val="center"/>
          </w:tcPr>
          <w:p w:rsidR="00157389" w:rsidRPr="0029344A" w:rsidP="00FB6EB0">
            <w:pPr>
              <w:spacing w:before="0" w:after="0"/>
              <w:jc w:val="center"/>
            </w:pPr>
            <w:r w:rsidRPr="0029344A">
              <w:t>Вид зон</w:t>
            </w:r>
          </w:p>
        </w:tc>
        <w:tc>
          <w:tcPr>
            <w:tcW w:w="6009" w:type="dxa"/>
            <w:vAlign w:val="center"/>
          </w:tcPr>
          <w:p w:rsidR="00157389" w:rsidRPr="0029344A" w:rsidP="00FB6EB0">
            <w:pPr>
              <w:spacing w:before="0" w:after="0"/>
              <w:jc w:val="center"/>
            </w:pPr>
            <w:r w:rsidRPr="0029344A">
              <w:t>Нормативно-правовое основание установления зоны</w:t>
            </w:r>
          </w:p>
        </w:tc>
      </w:tr>
      <w:tr w:rsidTr="00174ADB">
        <w:tblPrEx>
          <w:tblW w:w="9751" w:type="dxa"/>
          <w:tblLook w:val="04A0"/>
        </w:tblPrEx>
        <w:tc>
          <w:tcPr>
            <w:tcW w:w="3742" w:type="dxa"/>
            <w:vAlign w:val="center"/>
          </w:tcPr>
          <w:p w:rsidR="00CD6D3B" w:rsidRPr="0029344A" w:rsidP="00FB6EB0">
            <w:pPr>
              <w:spacing w:before="0" w:after="0"/>
              <w:jc w:val="left"/>
            </w:pPr>
            <w:r w:rsidRPr="0029344A">
              <w:t>Охранная зона линий и сооружений связи и линий и сооружений радиофикации</w:t>
            </w:r>
          </w:p>
        </w:tc>
        <w:tc>
          <w:tcPr>
            <w:tcW w:w="6009" w:type="dxa"/>
          </w:tcPr>
          <w:p w:rsidR="00CD6D3B" w:rsidRPr="0029344A" w:rsidP="00174ADB">
            <w:pPr>
              <w:spacing w:before="0" w:after="0"/>
              <w:jc w:val="both"/>
            </w:pPr>
            <w:r w:rsidRPr="0029344A">
              <w:t xml:space="preserve">Постановление Правительства Российской Федерации </w:t>
            </w:r>
            <w:r w:rsidRPr="0029344A" w:rsidR="00174ADB">
              <w:t>№ 78</w:t>
            </w:r>
            <w:r w:rsidR="00174ADB">
              <w:t xml:space="preserve"> </w:t>
            </w:r>
            <w:r w:rsidR="00892EE6">
              <w:t xml:space="preserve">от 09.06.1995 </w:t>
            </w:r>
            <w:r w:rsidR="00174ADB">
              <w:t>«</w:t>
            </w:r>
            <w:r w:rsidRPr="0029344A">
              <w:t>Об утверждении правил охраны линий и сооружений связи Российской Федерации</w:t>
            </w:r>
            <w:r w:rsidR="00174ADB">
              <w:t>»</w:t>
            </w:r>
          </w:p>
        </w:tc>
      </w:tr>
      <w:tr w:rsidTr="00174ADB">
        <w:tblPrEx>
          <w:tblW w:w="9751" w:type="dxa"/>
          <w:tblLook w:val="04A0"/>
        </w:tblPrEx>
        <w:tc>
          <w:tcPr>
            <w:tcW w:w="3742" w:type="dxa"/>
            <w:vAlign w:val="center"/>
          </w:tcPr>
          <w:p w:rsidR="00157389" w:rsidRPr="0029344A" w:rsidP="00FB6EB0">
            <w:pPr>
              <w:spacing w:before="0" w:after="0"/>
              <w:jc w:val="left"/>
            </w:pPr>
            <w:r w:rsidRPr="0029344A">
              <w:t>Охранные зоны объектов электросетевого хозяйства</w:t>
            </w:r>
          </w:p>
        </w:tc>
        <w:tc>
          <w:tcPr>
            <w:tcW w:w="6009" w:type="dxa"/>
          </w:tcPr>
          <w:p w:rsidR="00157389" w:rsidRPr="0029344A" w:rsidP="00174ADB">
            <w:pPr>
              <w:pStyle w:val="Default"/>
              <w:jc w:val="both"/>
            </w:pPr>
            <w:r w:rsidRPr="0029344A">
              <w:rPr>
                <w:color w:val="auto"/>
              </w:rPr>
              <w:t>Постановление Правительства Российск</w:t>
            </w:r>
            <w:r w:rsidR="00EC0651">
              <w:rPr>
                <w:color w:val="auto"/>
              </w:rPr>
              <w:t xml:space="preserve">ой Федерации </w:t>
            </w:r>
            <w:r w:rsidRPr="0029344A" w:rsidR="00174ADB">
              <w:rPr>
                <w:color w:val="auto"/>
              </w:rPr>
              <w:t>№</w:t>
            </w:r>
            <w:r w:rsidR="00174ADB">
              <w:rPr>
                <w:color w:val="auto"/>
              </w:rPr>
              <w:t xml:space="preserve"> </w:t>
            </w:r>
            <w:r w:rsidRPr="0029344A" w:rsidR="00174ADB">
              <w:rPr>
                <w:color w:val="auto"/>
              </w:rPr>
              <w:t>160</w:t>
            </w:r>
            <w:r w:rsidR="00174ADB">
              <w:rPr>
                <w:color w:val="auto"/>
              </w:rPr>
              <w:t xml:space="preserve"> </w:t>
            </w:r>
            <w:r w:rsidR="00EC0651">
              <w:rPr>
                <w:color w:val="auto"/>
              </w:rPr>
              <w:t>от 24.02.2009</w:t>
            </w:r>
            <w:r w:rsidRPr="0029344A">
              <w:rPr>
                <w:color w:val="auto"/>
              </w:rPr>
              <w:t xml:space="preserve"> </w:t>
            </w:r>
            <w:r w:rsidRPr="0029344A">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Tr="00174ADB">
        <w:tblPrEx>
          <w:tblW w:w="9751" w:type="dxa"/>
          <w:tblLook w:val="04A0"/>
        </w:tblPrEx>
        <w:tc>
          <w:tcPr>
            <w:tcW w:w="3742" w:type="dxa"/>
            <w:vAlign w:val="center"/>
          </w:tcPr>
          <w:p w:rsidR="00157389" w:rsidRPr="0029344A" w:rsidP="00FB6EB0">
            <w:pPr>
              <w:spacing w:before="0" w:after="0"/>
              <w:jc w:val="left"/>
            </w:pPr>
            <w:r w:rsidRPr="0029344A">
              <w:t>Охранные зоны объектов системы газоснабжения</w:t>
            </w:r>
          </w:p>
        </w:tc>
        <w:tc>
          <w:tcPr>
            <w:tcW w:w="6009" w:type="dxa"/>
          </w:tcPr>
          <w:p w:rsidR="00157389" w:rsidRPr="0029344A" w:rsidP="00174ADB">
            <w:pPr>
              <w:pStyle w:val="Default"/>
              <w:jc w:val="both"/>
            </w:pPr>
            <w:r w:rsidRPr="0029344A">
              <w:rPr>
                <w:color w:val="auto"/>
              </w:rPr>
              <w:t>Фе</w:t>
            </w:r>
            <w:r w:rsidR="00892EE6">
              <w:rPr>
                <w:color w:val="auto"/>
              </w:rPr>
              <w:t xml:space="preserve">деральный закон </w:t>
            </w:r>
            <w:r w:rsidRPr="0029344A" w:rsidR="00174ADB">
              <w:t xml:space="preserve">№ 69-ФЗ </w:t>
            </w:r>
            <w:r w:rsidR="00892EE6">
              <w:rPr>
                <w:color w:val="auto"/>
              </w:rPr>
              <w:t xml:space="preserve">от 31.03.1999 </w:t>
            </w:r>
            <w:r w:rsidRPr="0029344A">
              <w:t xml:space="preserve">«О газоснабжении в Российской Федерации»; Постановление Правительства Российской Федерации </w:t>
            </w:r>
            <w:r w:rsidRPr="0029344A" w:rsidR="00174ADB">
              <w:t xml:space="preserve">№ 878 </w:t>
            </w:r>
            <w:r w:rsidRPr="0029344A">
              <w:t>от 20.11.2000</w:t>
            </w:r>
            <w:r w:rsidR="0029344A">
              <w:t xml:space="preserve"> </w:t>
            </w:r>
            <w:r w:rsidRPr="0029344A">
              <w:t>«Об утверждении Правил охраны газораспределительных сетей»</w:t>
            </w:r>
          </w:p>
        </w:tc>
      </w:tr>
      <w:tr w:rsidTr="00174ADB">
        <w:tblPrEx>
          <w:tblW w:w="9751" w:type="dxa"/>
          <w:tblLook w:val="04A0"/>
        </w:tblPrEx>
        <w:tc>
          <w:tcPr>
            <w:tcW w:w="3742" w:type="dxa"/>
            <w:vAlign w:val="center"/>
          </w:tcPr>
          <w:p w:rsidR="00157389" w:rsidRPr="0029344A" w:rsidP="00FB6EB0">
            <w:pPr>
              <w:spacing w:before="0" w:after="0"/>
              <w:jc w:val="left"/>
            </w:pPr>
            <w:r w:rsidRPr="0029344A">
              <w:t xml:space="preserve">Охранные </w:t>
            </w:r>
            <w:r w:rsidRPr="0029344A" w:rsidR="00CD6D3B">
              <w:t>зоны магистральных трубопроводов</w:t>
            </w:r>
          </w:p>
        </w:tc>
        <w:tc>
          <w:tcPr>
            <w:tcW w:w="6009" w:type="dxa"/>
          </w:tcPr>
          <w:p w:rsidR="00157389" w:rsidRPr="0029344A" w:rsidP="00174ADB">
            <w:pPr>
              <w:pStyle w:val="Default"/>
              <w:jc w:val="both"/>
              <w:rPr>
                <w:color w:val="auto"/>
              </w:rPr>
            </w:pPr>
            <w:r w:rsidRPr="0029344A">
              <w:rPr>
                <w:color w:val="auto"/>
              </w:rPr>
              <w:t xml:space="preserve">Правила охраны магистральных трубопроводов, утвержденные Минтопэнерго РФ 29.04.1992, Постановлением Госгортехнадзора РФ </w:t>
            </w:r>
            <w:r w:rsidRPr="0029344A" w:rsidR="00174ADB">
              <w:rPr>
                <w:color w:val="auto"/>
              </w:rPr>
              <w:t>№ 9</w:t>
            </w:r>
            <w:r w:rsidR="00174ADB">
              <w:rPr>
                <w:color w:val="auto"/>
              </w:rPr>
              <w:t xml:space="preserve"> </w:t>
            </w:r>
            <w:r w:rsidRPr="0029344A">
              <w:rPr>
                <w:color w:val="auto"/>
              </w:rPr>
              <w:t>от 22.04.1992</w:t>
            </w:r>
            <w:r w:rsidR="0029344A">
              <w:rPr>
                <w:color w:val="auto"/>
              </w:rPr>
              <w:t xml:space="preserve"> </w:t>
            </w:r>
          </w:p>
        </w:tc>
      </w:tr>
      <w:tr w:rsidTr="00174ADB">
        <w:tblPrEx>
          <w:tblW w:w="9751" w:type="dxa"/>
          <w:tblLook w:val="04A0"/>
        </w:tblPrEx>
        <w:tc>
          <w:tcPr>
            <w:tcW w:w="3742" w:type="dxa"/>
            <w:vAlign w:val="center"/>
          </w:tcPr>
          <w:p w:rsidR="00157389" w:rsidRPr="0029344A" w:rsidP="00FB6EB0">
            <w:pPr>
              <w:pStyle w:val="Default"/>
              <w:jc w:val="left"/>
              <w:rPr>
                <w:color w:val="auto"/>
              </w:rPr>
            </w:pPr>
            <w:r w:rsidRPr="0029344A">
              <w:rPr>
                <w:color w:val="auto"/>
              </w:rPr>
              <w:t>Охранные зоны канализационных систем и сооружений</w:t>
            </w:r>
          </w:p>
        </w:tc>
        <w:tc>
          <w:tcPr>
            <w:tcW w:w="6009" w:type="dxa"/>
          </w:tcPr>
          <w:p w:rsidR="00157389" w:rsidRPr="0029344A" w:rsidP="00FB6EB0">
            <w:pPr>
              <w:pStyle w:val="Default"/>
              <w:jc w:val="both"/>
              <w:rPr>
                <w:color w:val="auto"/>
              </w:rPr>
            </w:pPr>
            <w:r w:rsidRPr="0029344A">
              <w:rPr>
                <w:color w:val="auto"/>
              </w:rPr>
              <w:t>МДК 3-02.2001. Правила технической эксплуатации систем и сооружений коммунального водоснабжения и канализации</w:t>
            </w:r>
          </w:p>
        </w:tc>
      </w:tr>
      <w:tr w:rsidTr="00174ADB">
        <w:tblPrEx>
          <w:tblW w:w="9751" w:type="dxa"/>
          <w:tblLook w:val="04A0"/>
        </w:tblPrEx>
        <w:tc>
          <w:tcPr>
            <w:tcW w:w="3742" w:type="dxa"/>
            <w:vAlign w:val="center"/>
          </w:tcPr>
          <w:p w:rsidR="00157389" w:rsidRPr="0029344A" w:rsidP="00FB6EB0">
            <w:pPr>
              <w:tabs>
                <w:tab w:val="left" w:pos="0"/>
              </w:tabs>
              <w:spacing w:before="0" w:after="0"/>
              <w:jc w:val="left"/>
            </w:pPr>
            <w:r w:rsidRPr="0029344A">
              <w:t>Придорожные полосы автомобильных дорог</w:t>
            </w:r>
          </w:p>
        </w:tc>
        <w:tc>
          <w:tcPr>
            <w:tcW w:w="6009" w:type="dxa"/>
          </w:tcPr>
          <w:p w:rsidR="00157389" w:rsidRPr="0029344A" w:rsidP="00FB6EB0">
            <w:pPr>
              <w:pStyle w:val="Default"/>
              <w:jc w:val="both"/>
              <w:rPr>
                <w:color w:val="auto"/>
              </w:rPr>
            </w:pPr>
            <w:r w:rsidRPr="0029344A">
              <w:rPr>
                <w:color w:val="auto"/>
              </w:rPr>
              <w:t xml:space="preserve">Федеральный закон </w:t>
            </w:r>
            <w:r w:rsidR="00174ADB">
              <w:rPr>
                <w:color w:val="auto"/>
              </w:rPr>
              <w:t>№</w:t>
            </w:r>
            <w:r w:rsidRPr="0029344A" w:rsidR="00174ADB">
              <w:rPr>
                <w:color w:val="auto"/>
              </w:rPr>
              <w:t xml:space="preserve"> 257-ФЗ</w:t>
            </w:r>
            <w:r w:rsidR="00174ADB">
              <w:rPr>
                <w:color w:val="auto"/>
              </w:rPr>
              <w:t xml:space="preserve"> от</w:t>
            </w:r>
            <w:r w:rsidRPr="0029344A" w:rsidR="00174ADB">
              <w:rPr>
                <w:color w:val="auto"/>
              </w:rPr>
              <w:t xml:space="preserve"> </w:t>
            </w:r>
            <w:r w:rsidR="00892EE6">
              <w:rPr>
                <w:color w:val="auto"/>
              </w:rPr>
              <w:t>0</w:t>
            </w:r>
            <w:r w:rsidRPr="0029344A">
              <w:rPr>
                <w:color w:val="auto"/>
              </w:rPr>
              <w:t>8</w:t>
            </w:r>
            <w:r w:rsidR="00892EE6">
              <w:rPr>
                <w:color w:val="auto"/>
              </w:rPr>
              <w:t>.11.</w:t>
            </w:r>
            <w:r w:rsidRPr="0029344A">
              <w:rPr>
                <w:color w:val="auto"/>
              </w:rPr>
              <w:t>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57389" w:rsidRPr="0029344A" w:rsidP="00174ADB">
            <w:pPr>
              <w:pStyle w:val="Default"/>
              <w:jc w:val="both"/>
              <w:rPr>
                <w:color w:val="auto"/>
              </w:rPr>
            </w:pPr>
            <w:r w:rsidRPr="0029344A">
              <w:rPr>
                <w:color w:val="auto"/>
              </w:rPr>
              <w:t xml:space="preserve">Приказ Минтранса РФ </w:t>
            </w:r>
            <w:r w:rsidR="00174ADB">
              <w:rPr>
                <w:color w:val="auto"/>
              </w:rPr>
              <w:t>№</w:t>
            </w:r>
            <w:r w:rsidRPr="0029344A" w:rsidR="00174ADB">
              <w:rPr>
                <w:color w:val="auto"/>
              </w:rPr>
              <w:t xml:space="preserve"> 4</w:t>
            </w:r>
            <w:r w:rsidR="00174ADB">
              <w:rPr>
                <w:color w:val="auto"/>
              </w:rPr>
              <w:t xml:space="preserve"> </w:t>
            </w:r>
            <w:r w:rsidRPr="0029344A">
              <w:rPr>
                <w:color w:val="auto"/>
              </w:rPr>
              <w:t xml:space="preserve">от 13.01.2010 </w:t>
            </w:r>
            <w:r w:rsidR="00174ADB">
              <w:rPr>
                <w:color w:val="auto"/>
              </w:rPr>
              <w:t>«</w:t>
            </w:r>
            <w:r w:rsidRPr="0029344A">
              <w:rPr>
                <w:color w:val="auto"/>
              </w:rPr>
              <w:t>Об установлении и использовании придорожных полос автомобильных дорог федерального значения</w:t>
            </w:r>
            <w:r w:rsidR="00174ADB">
              <w:rPr>
                <w:color w:val="auto"/>
              </w:rPr>
              <w:t>»</w:t>
            </w:r>
          </w:p>
        </w:tc>
      </w:tr>
      <w:tr w:rsidTr="00174ADB">
        <w:tblPrEx>
          <w:tblW w:w="9751" w:type="dxa"/>
          <w:tblLook w:val="04A0"/>
        </w:tblPrEx>
        <w:tc>
          <w:tcPr>
            <w:tcW w:w="3742" w:type="dxa"/>
            <w:vAlign w:val="center"/>
          </w:tcPr>
          <w:p w:rsidR="00157389" w:rsidRPr="0029344A" w:rsidP="00FB6EB0">
            <w:pPr>
              <w:pStyle w:val="Default"/>
              <w:jc w:val="left"/>
              <w:rPr>
                <w:color w:val="auto"/>
              </w:rPr>
            </w:pPr>
            <w:r w:rsidRPr="0029344A">
              <w:rPr>
                <w:color w:val="auto"/>
              </w:rPr>
              <w:t xml:space="preserve">Охранные зоны государственных природных заповедников, национальных парков, природных </w:t>
            </w:r>
            <w:r w:rsidRPr="0029344A">
              <w:rPr>
                <w:color w:val="auto"/>
              </w:rPr>
              <w:t>парков, государственных природных заказников, памятников природы, дендрологических парков и ботанических садов</w:t>
            </w:r>
          </w:p>
        </w:tc>
        <w:tc>
          <w:tcPr>
            <w:tcW w:w="6009" w:type="dxa"/>
            <w:vAlign w:val="center"/>
          </w:tcPr>
          <w:p w:rsidR="00157389" w:rsidRPr="0029344A" w:rsidP="00892EE6">
            <w:pPr>
              <w:pStyle w:val="Default"/>
              <w:jc w:val="left"/>
              <w:rPr>
                <w:color w:val="auto"/>
              </w:rPr>
            </w:pPr>
            <w:r w:rsidRPr="0029344A">
              <w:rPr>
                <w:color w:val="auto"/>
              </w:rPr>
              <w:t>Федеральный закон от 14.03.1995</w:t>
            </w:r>
            <w:r w:rsidR="0029344A">
              <w:rPr>
                <w:color w:val="auto"/>
              </w:rPr>
              <w:t xml:space="preserve"> </w:t>
            </w:r>
            <w:r w:rsidRPr="0029344A">
              <w:rPr>
                <w:color w:val="auto"/>
              </w:rPr>
              <w:t>№ 33-ФЗ «Об особо охраняемых природных территориях»</w:t>
            </w:r>
          </w:p>
        </w:tc>
      </w:tr>
      <w:tr w:rsidTr="00174ADB">
        <w:tblPrEx>
          <w:tblW w:w="9751" w:type="dxa"/>
          <w:tblLook w:val="04A0"/>
        </w:tblPrEx>
        <w:tc>
          <w:tcPr>
            <w:tcW w:w="3742" w:type="dxa"/>
            <w:vAlign w:val="center"/>
          </w:tcPr>
          <w:p w:rsidR="00157389" w:rsidRPr="0029344A" w:rsidP="00FB6EB0">
            <w:pPr>
              <w:pStyle w:val="Default"/>
              <w:jc w:val="left"/>
              <w:rPr>
                <w:color w:val="auto"/>
              </w:rPr>
            </w:pPr>
            <w:r w:rsidRPr="0029344A">
              <w:rPr>
                <w:color w:val="auto"/>
              </w:rPr>
              <w:t>Охранные зоны воинских захоронений</w:t>
            </w:r>
          </w:p>
        </w:tc>
        <w:tc>
          <w:tcPr>
            <w:tcW w:w="6009" w:type="dxa"/>
          </w:tcPr>
          <w:p w:rsidR="00157389" w:rsidRPr="0029344A" w:rsidP="00174ADB">
            <w:pPr>
              <w:pStyle w:val="Default"/>
              <w:jc w:val="both"/>
              <w:rPr>
                <w:color w:val="auto"/>
              </w:rPr>
            </w:pPr>
            <w:r w:rsidRPr="0029344A">
              <w:rPr>
                <w:color w:val="auto"/>
              </w:rPr>
              <w:t xml:space="preserve">Закон РФ </w:t>
            </w:r>
            <w:r w:rsidRPr="0029344A" w:rsidR="00174ADB">
              <w:rPr>
                <w:color w:val="auto"/>
              </w:rPr>
              <w:t xml:space="preserve">№ 4292-1 </w:t>
            </w:r>
            <w:r w:rsidRPr="0029344A">
              <w:rPr>
                <w:color w:val="auto"/>
              </w:rPr>
              <w:t>от 14.01.1993 «Об увековечении памяти погибших при защите Отечества»</w:t>
            </w:r>
          </w:p>
        </w:tc>
      </w:tr>
      <w:tr w:rsidTr="00174ADB">
        <w:tblPrEx>
          <w:tblW w:w="9751" w:type="dxa"/>
          <w:tblLook w:val="04A0"/>
        </w:tblPrEx>
        <w:trPr>
          <w:trHeight w:val="360"/>
        </w:trPr>
        <w:tc>
          <w:tcPr>
            <w:tcW w:w="3742" w:type="dxa"/>
          </w:tcPr>
          <w:p w:rsidR="00157389" w:rsidRPr="0029344A" w:rsidP="00FB6EB0">
            <w:pPr>
              <w:pStyle w:val="Default"/>
              <w:jc w:val="both"/>
              <w:rPr>
                <w:color w:val="auto"/>
              </w:rPr>
            </w:pPr>
            <w:r w:rsidRPr="0029344A">
              <w:rPr>
                <w:color w:val="auto"/>
              </w:rPr>
              <w:t>Водоохранные зоны рек, ручьев</w:t>
            </w:r>
          </w:p>
        </w:tc>
        <w:tc>
          <w:tcPr>
            <w:tcW w:w="6009" w:type="dxa"/>
            <w:vMerge w:val="restart"/>
            <w:vAlign w:val="center"/>
          </w:tcPr>
          <w:p w:rsidR="00157389" w:rsidRPr="0029344A" w:rsidP="00892EE6">
            <w:pPr>
              <w:pStyle w:val="Default"/>
              <w:jc w:val="both"/>
              <w:rPr>
                <w:color w:val="auto"/>
              </w:rPr>
            </w:pPr>
            <w:r w:rsidRPr="0029344A">
              <w:rPr>
                <w:color w:val="auto"/>
              </w:rPr>
              <w:t>Водный кодекс Российской Федерации</w:t>
            </w:r>
            <w:r w:rsidRPr="0029344A" w:rsidR="003C28FE">
              <w:rPr>
                <w:color w:val="auto"/>
              </w:rPr>
              <w:t>, Земельный кодекс Российской Федерации</w:t>
            </w:r>
          </w:p>
        </w:tc>
      </w:tr>
      <w:tr w:rsidTr="00174ADB">
        <w:tblPrEx>
          <w:tblW w:w="9751" w:type="dxa"/>
          <w:tblLook w:val="04A0"/>
        </w:tblPrEx>
        <w:trPr>
          <w:trHeight w:val="238"/>
        </w:trPr>
        <w:tc>
          <w:tcPr>
            <w:tcW w:w="3742" w:type="dxa"/>
          </w:tcPr>
          <w:p w:rsidR="00157389" w:rsidRPr="0029344A" w:rsidP="00FB6EB0">
            <w:pPr>
              <w:pStyle w:val="Default"/>
              <w:jc w:val="both"/>
              <w:rPr>
                <w:color w:val="auto"/>
              </w:rPr>
            </w:pPr>
            <w:r w:rsidRPr="0029344A">
              <w:rPr>
                <w:color w:val="auto"/>
              </w:rPr>
              <w:t>Водоохранные зоны озер, водохранилищ</w:t>
            </w:r>
          </w:p>
        </w:tc>
        <w:tc>
          <w:tcPr>
            <w:tcW w:w="6009" w:type="dxa"/>
            <w:vMerge/>
          </w:tcPr>
          <w:p w:rsidR="00157389" w:rsidRPr="0029344A" w:rsidP="00892EE6">
            <w:pPr>
              <w:spacing w:before="0" w:after="0"/>
              <w:jc w:val="both"/>
            </w:pPr>
          </w:p>
        </w:tc>
      </w:tr>
      <w:tr w:rsidTr="00174ADB">
        <w:tblPrEx>
          <w:tblW w:w="9751" w:type="dxa"/>
          <w:tblLook w:val="04A0"/>
        </w:tblPrEx>
        <w:trPr>
          <w:trHeight w:val="237"/>
        </w:trPr>
        <w:tc>
          <w:tcPr>
            <w:tcW w:w="3742" w:type="dxa"/>
          </w:tcPr>
          <w:p w:rsidR="00157389" w:rsidRPr="0029344A" w:rsidP="00FB6EB0">
            <w:pPr>
              <w:pStyle w:val="Default"/>
              <w:jc w:val="both"/>
              <w:rPr>
                <w:color w:val="auto"/>
              </w:rPr>
            </w:pPr>
            <w:r w:rsidRPr="0029344A">
              <w:rPr>
                <w:color w:val="auto"/>
              </w:rPr>
              <w:t>Прибрежная защитная полоса</w:t>
            </w:r>
          </w:p>
        </w:tc>
        <w:tc>
          <w:tcPr>
            <w:tcW w:w="6009" w:type="dxa"/>
            <w:vMerge/>
          </w:tcPr>
          <w:p w:rsidR="00157389" w:rsidRPr="0029344A" w:rsidP="00892EE6">
            <w:pPr>
              <w:spacing w:before="0" w:after="0"/>
              <w:jc w:val="both"/>
            </w:pPr>
          </w:p>
        </w:tc>
      </w:tr>
      <w:tr w:rsidTr="00174ADB">
        <w:tblPrEx>
          <w:tblW w:w="9751" w:type="dxa"/>
          <w:tblLook w:val="04A0"/>
        </w:tblPrEx>
        <w:trPr>
          <w:trHeight w:val="145"/>
        </w:trPr>
        <w:tc>
          <w:tcPr>
            <w:tcW w:w="3742" w:type="dxa"/>
          </w:tcPr>
          <w:p w:rsidR="00157389" w:rsidRPr="0029344A" w:rsidP="00FB6EB0">
            <w:pPr>
              <w:pStyle w:val="Default"/>
              <w:jc w:val="both"/>
              <w:rPr>
                <w:color w:val="auto"/>
              </w:rPr>
            </w:pPr>
            <w:r w:rsidRPr="0029344A">
              <w:rPr>
                <w:color w:val="auto"/>
              </w:rPr>
              <w:t>Охранная зона объекта культурного наследия</w:t>
            </w:r>
          </w:p>
        </w:tc>
        <w:tc>
          <w:tcPr>
            <w:tcW w:w="6009" w:type="dxa"/>
            <w:vMerge w:val="restart"/>
            <w:vAlign w:val="center"/>
          </w:tcPr>
          <w:p w:rsidR="00157389" w:rsidRPr="0029344A" w:rsidP="00174ADB">
            <w:pPr>
              <w:pStyle w:val="Default"/>
              <w:jc w:val="both"/>
              <w:rPr>
                <w:color w:val="auto"/>
              </w:rPr>
            </w:pPr>
            <w:r w:rsidRPr="0029344A">
              <w:rPr>
                <w:color w:val="auto"/>
              </w:rPr>
              <w:t xml:space="preserve">Федеральный закон </w:t>
            </w:r>
            <w:r w:rsidRPr="0029344A" w:rsidR="00174ADB">
              <w:rPr>
                <w:color w:val="auto"/>
              </w:rPr>
              <w:t>№</w:t>
            </w:r>
            <w:r w:rsidR="00174ADB">
              <w:rPr>
                <w:color w:val="auto"/>
              </w:rPr>
              <w:t xml:space="preserve"> </w:t>
            </w:r>
            <w:r w:rsidRPr="0029344A" w:rsidR="00174ADB">
              <w:rPr>
                <w:color w:val="auto"/>
              </w:rPr>
              <w:t xml:space="preserve">73-ФЗ </w:t>
            </w:r>
            <w:r w:rsidRPr="0029344A">
              <w:rPr>
                <w:color w:val="auto"/>
              </w:rPr>
              <w:t>от 25.06.2002</w:t>
            </w:r>
            <w:r w:rsidR="002153D9">
              <w:rPr>
                <w:color w:val="auto"/>
              </w:rPr>
              <w:t xml:space="preserve"> </w:t>
            </w:r>
            <w:r w:rsidRPr="0029344A">
              <w:rPr>
                <w:color w:val="auto"/>
              </w:rPr>
              <w:t>«Об объектах культурного наследия (памятниках истории и культуры) народов Российской Федерации»</w:t>
            </w:r>
          </w:p>
        </w:tc>
      </w:tr>
      <w:tr w:rsidTr="00174ADB">
        <w:tblPrEx>
          <w:tblW w:w="9751" w:type="dxa"/>
          <w:tblLook w:val="04A0"/>
        </w:tblPrEx>
        <w:trPr>
          <w:trHeight w:val="145"/>
        </w:trPr>
        <w:tc>
          <w:tcPr>
            <w:tcW w:w="3742" w:type="dxa"/>
          </w:tcPr>
          <w:p w:rsidR="00157389" w:rsidRPr="0029344A" w:rsidP="00FB6EB0">
            <w:pPr>
              <w:pStyle w:val="Default"/>
              <w:tabs>
                <w:tab w:val="left" w:pos="1263"/>
              </w:tabs>
              <w:jc w:val="both"/>
              <w:rPr>
                <w:color w:val="auto"/>
              </w:rPr>
            </w:pPr>
            <w:r w:rsidRPr="0029344A">
              <w:rPr>
                <w:color w:val="auto"/>
              </w:rPr>
              <w:t>Зона регулирования застройки и хозяйственной деятельности</w:t>
            </w:r>
          </w:p>
        </w:tc>
        <w:tc>
          <w:tcPr>
            <w:tcW w:w="6009" w:type="dxa"/>
            <w:vMerge/>
          </w:tcPr>
          <w:p w:rsidR="00157389" w:rsidRPr="0029344A" w:rsidP="00892EE6">
            <w:pPr>
              <w:spacing w:before="0" w:after="0"/>
              <w:jc w:val="both"/>
            </w:pPr>
          </w:p>
        </w:tc>
      </w:tr>
      <w:tr w:rsidTr="00174ADB">
        <w:tblPrEx>
          <w:tblW w:w="9751" w:type="dxa"/>
          <w:tblLook w:val="04A0"/>
        </w:tblPrEx>
        <w:trPr>
          <w:trHeight w:val="145"/>
        </w:trPr>
        <w:tc>
          <w:tcPr>
            <w:tcW w:w="3742" w:type="dxa"/>
          </w:tcPr>
          <w:p w:rsidR="00157389" w:rsidRPr="0029344A" w:rsidP="00FB6EB0">
            <w:pPr>
              <w:pStyle w:val="Default"/>
              <w:tabs>
                <w:tab w:val="left" w:pos="1182"/>
              </w:tabs>
              <w:jc w:val="both"/>
              <w:rPr>
                <w:color w:val="auto"/>
              </w:rPr>
            </w:pPr>
            <w:r w:rsidRPr="0029344A">
              <w:rPr>
                <w:color w:val="auto"/>
              </w:rPr>
              <w:t>Зона охраняемого природного ландшафта</w:t>
            </w:r>
          </w:p>
        </w:tc>
        <w:tc>
          <w:tcPr>
            <w:tcW w:w="6009" w:type="dxa"/>
            <w:vMerge/>
          </w:tcPr>
          <w:p w:rsidR="00157389" w:rsidRPr="0029344A" w:rsidP="00892EE6">
            <w:pPr>
              <w:spacing w:before="0" w:after="0"/>
              <w:jc w:val="both"/>
            </w:pPr>
          </w:p>
        </w:tc>
      </w:tr>
      <w:tr w:rsidTr="00174ADB">
        <w:tblPrEx>
          <w:tblW w:w="9751" w:type="dxa"/>
          <w:tblLook w:val="04A0"/>
        </w:tblPrEx>
        <w:tc>
          <w:tcPr>
            <w:tcW w:w="3742" w:type="dxa"/>
            <w:vAlign w:val="center"/>
          </w:tcPr>
          <w:p w:rsidR="00157389" w:rsidRPr="0029344A" w:rsidP="00FB6EB0">
            <w:pPr>
              <w:pStyle w:val="Default"/>
              <w:jc w:val="left"/>
              <w:rPr>
                <w:color w:val="auto"/>
              </w:rPr>
            </w:pPr>
            <w:r w:rsidRPr="0029344A">
              <w:rPr>
                <w:color w:val="auto"/>
              </w:rPr>
              <w:t>Зоны санитарной охраны источников и водопроводов питьевого назначения</w:t>
            </w:r>
          </w:p>
        </w:tc>
        <w:tc>
          <w:tcPr>
            <w:tcW w:w="6009" w:type="dxa"/>
          </w:tcPr>
          <w:p w:rsidR="00157389" w:rsidRPr="0029344A" w:rsidP="00892EE6">
            <w:pPr>
              <w:pStyle w:val="Default"/>
              <w:jc w:val="both"/>
              <w:rPr>
                <w:color w:val="auto"/>
              </w:rPr>
            </w:pPr>
            <w:r w:rsidRPr="0029344A">
              <w:rPr>
                <w:color w:val="auto"/>
              </w:rPr>
              <w:t>СанПиН 2.1.4.1110-02 «Зоны санитарной охраны источников водоснабжения и водопроводов питьевого назначения»</w:t>
            </w:r>
          </w:p>
        </w:tc>
      </w:tr>
      <w:tr w:rsidTr="00174ADB">
        <w:tblPrEx>
          <w:tblW w:w="9751" w:type="dxa"/>
          <w:tblLook w:val="04A0"/>
        </w:tblPrEx>
        <w:tc>
          <w:tcPr>
            <w:tcW w:w="3742" w:type="dxa"/>
            <w:vAlign w:val="center"/>
          </w:tcPr>
          <w:p w:rsidR="00157389" w:rsidRPr="0029344A" w:rsidP="00FB6EB0">
            <w:pPr>
              <w:pStyle w:val="Default"/>
              <w:jc w:val="left"/>
              <w:rPr>
                <w:color w:val="auto"/>
              </w:rPr>
            </w:pPr>
            <w:r w:rsidRPr="0029344A">
              <w:rPr>
                <w:color w:val="auto"/>
              </w:rPr>
              <w:t>Санитарно-защитные зоны предприятий, сооружений и иных объектов I-V классов вредности</w:t>
            </w:r>
          </w:p>
        </w:tc>
        <w:tc>
          <w:tcPr>
            <w:tcW w:w="6009" w:type="dxa"/>
          </w:tcPr>
          <w:p w:rsidR="00157389" w:rsidRPr="0029344A" w:rsidP="00174ADB">
            <w:pPr>
              <w:pStyle w:val="Default"/>
              <w:jc w:val="both"/>
            </w:pPr>
            <w:r w:rsidRPr="0029344A">
              <w:rPr>
                <w:color w:val="auto"/>
              </w:rPr>
              <w:t>СанПиН 2.2.1/2.1.1.1200-03</w:t>
            </w:r>
            <w:r w:rsidR="00174ADB">
              <w:rPr>
                <w:color w:val="auto"/>
              </w:rPr>
              <w:t xml:space="preserve"> </w:t>
            </w:r>
            <w:r w:rsidRPr="0029344A">
              <w:t>«Санитарно-защитные зоны и санитарная классификация предприятий, сооружений и иных объектов»</w:t>
            </w:r>
          </w:p>
        </w:tc>
      </w:tr>
      <w:tr w:rsidTr="00174ADB">
        <w:tblPrEx>
          <w:tblW w:w="9751" w:type="dxa"/>
          <w:tblLook w:val="04A0"/>
        </w:tblPrEx>
        <w:tc>
          <w:tcPr>
            <w:tcW w:w="3742" w:type="dxa"/>
          </w:tcPr>
          <w:p w:rsidR="00157389" w:rsidRPr="0029344A" w:rsidP="00FB6EB0">
            <w:pPr>
              <w:pStyle w:val="Default"/>
              <w:jc w:val="both"/>
              <w:rPr>
                <w:color w:val="auto"/>
              </w:rPr>
            </w:pPr>
            <w:r w:rsidRPr="0029344A">
              <w:rPr>
                <w:color w:val="auto"/>
              </w:rPr>
              <w:t>Зоны затопления, подтопления</w:t>
            </w:r>
          </w:p>
        </w:tc>
        <w:tc>
          <w:tcPr>
            <w:tcW w:w="6009" w:type="dxa"/>
          </w:tcPr>
          <w:p w:rsidR="00157389" w:rsidRPr="0029344A" w:rsidP="00FB6EB0">
            <w:pPr>
              <w:pStyle w:val="Default"/>
              <w:jc w:val="both"/>
              <w:rPr>
                <w:color w:val="auto"/>
              </w:rPr>
            </w:pPr>
            <w:r w:rsidRPr="0029344A">
              <w:rPr>
                <w:color w:val="auto"/>
              </w:rPr>
              <w:t>Водный кодекс Российской Федерации, ст. 67</w:t>
            </w:r>
          </w:p>
        </w:tc>
      </w:tr>
    </w:tbl>
    <w:p w:rsidR="00D25D62" w:rsidRPr="0029344A" w:rsidP="00FB6EB0">
      <w:pPr>
        <w:pStyle w:val="Default"/>
        <w:ind w:firstLine="567"/>
        <w:jc w:val="both"/>
        <w:rPr>
          <w:color w:val="00B050"/>
          <w:highlight w:val="yellow"/>
        </w:rPr>
      </w:pPr>
    </w:p>
    <w:p w:rsidR="00D25D62" w:rsidRPr="0029344A" w:rsidP="00FB6EB0">
      <w:pPr>
        <w:pStyle w:val="Default"/>
        <w:spacing w:after="120"/>
        <w:ind w:firstLine="709"/>
        <w:jc w:val="both"/>
        <w:rPr>
          <w:color w:val="auto"/>
        </w:rPr>
      </w:pPr>
      <w:r w:rsidRPr="000853D2">
        <w:rPr>
          <w:color w:val="auto"/>
        </w:rPr>
        <w:t xml:space="preserve">На карте зон с особыми условиями использования </w:t>
      </w:r>
      <w:r w:rsidRPr="000853D2" w:rsidR="00F65156">
        <w:rPr>
          <w:color w:val="auto"/>
        </w:rPr>
        <w:t>территорий</w:t>
      </w:r>
      <w:r w:rsidRPr="000853D2" w:rsidR="00C550A3">
        <w:rPr>
          <w:color w:val="auto"/>
        </w:rPr>
        <w:t xml:space="preserve"> </w:t>
      </w:r>
      <w:r w:rsidRPr="000853D2">
        <w:rPr>
          <w:color w:val="auto"/>
        </w:rPr>
        <w:t>(</w:t>
      </w:r>
      <w:r w:rsidRPr="000853D2" w:rsidR="00F65156">
        <w:rPr>
          <w:bCs/>
          <w:color w:val="auto"/>
        </w:rPr>
        <w:t>лист 2 Том 2</w:t>
      </w:r>
      <w:r w:rsidRPr="000853D2">
        <w:rPr>
          <w:bCs/>
          <w:color w:val="auto"/>
        </w:rPr>
        <w:t xml:space="preserve">), </w:t>
      </w:r>
      <w:r w:rsidRPr="0029344A">
        <w:rPr>
          <w:color w:val="auto"/>
        </w:rPr>
        <w:t xml:space="preserve">указанные зоны отображаются. Это означает, что фиксируются уже существующие зоны, утверждённые (установленные) в порядке определенном федеральным, региональным законодательством и иными нормативными правовыми актами, а так же внесенные в </w:t>
      </w:r>
      <w:r w:rsidRPr="0029344A" w:rsidR="00C550A3">
        <w:rPr>
          <w:color w:val="auto"/>
        </w:rPr>
        <w:t>сведения Единого государственного реестра недвижимости</w:t>
      </w:r>
      <w:r w:rsidRPr="0029344A">
        <w:rPr>
          <w:color w:val="auto"/>
        </w:rPr>
        <w:t xml:space="preserve">. </w:t>
      </w:r>
    </w:p>
    <w:p w:rsidR="007B6C84" w:rsidP="00FB6EB0">
      <w:pPr>
        <w:pStyle w:val="Default"/>
        <w:spacing w:after="120"/>
        <w:ind w:firstLine="709"/>
        <w:jc w:val="both"/>
        <w:rPr>
          <w:color w:val="auto"/>
        </w:rPr>
      </w:pPr>
      <w:r w:rsidRPr="0029344A">
        <w:rPr>
          <w:color w:val="auto"/>
        </w:rPr>
        <w:t xml:space="preserve">Установление, утверждение, </w:t>
      </w:r>
      <w:r w:rsidRPr="0029344A" w:rsidR="00C550A3">
        <w:rPr>
          <w:color w:val="auto"/>
        </w:rPr>
        <w:t>внесение сведений в Единый государственный реестр недвижимости</w:t>
      </w:r>
      <w:r w:rsidRPr="0029344A">
        <w:rPr>
          <w:color w:val="auto"/>
        </w:rPr>
        <w:t xml:space="preserve">, предоставление информации в </w:t>
      </w:r>
      <w:r w:rsidRPr="0029344A">
        <w:rPr>
          <w:bCs/>
          <w:color w:val="auto"/>
        </w:rPr>
        <w:t xml:space="preserve">Администрацию </w:t>
      </w:r>
      <w:r w:rsidRPr="0029344A" w:rsidR="00F65156">
        <w:rPr>
          <w:bCs/>
          <w:color w:val="auto"/>
        </w:rPr>
        <w:t>МО</w:t>
      </w:r>
      <w:r w:rsidRPr="0029344A" w:rsidR="00B7543F">
        <w:rPr>
          <w:bCs/>
          <w:color w:val="auto"/>
        </w:rPr>
        <w:t xml:space="preserve"> </w:t>
      </w:r>
      <w:r w:rsidRPr="0029344A">
        <w:rPr>
          <w:color w:val="auto"/>
        </w:rPr>
        <w:t xml:space="preserve">для отображения зон с особыми условиями использования территории в градостроительной документации, </w:t>
      </w:r>
      <w:r w:rsidRPr="0029344A">
        <w:rPr>
          <w:bCs/>
          <w:color w:val="auto"/>
        </w:rPr>
        <w:t>является обязанностью организации (заинтересованного лица)</w:t>
      </w:r>
      <w:r w:rsidRPr="0029344A">
        <w:rPr>
          <w:color w:val="auto"/>
        </w:rPr>
        <w:t xml:space="preserve">, </w:t>
      </w:r>
      <w:r w:rsidRPr="0029344A">
        <w:rPr>
          <w:bCs/>
          <w:color w:val="auto"/>
        </w:rPr>
        <w:t>которая владеет объектом или объектами</w:t>
      </w:r>
      <w:r w:rsidRPr="0029344A">
        <w:rPr>
          <w:color w:val="auto"/>
        </w:rPr>
        <w:t xml:space="preserve">, земельным участком или земельными участками на праве собственности или ином законном основании, </w:t>
      </w:r>
      <w:r w:rsidRPr="0029344A">
        <w:rPr>
          <w:bCs/>
          <w:color w:val="auto"/>
        </w:rPr>
        <w:t>для которых требуется установление соответствующих ЗОУИТ</w:t>
      </w:r>
      <w:r w:rsidRPr="0029344A">
        <w:rPr>
          <w:color w:val="auto"/>
        </w:rPr>
        <w:t xml:space="preserve">. </w:t>
      </w:r>
    </w:p>
    <w:p w:rsidR="00174ADB" w:rsidP="00FB6EB0">
      <w:pPr>
        <w:pStyle w:val="Default"/>
        <w:spacing w:after="120"/>
        <w:ind w:firstLine="709"/>
        <w:jc w:val="both"/>
        <w:rPr>
          <w:color w:val="auto"/>
        </w:rPr>
      </w:pPr>
    </w:p>
    <w:p w:rsidR="00174ADB" w:rsidRPr="0027369B" w:rsidP="00FB6EB0">
      <w:pPr>
        <w:pStyle w:val="Default"/>
        <w:spacing w:after="120"/>
        <w:ind w:firstLine="709"/>
        <w:jc w:val="both"/>
        <w:rPr>
          <w:b/>
          <w:color w:val="00B050"/>
        </w:rPr>
      </w:pPr>
    </w:p>
    <w:p w:rsidR="00B7543F" w:rsidRPr="00376CE5" w:rsidP="00FB6EB0">
      <w:pPr>
        <w:pStyle w:val="Heading3"/>
        <w:jc w:val="center"/>
        <w:rPr>
          <w:rFonts w:ascii="Times New Roman" w:hAnsi="Times New Roman"/>
          <w:sz w:val="24"/>
        </w:rPr>
      </w:pPr>
      <w:bookmarkStart w:id="37" w:name="_Toc97899726"/>
      <w:r>
        <w:rPr>
          <w:rFonts w:ascii="Times New Roman" w:hAnsi="Times New Roman"/>
          <w:sz w:val="24"/>
        </w:rPr>
        <w:t>3.4</w:t>
      </w:r>
      <w:r w:rsidRPr="00376CE5">
        <w:rPr>
          <w:rFonts w:ascii="Times New Roman" w:hAnsi="Times New Roman"/>
          <w:sz w:val="24"/>
        </w:rPr>
        <w:t>.1</w:t>
      </w:r>
      <w:r w:rsidR="00BE4B51">
        <w:rPr>
          <w:rFonts w:ascii="Times New Roman" w:hAnsi="Times New Roman"/>
          <w:sz w:val="24"/>
        </w:rPr>
        <w:t>.</w:t>
      </w:r>
      <w:r w:rsidRPr="00376CE5">
        <w:rPr>
          <w:rFonts w:ascii="Times New Roman" w:hAnsi="Times New Roman"/>
          <w:sz w:val="24"/>
        </w:rPr>
        <w:t xml:space="preserve"> Обоснование ширины водоохранных зон, прибрежных защитных полос и береговых полос</w:t>
      </w:r>
      <w:bookmarkEnd w:id="37"/>
    </w:p>
    <w:p w:rsidR="00D227B4" w:rsidRPr="003050F5" w:rsidP="00FB6EB0">
      <w:pPr>
        <w:spacing w:before="0" w:after="0"/>
        <w:jc w:val="center"/>
        <w:rPr>
          <w:b/>
          <w:szCs w:val="28"/>
        </w:rPr>
      </w:pPr>
    </w:p>
    <w:p w:rsidR="00B7543F" w:rsidP="00FB6EB0">
      <w:pPr>
        <w:pStyle w:val="Default"/>
        <w:ind w:firstLine="567"/>
        <w:jc w:val="both"/>
        <w:rPr>
          <w:color w:val="auto"/>
        </w:rPr>
      </w:pPr>
      <w:r w:rsidRPr="0029344A">
        <w:rPr>
          <w:color w:val="auto"/>
        </w:rPr>
        <w:t>В соответствии со стать</w:t>
      </w:r>
      <w:r w:rsidRPr="0029344A" w:rsidR="009E6765">
        <w:rPr>
          <w:color w:val="auto"/>
        </w:rPr>
        <w:t>ями</w:t>
      </w:r>
      <w:r w:rsidRPr="0029344A">
        <w:rPr>
          <w:color w:val="auto"/>
        </w:rPr>
        <w:t xml:space="preserve"> </w:t>
      </w:r>
      <w:r w:rsidRPr="0029344A" w:rsidR="009E6765">
        <w:rPr>
          <w:color w:val="auto"/>
        </w:rPr>
        <w:t>6</w:t>
      </w:r>
      <w:r w:rsidRPr="0029344A" w:rsidR="00DF68BC">
        <w:rPr>
          <w:color w:val="auto"/>
        </w:rPr>
        <w:t xml:space="preserve"> и </w:t>
      </w:r>
      <w:r w:rsidRPr="0029344A">
        <w:rPr>
          <w:color w:val="auto"/>
        </w:rPr>
        <w:t xml:space="preserve">65 Водного кодекса РФ, ширина водоохранных зон, прибрежных защитных полос и береговых полос (территории общего пользования) водных объектов указана в таблице </w:t>
      </w:r>
      <w:r w:rsidR="00BE251A">
        <w:rPr>
          <w:color w:val="auto"/>
        </w:rPr>
        <w:t>3.4</w:t>
      </w:r>
      <w:r w:rsidRPr="0029344A">
        <w:rPr>
          <w:color w:val="auto"/>
        </w:rPr>
        <w:t>.1.1.</w:t>
      </w:r>
    </w:p>
    <w:p w:rsidR="00EC0651" w:rsidP="00FB6EB0">
      <w:pPr>
        <w:pStyle w:val="Default"/>
        <w:ind w:firstLine="567"/>
        <w:jc w:val="both"/>
        <w:rPr>
          <w:color w:val="auto"/>
        </w:rPr>
      </w:pPr>
    </w:p>
    <w:p w:rsidR="00174ADB" w:rsidP="00FB6EB0">
      <w:pPr>
        <w:pStyle w:val="Default"/>
        <w:ind w:firstLine="567"/>
        <w:rPr>
          <w:color w:val="auto"/>
        </w:rPr>
      </w:pPr>
    </w:p>
    <w:p w:rsidR="00174ADB" w:rsidP="00FB6EB0">
      <w:pPr>
        <w:pStyle w:val="Default"/>
        <w:ind w:firstLine="567"/>
        <w:rPr>
          <w:color w:val="auto"/>
        </w:rPr>
      </w:pPr>
    </w:p>
    <w:p w:rsidR="0081305C" w:rsidP="00FB6EB0">
      <w:pPr>
        <w:pStyle w:val="Default"/>
        <w:ind w:firstLine="567"/>
        <w:rPr>
          <w:color w:val="auto"/>
        </w:rPr>
      </w:pPr>
    </w:p>
    <w:p w:rsidR="00174ADB" w:rsidP="00FB6EB0">
      <w:pPr>
        <w:pStyle w:val="Default"/>
        <w:ind w:firstLine="567"/>
        <w:rPr>
          <w:color w:val="auto"/>
        </w:rPr>
      </w:pPr>
    </w:p>
    <w:p w:rsidR="00D227B4" w:rsidRPr="0029344A" w:rsidP="00FB6EB0">
      <w:pPr>
        <w:pStyle w:val="Default"/>
        <w:ind w:firstLine="567"/>
        <w:rPr>
          <w:color w:val="auto"/>
        </w:rPr>
      </w:pPr>
      <w:r w:rsidRPr="0029344A">
        <w:rPr>
          <w:color w:val="auto"/>
        </w:rPr>
        <w:t xml:space="preserve">Таблица </w:t>
      </w:r>
      <w:r w:rsidR="00BE251A">
        <w:rPr>
          <w:color w:val="auto"/>
        </w:rPr>
        <w:t>3.4</w:t>
      </w:r>
      <w:r w:rsidRPr="0029344A">
        <w:rPr>
          <w:color w:val="auto"/>
        </w:rPr>
        <w:t>.1.1.</w:t>
      </w:r>
      <w:r w:rsidR="002153D9">
        <w:rPr>
          <w:color w:val="auto"/>
        </w:rPr>
        <w:t xml:space="preserve"> </w:t>
      </w:r>
      <w:r w:rsidRPr="0029344A" w:rsidR="00FB3606">
        <w:rPr>
          <w:color w:val="auto"/>
        </w:rPr>
        <w:t>Основные</w:t>
      </w:r>
      <w:r w:rsidR="00BF0712">
        <w:rPr>
          <w:color w:val="auto"/>
        </w:rPr>
        <w:t xml:space="preserve"> </w:t>
      </w:r>
      <w:r w:rsidRPr="0029344A" w:rsidR="00FB3606">
        <w:rPr>
          <w:color w:val="auto"/>
        </w:rPr>
        <w:t xml:space="preserve">реки и ручьи МО </w:t>
      </w:r>
      <w:r w:rsidRPr="0029344A" w:rsidR="00CD6D3B">
        <w:rPr>
          <w:color w:val="auto"/>
        </w:rPr>
        <w:t>Нюк</w:t>
      </w:r>
      <w:r w:rsidRPr="0029344A" w:rsidR="004722F3">
        <w:rPr>
          <w:color w:val="auto"/>
        </w:rPr>
        <w:t>сенское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640"/>
        <w:gridCol w:w="1080"/>
        <w:gridCol w:w="2040"/>
        <w:gridCol w:w="1888"/>
        <w:gridCol w:w="1352"/>
      </w:tblGrid>
      <w:tr w:rsidTr="00174ADB">
        <w:tblPrEx>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blHeader/>
        </w:trPr>
        <w:tc>
          <w:tcPr>
            <w:tcW w:w="720" w:type="dxa"/>
            <w:vAlign w:val="center"/>
          </w:tcPr>
          <w:p w:rsidR="007E0BA3" w:rsidRPr="0029344A" w:rsidP="00174ADB">
            <w:pPr>
              <w:pStyle w:val="125"/>
              <w:jc w:val="center"/>
            </w:pPr>
            <w:r w:rsidRPr="0029344A">
              <w:t>№</w:t>
            </w:r>
          </w:p>
          <w:p w:rsidR="007E0BA3" w:rsidRPr="0029344A" w:rsidP="00174ADB">
            <w:pPr>
              <w:pStyle w:val="125"/>
              <w:jc w:val="center"/>
            </w:pPr>
            <w:r w:rsidRPr="0029344A">
              <w:t>п/п</w:t>
            </w:r>
          </w:p>
        </w:tc>
        <w:tc>
          <w:tcPr>
            <w:tcW w:w="2640" w:type="dxa"/>
            <w:vAlign w:val="center"/>
          </w:tcPr>
          <w:p w:rsidR="007E0BA3" w:rsidRPr="0029344A" w:rsidP="00174ADB">
            <w:pPr>
              <w:pStyle w:val="125"/>
              <w:jc w:val="center"/>
            </w:pPr>
            <w:r w:rsidRPr="0029344A">
              <w:t>Название водного объекта</w:t>
            </w:r>
          </w:p>
        </w:tc>
        <w:tc>
          <w:tcPr>
            <w:tcW w:w="1080" w:type="dxa"/>
            <w:vAlign w:val="center"/>
          </w:tcPr>
          <w:p w:rsidR="007E0BA3" w:rsidRPr="0029344A" w:rsidP="00BE4B51">
            <w:pPr>
              <w:pStyle w:val="125"/>
              <w:jc w:val="center"/>
            </w:pPr>
            <w:r w:rsidRPr="0029344A">
              <w:t>Длина, км</w:t>
            </w:r>
          </w:p>
        </w:tc>
        <w:tc>
          <w:tcPr>
            <w:tcW w:w="2040" w:type="dxa"/>
            <w:vAlign w:val="center"/>
          </w:tcPr>
          <w:p w:rsidR="007E0BA3" w:rsidRPr="0029344A" w:rsidP="00BE4B51">
            <w:pPr>
              <w:pStyle w:val="125"/>
              <w:jc w:val="center"/>
            </w:pPr>
            <w:r w:rsidRPr="0029344A">
              <w:t>Ширина водоохранной зоны, м</w:t>
            </w:r>
          </w:p>
          <w:p w:rsidR="007E0BA3" w:rsidRPr="0029344A" w:rsidP="00BE4B51">
            <w:pPr>
              <w:pStyle w:val="125"/>
              <w:jc w:val="center"/>
            </w:pPr>
            <w:r w:rsidRPr="0029344A">
              <w:t>(по проекту)</w:t>
            </w:r>
          </w:p>
        </w:tc>
        <w:tc>
          <w:tcPr>
            <w:tcW w:w="1888" w:type="dxa"/>
            <w:vAlign w:val="center"/>
          </w:tcPr>
          <w:p w:rsidR="007E0BA3" w:rsidRPr="0029344A" w:rsidP="00BE4B51">
            <w:pPr>
              <w:pStyle w:val="125"/>
              <w:jc w:val="center"/>
            </w:pPr>
            <w:r w:rsidRPr="0029344A">
              <w:t>Ширина прибрежно-защитной полосы, м</w:t>
            </w:r>
          </w:p>
        </w:tc>
        <w:tc>
          <w:tcPr>
            <w:tcW w:w="1352" w:type="dxa"/>
            <w:vAlign w:val="center"/>
          </w:tcPr>
          <w:p w:rsidR="007E0BA3" w:rsidRPr="0029344A" w:rsidP="00BE4B51">
            <w:pPr>
              <w:pStyle w:val="125"/>
              <w:jc w:val="center"/>
            </w:pPr>
            <w:r w:rsidRPr="0029344A">
              <w:t>Ширина береговой полосы,</w:t>
            </w:r>
            <w:r w:rsidR="003050F5">
              <w:t xml:space="preserve"> </w:t>
            </w:r>
            <w:r w:rsidRPr="0029344A">
              <w:t>м</w:t>
            </w:r>
          </w:p>
        </w:tc>
      </w:tr>
      <w:tr w:rsidTr="00174ADB">
        <w:tblPrEx>
          <w:tblW w:w="9720" w:type="dxa"/>
          <w:tblInd w:w="108" w:type="dxa"/>
          <w:tblLayout w:type="fixed"/>
          <w:tblLook w:val="0000"/>
        </w:tblPrEx>
        <w:tc>
          <w:tcPr>
            <w:tcW w:w="9720" w:type="dxa"/>
            <w:gridSpan w:val="6"/>
            <w:vAlign w:val="center"/>
          </w:tcPr>
          <w:p w:rsidR="007E0BA3" w:rsidRPr="0029344A" w:rsidP="00174ADB">
            <w:pPr>
              <w:pStyle w:val="125"/>
              <w:rPr>
                <w:b/>
              </w:rPr>
            </w:pPr>
            <w:r w:rsidRPr="0029344A">
              <w:rPr>
                <w:b/>
              </w:rPr>
              <w:t>Реки</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w:t>
            </w:r>
          </w:p>
        </w:tc>
        <w:tc>
          <w:tcPr>
            <w:tcW w:w="2640" w:type="dxa"/>
            <w:vAlign w:val="center"/>
          </w:tcPr>
          <w:p w:rsidR="007E0BA3" w:rsidRPr="0029344A" w:rsidP="00174ADB">
            <w:pPr>
              <w:pStyle w:val="125"/>
            </w:pPr>
            <w:r w:rsidRPr="0029344A">
              <w:t>Сухона</w:t>
            </w:r>
          </w:p>
        </w:tc>
        <w:tc>
          <w:tcPr>
            <w:tcW w:w="1080" w:type="dxa"/>
            <w:vAlign w:val="center"/>
          </w:tcPr>
          <w:p w:rsidR="007E0BA3" w:rsidRPr="0029344A" w:rsidP="00FB6EB0">
            <w:pPr>
              <w:pStyle w:val="125"/>
              <w:jc w:val="center"/>
            </w:pPr>
            <w:r w:rsidRPr="0029344A">
              <w:t>558,0</w:t>
            </w:r>
          </w:p>
        </w:tc>
        <w:tc>
          <w:tcPr>
            <w:tcW w:w="2040" w:type="dxa"/>
            <w:vAlign w:val="center"/>
          </w:tcPr>
          <w:p w:rsidR="007E0BA3" w:rsidRPr="0029344A" w:rsidP="00FB6EB0">
            <w:pPr>
              <w:pStyle w:val="125"/>
              <w:jc w:val="center"/>
            </w:pPr>
            <w:r w:rsidRPr="0029344A">
              <w:t>200</w:t>
            </w:r>
          </w:p>
        </w:tc>
        <w:tc>
          <w:tcPr>
            <w:tcW w:w="1888" w:type="dxa"/>
            <w:vAlign w:val="center"/>
          </w:tcPr>
          <w:p w:rsidR="007E0BA3" w:rsidRPr="0029344A" w:rsidP="00FB6EB0">
            <w:pPr>
              <w:pStyle w:val="125"/>
              <w:jc w:val="center"/>
            </w:pPr>
            <w:r>
              <w:t>200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w:t>
            </w:r>
          </w:p>
        </w:tc>
        <w:tc>
          <w:tcPr>
            <w:tcW w:w="2640" w:type="dxa"/>
            <w:vAlign w:val="center"/>
          </w:tcPr>
          <w:p w:rsidR="007E0BA3" w:rsidRPr="0029344A" w:rsidP="00174ADB">
            <w:pPr>
              <w:pStyle w:val="125"/>
            </w:pPr>
            <w:r w:rsidRPr="0029344A">
              <w:t>Уфтюга</w:t>
            </w:r>
          </w:p>
        </w:tc>
        <w:tc>
          <w:tcPr>
            <w:tcW w:w="1080" w:type="dxa"/>
            <w:vAlign w:val="center"/>
          </w:tcPr>
          <w:p w:rsidR="007E0BA3" w:rsidRPr="0029344A" w:rsidP="00FB6EB0">
            <w:pPr>
              <w:pStyle w:val="125"/>
              <w:jc w:val="center"/>
            </w:pPr>
            <w:r w:rsidRPr="0029344A">
              <w:t>134,0</w:t>
            </w:r>
          </w:p>
        </w:tc>
        <w:tc>
          <w:tcPr>
            <w:tcW w:w="2040" w:type="dxa"/>
            <w:vAlign w:val="center"/>
          </w:tcPr>
          <w:p w:rsidR="007E0BA3" w:rsidRPr="0029344A" w:rsidP="00FB6EB0">
            <w:pPr>
              <w:pStyle w:val="125"/>
              <w:jc w:val="center"/>
            </w:pPr>
            <w:r w:rsidRPr="0029344A">
              <w:t>200</w:t>
            </w:r>
          </w:p>
        </w:tc>
        <w:tc>
          <w:tcPr>
            <w:tcW w:w="1888" w:type="dxa"/>
            <w:vAlign w:val="center"/>
          </w:tcPr>
          <w:p w:rsidR="007E0BA3" w:rsidRPr="0029344A" w:rsidP="00FB6EB0">
            <w:pPr>
              <w:pStyle w:val="125"/>
              <w:jc w:val="center"/>
            </w:pPr>
            <w:r>
              <w:t>200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w:t>
            </w:r>
          </w:p>
        </w:tc>
        <w:tc>
          <w:tcPr>
            <w:tcW w:w="2640" w:type="dxa"/>
            <w:vAlign w:val="center"/>
          </w:tcPr>
          <w:p w:rsidR="007E0BA3" w:rsidRPr="0029344A" w:rsidP="00174ADB">
            <w:pPr>
              <w:pStyle w:val="125"/>
            </w:pPr>
            <w:r w:rsidRPr="0029344A">
              <w:t>Порша</w:t>
            </w:r>
          </w:p>
        </w:tc>
        <w:tc>
          <w:tcPr>
            <w:tcW w:w="1080" w:type="dxa"/>
            <w:vAlign w:val="center"/>
          </w:tcPr>
          <w:p w:rsidR="007E0BA3" w:rsidRPr="0029344A" w:rsidP="00FB6EB0">
            <w:pPr>
              <w:pStyle w:val="125"/>
              <w:jc w:val="center"/>
            </w:pPr>
            <w:r w:rsidRPr="0029344A">
              <w:t>104,0</w:t>
            </w:r>
          </w:p>
        </w:tc>
        <w:tc>
          <w:tcPr>
            <w:tcW w:w="2040" w:type="dxa"/>
            <w:vAlign w:val="center"/>
          </w:tcPr>
          <w:p w:rsidR="007E0BA3" w:rsidRPr="0029344A" w:rsidP="00FB6EB0">
            <w:pPr>
              <w:pStyle w:val="125"/>
              <w:jc w:val="center"/>
            </w:pPr>
            <w:r w:rsidRPr="0029344A">
              <w:t>200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w:t>
            </w:r>
          </w:p>
        </w:tc>
        <w:tc>
          <w:tcPr>
            <w:tcW w:w="2640" w:type="dxa"/>
            <w:vAlign w:val="center"/>
          </w:tcPr>
          <w:p w:rsidR="007E0BA3" w:rsidRPr="0029344A" w:rsidP="00174ADB">
            <w:pPr>
              <w:pStyle w:val="125"/>
            </w:pPr>
            <w:r w:rsidRPr="0029344A">
              <w:t>Гродишна</w:t>
            </w:r>
          </w:p>
        </w:tc>
        <w:tc>
          <w:tcPr>
            <w:tcW w:w="1080" w:type="dxa"/>
            <w:vAlign w:val="center"/>
          </w:tcPr>
          <w:p w:rsidR="007E0BA3" w:rsidRPr="0029344A" w:rsidP="00FB6EB0">
            <w:pPr>
              <w:pStyle w:val="125"/>
              <w:jc w:val="center"/>
            </w:pPr>
            <w:r w:rsidRPr="0029344A">
              <w:t>88,0</w:t>
            </w:r>
          </w:p>
        </w:tc>
        <w:tc>
          <w:tcPr>
            <w:tcW w:w="2040" w:type="dxa"/>
            <w:vAlign w:val="center"/>
          </w:tcPr>
          <w:p w:rsidR="007E0BA3" w:rsidRPr="0029344A" w:rsidP="00FB6EB0">
            <w:pPr>
              <w:pStyle w:val="125"/>
              <w:jc w:val="center"/>
            </w:pPr>
            <w:r w:rsidRPr="0029344A">
              <w:t>200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w:t>
            </w:r>
          </w:p>
        </w:tc>
        <w:tc>
          <w:tcPr>
            <w:tcW w:w="2640" w:type="dxa"/>
            <w:vAlign w:val="center"/>
          </w:tcPr>
          <w:p w:rsidR="007E0BA3" w:rsidRPr="0029344A" w:rsidP="00174ADB">
            <w:pPr>
              <w:pStyle w:val="125"/>
            </w:pPr>
            <w:r w:rsidRPr="0029344A">
              <w:t>Кондас</w:t>
            </w:r>
          </w:p>
        </w:tc>
        <w:tc>
          <w:tcPr>
            <w:tcW w:w="1080" w:type="dxa"/>
            <w:vAlign w:val="center"/>
          </w:tcPr>
          <w:p w:rsidR="007E0BA3" w:rsidRPr="0029344A" w:rsidP="00FB6EB0">
            <w:pPr>
              <w:pStyle w:val="125"/>
              <w:jc w:val="center"/>
            </w:pPr>
            <w:r w:rsidRPr="0029344A">
              <w:t>50,0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w:t>
            </w:r>
          </w:p>
        </w:tc>
        <w:tc>
          <w:tcPr>
            <w:tcW w:w="2640" w:type="dxa"/>
            <w:vAlign w:val="center"/>
          </w:tcPr>
          <w:p w:rsidR="007E0BA3" w:rsidRPr="0029344A" w:rsidP="00174ADB">
            <w:pPr>
              <w:pStyle w:val="125"/>
            </w:pPr>
            <w:r w:rsidRPr="0029344A">
              <w:t>Паозерка</w:t>
            </w:r>
          </w:p>
        </w:tc>
        <w:tc>
          <w:tcPr>
            <w:tcW w:w="1080" w:type="dxa"/>
            <w:vAlign w:val="center"/>
          </w:tcPr>
          <w:p w:rsidR="007E0BA3" w:rsidRPr="0029344A" w:rsidP="00FB6EB0">
            <w:pPr>
              <w:pStyle w:val="125"/>
              <w:jc w:val="center"/>
            </w:pPr>
            <w:r w:rsidRPr="0029344A">
              <w:t>21,0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w:t>
            </w:r>
          </w:p>
        </w:tc>
        <w:tc>
          <w:tcPr>
            <w:tcW w:w="2640" w:type="dxa"/>
            <w:vAlign w:val="center"/>
          </w:tcPr>
          <w:p w:rsidR="007E0BA3" w:rsidRPr="0029344A" w:rsidP="00174ADB">
            <w:pPr>
              <w:pStyle w:val="125"/>
            </w:pPr>
            <w:r w:rsidRPr="0029344A">
              <w:t>Томашка</w:t>
            </w:r>
          </w:p>
        </w:tc>
        <w:tc>
          <w:tcPr>
            <w:tcW w:w="1080" w:type="dxa"/>
            <w:vAlign w:val="center"/>
          </w:tcPr>
          <w:p w:rsidR="007E0BA3" w:rsidRPr="0029344A" w:rsidP="00FB6EB0">
            <w:pPr>
              <w:pStyle w:val="125"/>
              <w:jc w:val="center"/>
            </w:pPr>
            <w:r w:rsidRPr="0029344A">
              <w:t>17,0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8.</w:t>
            </w:r>
          </w:p>
        </w:tc>
        <w:tc>
          <w:tcPr>
            <w:tcW w:w="2640" w:type="dxa"/>
            <w:vAlign w:val="center"/>
          </w:tcPr>
          <w:p w:rsidR="007E0BA3" w:rsidRPr="0029344A" w:rsidP="00174ADB">
            <w:pPr>
              <w:pStyle w:val="125"/>
            </w:pPr>
            <w:r w:rsidRPr="0029344A">
              <w:t>Котлас</w:t>
            </w:r>
          </w:p>
        </w:tc>
        <w:tc>
          <w:tcPr>
            <w:tcW w:w="1080" w:type="dxa"/>
            <w:vAlign w:val="center"/>
          </w:tcPr>
          <w:p w:rsidR="007E0BA3" w:rsidRPr="0029344A" w:rsidP="00FB6EB0">
            <w:pPr>
              <w:pStyle w:val="125"/>
              <w:jc w:val="center"/>
            </w:pPr>
            <w:r w:rsidRPr="0029344A">
              <w:t>15,0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9.</w:t>
            </w:r>
          </w:p>
        </w:tc>
        <w:tc>
          <w:tcPr>
            <w:tcW w:w="2640" w:type="dxa"/>
            <w:vAlign w:val="center"/>
          </w:tcPr>
          <w:p w:rsidR="007E0BA3" w:rsidRPr="0029344A" w:rsidP="00174ADB">
            <w:pPr>
              <w:pStyle w:val="125"/>
            </w:pPr>
            <w:r w:rsidRPr="0029344A">
              <w:t>Куковка</w:t>
            </w:r>
          </w:p>
        </w:tc>
        <w:tc>
          <w:tcPr>
            <w:tcW w:w="1080" w:type="dxa"/>
            <w:vAlign w:val="center"/>
          </w:tcPr>
          <w:p w:rsidR="007E0BA3" w:rsidRPr="0029344A" w:rsidP="00FB6EB0">
            <w:pPr>
              <w:pStyle w:val="125"/>
              <w:jc w:val="center"/>
            </w:pPr>
            <w:r w:rsidRPr="0029344A">
              <w:t>20,0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10.</w:t>
            </w:r>
          </w:p>
        </w:tc>
        <w:tc>
          <w:tcPr>
            <w:tcW w:w="2640" w:type="dxa"/>
            <w:vAlign w:val="center"/>
          </w:tcPr>
          <w:p w:rsidR="007E0BA3" w:rsidRPr="0029344A" w:rsidP="00174ADB">
            <w:pPr>
              <w:pStyle w:val="125"/>
            </w:pPr>
            <w:r w:rsidRPr="0029344A">
              <w:t>Курсеньга</w:t>
            </w:r>
          </w:p>
        </w:tc>
        <w:tc>
          <w:tcPr>
            <w:tcW w:w="1080" w:type="dxa"/>
            <w:vAlign w:val="center"/>
          </w:tcPr>
          <w:p w:rsidR="007E0BA3" w:rsidRPr="0029344A" w:rsidP="00FB6EB0">
            <w:pPr>
              <w:pStyle w:val="125"/>
              <w:jc w:val="center"/>
            </w:pPr>
            <w:r w:rsidRPr="0029344A">
              <w:t>10,0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11.</w:t>
            </w:r>
          </w:p>
        </w:tc>
        <w:tc>
          <w:tcPr>
            <w:tcW w:w="2640" w:type="dxa"/>
            <w:vAlign w:val="center"/>
          </w:tcPr>
          <w:p w:rsidR="007E0BA3" w:rsidRPr="0029344A" w:rsidP="00174ADB">
            <w:pPr>
              <w:pStyle w:val="125"/>
            </w:pPr>
            <w:r w:rsidRPr="0029344A">
              <w:t>Мал.</w:t>
            </w:r>
            <w:r w:rsidR="00892EE6">
              <w:t xml:space="preserve"> </w:t>
            </w:r>
            <w:r w:rsidRPr="0029344A">
              <w:t>Курсеньга</w:t>
            </w:r>
          </w:p>
        </w:tc>
        <w:tc>
          <w:tcPr>
            <w:tcW w:w="1080" w:type="dxa"/>
            <w:vAlign w:val="center"/>
          </w:tcPr>
          <w:p w:rsidR="007E0BA3" w:rsidRPr="0029344A" w:rsidP="00FB6EB0">
            <w:pPr>
              <w:pStyle w:val="125"/>
              <w:jc w:val="center"/>
            </w:pPr>
            <w:r w:rsidRPr="0029344A">
              <w:t>4,24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12.</w:t>
            </w:r>
          </w:p>
        </w:tc>
        <w:tc>
          <w:tcPr>
            <w:tcW w:w="2640" w:type="dxa"/>
            <w:vAlign w:val="center"/>
          </w:tcPr>
          <w:p w:rsidR="007E0BA3" w:rsidRPr="0029344A" w:rsidP="00174ADB">
            <w:pPr>
              <w:pStyle w:val="125"/>
            </w:pPr>
            <w:r w:rsidRPr="0029344A">
              <w:t>Бол.</w:t>
            </w:r>
            <w:r w:rsidR="00892EE6">
              <w:t xml:space="preserve"> </w:t>
            </w:r>
            <w:r w:rsidRPr="0029344A">
              <w:t>Пиковица</w:t>
            </w:r>
          </w:p>
        </w:tc>
        <w:tc>
          <w:tcPr>
            <w:tcW w:w="1080" w:type="dxa"/>
            <w:vAlign w:val="center"/>
          </w:tcPr>
          <w:p w:rsidR="007E0BA3" w:rsidRPr="0029344A" w:rsidP="00FB6EB0">
            <w:pPr>
              <w:pStyle w:val="125"/>
              <w:jc w:val="center"/>
            </w:pPr>
            <w:r w:rsidRPr="0029344A">
              <w:t>9,0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13.</w:t>
            </w:r>
          </w:p>
        </w:tc>
        <w:tc>
          <w:tcPr>
            <w:tcW w:w="2640" w:type="dxa"/>
            <w:vAlign w:val="center"/>
          </w:tcPr>
          <w:p w:rsidR="007E0BA3" w:rsidRPr="0029344A" w:rsidP="00174ADB">
            <w:pPr>
              <w:pStyle w:val="125"/>
            </w:pPr>
            <w:r w:rsidRPr="0029344A">
              <w:t>Мал.</w:t>
            </w:r>
            <w:r w:rsidR="00892EE6">
              <w:t xml:space="preserve"> </w:t>
            </w:r>
            <w:r w:rsidRPr="0029344A">
              <w:t>Пиковица</w:t>
            </w:r>
          </w:p>
        </w:tc>
        <w:tc>
          <w:tcPr>
            <w:tcW w:w="1080" w:type="dxa"/>
            <w:vAlign w:val="center"/>
          </w:tcPr>
          <w:p w:rsidR="007E0BA3" w:rsidRPr="0029344A" w:rsidP="00FB6EB0">
            <w:pPr>
              <w:pStyle w:val="125"/>
              <w:jc w:val="center"/>
            </w:pPr>
            <w:r w:rsidRPr="0029344A">
              <w:t>9,0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14.</w:t>
            </w:r>
          </w:p>
        </w:tc>
        <w:tc>
          <w:tcPr>
            <w:tcW w:w="2640" w:type="dxa"/>
            <w:vAlign w:val="center"/>
          </w:tcPr>
          <w:p w:rsidR="007E0BA3" w:rsidRPr="0029344A" w:rsidP="00174ADB">
            <w:pPr>
              <w:pStyle w:val="125"/>
            </w:pPr>
            <w:r w:rsidRPr="0029344A">
              <w:t>Сывоя</w:t>
            </w:r>
          </w:p>
        </w:tc>
        <w:tc>
          <w:tcPr>
            <w:tcW w:w="1080" w:type="dxa"/>
            <w:vAlign w:val="center"/>
          </w:tcPr>
          <w:p w:rsidR="007E0BA3" w:rsidRPr="0029344A" w:rsidP="00FB6EB0">
            <w:pPr>
              <w:pStyle w:val="125"/>
              <w:jc w:val="center"/>
            </w:pPr>
            <w:r w:rsidRPr="0029344A">
              <w:t>10,0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15.</w:t>
            </w:r>
          </w:p>
        </w:tc>
        <w:tc>
          <w:tcPr>
            <w:tcW w:w="2640" w:type="dxa"/>
            <w:vAlign w:val="center"/>
          </w:tcPr>
          <w:p w:rsidR="007E0BA3" w:rsidRPr="0029344A" w:rsidP="00174ADB">
            <w:pPr>
              <w:pStyle w:val="125"/>
            </w:pPr>
            <w:r w:rsidRPr="0029344A">
              <w:t>Мал.</w:t>
            </w:r>
            <w:r w:rsidR="00892EE6">
              <w:t xml:space="preserve"> </w:t>
            </w:r>
            <w:r w:rsidRPr="0029344A">
              <w:t>Куковка</w:t>
            </w:r>
          </w:p>
        </w:tc>
        <w:tc>
          <w:tcPr>
            <w:tcW w:w="1080" w:type="dxa"/>
            <w:vAlign w:val="center"/>
          </w:tcPr>
          <w:p w:rsidR="007E0BA3" w:rsidRPr="0029344A" w:rsidP="00FB6EB0">
            <w:pPr>
              <w:pStyle w:val="125"/>
              <w:jc w:val="center"/>
            </w:pPr>
            <w:r w:rsidRPr="0029344A">
              <w:t>4,49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16.</w:t>
            </w:r>
          </w:p>
        </w:tc>
        <w:tc>
          <w:tcPr>
            <w:tcW w:w="2640" w:type="dxa"/>
            <w:vAlign w:val="center"/>
          </w:tcPr>
          <w:p w:rsidR="007E0BA3" w:rsidRPr="0029344A" w:rsidP="00174ADB">
            <w:pPr>
              <w:pStyle w:val="125"/>
            </w:pPr>
            <w:r w:rsidRPr="0029344A">
              <w:t>Березовка</w:t>
            </w:r>
          </w:p>
        </w:tc>
        <w:tc>
          <w:tcPr>
            <w:tcW w:w="1080" w:type="dxa"/>
            <w:vAlign w:val="center"/>
          </w:tcPr>
          <w:p w:rsidR="007E0BA3" w:rsidRPr="0029344A" w:rsidP="00FB6EB0">
            <w:pPr>
              <w:pStyle w:val="125"/>
              <w:jc w:val="center"/>
            </w:pPr>
            <w:r w:rsidRPr="0029344A">
              <w:t>7,1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17.</w:t>
            </w:r>
          </w:p>
        </w:tc>
        <w:tc>
          <w:tcPr>
            <w:tcW w:w="2640" w:type="dxa"/>
            <w:vAlign w:val="center"/>
          </w:tcPr>
          <w:p w:rsidR="007E0BA3" w:rsidRPr="0029344A" w:rsidP="00174ADB">
            <w:pPr>
              <w:pStyle w:val="125"/>
            </w:pPr>
            <w:r w:rsidRPr="0029344A">
              <w:t>Травянушка</w:t>
            </w:r>
          </w:p>
        </w:tc>
        <w:tc>
          <w:tcPr>
            <w:tcW w:w="1080" w:type="dxa"/>
            <w:vAlign w:val="center"/>
          </w:tcPr>
          <w:p w:rsidR="007E0BA3" w:rsidRPr="0029344A" w:rsidP="00FB6EB0">
            <w:pPr>
              <w:pStyle w:val="125"/>
              <w:jc w:val="center"/>
            </w:pPr>
            <w:r w:rsidRPr="0029344A">
              <w:t>15,0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18.</w:t>
            </w:r>
          </w:p>
        </w:tc>
        <w:tc>
          <w:tcPr>
            <w:tcW w:w="2640" w:type="dxa"/>
            <w:vAlign w:val="center"/>
          </w:tcPr>
          <w:p w:rsidR="007E0BA3" w:rsidRPr="0029344A" w:rsidP="00174ADB">
            <w:pPr>
              <w:pStyle w:val="125"/>
            </w:pPr>
            <w:r w:rsidRPr="0029344A">
              <w:t>Кумбаш</w:t>
            </w:r>
          </w:p>
        </w:tc>
        <w:tc>
          <w:tcPr>
            <w:tcW w:w="1080" w:type="dxa"/>
            <w:vAlign w:val="center"/>
          </w:tcPr>
          <w:p w:rsidR="007E0BA3" w:rsidRPr="0029344A" w:rsidP="00FB6EB0">
            <w:pPr>
              <w:pStyle w:val="125"/>
              <w:jc w:val="center"/>
            </w:pPr>
            <w:r w:rsidRPr="0029344A">
              <w:t>13,0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19.</w:t>
            </w:r>
          </w:p>
        </w:tc>
        <w:tc>
          <w:tcPr>
            <w:tcW w:w="2640" w:type="dxa"/>
            <w:vAlign w:val="center"/>
          </w:tcPr>
          <w:p w:rsidR="007E0BA3" w:rsidRPr="0029344A" w:rsidP="00174ADB">
            <w:pPr>
              <w:pStyle w:val="125"/>
            </w:pPr>
            <w:r w:rsidRPr="0029344A">
              <w:t>Мал.</w:t>
            </w:r>
            <w:r w:rsidR="00892EE6">
              <w:t xml:space="preserve"> </w:t>
            </w:r>
            <w:r w:rsidRPr="0029344A">
              <w:t>Понга</w:t>
            </w:r>
          </w:p>
        </w:tc>
        <w:tc>
          <w:tcPr>
            <w:tcW w:w="1080" w:type="dxa"/>
            <w:vAlign w:val="center"/>
          </w:tcPr>
          <w:p w:rsidR="007E0BA3" w:rsidRPr="0029344A" w:rsidP="00FB6EB0">
            <w:pPr>
              <w:pStyle w:val="125"/>
              <w:jc w:val="center"/>
            </w:pPr>
            <w:r w:rsidRPr="0029344A">
              <w:t>5,74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20.</w:t>
            </w:r>
          </w:p>
        </w:tc>
        <w:tc>
          <w:tcPr>
            <w:tcW w:w="2640" w:type="dxa"/>
            <w:vAlign w:val="center"/>
          </w:tcPr>
          <w:p w:rsidR="007E0BA3" w:rsidRPr="0029344A" w:rsidP="00174ADB">
            <w:pPr>
              <w:pStyle w:val="125"/>
            </w:pPr>
            <w:r w:rsidRPr="0029344A">
              <w:t>Бол.Понга</w:t>
            </w:r>
          </w:p>
        </w:tc>
        <w:tc>
          <w:tcPr>
            <w:tcW w:w="1080" w:type="dxa"/>
            <w:vAlign w:val="center"/>
          </w:tcPr>
          <w:p w:rsidR="007E0BA3" w:rsidRPr="0029344A" w:rsidP="00FB6EB0">
            <w:pPr>
              <w:pStyle w:val="125"/>
              <w:jc w:val="center"/>
            </w:pPr>
            <w:r w:rsidRPr="0029344A">
              <w:t>3,1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21.</w:t>
            </w:r>
          </w:p>
        </w:tc>
        <w:tc>
          <w:tcPr>
            <w:tcW w:w="2640" w:type="dxa"/>
            <w:vAlign w:val="center"/>
          </w:tcPr>
          <w:p w:rsidR="007E0BA3" w:rsidRPr="0029344A" w:rsidP="00174ADB">
            <w:pPr>
              <w:pStyle w:val="125"/>
            </w:pPr>
            <w:r w:rsidRPr="0029344A">
              <w:t>Айга</w:t>
            </w:r>
          </w:p>
        </w:tc>
        <w:tc>
          <w:tcPr>
            <w:tcW w:w="1080" w:type="dxa"/>
            <w:vAlign w:val="center"/>
          </w:tcPr>
          <w:p w:rsidR="007E0BA3" w:rsidRPr="0029344A" w:rsidP="00FB6EB0">
            <w:pPr>
              <w:pStyle w:val="125"/>
              <w:jc w:val="center"/>
            </w:pPr>
            <w:r w:rsidRPr="0029344A">
              <w:t>4,35*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22.</w:t>
            </w:r>
          </w:p>
        </w:tc>
        <w:tc>
          <w:tcPr>
            <w:tcW w:w="2640" w:type="dxa"/>
            <w:vAlign w:val="center"/>
          </w:tcPr>
          <w:p w:rsidR="007E0BA3" w:rsidRPr="0029344A" w:rsidP="00174ADB">
            <w:pPr>
              <w:pStyle w:val="125"/>
            </w:pPr>
            <w:r w:rsidRPr="0029344A">
              <w:t>Чурушка</w:t>
            </w:r>
          </w:p>
        </w:tc>
        <w:tc>
          <w:tcPr>
            <w:tcW w:w="1080" w:type="dxa"/>
            <w:vAlign w:val="center"/>
          </w:tcPr>
          <w:p w:rsidR="007E0BA3" w:rsidRPr="0029344A" w:rsidP="00FB6EB0">
            <w:pPr>
              <w:pStyle w:val="125"/>
              <w:jc w:val="center"/>
            </w:pPr>
            <w:r w:rsidRPr="0029344A">
              <w:t>5,0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23.</w:t>
            </w:r>
          </w:p>
        </w:tc>
        <w:tc>
          <w:tcPr>
            <w:tcW w:w="2640" w:type="dxa"/>
            <w:vAlign w:val="center"/>
          </w:tcPr>
          <w:p w:rsidR="007E0BA3" w:rsidRPr="0029344A" w:rsidP="00174ADB">
            <w:pPr>
              <w:pStyle w:val="125"/>
            </w:pPr>
            <w:r w:rsidRPr="0029344A">
              <w:t>Грязнуха</w:t>
            </w:r>
          </w:p>
        </w:tc>
        <w:tc>
          <w:tcPr>
            <w:tcW w:w="1080" w:type="dxa"/>
            <w:vAlign w:val="center"/>
          </w:tcPr>
          <w:p w:rsidR="007E0BA3" w:rsidRPr="0029344A" w:rsidP="00FB6EB0">
            <w:pPr>
              <w:pStyle w:val="125"/>
              <w:jc w:val="center"/>
            </w:pPr>
            <w:r w:rsidRPr="0029344A">
              <w:t>1,1*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24.</w:t>
            </w:r>
          </w:p>
        </w:tc>
        <w:tc>
          <w:tcPr>
            <w:tcW w:w="2640" w:type="dxa"/>
            <w:vAlign w:val="center"/>
          </w:tcPr>
          <w:p w:rsidR="007E0BA3" w:rsidRPr="0029344A" w:rsidP="00174ADB">
            <w:pPr>
              <w:pStyle w:val="125"/>
            </w:pPr>
            <w:r w:rsidRPr="0029344A">
              <w:t>Осевица</w:t>
            </w:r>
          </w:p>
        </w:tc>
        <w:tc>
          <w:tcPr>
            <w:tcW w:w="1080" w:type="dxa"/>
            <w:vAlign w:val="center"/>
          </w:tcPr>
          <w:p w:rsidR="007E0BA3" w:rsidRPr="0029344A" w:rsidP="00FB6EB0">
            <w:pPr>
              <w:pStyle w:val="125"/>
              <w:jc w:val="center"/>
            </w:pPr>
            <w:r w:rsidRPr="0029344A">
              <w:t>5,4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25.</w:t>
            </w:r>
          </w:p>
        </w:tc>
        <w:tc>
          <w:tcPr>
            <w:tcW w:w="2640" w:type="dxa"/>
            <w:vAlign w:val="center"/>
          </w:tcPr>
          <w:p w:rsidR="007E0BA3" w:rsidRPr="0029344A" w:rsidP="00174ADB">
            <w:pPr>
              <w:pStyle w:val="125"/>
            </w:pPr>
            <w:r w:rsidRPr="0029344A">
              <w:t>Березовка</w:t>
            </w:r>
          </w:p>
        </w:tc>
        <w:tc>
          <w:tcPr>
            <w:tcW w:w="1080" w:type="dxa"/>
            <w:vAlign w:val="center"/>
          </w:tcPr>
          <w:p w:rsidR="007E0BA3" w:rsidRPr="0029344A" w:rsidP="00FB6EB0">
            <w:pPr>
              <w:pStyle w:val="125"/>
              <w:jc w:val="center"/>
            </w:pPr>
            <w:r w:rsidRPr="0029344A">
              <w:t>2,87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26.</w:t>
            </w:r>
          </w:p>
        </w:tc>
        <w:tc>
          <w:tcPr>
            <w:tcW w:w="2640" w:type="dxa"/>
            <w:vAlign w:val="center"/>
          </w:tcPr>
          <w:p w:rsidR="007E0BA3" w:rsidRPr="0029344A" w:rsidP="00174ADB">
            <w:pPr>
              <w:pStyle w:val="125"/>
            </w:pPr>
            <w:r w:rsidRPr="0029344A">
              <w:t>Шахурдинка</w:t>
            </w:r>
          </w:p>
        </w:tc>
        <w:tc>
          <w:tcPr>
            <w:tcW w:w="1080" w:type="dxa"/>
            <w:vAlign w:val="center"/>
          </w:tcPr>
          <w:p w:rsidR="007E0BA3" w:rsidRPr="0029344A" w:rsidP="00FB6EB0">
            <w:pPr>
              <w:pStyle w:val="125"/>
              <w:jc w:val="center"/>
            </w:pPr>
            <w:r w:rsidRPr="0029344A">
              <w:t>4,55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27.</w:t>
            </w:r>
          </w:p>
        </w:tc>
        <w:tc>
          <w:tcPr>
            <w:tcW w:w="2640" w:type="dxa"/>
            <w:vAlign w:val="center"/>
          </w:tcPr>
          <w:p w:rsidR="007E0BA3" w:rsidRPr="0029344A" w:rsidP="00174ADB">
            <w:pPr>
              <w:pStyle w:val="125"/>
            </w:pPr>
            <w:r w:rsidRPr="0029344A">
              <w:t>Вешка</w:t>
            </w:r>
          </w:p>
        </w:tc>
        <w:tc>
          <w:tcPr>
            <w:tcW w:w="1080" w:type="dxa"/>
            <w:vAlign w:val="center"/>
          </w:tcPr>
          <w:p w:rsidR="007E0BA3" w:rsidRPr="0029344A" w:rsidP="00FB6EB0">
            <w:pPr>
              <w:pStyle w:val="125"/>
              <w:jc w:val="center"/>
            </w:pPr>
            <w:r w:rsidRPr="0029344A">
              <w:t>4,74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28.</w:t>
            </w:r>
          </w:p>
        </w:tc>
        <w:tc>
          <w:tcPr>
            <w:tcW w:w="2640" w:type="dxa"/>
            <w:vAlign w:val="center"/>
          </w:tcPr>
          <w:p w:rsidR="007E0BA3" w:rsidRPr="0029344A" w:rsidP="00174ADB">
            <w:pPr>
              <w:pStyle w:val="125"/>
            </w:pPr>
            <w:r w:rsidRPr="0029344A">
              <w:t>Черная</w:t>
            </w:r>
          </w:p>
        </w:tc>
        <w:tc>
          <w:tcPr>
            <w:tcW w:w="1080" w:type="dxa"/>
            <w:vAlign w:val="center"/>
          </w:tcPr>
          <w:p w:rsidR="007E0BA3" w:rsidRPr="0029344A" w:rsidP="00FB6EB0">
            <w:pPr>
              <w:pStyle w:val="125"/>
              <w:jc w:val="center"/>
            </w:pPr>
            <w:r w:rsidRPr="0029344A">
              <w:t>3,58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29.</w:t>
            </w:r>
          </w:p>
        </w:tc>
        <w:tc>
          <w:tcPr>
            <w:tcW w:w="2640" w:type="dxa"/>
            <w:vAlign w:val="center"/>
          </w:tcPr>
          <w:p w:rsidR="007E0BA3" w:rsidRPr="0029344A" w:rsidP="00174ADB">
            <w:pPr>
              <w:pStyle w:val="125"/>
            </w:pPr>
            <w:r w:rsidRPr="0029344A">
              <w:t xml:space="preserve">Содомная </w:t>
            </w:r>
          </w:p>
        </w:tc>
        <w:tc>
          <w:tcPr>
            <w:tcW w:w="1080" w:type="dxa"/>
            <w:vAlign w:val="center"/>
          </w:tcPr>
          <w:p w:rsidR="007E0BA3" w:rsidRPr="0029344A" w:rsidP="00FB6EB0">
            <w:pPr>
              <w:pStyle w:val="125"/>
              <w:jc w:val="center"/>
            </w:pPr>
            <w:r w:rsidRPr="0029344A">
              <w:t>11,0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30.</w:t>
            </w:r>
          </w:p>
        </w:tc>
        <w:tc>
          <w:tcPr>
            <w:tcW w:w="2640" w:type="dxa"/>
            <w:vAlign w:val="center"/>
          </w:tcPr>
          <w:p w:rsidR="007E0BA3" w:rsidRPr="0029344A" w:rsidP="00174ADB">
            <w:pPr>
              <w:pStyle w:val="125"/>
            </w:pPr>
            <w:r w:rsidRPr="0029344A">
              <w:t>Большая Гремячая</w:t>
            </w:r>
          </w:p>
        </w:tc>
        <w:tc>
          <w:tcPr>
            <w:tcW w:w="1080" w:type="dxa"/>
            <w:vAlign w:val="center"/>
          </w:tcPr>
          <w:p w:rsidR="007E0BA3" w:rsidRPr="0029344A" w:rsidP="00FB6EB0">
            <w:pPr>
              <w:pStyle w:val="125"/>
              <w:jc w:val="center"/>
            </w:pPr>
            <w:r w:rsidRPr="0029344A">
              <w:t>11,0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31.</w:t>
            </w:r>
          </w:p>
        </w:tc>
        <w:tc>
          <w:tcPr>
            <w:tcW w:w="2640" w:type="dxa"/>
            <w:vAlign w:val="center"/>
          </w:tcPr>
          <w:p w:rsidR="007E0BA3" w:rsidRPr="0029344A" w:rsidP="00174ADB">
            <w:pPr>
              <w:pStyle w:val="125"/>
            </w:pPr>
            <w:r w:rsidRPr="0029344A">
              <w:t>Малая Гремячая</w:t>
            </w:r>
          </w:p>
        </w:tc>
        <w:tc>
          <w:tcPr>
            <w:tcW w:w="1080" w:type="dxa"/>
            <w:vAlign w:val="center"/>
          </w:tcPr>
          <w:p w:rsidR="007E0BA3" w:rsidRPr="0029344A" w:rsidP="00FB6EB0">
            <w:pPr>
              <w:pStyle w:val="125"/>
              <w:jc w:val="center"/>
            </w:pPr>
            <w:r w:rsidRPr="0029344A">
              <w:t>19,0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32.</w:t>
            </w:r>
          </w:p>
        </w:tc>
        <w:tc>
          <w:tcPr>
            <w:tcW w:w="2640" w:type="dxa"/>
            <w:vAlign w:val="center"/>
          </w:tcPr>
          <w:p w:rsidR="007E0BA3" w:rsidRPr="0029344A" w:rsidP="00174ADB">
            <w:pPr>
              <w:pStyle w:val="125"/>
            </w:pPr>
            <w:r w:rsidRPr="0029344A">
              <w:t>Озериха</w:t>
            </w:r>
          </w:p>
        </w:tc>
        <w:tc>
          <w:tcPr>
            <w:tcW w:w="1080" w:type="dxa"/>
            <w:vAlign w:val="center"/>
          </w:tcPr>
          <w:p w:rsidR="007E0BA3" w:rsidRPr="0029344A" w:rsidP="00FB6EB0">
            <w:pPr>
              <w:pStyle w:val="125"/>
              <w:jc w:val="center"/>
            </w:pPr>
            <w:r w:rsidRPr="0029344A">
              <w:t>2,5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33.</w:t>
            </w:r>
          </w:p>
        </w:tc>
        <w:tc>
          <w:tcPr>
            <w:tcW w:w="2640" w:type="dxa"/>
            <w:vAlign w:val="center"/>
          </w:tcPr>
          <w:p w:rsidR="007E0BA3" w:rsidRPr="0029344A" w:rsidP="00174ADB">
            <w:pPr>
              <w:pStyle w:val="125"/>
            </w:pPr>
            <w:r w:rsidRPr="0029344A">
              <w:t>Черемушка</w:t>
            </w:r>
          </w:p>
        </w:tc>
        <w:tc>
          <w:tcPr>
            <w:tcW w:w="1080" w:type="dxa"/>
            <w:vAlign w:val="center"/>
          </w:tcPr>
          <w:p w:rsidR="007E0BA3" w:rsidRPr="0029344A" w:rsidP="00FB6EB0">
            <w:pPr>
              <w:pStyle w:val="125"/>
              <w:jc w:val="center"/>
            </w:pPr>
            <w:r w:rsidRPr="0029344A">
              <w:t>10,0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34.</w:t>
            </w:r>
          </w:p>
        </w:tc>
        <w:tc>
          <w:tcPr>
            <w:tcW w:w="2640" w:type="dxa"/>
            <w:vAlign w:val="center"/>
          </w:tcPr>
          <w:p w:rsidR="007E0BA3" w:rsidRPr="0029344A" w:rsidP="00174ADB">
            <w:pPr>
              <w:pStyle w:val="125"/>
            </w:pPr>
            <w:r w:rsidRPr="0029344A">
              <w:t>Ниж.</w:t>
            </w:r>
            <w:r w:rsidR="00892EE6">
              <w:t xml:space="preserve"> </w:t>
            </w:r>
            <w:r w:rsidRPr="0029344A">
              <w:t>Черемушка</w:t>
            </w:r>
          </w:p>
        </w:tc>
        <w:tc>
          <w:tcPr>
            <w:tcW w:w="1080" w:type="dxa"/>
            <w:vAlign w:val="center"/>
          </w:tcPr>
          <w:p w:rsidR="007E0BA3" w:rsidRPr="0029344A" w:rsidP="00FB6EB0">
            <w:pPr>
              <w:pStyle w:val="125"/>
              <w:jc w:val="center"/>
            </w:pPr>
            <w:r w:rsidRPr="0029344A">
              <w:t>4,20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35.</w:t>
            </w:r>
          </w:p>
        </w:tc>
        <w:tc>
          <w:tcPr>
            <w:tcW w:w="2640" w:type="dxa"/>
            <w:vAlign w:val="center"/>
          </w:tcPr>
          <w:p w:rsidR="007E0BA3" w:rsidRPr="0029344A" w:rsidP="00174ADB">
            <w:pPr>
              <w:pStyle w:val="125"/>
            </w:pPr>
            <w:r w:rsidRPr="0029344A">
              <w:t>Кичуга</w:t>
            </w:r>
          </w:p>
        </w:tc>
        <w:tc>
          <w:tcPr>
            <w:tcW w:w="1080" w:type="dxa"/>
            <w:vAlign w:val="center"/>
          </w:tcPr>
          <w:p w:rsidR="007E0BA3" w:rsidRPr="0029344A" w:rsidP="00FB6EB0">
            <w:pPr>
              <w:pStyle w:val="125"/>
              <w:jc w:val="center"/>
            </w:pPr>
            <w:r w:rsidRPr="0029344A">
              <w:t>5,80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36.</w:t>
            </w:r>
          </w:p>
        </w:tc>
        <w:tc>
          <w:tcPr>
            <w:tcW w:w="2640" w:type="dxa"/>
            <w:vAlign w:val="center"/>
          </w:tcPr>
          <w:p w:rsidR="007E0BA3" w:rsidRPr="0029344A" w:rsidP="00174ADB">
            <w:pPr>
              <w:pStyle w:val="125"/>
            </w:pPr>
            <w:r w:rsidRPr="0029344A">
              <w:t>Юровица</w:t>
            </w:r>
          </w:p>
        </w:tc>
        <w:tc>
          <w:tcPr>
            <w:tcW w:w="1080" w:type="dxa"/>
            <w:vAlign w:val="center"/>
          </w:tcPr>
          <w:p w:rsidR="007E0BA3" w:rsidRPr="0029344A" w:rsidP="00FB6EB0">
            <w:pPr>
              <w:pStyle w:val="125"/>
              <w:jc w:val="center"/>
            </w:pPr>
            <w:r w:rsidRPr="0029344A">
              <w:t>8,05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37.</w:t>
            </w:r>
          </w:p>
        </w:tc>
        <w:tc>
          <w:tcPr>
            <w:tcW w:w="2640" w:type="dxa"/>
            <w:vAlign w:val="center"/>
          </w:tcPr>
          <w:p w:rsidR="007E0BA3" w:rsidRPr="0029344A" w:rsidP="00174ADB">
            <w:pPr>
              <w:pStyle w:val="125"/>
            </w:pPr>
            <w:r w:rsidRPr="0029344A">
              <w:t>Баклановка</w:t>
            </w:r>
          </w:p>
        </w:tc>
        <w:tc>
          <w:tcPr>
            <w:tcW w:w="1080" w:type="dxa"/>
            <w:vAlign w:val="center"/>
          </w:tcPr>
          <w:p w:rsidR="007E0BA3" w:rsidRPr="0029344A" w:rsidP="00FB6EB0">
            <w:pPr>
              <w:pStyle w:val="125"/>
              <w:jc w:val="center"/>
            </w:pPr>
            <w:r w:rsidRPr="0029344A">
              <w:t>10,0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BE4B51" w:rsidP="00174ADB">
            <w:pPr>
              <w:pStyle w:val="125"/>
              <w:jc w:val="center"/>
            </w:pPr>
            <w:r w:rsidRPr="00BE4B51">
              <w:t>38.</w:t>
            </w:r>
          </w:p>
        </w:tc>
        <w:tc>
          <w:tcPr>
            <w:tcW w:w="2640" w:type="dxa"/>
            <w:vAlign w:val="center"/>
          </w:tcPr>
          <w:p w:rsidR="007E0BA3" w:rsidRPr="00BE4B51" w:rsidP="00174ADB">
            <w:pPr>
              <w:pStyle w:val="125"/>
            </w:pPr>
            <w:r w:rsidRPr="00BE4B51">
              <w:t>Нюксеница</w:t>
            </w:r>
          </w:p>
        </w:tc>
        <w:tc>
          <w:tcPr>
            <w:tcW w:w="1080" w:type="dxa"/>
            <w:vAlign w:val="center"/>
          </w:tcPr>
          <w:p w:rsidR="007E0BA3" w:rsidRPr="00BE4B51" w:rsidP="00FB6EB0">
            <w:pPr>
              <w:pStyle w:val="125"/>
              <w:jc w:val="center"/>
            </w:pPr>
            <w:r w:rsidRPr="00BE4B51">
              <w:t>6,38</w:t>
            </w:r>
          </w:p>
        </w:tc>
        <w:tc>
          <w:tcPr>
            <w:tcW w:w="2040" w:type="dxa"/>
            <w:vAlign w:val="center"/>
          </w:tcPr>
          <w:p w:rsidR="007E0BA3" w:rsidRPr="00BE4B51" w:rsidP="00FB6EB0">
            <w:pPr>
              <w:pStyle w:val="125"/>
              <w:jc w:val="center"/>
            </w:pPr>
            <w:r w:rsidRPr="00BE4B51">
              <w:t>50</w:t>
            </w:r>
          </w:p>
        </w:tc>
        <w:tc>
          <w:tcPr>
            <w:tcW w:w="1888" w:type="dxa"/>
            <w:vAlign w:val="center"/>
          </w:tcPr>
          <w:p w:rsidR="007E0BA3" w:rsidRPr="00BE4B51" w:rsidP="00FB6EB0">
            <w:pPr>
              <w:pStyle w:val="125"/>
              <w:jc w:val="center"/>
            </w:pPr>
            <w:r w:rsidRPr="00BE4B51">
              <w:t>50</w:t>
            </w:r>
          </w:p>
        </w:tc>
        <w:tc>
          <w:tcPr>
            <w:tcW w:w="1352" w:type="dxa"/>
            <w:vAlign w:val="center"/>
          </w:tcPr>
          <w:p w:rsidR="007E0BA3" w:rsidRPr="00BE4B51" w:rsidP="00FB6EB0">
            <w:pPr>
              <w:pStyle w:val="125"/>
              <w:jc w:val="center"/>
            </w:pPr>
            <w:r w:rsidRPr="00BE4B51">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39.</w:t>
            </w:r>
          </w:p>
        </w:tc>
        <w:tc>
          <w:tcPr>
            <w:tcW w:w="2640" w:type="dxa"/>
            <w:vAlign w:val="center"/>
          </w:tcPr>
          <w:p w:rsidR="007E0BA3" w:rsidRPr="0029344A" w:rsidP="00174ADB">
            <w:pPr>
              <w:pStyle w:val="125"/>
            </w:pPr>
            <w:r w:rsidRPr="0029344A">
              <w:t>Сухая</w:t>
            </w:r>
          </w:p>
        </w:tc>
        <w:tc>
          <w:tcPr>
            <w:tcW w:w="1080" w:type="dxa"/>
            <w:vAlign w:val="center"/>
          </w:tcPr>
          <w:p w:rsidR="007E0BA3" w:rsidRPr="0029344A" w:rsidP="00FB6EB0">
            <w:pPr>
              <w:pStyle w:val="125"/>
              <w:jc w:val="center"/>
            </w:pPr>
            <w:r w:rsidRPr="0029344A">
              <w:t>2,64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40.</w:t>
            </w:r>
          </w:p>
        </w:tc>
        <w:tc>
          <w:tcPr>
            <w:tcW w:w="2640" w:type="dxa"/>
            <w:vAlign w:val="center"/>
          </w:tcPr>
          <w:p w:rsidR="007E0BA3" w:rsidRPr="0029344A" w:rsidP="00174ADB">
            <w:pPr>
              <w:pStyle w:val="125"/>
            </w:pPr>
            <w:r w:rsidRPr="0029344A">
              <w:t>Либеньга</w:t>
            </w:r>
          </w:p>
        </w:tc>
        <w:tc>
          <w:tcPr>
            <w:tcW w:w="1080" w:type="dxa"/>
            <w:vAlign w:val="center"/>
          </w:tcPr>
          <w:p w:rsidR="007E0BA3" w:rsidRPr="0029344A" w:rsidP="00FB6EB0">
            <w:pPr>
              <w:pStyle w:val="125"/>
              <w:jc w:val="center"/>
            </w:pPr>
            <w:r w:rsidRPr="0029344A">
              <w:t>5,88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41.</w:t>
            </w:r>
          </w:p>
        </w:tc>
        <w:tc>
          <w:tcPr>
            <w:tcW w:w="2640" w:type="dxa"/>
            <w:vAlign w:val="center"/>
          </w:tcPr>
          <w:p w:rsidR="007E0BA3" w:rsidRPr="0029344A" w:rsidP="00174ADB">
            <w:pPr>
              <w:pStyle w:val="125"/>
            </w:pPr>
            <w:r w:rsidRPr="0029344A">
              <w:t>Жупиковка</w:t>
            </w:r>
          </w:p>
        </w:tc>
        <w:tc>
          <w:tcPr>
            <w:tcW w:w="1080" w:type="dxa"/>
            <w:vAlign w:val="center"/>
          </w:tcPr>
          <w:p w:rsidR="007E0BA3" w:rsidRPr="0029344A" w:rsidP="00FB6EB0">
            <w:pPr>
              <w:pStyle w:val="125"/>
              <w:jc w:val="center"/>
            </w:pPr>
            <w:r w:rsidRPr="0029344A">
              <w:t>6,20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42.</w:t>
            </w:r>
          </w:p>
        </w:tc>
        <w:tc>
          <w:tcPr>
            <w:tcW w:w="2640" w:type="dxa"/>
            <w:vAlign w:val="center"/>
          </w:tcPr>
          <w:p w:rsidR="007E0BA3" w:rsidRPr="0029344A" w:rsidP="00174ADB">
            <w:pPr>
              <w:pStyle w:val="125"/>
            </w:pPr>
            <w:r w:rsidRPr="0029344A">
              <w:t>Малая Сельменга</w:t>
            </w:r>
          </w:p>
        </w:tc>
        <w:tc>
          <w:tcPr>
            <w:tcW w:w="1080" w:type="dxa"/>
            <w:vAlign w:val="center"/>
          </w:tcPr>
          <w:p w:rsidR="007E0BA3" w:rsidRPr="0029344A" w:rsidP="00FB6EB0">
            <w:pPr>
              <w:pStyle w:val="125"/>
              <w:jc w:val="center"/>
            </w:pPr>
            <w:r w:rsidRPr="0029344A">
              <w:t>5,38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43.</w:t>
            </w:r>
          </w:p>
        </w:tc>
        <w:tc>
          <w:tcPr>
            <w:tcW w:w="2640" w:type="dxa"/>
            <w:vAlign w:val="center"/>
          </w:tcPr>
          <w:p w:rsidR="007E0BA3" w:rsidRPr="0029344A" w:rsidP="00174ADB">
            <w:pPr>
              <w:pStyle w:val="125"/>
            </w:pPr>
            <w:r w:rsidRPr="0029344A">
              <w:t>Жеребец</w:t>
            </w:r>
          </w:p>
        </w:tc>
        <w:tc>
          <w:tcPr>
            <w:tcW w:w="1080" w:type="dxa"/>
            <w:vAlign w:val="center"/>
          </w:tcPr>
          <w:p w:rsidR="007E0BA3" w:rsidRPr="0029344A" w:rsidP="00FB6EB0">
            <w:pPr>
              <w:pStyle w:val="125"/>
              <w:jc w:val="center"/>
            </w:pPr>
            <w:r w:rsidRPr="0029344A">
              <w:t>3,0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45.</w:t>
            </w:r>
          </w:p>
        </w:tc>
        <w:tc>
          <w:tcPr>
            <w:tcW w:w="2640" w:type="dxa"/>
            <w:vAlign w:val="center"/>
          </w:tcPr>
          <w:p w:rsidR="007E0BA3" w:rsidRPr="0029344A" w:rsidP="00174ADB">
            <w:pPr>
              <w:pStyle w:val="125"/>
            </w:pPr>
            <w:r w:rsidRPr="0029344A">
              <w:t>Кобыла</w:t>
            </w:r>
          </w:p>
        </w:tc>
        <w:tc>
          <w:tcPr>
            <w:tcW w:w="1080" w:type="dxa"/>
            <w:vAlign w:val="center"/>
          </w:tcPr>
          <w:p w:rsidR="007E0BA3" w:rsidRPr="0029344A" w:rsidP="00FB6EB0">
            <w:pPr>
              <w:pStyle w:val="125"/>
              <w:jc w:val="center"/>
            </w:pPr>
            <w:r w:rsidRPr="0029344A">
              <w:t>6,43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46.</w:t>
            </w:r>
          </w:p>
        </w:tc>
        <w:tc>
          <w:tcPr>
            <w:tcW w:w="2640" w:type="dxa"/>
            <w:vAlign w:val="center"/>
          </w:tcPr>
          <w:p w:rsidR="007E0BA3" w:rsidRPr="0029344A" w:rsidP="00174ADB">
            <w:pPr>
              <w:pStyle w:val="125"/>
            </w:pPr>
            <w:r w:rsidRPr="0029344A">
              <w:t>Лев.</w:t>
            </w:r>
            <w:r w:rsidR="00892EE6">
              <w:t xml:space="preserve"> </w:t>
            </w:r>
            <w:r w:rsidRPr="0029344A">
              <w:t>Кичуга</w:t>
            </w:r>
          </w:p>
        </w:tc>
        <w:tc>
          <w:tcPr>
            <w:tcW w:w="1080" w:type="dxa"/>
            <w:vAlign w:val="center"/>
          </w:tcPr>
          <w:p w:rsidR="007E0BA3" w:rsidRPr="0029344A" w:rsidP="00FB6EB0">
            <w:pPr>
              <w:pStyle w:val="125"/>
              <w:jc w:val="center"/>
            </w:pPr>
            <w:r w:rsidRPr="0029344A">
              <w:t>5,75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47.</w:t>
            </w:r>
          </w:p>
        </w:tc>
        <w:tc>
          <w:tcPr>
            <w:tcW w:w="2640" w:type="dxa"/>
            <w:vAlign w:val="center"/>
          </w:tcPr>
          <w:p w:rsidR="007E0BA3" w:rsidRPr="0029344A" w:rsidP="00174ADB">
            <w:pPr>
              <w:pStyle w:val="125"/>
            </w:pPr>
            <w:r w:rsidRPr="0029344A">
              <w:t>Мал.</w:t>
            </w:r>
            <w:r w:rsidR="00892EE6">
              <w:t xml:space="preserve"> </w:t>
            </w:r>
            <w:r w:rsidRPr="0029344A">
              <w:t>Бобровка</w:t>
            </w:r>
          </w:p>
        </w:tc>
        <w:tc>
          <w:tcPr>
            <w:tcW w:w="1080" w:type="dxa"/>
            <w:vAlign w:val="center"/>
          </w:tcPr>
          <w:p w:rsidR="007E0BA3" w:rsidRPr="0029344A" w:rsidP="00FB6EB0">
            <w:pPr>
              <w:pStyle w:val="125"/>
              <w:jc w:val="center"/>
            </w:pPr>
            <w:r w:rsidRPr="0029344A">
              <w:t>8,64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48.</w:t>
            </w:r>
          </w:p>
        </w:tc>
        <w:tc>
          <w:tcPr>
            <w:tcW w:w="2640" w:type="dxa"/>
            <w:vAlign w:val="center"/>
          </w:tcPr>
          <w:p w:rsidR="007E0BA3" w:rsidRPr="0029344A" w:rsidP="00174ADB">
            <w:pPr>
              <w:pStyle w:val="125"/>
            </w:pPr>
            <w:r w:rsidRPr="0029344A">
              <w:t>Внутренка</w:t>
            </w:r>
          </w:p>
        </w:tc>
        <w:tc>
          <w:tcPr>
            <w:tcW w:w="1080" w:type="dxa"/>
            <w:vAlign w:val="center"/>
          </w:tcPr>
          <w:p w:rsidR="007E0BA3" w:rsidRPr="0029344A" w:rsidP="00FB6EB0">
            <w:pPr>
              <w:pStyle w:val="125"/>
              <w:jc w:val="center"/>
            </w:pPr>
            <w:r w:rsidRPr="0029344A">
              <w:t>1,93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49.</w:t>
            </w:r>
          </w:p>
        </w:tc>
        <w:tc>
          <w:tcPr>
            <w:tcW w:w="2640" w:type="dxa"/>
            <w:vAlign w:val="center"/>
          </w:tcPr>
          <w:p w:rsidR="007E0BA3" w:rsidRPr="0029344A" w:rsidP="00174ADB">
            <w:pPr>
              <w:pStyle w:val="125"/>
            </w:pPr>
            <w:r w:rsidRPr="0029344A">
              <w:t>Немза</w:t>
            </w:r>
          </w:p>
        </w:tc>
        <w:tc>
          <w:tcPr>
            <w:tcW w:w="1080" w:type="dxa"/>
            <w:vAlign w:val="center"/>
          </w:tcPr>
          <w:p w:rsidR="007E0BA3" w:rsidRPr="0029344A" w:rsidP="00FB6EB0">
            <w:pPr>
              <w:pStyle w:val="125"/>
              <w:jc w:val="center"/>
            </w:pPr>
            <w:r w:rsidRPr="0029344A">
              <w:t>9,0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50.</w:t>
            </w:r>
          </w:p>
        </w:tc>
        <w:tc>
          <w:tcPr>
            <w:tcW w:w="2640" w:type="dxa"/>
            <w:vAlign w:val="center"/>
          </w:tcPr>
          <w:p w:rsidR="007E0BA3" w:rsidRPr="0029344A" w:rsidP="00174ADB">
            <w:pPr>
              <w:pStyle w:val="125"/>
            </w:pPr>
            <w:r w:rsidRPr="0029344A">
              <w:t>Воракса</w:t>
            </w:r>
          </w:p>
        </w:tc>
        <w:tc>
          <w:tcPr>
            <w:tcW w:w="1080" w:type="dxa"/>
            <w:vAlign w:val="center"/>
          </w:tcPr>
          <w:p w:rsidR="007E0BA3" w:rsidRPr="0029344A" w:rsidP="00FB6EB0">
            <w:pPr>
              <w:pStyle w:val="125"/>
              <w:jc w:val="center"/>
            </w:pPr>
            <w:r w:rsidRPr="0029344A">
              <w:t>4,02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51.</w:t>
            </w:r>
          </w:p>
        </w:tc>
        <w:tc>
          <w:tcPr>
            <w:tcW w:w="2640" w:type="dxa"/>
            <w:vAlign w:val="center"/>
          </w:tcPr>
          <w:p w:rsidR="007E0BA3" w:rsidRPr="0029344A" w:rsidP="00174ADB">
            <w:pPr>
              <w:pStyle w:val="125"/>
            </w:pPr>
            <w:r w:rsidRPr="0029344A">
              <w:t>Орешковка</w:t>
            </w:r>
          </w:p>
        </w:tc>
        <w:tc>
          <w:tcPr>
            <w:tcW w:w="1080" w:type="dxa"/>
            <w:vAlign w:val="center"/>
          </w:tcPr>
          <w:p w:rsidR="007E0BA3" w:rsidRPr="0029344A" w:rsidP="00FB6EB0">
            <w:pPr>
              <w:pStyle w:val="125"/>
              <w:jc w:val="center"/>
            </w:pPr>
            <w:r w:rsidRPr="0029344A">
              <w:t>1,87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52.</w:t>
            </w:r>
          </w:p>
        </w:tc>
        <w:tc>
          <w:tcPr>
            <w:tcW w:w="2640" w:type="dxa"/>
            <w:vAlign w:val="center"/>
          </w:tcPr>
          <w:p w:rsidR="007E0BA3" w:rsidRPr="0029344A" w:rsidP="00174ADB">
            <w:pPr>
              <w:pStyle w:val="125"/>
            </w:pPr>
            <w:r w:rsidRPr="0029344A">
              <w:t>Осоковка</w:t>
            </w:r>
          </w:p>
        </w:tc>
        <w:tc>
          <w:tcPr>
            <w:tcW w:w="1080" w:type="dxa"/>
            <w:vAlign w:val="center"/>
          </w:tcPr>
          <w:p w:rsidR="007E0BA3" w:rsidRPr="0029344A" w:rsidP="00FB6EB0">
            <w:pPr>
              <w:pStyle w:val="125"/>
              <w:jc w:val="center"/>
            </w:pPr>
            <w:r w:rsidRPr="0029344A">
              <w:t>4,95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53.</w:t>
            </w:r>
          </w:p>
        </w:tc>
        <w:tc>
          <w:tcPr>
            <w:tcW w:w="2640" w:type="dxa"/>
            <w:vAlign w:val="center"/>
          </w:tcPr>
          <w:p w:rsidR="007E0BA3" w:rsidRPr="0029344A" w:rsidP="00174ADB">
            <w:pPr>
              <w:pStyle w:val="125"/>
            </w:pPr>
            <w:r w:rsidRPr="0029344A">
              <w:t>Пустотная</w:t>
            </w:r>
          </w:p>
        </w:tc>
        <w:tc>
          <w:tcPr>
            <w:tcW w:w="1080" w:type="dxa"/>
            <w:vAlign w:val="center"/>
          </w:tcPr>
          <w:p w:rsidR="007E0BA3" w:rsidRPr="0029344A" w:rsidP="00FB6EB0">
            <w:pPr>
              <w:pStyle w:val="125"/>
              <w:jc w:val="center"/>
            </w:pPr>
            <w:r w:rsidRPr="0029344A">
              <w:t>2,53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54.</w:t>
            </w:r>
          </w:p>
        </w:tc>
        <w:tc>
          <w:tcPr>
            <w:tcW w:w="2640" w:type="dxa"/>
            <w:vAlign w:val="center"/>
          </w:tcPr>
          <w:p w:rsidR="007E0BA3" w:rsidRPr="0029344A" w:rsidP="00174ADB">
            <w:pPr>
              <w:pStyle w:val="125"/>
            </w:pPr>
            <w:r w:rsidRPr="0029344A">
              <w:t>Ягрыш</w:t>
            </w:r>
          </w:p>
        </w:tc>
        <w:tc>
          <w:tcPr>
            <w:tcW w:w="1080" w:type="dxa"/>
            <w:vAlign w:val="center"/>
          </w:tcPr>
          <w:p w:rsidR="007E0BA3" w:rsidRPr="0029344A" w:rsidP="00FB6EB0">
            <w:pPr>
              <w:pStyle w:val="125"/>
              <w:jc w:val="center"/>
            </w:pPr>
            <w:r w:rsidRPr="0029344A">
              <w:t>4,55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55.</w:t>
            </w:r>
          </w:p>
        </w:tc>
        <w:tc>
          <w:tcPr>
            <w:tcW w:w="2640" w:type="dxa"/>
            <w:vAlign w:val="center"/>
          </w:tcPr>
          <w:p w:rsidR="007E0BA3" w:rsidRPr="0029344A" w:rsidP="00174ADB">
            <w:pPr>
              <w:pStyle w:val="125"/>
            </w:pPr>
            <w:r w:rsidRPr="0029344A">
              <w:t>Глушица</w:t>
            </w:r>
          </w:p>
        </w:tc>
        <w:tc>
          <w:tcPr>
            <w:tcW w:w="1080" w:type="dxa"/>
            <w:vAlign w:val="center"/>
          </w:tcPr>
          <w:p w:rsidR="007E0BA3" w:rsidRPr="0029344A" w:rsidP="00FB6EB0">
            <w:pPr>
              <w:pStyle w:val="125"/>
              <w:jc w:val="center"/>
            </w:pPr>
            <w:r w:rsidRPr="0029344A">
              <w:t>0,73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56.</w:t>
            </w:r>
          </w:p>
        </w:tc>
        <w:tc>
          <w:tcPr>
            <w:tcW w:w="2640" w:type="dxa"/>
            <w:vAlign w:val="center"/>
          </w:tcPr>
          <w:p w:rsidR="007E0BA3" w:rsidRPr="0029344A" w:rsidP="00174ADB">
            <w:pPr>
              <w:pStyle w:val="125"/>
            </w:pPr>
            <w:r w:rsidRPr="0029344A">
              <w:t>Вожемка</w:t>
            </w:r>
          </w:p>
        </w:tc>
        <w:tc>
          <w:tcPr>
            <w:tcW w:w="1080" w:type="dxa"/>
            <w:vAlign w:val="center"/>
          </w:tcPr>
          <w:p w:rsidR="007E0BA3" w:rsidRPr="0029344A" w:rsidP="00FB6EB0">
            <w:pPr>
              <w:pStyle w:val="125"/>
              <w:jc w:val="center"/>
            </w:pPr>
            <w:r w:rsidRPr="0029344A">
              <w:t>11,0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57.</w:t>
            </w:r>
          </w:p>
        </w:tc>
        <w:tc>
          <w:tcPr>
            <w:tcW w:w="2640" w:type="dxa"/>
            <w:vAlign w:val="center"/>
          </w:tcPr>
          <w:p w:rsidR="007E0BA3" w:rsidRPr="0029344A" w:rsidP="00174ADB">
            <w:pPr>
              <w:pStyle w:val="125"/>
            </w:pPr>
            <w:r w:rsidRPr="0029344A">
              <w:t>Черемиское</w:t>
            </w:r>
          </w:p>
        </w:tc>
        <w:tc>
          <w:tcPr>
            <w:tcW w:w="1080" w:type="dxa"/>
            <w:vAlign w:val="center"/>
          </w:tcPr>
          <w:p w:rsidR="007E0BA3" w:rsidRPr="0029344A" w:rsidP="00FB6EB0">
            <w:pPr>
              <w:pStyle w:val="125"/>
              <w:jc w:val="center"/>
            </w:pPr>
            <w:r w:rsidRPr="0029344A">
              <w:t>3,5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58.</w:t>
            </w:r>
          </w:p>
        </w:tc>
        <w:tc>
          <w:tcPr>
            <w:tcW w:w="2640" w:type="dxa"/>
            <w:vAlign w:val="center"/>
          </w:tcPr>
          <w:p w:rsidR="007E0BA3" w:rsidRPr="0029344A" w:rsidP="00174ADB">
            <w:pPr>
              <w:pStyle w:val="125"/>
            </w:pPr>
            <w:r w:rsidRPr="0029344A">
              <w:t>Печерза</w:t>
            </w:r>
          </w:p>
        </w:tc>
        <w:tc>
          <w:tcPr>
            <w:tcW w:w="1080" w:type="dxa"/>
            <w:vAlign w:val="center"/>
          </w:tcPr>
          <w:p w:rsidR="007E0BA3" w:rsidRPr="0029344A" w:rsidP="00FB6EB0">
            <w:pPr>
              <w:pStyle w:val="125"/>
              <w:jc w:val="center"/>
            </w:pPr>
            <w:r w:rsidRPr="0029344A">
              <w:t>5,3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59.</w:t>
            </w:r>
          </w:p>
        </w:tc>
        <w:tc>
          <w:tcPr>
            <w:tcW w:w="2640" w:type="dxa"/>
            <w:vAlign w:val="center"/>
          </w:tcPr>
          <w:p w:rsidR="007E0BA3" w:rsidRPr="0029344A" w:rsidP="00174ADB">
            <w:pPr>
              <w:pStyle w:val="125"/>
            </w:pPr>
            <w:r w:rsidRPr="0029344A">
              <w:t>Ускала</w:t>
            </w:r>
          </w:p>
        </w:tc>
        <w:tc>
          <w:tcPr>
            <w:tcW w:w="1080" w:type="dxa"/>
            <w:vAlign w:val="center"/>
          </w:tcPr>
          <w:p w:rsidR="007E0BA3" w:rsidRPr="0029344A" w:rsidP="00FB6EB0">
            <w:pPr>
              <w:pStyle w:val="125"/>
              <w:jc w:val="center"/>
            </w:pPr>
            <w:r w:rsidRPr="0029344A">
              <w:t>18,0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60.</w:t>
            </w:r>
          </w:p>
        </w:tc>
        <w:tc>
          <w:tcPr>
            <w:tcW w:w="2640" w:type="dxa"/>
            <w:vAlign w:val="center"/>
          </w:tcPr>
          <w:p w:rsidR="007E0BA3" w:rsidRPr="0029344A" w:rsidP="00174ADB">
            <w:pPr>
              <w:pStyle w:val="125"/>
            </w:pPr>
            <w:r w:rsidRPr="0029344A">
              <w:t>Бол.Бобровка</w:t>
            </w:r>
          </w:p>
        </w:tc>
        <w:tc>
          <w:tcPr>
            <w:tcW w:w="1080" w:type="dxa"/>
            <w:vAlign w:val="center"/>
          </w:tcPr>
          <w:p w:rsidR="007E0BA3" w:rsidRPr="0029344A" w:rsidP="00FB6EB0">
            <w:pPr>
              <w:pStyle w:val="125"/>
              <w:jc w:val="center"/>
            </w:pPr>
            <w:r w:rsidRPr="0029344A">
              <w:t>63,0</w:t>
            </w:r>
          </w:p>
        </w:tc>
        <w:tc>
          <w:tcPr>
            <w:tcW w:w="2040" w:type="dxa"/>
            <w:vAlign w:val="center"/>
          </w:tcPr>
          <w:p w:rsidR="007E0BA3" w:rsidRPr="0029344A" w:rsidP="00FB6EB0">
            <w:pPr>
              <w:pStyle w:val="125"/>
              <w:jc w:val="center"/>
            </w:pPr>
            <w:r w:rsidRPr="0029344A">
              <w:t>200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61.</w:t>
            </w:r>
          </w:p>
        </w:tc>
        <w:tc>
          <w:tcPr>
            <w:tcW w:w="2640" w:type="dxa"/>
            <w:vAlign w:val="center"/>
          </w:tcPr>
          <w:p w:rsidR="007E0BA3" w:rsidRPr="0029344A" w:rsidP="00174ADB">
            <w:pPr>
              <w:pStyle w:val="125"/>
            </w:pPr>
            <w:r w:rsidRPr="0029344A">
              <w:t>Дурово</w:t>
            </w:r>
          </w:p>
        </w:tc>
        <w:tc>
          <w:tcPr>
            <w:tcW w:w="1080" w:type="dxa"/>
            <w:vAlign w:val="center"/>
          </w:tcPr>
          <w:p w:rsidR="007E0BA3" w:rsidRPr="0029344A" w:rsidP="00FB6EB0">
            <w:pPr>
              <w:pStyle w:val="125"/>
              <w:jc w:val="center"/>
            </w:pPr>
            <w:r w:rsidRPr="0029344A">
              <w:t>0,85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62.</w:t>
            </w:r>
          </w:p>
        </w:tc>
        <w:tc>
          <w:tcPr>
            <w:tcW w:w="2640" w:type="dxa"/>
            <w:vAlign w:val="center"/>
          </w:tcPr>
          <w:p w:rsidR="007E0BA3" w:rsidRPr="0029344A" w:rsidP="00174ADB">
            <w:pPr>
              <w:pStyle w:val="125"/>
            </w:pPr>
            <w:r w:rsidRPr="0029344A">
              <w:t>Сельменга</w:t>
            </w:r>
          </w:p>
        </w:tc>
        <w:tc>
          <w:tcPr>
            <w:tcW w:w="1080" w:type="dxa"/>
            <w:vAlign w:val="center"/>
          </w:tcPr>
          <w:p w:rsidR="007E0BA3" w:rsidRPr="0029344A" w:rsidP="00FB6EB0">
            <w:pPr>
              <w:pStyle w:val="125"/>
              <w:jc w:val="center"/>
            </w:pPr>
            <w:r w:rsidRPr="0029344A">
              <w:t>43,0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63.</w:t>
            </w:r>
          </w:p>
        </w:tc>
        <w:tc>
          <w:tcPr>
            <w:tcW w:w="2640" w:type="dxa"/>
            <w:vAlign w:val="center"/>
          </w:tcPr>
          <w:p w:rsidR="007E0BA3" w:rsidRPr="0029344A" w:rsidP="00174ADB">
            <w:pPr>
              <w:pStyle w:val="125"/>
            </w:pPr>
            <w:r w:rsidRPr="0029344A">
              <w:t>Дровлянка</w:t>
            </w:r>
          </w:p>
        </w:tc>
        <w:tc>
          <w:tcPr>
            <w:tcW w:w="1080" w:type="dxa"/>
            <w:vAlign w:val="center"/>
          </w:tcPr>
          <w:p w:rsidR="007E0BA3" w:rsidRPr="0029344A" w:rsidP="00FB6EB0">
            <w:pPr>
              <w:pStyle w:val="125"/>
              <w:jc w:val="center"/>
            </w:pPr>
            <w:r w:rsidRPr="0029344A">
              <w:t>2,59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64.</w:t>
            </w:r>
          </w:p>
        </w:tc>
        <w:tc>
          <w:tcPr>
            <w:tcW w:w="2640" w:type="dxa"/>
            <w:vAlign w:val="center"/>
          </w:tcPr>
          <w:p w:rsidR="007E0BA3" w:rsidRPr="0029344A" w:rsidP="00174ADB">
            <w:pPr>
              <w:pStyle w:val="125"/>
            </w:pPr>
            <w:r w:rsidRPr="0029344A">
              <w:t>Великая Речка</w:t>
            </w:r>
          </w:p>
        </w:tc>
        <w:tc>
          <w:tcPr>
            <w:tcW w:w="1080" w:type="dxa"/>
            <w:vAlign w:val="center"/>
          </w:tcPr>
          <w:p w:rsidR="007E0BA3" w:rsidRPr="0029344A" w:rsidP="00FB6EB0">
            <w:pPr>
              <w:pStyle w:val="125"/>
              <w:jc w:val="center"/>
            </w:pPr>
            <w:r w:rsidRPr="0029344A">
              <w:t>2,9*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65</w:t>
            </w:r>
            <w:r w:rsidR="003050F5">
              <w:t>.</w:t>
            </w:r>
          </w:p>
        </w:tc>
        <w:tc>
          <w:tcPr>
            <w:tcW w:w="2640" w:type="dxa"/>
            <w:vAlign w:val="center"/>
          </w:tcPr>
          <w:p w:rsidR="007E0BA3" w:rsidRPr="0029344A" w:rsidP="00174ADB">
            <w:pPr>
              <w:pStyle w:val="125"/>
            </w:pPr>
            <w:r w:rsidRPr="0029344A">
              <w:t>Курослепка</w:t>
            </w:r>
          </w:p>
        </w:tc>
        <w:tc>
          <w:tcPr>
            <w:tcW w:w="1080" w:type="dxa"/>
            <w:vAlign w:val="center"/>
          </w:tcPr>
          <w:p w:rsidR="007E0BA3" w:rsidRPr="0029344A" w:rsidP="00FB6EB0">
            <w:pPr>
              <w:pStyle w:val="125"/>
              <w:jc w:val="center"/>
            </w:pPr>
            <w:r w:rsidRPr="0029344A">
              <w:t>6,1*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66</w:t>
            </w:r>
            <w:r w:rsidR="003050F5">
              <w:t>.</w:t>
            </w:r>
          </w:p>
        </w:tc>
        <w:tc>
          <w:tcPr>
            <w:tcW w:w="2640" w:type="dxa"/>
            <w:vAlign w:val="center"/>
          </w:tcPr>
          <w:p w:rsidR="007E0BA3" w:rsidRPr="0029344A" w:rsidP="00174ADB">
            <w:pPr>
              <w:pStyle w:val="125"/>
            </w:pPr>
            <w:r w:rsidRPr="0029344A">
              <w:t>Зыриха</w:t>
            </w:r>
          </w:p>
        </w:tc>
        <w:tc>
          <w:tcPr>
            <w:tcW w:w="1080" w:type="dxa"/>
            <w:vAlign w:val="center"/>
          </w:tcPr>
          <w:p w:rsidR="007E0BA3" w:rsidRPr="0029344A" w:rsidP="00FB6EB0">
            <w:pPr>
              <w:pStyle w:val="125"/>
              <w:jc w:val="center"/>
            </w:pPr>
            <w:r w:rsidRPr="0029344A">
              <w:t>2,84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67</w:t>
            </w:r>
            <w:r w:rsidR="003050F5">
              <w:t>.</w:t>
            </w:r>
          </w:p>
        </w:tc>
        <w:tc>
          <w:tcPr>
            <w:tcW w:w="2640" w:type="dxa"/>
            <w:vAlign w:val="center"/>
          </w:tcPr>
          <w:p w:rsidR="007E0BA3" w:rsidRPr="0029344A" w:rsidP="00174ADB">
            <w:pPr>
              <w:pStyle w:val="125"/>
            </w:pPr>
            <w:r w:rsidRPr="0029344A">
              <w:t>Глубокая</w:t>
            </w:r>
          </w:p>
        </w:tc>
        <w:tc>
          <w:tcPr>
            <w:tcW w:w="1080" w:type="dxa"/>
            <w:vAlign w:val="center"/>
          </w:tcPr>
          <w:p w:rsidR="007E0BA3" w:rsidRPr="0029344A" w:rsidP="00FB6EB0">
            <w:pPr>
              <w:pStyle w:val="125"/>
              <w:jc w:val="center"/>
            </w:pPr>
            <w:r w:rsidRPr="0029344A">
              <w:t>6,07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68</w:t>
            </w:r>
            <w:r w:rsidR="003050F5">
              <w:t>.</w:t>
            </w:r>
          </w:p>
        </w:tc>
        <w:tc>
          <w:tcPr>
            <w:tcW w:w="2640" w:type="dxa"/>
            <w:vAlign w:val="center"/>
          </w:tcPr>
          <w:p w:rsidR="007E0BA3" w:rsidRPr="0029344A" w:rsidP="00174ADB">
            <w:pPr>
              <w:pStyle w:val="125"/>
            </w:pPr>
            <w:r w:rsidRPr="0029344A">
              <w:t>Дунька</w:t>
            </w:r>
          </w:p>
        </w:tc>
        <w:tc>
          <w:tcPr>
            <w:tcW w:w="1080" w:type="dxa"/>
            <w:vAlign w:val="center"/>
          </w:tcPr>
          <w:p w:rsidR="007E0BA3" w:rsidRPr="0029344A" w:rsidP="00FB6EB0">
            <w:pPr>
              <w:pStyle w:val="125"/>
              <w:jc w:val="center"/>
            </w:pPr>
            <w:r w:rsidRPr="0029344A">
              <w:t>2,94*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69</w:t>
            </w:r>
            <w:r w:rsidR="003050F5">
              <w:t>.</w:t>
            </w:r>
          </w:p>
        </w:tc>
        <w:tc>
          <w:tcPr>
            <w:tcW w:w="2640" w:type="dxa"/>
            <w:vAlign w:val="center"/>
          </w:tcPr>
          <w:p w:rsidR="007E0BA3" w:rsidRPr="0029344A" w:rsidP="00174ADB">
            <w:pPr>
              <w:pStyle w:val="125"/>
            </w:pPr>
            <w:r w:rsidRPr="0029344A">
              <w:t>Маша</w:t>
            </w:r>
          </w:p>
        </w:tc>
        <w:tc>
          <w:tcPr>
            <w:tcW w:w="1080" w:type="dxa"/>
            <w:vAlign w:val="center"/>
          </w:tcPr>
          <w:p w:rsidR="007E0BA3" w:rsidRPr="0029344A" w:rsidP="00FB6EB0">
            <w:pPr>
              <w:pStyle w:val="125"/>
              <w:jc w:val="center"/>
            </w:pPr>
            <w:r w:rsidRPr="0029344A">
              <w:t>3,53*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70</w:t>
            </w:r>
            <w:r w:rsidR="003050F5">
              <w:t>.</w:t>
            </w:r>
          </w:p>
        </w:tc>
        <w:tc>
          <w:tcPr>
            <w:tcW w:w="2640" w:type="dxa"/>
            <w:vAlign w:val="center"/>
          </w:tcPr>
          <w:p w:rsidR="007E0BA3" w:rsidRPr="0029344A" w:rsidP="00174ADB">
            <w:pPr>
              <w:pStyle w:val="125"/>
            </w:pPr>
            <w:r w:rsidRPr="0029344A">
              <w:t>Леваш</w:t>
            </w:r>
          </w:p>
        </w:tc>
        <w:tc>
          <w:tcPr>
            <w:tcW w:w="1080" w:type="dxa"/>
            <w:vAlign w:val="center"/>
          </w:tcPr>
          <w:p w:rsidR="007E0BA3" w:rsidRPr="0029344A" w:rsidP="00FB6EB0">
            <w:pPr>
              <w:pStyle w:val="125"/>
              <w:jc w:val="center"/>
            </w:pPr>
            <w:r w:rsidRPr="0029344A">
              <w:t>21,0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71</w:t>
            </w:r>
            <w:r w:rsidR="003050F5">
              <w:t>.</w:t>
            </w:r>
          </w:p>
        </w:tc>
        <w:tc>
          <w:tcPr>
            <w:tcW w:w="2640" w:type="dxa"/>
            <w:vAlign w:val="center"/>
          </w:tcPr>
          <w:p w:rsidR="007E0BA3" w:rsidRPr="0029344A" w:rsidP="00174ADB">
            <w:pPr>
              <w:pStyle w:val="125"/>
            </w:pPr>
            <w:r w:rsidRPr="0029344A">
              <w:t>Лосовица</w:t>
            </w:r>
          </w:p>
        </w:tc>
        <w:tc>
          <w:tcPr>
            <w:tcW w:w="1080" w:type="dxa"/>
            <w:vAlign w:val="center"/>
          </w:tcPr>
          <w:p w:rsidR="007E0BA3" w:rsidRPr="0029344A" w:rsidP="00FB6EB0">
            <w:pPr>
              <w:pStyle w:val="125"/>
              <w:jc w:val="center"/>
            </w:pPr>
            <w:r w:rsidRPr="0029344A">
              <w:t>1,61*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72</w:t>
            </w:r>
            <w:r w:rsidR="003050F5">
              <w:t>.</w:t>
            </w:r>
          </w:p>
        </w:tc>
        <w:tc>
          <w:tcPr>
            <w:tcW w:w="2640" w:type="dxa"/>
            <w:vAlign w:val="center"/>
          </w:tcPr>
          <w:p w:rsidR="007E0BA3" w:rsidRPr="0029344A" w:rsidP="00174ADB">
            <w:pPr>
              <w:pStyle w:val="125"/>
            </w:pPr>
            <w:r w:rsidRPr="0029344A">
              <w:t>Матерка</w:t>
            </w:r>
          </w:p>
        </w:tc>
        <w:tc>
          <w:tcPr>
            <w:tcW w:w="1080" w:type="dxa"/>
            <w:vAlign w:val="center"/>
          </w:tcPr>
          <w:p w:rsidR="007E0BA3" w:rsidRPr="0029344A" w:rsidP="00FB6EB0">
            <w:pPr>
              <w:pStyle w:val="125"/>
              <w:jc w:val="center"/>
            </w:pPr>
            <w:r w:rsidRPr="0029344A">
              <w:t>5,6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73</w:t>
            </w:r>
            <w:r w:rsidR="003050F5">
              <w:t>.</w:t>
            </w:r>
          </w:p>
        </w:tc>
        <w:tc>
          <w:tcPr>
            <w:tcW w:w="2640" w:type="dxa"/>
            <w:vAlign w:val="center"/>
          </w:tcPr>
          <w:p w:rsidR="007E0BA3" w:rsidRPr="0029344A" w:rsidP="00174ADB">
            <w:pPr>
              <w:pStyle w:val="125"/>
            </w:pPr>
            <w:r w:rsidRPr="0029344A">
              <w:t>Кишуй</w:t>
            </w:r>
          </w:p>
        </w:tc>
        <w:tc>
          <w:tcPr>
            <w:tcW w:w="1080" w:type="dxa"/>
            <w:vAlign w:val="center"/>
          </w:tcPr>
          <w:p w:rsidR="007E0BA3" w:rsidRPr="0029344A" w:rsidP="00FB6EB0">
            <w:pPr>
              <w:pStyle w:val="125"/>
              <w:jc w:val="center"/>
            </w:pPr>
            <w:r w:rsidRPr="0029344A">
              <w:t>11,0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74</w:t>
            </w:r>
            <w:r w:rsidR="003050F5">
              <w:t>.</w:t>
            </w:r>
          </w:p>
        </w:tc>
        <w:tc>
          <w:tcPr>
            <w:tcW w:w="2640" w:type="dxa"/>
            <w:vAlign w:val="center"/>
          </w:tcPr>
          <w:p w:rsidR="007E0BA3" w:rsidRPr="0029344A" w:rsidP="00174ADB">
            <w:pPr>
              <w:pStyle w:val="125"/>
            </w:pPr>
            <w:r w:rsidRPr="0029344A">
              <w:t>Волдуж (Доровица)</w:t>
            </w:r>
          </w:p>
        </w:tc>
        <w:tc>
          <w:tcPr>
            <w:tcW w:w="1080" w:type="dxa"/>
            <w:vAlign w:val="center"/>
          </w:tcPr>
          <w:p w:rsidR="007E0BA3" w:rsidRPr="0029344A" w:rsidP="00FB6EB0">
            <w:pPr>
              <w:pStyle w:val="125"/>
              <w:jc w:val="center"/>
            </w:pPr>
            <w:r w:rsidRPr="0029344A">
              <w:t>13,0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75</w:t>
            </w:r>
            <w:r w:rsidR="003050F5">
              <w:t>.</w:t>
            </w:r>
          </w:p>
        </w:tc>
        <w:tc>
          <w:tcPr>
            <w:tcW w:w="2640" w:type="dxa"/>
            <w:vAlign w:val="center"/>
          </w:tcPr>
          <w:p w:rsidR="007E0BA3" w:rsidRPr="0029344A" w:rsidP="00174ADB">
            <w:pPr>
              <w:pStyle w:val="125"/>
            </w:pPr>
            <w:r w:rsidRPr="0029344A">
              <w:t>Сивеж</w:t>
            </w:r>
          </w:p>
        </w:tc>
        <w:tc>
          <w:tcPr>
            <w:tcW w:w="1080" w:type="dxa"/>
            <w:vAlign w:val="center"/>
          </w:tcPr>
          <w:p w:rsidR="007E0BA3" w:rsidRPr="0029344A" w:rsidP="00FB6EB0">
            <w:pPr>
              <w:pStyle w:val="125"/>
              <w:jc w:val="center"/>
            </w:pPr>
            <w:r w:rsidRPr="0029344A">
              <w:t>17,0</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76</w:t>
            </w:r>
            <w:r w:rsidR="003050F5">
              <w:t>.</w:t>
            </w:r>
          </w:p>
        </w:tc>
        <w:tc>
          <w:tcPr>
            <w:tcW w:w="2640" w:type="dxa"/>
            <w:vAlign w:val="center"/>
          </w:tcPr>
          <w:p w:rsidR="007E0BA3" w:rsidRPr="0029344A" w:rsidP="00174ADB">
            <w:pPr>
              <w:pStyle w:val="125"/>
            </w:pPr>
            <w:r w:rsidRPr="0029344A">
              <w:t>Нимчуг</w:t>
            </w:r>
          </w:p>
        </w:tc>
        <w:tc>
          <w:tcPr>
            <w:tcW w:w="1080" w:type="dxa"/>
            <w:vAlign w:val="center"/>
          </w:tcPr>
          <w:p w:rsidR="007E0BA3" w:rsidRPr="0029344A" w:rsidP="00FB6EB0">
            <w:pPr>
              <w:pStyle w:val="125"/>
              <w:jc w:val="center"/>
            </w:pPr>
            <w:r w:rsidRPr="0029344A">
              <w:t>3,81*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77</w:t>
            </w:r>
            <w:r w:rsidR="003050F5">
              <w:t>.</w:t>
            </w:r>
          </w:p>
        </w:tc>
        <w:tc>
          <w:tcPr>
            <w:tcW w:w="2640" w:type="dxa"/>
            <w:vAlign w:val="center"/>
          </w:tcPr>
          <w:p w:rsidR="007E0BA3" w:rsidRPr="0029344A" w:rsidP="00174ADB">
            <w:pPr>
              <w:pStyle w:val="125"/>
            </w:pPr>
            <w:r w:rsidRPr="0029344A">
              <w:t>Рыбница</w:t>
            </w:r>
          </w:p>
        </w:tc>
        <w:tc>
          <w:tcPr>
            <w:tcW w:w="1080" w:type="dxa"/>
            <w:vAlign w:val="center"/>
          </w:tcPr>
          <w:p w:rsidR="007E0BA3" w:rsidRPr="0029344A" w:rsidP="00FB6EB0">
            <w:pPr>
              <w:pStyle w:val="125"/>
              <w:jc w:val="center"/>
            </w:pPr>
            <w:r w:rsidRPr="0029344A">
              <w:t>3,8*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78</w:t>
            </w:r>
            <w:r w:rsidR="003050F5">
              <w:t>.</w:t>
            </w:r>
          </w:p>
        </w:tc>
        <w:tc>
          <w:tcPr>
            <w:tcW w:w="2640" w:type="dxa"/>
            <w:vAlign w:val="center"/>
          </w:tcPr>
          <w:p w:rsidR="007E0BA3" w:rsidRPr="0029344A" w:rsidP="00174ADB">
            <w:pPr>
              <w:pStyle w:val="125"/>
            </w:pPr>
            <w:r w:rsidRPr="0029344A">
              <w:t>Сарад</w:t>
            </w:r>
          </w:p>
        </w:tc>
        <w:tc>
          <w:tcPr>
            <w:tcW w:w="1080" w:type="dxa"/>
            <w:vAlign w:val="center"/>
          </w:tcPr>
          <w:p w:rsidR="007E0BA3" w:rsidRPr="0029344A" w:rsidP="00FB6EB0">
            <w:pPr>
              <w:pStyle w:val="125"/>
              <w:jc w:val="center"/>
            </w:pPr>
            <w:r w:rsidRPr="0029344A">
              <w:t>3,0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9720" w:type="dxa"/>
            <w:gridSpan w:val="6"/>
            <w:vAlign w:val="center"/>
          </w:tcPr>
          <w:p w:rsidR="007E0BA3" w:rsidRPr="0029344A" w:rsidP="00174ADB">
            <w:pPr>
              <w:pStyle w:val="125"/>
            </w:pPr>
            <w:r w:rsidRPr="0029344A">
              <w:rPr>
                <w:b/>
              </w:rPr>
              <w:t>Ручьи</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w:t>
            </w:r>
          </w:p>
        </w:tc>
        <w:tc>
          <w:tcPr>
            <w:tcW w:w="2640" w:type="dxa"/>
            <w:vAlign w:val="center"/>
          </w:tcPr>
          <w:p w:rsidR="007E0BA3" w:rsidRPr="0029344A" w:rsidP="00174ADB">
            <w:pPr>
              <w:pStyle w:val="125"/>
            </w:pPr>
            <w:r w:rsidRPr="0029344A">
              <w:t>Пастуй</w:t>
            </w:r>
          </w:p>
        </w:tc>
        <w:tc>
          <w:tcPr>
            <w:tcW w:w="1080" w:type="dxa"/>
            <w:vAlign w:val="center"/>
          </w:tcPr>
          <w:p w:rsidR="007E0BA3" w:rsidRPr="0029344A" w:rsidP="00FB6EB0">
            <w:pPr>
              <w:pStyle w:val="125"/>
              <w:jc w:val="center"/>
            </w:pPr>
            <w:r w:rsidRPr="0029344A">
              <w:t>3,5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w:t>
            </w:r>
          </w:p>
        </w:tc>
        <w:tc>
          <w:tcPr>
            <w:tcW w:w="2640" w:type="dxa"/>
            <w:vAlign w:val="center"/>
          </w:tcPr>
          <w:p w:rsidR="007E0BA3" w:rsidRPr="0029344A" w:rsidP="00174ADB">
            <w:pPr>
              <w:pStyle w:val="125"/>
            </w:pPr>
            <w:r w:rsidRPr="0029344A">
              <w:t>Каменик</w:t>
            </w:r>
          </w:p>
        </w:tc>
        <w:tc>
          <w:tcPr>
            <w:tcW w:w="1080" w:type="dxa"/>
            <w:vAlign w:val="center"/>
          </w:tcPr>
          <w:p w:rsidR="007E0BA3" w:rsidRPr="0029344A" w:rsidP="00FB6EB0">
            <w:pPr>
              <w:pStyle w:val="125"/>
              <w:jc w:val="center"/>
            </w:pPr>
            <w:r w:rsidRPr="0029344A">
              <w:t>3,77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w:t>
            </w:r>
          </w:p>
        </w:tc>
        <w:tc>
          <w:tcPr>
            <w:tcW w:w="2640" w:type="dxa"/>
            <w:vAlign w:val="center"/>
          </w:tcPr>
          <w:p w:rsidR="007E0BA3" w:rsidRPr="0029344A" w:rsidP="00174ADB">
            <w:pPr>
              <w:pStyle w:val="125"/>
            </w:pPr>
            <w:r w:rsidRPr="0029344A">
              <w:t>Черторой</w:t>
            </w:r>
          </w:p>
        </w:tc>
        <w:tc>
          <w:tcPr>
            <w:tcW w:w="1080" w:type="dxa"/>
            <w:vAlign w:val="center"/>
          </w:tcPr>
          <w:p w:rsidR="007E0BA3" w:rsidRPr="0029344A" w:rsidP="00FB6EB0">
            <w:pPr>
              <w:pStyle w:val="125"/>
              <w:jc w:val="center"/>
            </w:pPr>
            <w:r w:rsidRPr="0029344A">
              <w:t>1,31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w:t>
            </w:r>
          </w:p>
        </w:tc>
        <w:tc>
          <w:tcPr>
            <w:tcW w:w="2640" w:type="dxa"/>
            <w:vAlign w:val="center"/>
          </w:tcPr>
          <w:p w:rsidR="007E0BA3" w:rsidRPr="0029344A" w:rsidP="00174ADB">
            <w:pPr>
              <w:pStyle w:val="125"/>
            </w:pPr>
            <w:r w:rsidRPr="0029344A">
              <w:t>Кобылятник</w:t>
            </w:r>
          </w:p>
        </w:tc>
        <w:tc>
          <w:tcPr>
            <w:tcW w:w="1080" w:type="dxa"/>
            <w:vAlign w:val="center"/>
          </w:tcPr>
          <w:p w:rsidR="007E0BA3" w:rsidRPr="0029344A" w:rsidP="00FB6EB0">
            <w:pPr>
              <w:pStyle w:val="125"/>
              <w:jc w:val="center"/>
            </w:pPr>
            <w:r w:rsidRPr="0029344A">
              <w:t>1,43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w:t>
            </w:r>
          </w:p>
        </w:tc>
        <w:tc>
          <w:tcPr>
            <w:tcW w:w="2640" w:type="dxa"/>
            <w:vAlign w:val="center"/>
          </w:tcPr>
          <w:p w:rsidR="007E0BA3" w:rsidRPr="0029344A" w:rsidP="00174ADB">
            <w:pPr>
              <w:pStyle w:val="125"/>
            </w:pPr>
            <w:r w:rsidRPr="0029344A">
              <w:t>Ниж.</w:t>
            </w:r>
            <w:r w:rsidR="00892EE6">
              <w:t xml:space="preserve"> </w:t>
            </w:r>
            <w:r w:rsidRPr="0029344A">
              <w:t>Норушка</w:t>
            </w:r>
          </w:p>
        </w:tc>
        <w:tc>
          <w:tcPr>
            <w:tcW w:w="1080" w:type="dxa"/>
            <w:vAlign w:val="center"/>
          </w:tcPr>
          <w:p w:rsidR="007E0BA3" w:rsidRPr="0029344A" w:rsidP="00FB6EB0">
            <w:pPr>
              <w:pStyle w:val="125"/>
              <w:jc w:val="center"/>
            </w:pPr>
            <w:r w:rsidRPr="0029344A">
              <w:t>9,47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w:t>
            </w:r>
          </w:p>
        </w:tc>
        <w:tc>
          <w:tcPr>
            <w:tcW w:w="2640" w:type="dxa"/>
            <w:vAlign w:val="center"/>
          </w:tcPr>
          <w:p w:rsidR="007E0BA3" w:rsidRPr="0029344A" w:rsidP="00174ADB">
            <w:pPr>
              <w:pStyle w:val="125"/>
            </w:pPr>
            <w:r w:rsidRPr="0029344A">
              <w:t>Верх.</w:t>
            </w:r>
            <w:r w:rsidR="00892EE6">
              <w:t xml:space="preserve"> </w:t>
            </w:r>
            <w:r w:rsidRPr="0029344A">
              <w:t>Норушка</w:t>
            </w:r>
          </w:p>
        </w:tc>
        <w:tc>
          <w:tcPr>
            <w:tcW w:w="1080" w:type="dxa"/>
            <w:vAlign w:val="center"/>
          </w:tcPr>
          <w:p w:rsidR="007E0BA3" w:rsidRPr="0029344A" w:rsidP="00FB6EB0">
            <w:pPr>
              <w:pStyle w:val="125"/>
              <w:jc w:val="center"/>
            </w:pPr>
            <w:r w:rsidRPr="0029344A">
              <w:t>7,5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7.</w:t>
            </w:r>
          </w:p>
        </w:tc>
        <w:tc>
          <w:tcPr>
            <w:tcW w:w="2640" w:type="dxa"/>
            <w:vAlign w:val="center"/>
          </w:tcPr>
          <w:p w:rsidR="007E0BA3" w:rsidRPr="0029344A" w:rsidP="00174ADB">
            <w:pPr>
              <w:pStyle w:val="125"/>
            </w:pPr>
            <w:r w:rsidRPr="0029344A">
              <w:t>Вож</w:t>
            </w:r>
          </w:p>
        </w:tc>
        <w:tc>
          <w:tcPr>
            <w:tcW w:w="1080" w:type="dxa"/>
            <w:vAlign w:val="center"/>
          </w:tcPr>
          <w:p w:rsidR="007E0BA3" w:rsidRPr="0029344A" w:rsidP="00FB6EB0">
            <w:pPr>
              <w:pStyle w:val="125"/>
              <w:jc w:val="center"/>
            </w:pPr>
            <w:r w:rsidRPr="0029344A">
              <w:t>2,36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8.</w:t>
            </w:r>
          </w:p>
        </w:tc>
        <w:tc>
          <w:tcPr>
            <w:tcW w:w="2640" w:type="dxa"/>
            <w:vAlign w:val="center"/>
          </w:tcPr>
          <w:p w:rsidR="007E0BA3" w:rsidRPr="0029344A" w:rsidP="00174ADB">
            <w:pPr>
              <w:pStyle w:val="125"/>
            </w:pPr>
            <w:r w:rsidRPr="0029344A">
              <w:t>Вязовой</w:t>
            </w:r>
          </w:p>
        </w:tc>
        <w:tc>
          <w:tcPr>
            <w:tcW w:w="1080" w:type="dxa"/>
            <w:vAlign w:val="center"/>
          </w:tcPr>
          <w:p w:rsidR="007E0BA3" w:rsidRPr="0029344A" w:rsidP="00FB6EB0">
            <w:pPr>
              <w:pStyle w:val="125"/>
              <w:jc w:val="center"/>
            </w:pPr>
            <w:r w:rsidRPr="0029344A">
              <w:t>1,62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9.</w:t>
            </w:r>
          </w:p>
        </w:tc>
        <w:tc>
          <w:tcPr>
            <w:tcW w:w="2640" w:type="dxa"/>
            <w:vAlign w:val="center"/>
          </w:tcPr>
          <w:p w:rsidR="007E0BA3" w:rsidRPr="0029344A" w:rsidP="00174ADB">
            <w:pPr>
              <w:pStyle w:val="125"/>
            </w:pPr>
            <w:r w:rsidRPr="0029344A">
              <w:t>Занавлочье</w:t>
            </w:r>
          </w:p>
        </w:tc>
        <w:tc>
          <w:tcPr>
            <w:tcW w:w="1080" w:type="dxa"/>
            <w:vAlign w:val="center"/>
          </w:tcPr>
          <w:p w:rsidR="007E0BA3" w:rsidRPr="0029344A" w:rsidP="00FB6EB0">
            <w:pPr>
              <w:pStyle w:val="125"/>
              <w:jc w:val="center"/>
            </w:pPr>
            <w:r w:rsidRPr="0029344A">
              <w:t>0,46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10.</w:t>
            </w:r>
          </w:p>
        </w:tc>
        <w:tc>
          <w:tcPr>
            <w:tcW w:w="2640" w:type="dxa"/>
            <w:vAlign w:val="center"/>
          </w:tcPr>
          <w:p w:rsidR="007E0BA3" w:rsidRPr="0029344A" w:rsidP="00174ADB">
            <w:pPr>
              <w:pStyle w:val="125"/>
            </w:pPr>
            <w:r w:rsidRPr="0029344A">
              <w:t>Медведково</w:t>
            </w:r>
          </w:p>
        </w:tc>
        <w:tc>
          <w:tcPr>
            <w:tcW w:w="1080" w:type="dxa"/>
            <w:vAlign w:val="center"/>
          </w:tcPr>
          <w:p w:rsidR="007E0BA3" w:rsidRPr="0029344A" w:rsidP="00FB6EB0">
            <w:pPr>
              <w:pStyle w:val="125"/>
              <w:jc w:val="center"/>
            </w:pPr>
            <w:r w:rsidRPr="0029344A">
              <w:t>1,13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11.</w:t>
            </w:r>
          </w:p>
        </w:tc>
        <w:tc>
          <w:tcPr>
            <w:tcW w:w="2640" w:type="dxa"/>
            <w:vAlign w:val="center"/>
          </w:tcPr>
          <w:p w:rsidR="007E0BA3" w:rsidRPr="0029344A" w:rsidP="00174ADB">
            <w:pPr>
              <w:pStyle w:val="125"/>
            </w:pPr>
            <w:r w:rsidRPr="0029344A">
              <w:t>Мостовой</w:t>
            </w:r>
          </w:p>
        </w:tc>
        <w:tc>
          <w:tcPr>
            <w:tcW w:w="1080" w:type="dxa"/>
            <w:vAlign w:val="center"/>
          </w:tcPr>
          <w:p w:rsidR="007E0BA3" w:rsidRPr="0029344A" w:rsidP="00FB6EB0">
            <w:pPr>
              <w:pStyle w:val="125"/>
              <w:jc w:val="center"/>
            </w:pPr>
            <w:r w:rsidRPr="0029344A">
              <w:t>0,9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12.</w:t>
            </w:r>
          </w:p>
        </w:tc>
        <w:tc>
          <w:tcPr>
            <w:tcW w:w="2640" w:type="dxa"/>
            <w:vAlign w:val="center"/>
          </w:tcPr>
          <w:p w:rsidR="007E0BA3" w:rsidRPr="0029344A" w:rsidP="00174ADB">
            <w:pPr>
              <w:pStyle w:val="125"/>
            </w:pPr>
            <w:r w:rsidRPr="0029344A">
              <w:t>Высокий Пар</w:t>
            </w:r>
          </w:p>
        </w:tc>
        <w:tc>
          <w:tcPr>
            <w:tcW w:w="1080" w:type="dxa"/>
            <w:vAlign w:val="center"/>
          </w:tcPr>
          <w:p w:rsidR="007E0BA3" w:rsidRPr="0029344A" w:rsidP="00FB6EB0">
            <w:pPr>
              <w:pStyle w:val="125"/>
              <w:jc w:val="center"/>
            </w:pPr>
            <w:r w:rsidRPr="0029344A">
              <w:t>0,65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13.</w:t>
            </w:r>
          </w:p>
        </w:tc>
        <w:tc>
          <w:tcPr>
            <w:tcW w:w="2640" w:type="dxa"/>
            <w:vAlign w:val="center"/>
          </w:tcPr>
          <w:p w:rsidR="007E0BA3" w:rsidRPr="0029344A" w:rsidP="00174ADB">
            <w:pPr>
              <w:pStyle w:val="125"/>
            </w:pPr>
            <w:r w:rsidRPr="0029344A">
              <w:t>Пяртовка</w:t>
            </w:r>
          </w:p>
        </w:tc>
        <w:tc>
          <w:tcPr>
            <w:tcW w:w="1080" w:type="dxa"/>
            <w:vAlign w:val="center"/>
          </w:tcPr>
          <w:p w:rsidR="007E0BA3" w:rsidRPr="0029344A" w:rsidP="00FB6EB0">
            <w:pPr>
              <w:pStyle w:val="125"/>
              <w:jc w:val="center"/>
            </w:pPr>
            <w:r w:rsidRPr="0029344A">
              <w:t>1,86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14.</w:t>
            </w:r>
          </w:p>
        </w:tc>
        <w:tc>
          <w:tcPr>
            <w:tcW w:w="2640" w:type="dxa"/>
            <w:vAlign w:val="center"/>
          </w:tcPr>
          <w:p w:rsidR="007E0BA3" w:rsidRPr="0029344A" w:rsidP="00174ADB">
            <w:pPr>
              <w:pStyle w:val="125"/>
            </w:pPr>
            <w:r w:rsidRPr="0029344A">
              <w:t>Чурес</w:t>
            </w:r>
          </w:p>
        </w:tc>
        <w:tc>
          <w:tcPr>
            <w:tcW w:w="1080" w:type="dxa"/>
            <w:vAlign w:val="center"/>
          </w:tcPr>
          <w:p w:rsidR="007E0BA3" w:rsidRPr="0029344A" w:rsidP="00FB6EB0">
            <w:pPr>
              <w:pStyle w:val="125"/>
              <w:jc w:val="center"/>
            </w:pPr>
            <w:r w:rsidRPr="0029344A">
              <w:t>7,12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15.</w:t>
            </w:r>
          </w:p>
        </w:tc>
        <w:tc>
          <w:tcPr>
            <w:tcW w:w="2640" w:type="dxa"/>
            <w:vAlign w:val="center"/>
          </w:tcPr>
          <w:p w:rsidR="007E0BA3" w:rsidRPr="0029344A" w:rsidP="00174ADB">
            <w:pPr>
              <w:pStyle w:val="125"/>
            </w:pPr>
            <w:r w:rsidRPr="0029344A">
              <w:t>Мал.Чурес</w:t>
            </w:r>
          </w:p>
        </w:tc>
        <w:tc>
          <w:tcPr>
            <w:tcW w:w="1080" w:type="dxa"/>
            <w:vAlign w:val="center"/>
          </w:tcPr>
          <w:p w:rsidR="007E0BA3" w:rsidRPr="0029344A" w:rsidP="00FB6EB0">
            <w:pPr>
              <w:pStyle w:val="125"/>
              <w:jc w:val="center"/>
            </w:pPr>
            <w:r w:rsidRPr="0029344A">
              <w:t>2,02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16.</w:t>
            </w:r>
          </w:p>
        </w:tc>
        <w:tc>
          <w:tcPr>
            <w:tcW w:w="2640" w:type="dxa"/>
            <w:vAlign w:val="center"/>
          </w:tcPr>
          <w:p w:rsidR="007E0BA3" w:rsidRPr="0029344A" w:rsidP="00174ADB">
            <w:pPr>
              <w:pStyle w:val="125"/>
            </w:pPr>
            <w:r w:rsidRPr="0029344A">
              <w:t>Миндово</w:t>
            </w:r>
          </w:p>
        </w:tc>
        <w:tc>
          <w:tcPr>
            <w:tcW w:w="1080" w:type="dxa"/>
            <w:vAlign w:val="center"/>
          </w:tcPr>
          <w:p w:rsidR="007E0BA3" w:rsidRPr="0029344A" w:rsidP="00FB6EB0">
            <w:pPr>
              <w:pStyle w:val="125"/>
              <w:jc w:val="center"/>
            </w:pPr>
            <w:r w:rsidRPr="0029344A">
              <w:t>4,54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17.</w:t>
            </w:r>
          </w:p>
        </w:tc>
        <w:tc>
          <w:tcPr>
            <w:tcW w:w="2640" w:type="dxa"/>
            <w:vAlign w:val="center"/>
          </w:tcPr>
          <w:p w:rsidR="007E0BA3" w:rsidRPr="0029344A" w:rsidP="00174ADB">
            <w:pPr>
              <w:pStyle w:val="125"/>
            </w:pPr>
            <w:r w:rsidRPr="0029344A">
              <w:t>Мельховица</w:t>
            </w:r>
          </w:p>
        </w:tc>
        <w:tc>
          <w:tcPr>
            <w:tcW w:w="1080" w:type="dxa"/>
            <w:vAlign w:val="center"/>
          </w:tcPr>
          <w:p w:rsidR="007E0BA3" w:rsidRPr="0029344A" w:rsidP="00FB6EB0">
            <w:pPr>
              <w:pStyle w:val="125"/>
              <w:jc w:val="center"/>
            </w:pPr>
            <w:r w:rsidRPr="0029344A">
              <w:t>1,42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18.</w:t>
            </w:r>
          </w:p>
        </w:tc>
        <w:tc>
          <w:tcPr>
            <w:tcW w:w="2640" w:type="dxa"/>
            <w:vAlign w:val="center"/>
          </w:tcPr>
          <w:p w:rsidR="007E0BA3" w:rsidRPr="0029344A" w:rsidP="00174ADB">
            <w:pPr>
              <w:pStyle w:val="125"/>
            </w:pPr>
            <w:r w:rsidRPr="0029344A">
              <w:t>Пулочка</w:t>
            </w:r>
          </w:p>
        </w:tc>
        <w:tc>
          <w:tcPr>
            <w:tcW w:w="1080" w:type="dxa"/>
            <w:vAlign w:val="center"/>
          </w:tcPr>
          <w:p w:rsidR="007E0BA3" w:rsidRPr="0029344A" w:rsidP="00FB6EB0">
            <w:pPr>
              <w:pStyle w:val="125"/>
              <w:jc w:val="center"/>
            </w:pPr>
            <w:r w:rsidRPr="0029344A">
              <w:t>1,62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19.</w:t>
            </w:r>
          </w:p>
        </w:tc>
        <w:tc>
          <w:tcPr>
            <w:tcW w:w="2640" w:type="dxa"/>
            <w:vAlign w:val="center"/>
          </w:tcPr>
          <w:p w:rsidR="007E0BA3" w:rsidRPr="0029344A" w:rsidP="00174ADB">
            <w:pPr>
              <w:pStyle w:val="125"/>
            </w:pPr>
            <w:r w:rsidRPr="0029344A">
              <w:t>Сергеевский</w:t>
            </w:r>
          </w:p>
        </w:tc>
        <w:tc>
          <w:tcPr>
            <w:tcW w:w="1080" w:type="dxa"/>
            <w:vAlign w:val="center"/>
          </w:tcPr>
          <w:p w:rsidR="007E0BA3" w:rsidRPr="0029344A" w:rsidP="00FB6EB0">
            <w:pPr>
              <w:pStyle w:val="125"/>
              <w:jc w:val="center"/>
            </w:pPr>
            <w:r w:rsidRPr="0029344A">
              <w:t>0,96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20.</w:t>
            </w:r>
          </w:p>
        </w:tc>
        <w:tc>
          <w:tcPr>
            <w:tcW w:w="2640" w:type="dxa"/>
            <w:vAlign w:val="center"/>
          </w:tcPr>
          <w:p w:rsidR="007E0BA3" w:rsidRPr="0029344A" w:rsidP="00174ADB">
            <w:pPr>
              <w:pStyle w:val="125"/>
            </w:pPr>
            <w:r w:rsidRPr="0029344A">
              <w:t>Серебрянка</w:t>
            </w:r>
          </w:p>
        </w:tc>
        <w:tc>
          <w:tcPr>
            <w:tcW w:w="1080" w:type="dxa"/>
            <w:vAlign w:val="center"/>
          </w:tcPr>
          <w:p w:rsidR="007E0BA3" w:rsidRPr="0029344A" w:rsidP="00FB6EB0">
            <w:pPr>
              <w:pStyle w:val="125"/>
              <w:jc w:val="center"/>
            </w:pPr>
            <w:r w:rsidRPr="0029344A">
              <w:t>6,41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21.</w:t>
            </w:r>
          </w:p>
        </w:tc>
        <w:tc>
          <w:tcPr>
            <w:tcW w:w="2640" w:type="dxa"/>
            <w:vAlign w:val="center"/>
          </w:tcPr>
          <w:p w:rsidR="007E0BA3" w:rsidRPr="0029344A" w:rsidP="00174ADB">
            <w:pPr>
              <w:pStyle w:val="125"/>
            </w:pPr>
            <w:r w:rsidRPr="0029344A">
              <w:t>Улашка</w:t>
            </w:r>
          </w:p>
        </w:tc>
        <w:tc>
          <w:tcPr>
            <w:tcW w:w="1080" w:type="dxa"/>
            <w:vAlign w:val="center"/>
          </w:tcPr>
          <w:p w:rsidR="007E0BA3" w:rsidRPr="0029344A" w:rsidP="00FB6EB0">
            <w:pPr>
              <w:pStyle w:val="125"/>
              <w:jc w:val="center"/>
            </w:pPr>
            <w:r w:rsidRPr="0029344A">
              <w:t>3,78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22.</w:t>
            </w:r>
          </w:p>
        </w:tc>
        <w:tc>
          <w:tcPr>
            <w:tcW w:w="2640" w:type="dxa"/>
            <w:vAlign w:val="center"/>
          </w:tcPr>
          <w:p w:rsidR="007E0BA3" w:rsidRPr="0029344A" w:rsidP="00174ADB">
            <w:pPr>
              <w:pStyle w:val="125"/>
            </w:pPr>
            <w:r w:rsidRPr="0029344A">
              <w:t>Ломоватка</w:t>
            </w:r>
          </w:p>
        </w:tc>
        <w:tc>
          <w:tcPr>
            <w:tcW w:w="1080" w:type="dxa"/>
            <w:vAlign w:val="center"/>
          </w:tcPr>
          <w:p w:rsidR="007E0BA3" w:rsidRPr="0029344A" w:rsidP="00FB6EB0">
            <w:pPr>
              <w:pStyle w:val="125"/>
              <w:jc w:val="center"/>
            </w:pPr>
            <w:r w:rsidRPr="0029344A">
              <w:t>3,03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23.</w:t>
            </w:r>
          </w:p>
        </w:tc>
        <w:tc>
          <w:tcPr>
            <w:tcW w:w="2640" w:type="dxa"/>
            <w:vAlign w:val="center"/>
          </w:tcPr>
          <w:p w:rsidR="007E0BA3" w:rsidRPr="0029344A" w:rsidP="00174ADB">
            <w:pPr>
              <w:pStyle w:val="125"/>
            </w:pPr>
            <w:r w:rsidRPr="0029344A">
              <w:t>Плесистый</w:t>
            </w:r>
          </w:p>
        </w:tc>
        <w:tc>
          <w:tcPr>
            <w:tcW w:w="1080" w:type="dxa"/>
            <w:vAlign w:val="center"/>
          </w:tcPr>
          <w:p w:rsidR="007E0BA3" w:rsidRPr="0029344A" w:rsidP="00FB6EB0">
            <w:pPr>
              <w:pStyle w:val="125"/>
              <w:jc w:val="center"/>
            </w:pPr>
            <w:r w:rsidRPr="0029344A">
              <w:t>5,35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24.</w:t>
            </w:r>
          </w:p>
        </w:tc>
        <w:tc>
          <w:tcPr>
            <w:tcW w:w="2640" w:type="dxa"/>
            <w:vAlign w:val="center"/>
          </w:tcPr>
          <w:p w:rsidR="007E0BA3" w:rsidRPr="0029344A" w:rsidP="00174ADB">
            <w:pPr>
              <w:pStyle w:val="125"/>
            </w:pPr>
            <w:r w:rsidRPr="0029344A">
              <w:t>Мельничный</w:t>
            </w:r>
          </w:p>
        </w:tc>
        <w:tc>
          <w:tcPr>
            <w:tcW w:w="1080" w:type="dxa"/>
            <w:vAlign w:val="center"/>
          </w:tcPr>
          <w:p w:rsidR="007E0BA3" w:rsidRPr="0029344A" w:rsidP="00FB6EB0">
            <w:pPr>
              <w:pStyle w:val="125"/>
              <w:jc w:val="center"/>
            </w:pPr>
            <w:r w:rsidRPr="0029344A">
              <w:t>2,36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25.</w:t>
            </w:r>
          </w:p>
        </w:tc>
        <w:tc>
          <w:tcPr>
            <w:tcW w:w="2640" w:type="dxa"/>
            <w:vAlign w:val="center"/>
          </w:tcPr>
          <w:p w:rsidR="007E0BA3" w:rsidRPr="0029344A" w:rsidP="00174ADB">
            <w:pPr>
              <w:pStyle w:val="125"/>
            </w:pPr>
            <w:r w:rsidRPr="0029344A">
              <w:t>Стрелецкий</w:t>
            </w:r>
          </w:p>
        </w:tc>
        <w:tc>
          <w:tcPr>
            <w:tcW w:w="1080" w:type="dxa"/>
            <w:vAlign w:val="center"/>
          </w:tcPr>
          <w:p w:rsidR="007E0BA3" w:rsidRPr="0029344A" w:rsidP="00FB6EB0">
            <w:pPr>
              <w:pStyle w:val="125"/>
              <w:jc w:val="center"/>
            </w:pPr>
            <w:r w:rsidRPr="0029344A">
              <w:t>1,2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26.</w:t>
            </w:r>
          </w:p>
        </w:tc>
        <w:tc>
          <w:tcPr>
            <w:tcW w:w="2640" w:type="dxa"/>
            <w:vAlign w:val="center"/>
          </w:tcPr>
          <w:p w:rsidR="007E0BA3" w:rsidRPr="0029344A" w:rsidP="00174ADB">
            <w:pPr>
              <w:pStyle w:val="125"/>
            </w:pPr>
            <w:r w:rsidRPr="0029344A">
              <w:t>Каменник</w:t>
            </w:r>
          </w:p>
        </w:tc>
        <w:tc>
          <w:tcPr>
            <w:tcW w:w="1080" w:type="dxa"/>
            <w:vAlign w:val="center"/>
          </w:tcPr>
          <w:p w:rsidR="007E0BA3" w:rsidRPr="0029344A" w:rsidP="00FB6EB0">
            <w:pPr>
              <w:pStyle w:val="125"/>
              <w:jc w:val="center"/>
            </w:pPr>
            <w:r w:rsidRPr="0029344A">
              <w:t>0,71</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27.</w:t>
            </w:r>
          </w:p>
        </w:tc>
        <w:tc>
          <w:tcPr>
            <w:tcW w:w="2640" w:type="dxa"/>
            <w:vAlign w:val="center"/>
          </w:tcPr>
          <w:p w:rsidR="007E0BA3" w:rsidRPr="0029344A" w:rsidP="00174ADB">
            <w:pPr>
              <w:pStyle w:val="125"/>
            </w:pPr>
            <w:r w:rsidRPr="0029344A">
              <w:t>Золотуха</w:t>
            </w:r>
          </w:p>
        </w:tc>
        <w:tc>
          <w:tcPr>
            <w:tcW w:w="1080" w:type="dxa"/>
            <w:vAlign w:val="center"/>
          </w:tcPr>
          <w:p w:rsidR="007E0BA3" w:rsidRPr="0029344A" w:rsidP="00FB6EB0">
            <w:pPr>
              <w:pStyle w:val="125"/>
              <w:jc w:val="center"/>
            </w:pPr>
            <w:r w:rsidRPr="0029344A">
              <w:t>1,27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28.</w:t>
            </w:r>
          </w:p>
        </w:tc>
        <w:tc>
          <w:tcPr>
            <w:tcW w:w="2640" w:type="dxa"/>
            <w:vAlign w:val="center"/>
          </w:tcPr>
          <w:p w:rsidR="007E0BA3" w:rsidRPr="0029344A" w:rsidP="00174ADB">
            <w:pPr>
              <w:pStyle w:val="125"/>
            </w:pPr>
            <w:r w:rsidRPr="0029344A">
              <w:t>Плесье</w:t>
            </w:r>
          </w:p>
        </w:tc>
        <w:tc>
          <w:tcPr>
            <w:tcW w:w="1080" w:type="dxa"/>
            <w:vAlign w:val="center"/>
          </w:tcPr>
          <w:p w:rsidR="007E0BA3" w:rsidRPr="0029344A" w:rsidP="00FB6EB0">
            <w:pPr>
              <w:pStyle w:val="125"/>
              <w:jc w:val="center"/>
            </w:pPr>
            <w:r w:rsidRPr="0029344A">
              <w:t>1,37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29.</w:t>
            </w:r>
          </w:p>
        </w:tc>
        <w:tc>
          <w:tcPr>
            <w:tcW w:w="2640" w:type="dxa"/>
            <w:vAlign w:val="center"/>
          </w:tcPr>
          <w:p w:rsidR="007E0BA3" w:rsidRPr="0029344A" w:rsidP="00174ADB">
            <w:pPr>
              <w:pStyle w:val="125"/>
            </w:pPr>
            <w:r w:rsidRPr="0029344A">
              <w:t>Поздыш</w:t>
            </w:r>
          </w:p>
        </w:tc>
        <w:tc>
          <w:tcPr>
            <w:tcW w:w="1080" w:type="dxa"/>
            <w:vAlign w:val="center"/>
          </w:tcPr>
          <w:p w:rsidR="007E0BA3" w:rsidRPr="0029344A" w:rsidP="00FB6EB0">
            <w:pPr>
              <w:pStyle w:val="125"/>
              <w:jc w:val="center"/>
            </w:pPr>
            <w:r w:rsidRPr="0029344A">
              <w:t>0,64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30.</w:t>
            </w:r>
          </w:p>
        </w:tc>
        <w:tc>
          <w:tcPr>
            <w:tcW w:w="2640" w:type="dxa"/>
            <w:vAlign w:val="center"/>
          </w:tcPr>
          <w:p w:rsidR="007E0BA3" w:rsidRPr="0029344A" w:rsidP="00174ADB">
            <w:pPr>
              <w:pStyle w:val="125"/>
            </w:pPr>
            <w:r w:rsidRPr="0029344A">
              <w:t>Кика</w:t>
            </w:r>
          </w:p>
        </w:tc>
        <w:tc>
          <w:tcPr>
            <w:tcW w:w="1080" w:type="dxa"/>
            <w:vAlign w:val="center"/>
          </w:tcPr>
          <w:p w:rsidR="007E0BA3" w:rsidRPr="0029344A" w:rsidP="00FB6EB0">
            <w:pPr>
              <w:pStyle w:val="125"/>
              <w:jc w:val="center"/>
            </w:pPr>
            <w:r w:rsidRPr="0029344A">
              <w:t>3,40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31.</w:t>
            </w:r>
          </w:p>
        </w:tc>
        <w:tc>
          <w:tcPr>
            <w:tcW w:w="2640" w:type="dxa"/>
            <w:vAlign w:val="center"/>
          </w:tcPr>
          <w:p w:rsidR="007E0BA3" w:rsidRPr="0029344A" w:rsidP="00174ADB">
            <w:pPr>
              <w:pStyle w:val="125"/>
            </w:pPr>
            <w:r w:rsidRPr="0029344A">
              <w:t>Мостовик</w:t>
            </w:r>
          </w:p>
        </w:tc>
        <w:tc>
          <w:tcPr>
            <w:tcW w:w="1080" w:type="dxa"/>
            <w:vAlign w:val="center"/>
          </w:tcPr>
          <w:p w:rsidR="007E0BA3" w:rsidRPr="0029344A" w:rsidP="00FB6EB0">
            <w:pPr>
              <w:pStyle w:val="125"/>
              <w:jc w:val="center"/>
            </w:pPr>
            <w:r w:rsidRPr="0029344A">
              <w:t>2,10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32.</w:t>
            </w:r>
          </w:p>
        </w:tc>
        <w:tc>
          <w:tcPr>
            <w:tcW w:w="2640" w:type="dxa"/>
            <w:vAlign w:val="center"/>
          </w:tcPr>
          <w:p w:rsidR="007E0BA3" w:rsidRPr="0029344A" w:rsidP="00174ADB">
            <w:pPr>
              <w:pStyle w:val="125"/>
            </w:pPr>
            <w:r w:rsidRPr="0029344A">
              <w:t>Окуловский</w:t>
            </w:r>
          </w:p>
        </w:tc>
        <w:tc>
          <w:tcPr>
            <w:tcW w:w="1080" w:type="dxa"/>
            <w:vAlign w:val="center"/>
          </w:tcPr>
          <w:p w:rsidR="007E0BA3" w:rsidRPr="0029344A" w:rsidP="00FB6EB0">
            <w:pPr>
              <w:pStyle w:val="125"/>
              <w:jc w:val="center"/>
            </w:pPr>
            <w:r w:rsidRPr="0029344A">
              <w:t>0,96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33.</w:t>
            </w:r>
          </w:p>
        </w:tc>
        <w:tc>
          <w:tcPr>
            <w:tcW w:w="2640" w:type="dxa"/>
            <w:vAlign w:val="center"/>
          </w:tcPr>
          <w:p w:rsidR="007E0BA3" w:rsidRPr="0029344A" w:rsidP="00174ADB">
            <w:pPr>
              <w:pStyle w:val="125"/>
            </w:pPr>
            <w:r w:rsidRPr="0029344A">
              <w:t>Доровица</w:t>
            </w:r>
          </w:p>
        </w:tc>
        <w:tc>
          <w:tcPr>
            <w:tcW w:w="1080" w:type="dxa"/>
            <w:vAlign w:val="center"/>
          </w:tcPr>
          <w:p w:rsidR="007E0BA3" w:rsidRPr="0029344A" w:rsidP="00FB6EB0">
            <w:pPr>
              <w:pStyle w:val="125"/>
              <w:jc w:val="center"/>
            </w:pPr>
            <w:r w:rsidRPr="0029344A">
              <w:t>3,37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34.</w:t>
            </w:r>
          </w:p>
        </w:tc>
        <w:tc>
          <w:tcPr>
            <w:tcW w:w="2640" w:type="dxa"/>
            <w:vAlign w:val="center"/>
          </w:tcPr>
          <w:p w:rsidR="007E0BA3" w:rsidRPr="0029344A" w:rsidP="00174ADB">
            <w:pPr>
              <w:pStyle w:val="125"/>
            </w:pPr>
            <w:r w:rsidRPr="0029344A">
              <w:t>Маниха</w:t>
            </w:r>
          </w:p>
        </w:tc>
        <w:tc>
          <w:tcPr>
            <w:tcW w:w="1080" w:type="dxa"/>
            <w:vAlign w:val="center"/>
          </w:tcPr>
          <w:p w:rsidR="007E0BA3" w:rsidRPr="0029344A" w:rsidP="00FB6EB0">
            <w:pPr>
              <w:pStyle w:val="125"/>
              <w:jc w:val="center"/>
            </w:pPr>
            <w:r w:rsidRPr="0029344A">
              <w:t>1,74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35.</w:t>
            </w:r>
          </w:p>
        </w:tc>
        <w:tc>
          <w:tcPr>
            <w:tcW w:w="2640" w:type="dxa"/>
            <w:vAlign w:val="center"/>
          </w:tcPr>
          <w:p w:rsidR="007E0BA3" w:rsidRPr="0029344A" w:rsidP="00174ADB">
            <w:pPr>
              <w:pStyle w:val="125"/>
            </w:pPr>
            <w:r w:rsidRPr="0029344A">
              <w:t>Пуртас</w:t>
            </w:r>
          </w:p>
        </w:tc>
        <w:tc>
          <w:tcPr>
            <w:tcW w:w="1080" w:type="dxa"/>
            <w:vAlign w:val="center"/>
          </w:tcPr>
          <w:p w:rsidR="007E0BA3" w:rsidRPr="0029344A" w:rsidP="00FB6EB0">
            <w:pPr>
              <w:pStyle w:val="125"/>
              <w:jc w:val="center"/>
            </w:pPr>
            <w:r w:rsidRPr="0029344A">
              <w:t>4,86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36.</w:t>
            </w:r>
          </w:p>
        </w:tc>
        <w:tc>
          <w:tcPr>
            <w:tcW w:w="2640" w:type="dxa"/>
            <w:vAlign w:val="center"/>
          </w:tcPr>
          <w:p w:rsidR="007E0BA3" w:rsidRPr="0029344A" w:rsidP="00174ADB">
            <w:pPr>
              <w:pStyle w:val="125"/>
            </w:pPr>
            <w:r w:rsidRPr="0029344A">
              <w:t>Осиновка</w:t>
            </w:r>
          </w:p>
        </w:tc>
        <w:tc>
          <w:tcPr>
            <w:tcW w:w="1080" w:type="dxa"/>
            <w:vAlign w:val="center"/>
          </w:tcPr>
          <w:p w:rsidR="007E0BA3" w:rsidRPr="0029344A" w:rsidP="00FB6EB0">
            <w:pPr>
              <w:pStyle w:val="125"/>
              <w:jc w:val="center"/>
            </w:pPr>
            <w:r w:rsidRPr="0029344A">
              <w:t>1,27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t>37.</w:t>
            </w:r>
          </w:p>
        </w:tc>
        <w:tc>
          <w:tcPr>
            <w:tcW w:w="2640" w:type="dxa"/>
            <w:vAlign w:val="center"/>
          </w:tcPr>
          <w:p w:rsidR="007E0BA3" w:rsidRPr="0029344A" w:rsidP="00174ADB">
            <w:pPr>
              <w:pStyle w:val="125"/>
            </w:pPr>
            <w:r w:rsidRPr="0029344A">
              <w:t>Межник</w:t>
            </w:r>
          </w:p>
        </w:tc>
        <w:tc>
          <w:tcPr>
            <w:tcW w:w="1080" w:type="dxa"/>
            <w:vAlign w:val="center"/>
          </w:tcPr>
          <w:p w:rsidR="007E0BA3" w:rsidRPr="0029344A" w:rsidP="00FB6EB0">
            <w:pPr>
              <w:pStyle w:val="125"/>
              <w:jc w:val="center"/>
            </w:pPr>
            <w:r w:rsidRPr="0029344A">
              <w:t>0,26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t>38.</w:t>
            </w:r>
          </w:p>
        </w:tc>
        <w:tc>
          <w:tcPr>
            <w:tcW w:w="2640" w:type="dxa"/>
            <w:vAlign w:val="center"/>
          </w:tcPr>
          <w:p w:rsidR="007E0BA3" w:rsidRPr="0029344A" w:rsidP="00174ADB">
            <w:pPr>
              <w:pStyle w:val="125"/>
            </w:pPr>
            <w:r w:rsidRPr="0029344A">
              <w:t>Кочелово</w:t>
            </w:r>
          </w:p>
        </w:tc>
        <w:tc>
          <w:tcPr>
            <w:tcW w:w="1080" w:type="dxa"/>
            <w:vAlign w:val="center"/>
          </w:tcPr>
          <w:p w:rsidR="007E0BA3" w:rsidRPr="0029344A" w:rsidP="00FB6EB0">
            <w:pPr>
              <w:pStyle w:val="125"/>
              <w:jc w:val="center"/>
            </w:pPr>
            <w:r w:rsidRPr="0029344A">
              <w:t>2,03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t>39.</w:t>
            </w:r>
          </w:p>
        </w:tc>
        <w:tc>
          <w:tcPr>
            <w:tcW w:w="2640" w:type="dxa"/>
            <w:vAlign w:val="center"/>
          </w:tcPr>
          <w:p w:rsidR="007E0BA3" w:rsidRPr="0029344A" w:rsidP="00174ADB">
            <w:pPr>
              <w:pStyle w:val="125"/>
            </w:pPr>
            <w:r w:rsidRPr="0029344A">
              <w:t>Суходой</w:t>
            </w:r>
          </w:p>
        </w:tc>
        <w:tc>
          <w:tcPr>
            <w:tcW w:w="1080" w:type="dxa"/>
            <w:vAlign w:val="center"/>
          </w:tcPr>
          <w:p w:rsidR="007E0BA3" w:rsidRPr="0029344A" w:rsidP="00FB6EB0">
            <w:pPr>
              <w:pStyle w:val="125"/>
              <w:jc w:val="center"/>
            </w:pPr>
            <w:r w:rsidRPr="0029344A">
              <w:t>3,06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t>40.</w:t>
            </w:r>
          </w:p>
        </w:tc>
        <w:tc>
          <w:tcPr>
            <w:tcW w:w="2640" w:type="dxa"/>
            <w:vAlign w:val="center"/>
          </w:tcPr>
          <w:p w:rsidR="007E0BA3" w:rsidRPr="0029344A" w:rsidP="00174ADB">
            <w:pPr>
              <w:pStyle w:val="125"/>
            </w:pPr>
            <w:r w:rsidRPr="0029344A">
              <w:t>Родионова</w:t>
            </w:r>
          </w:p>
        </w:tc>
        <w:tc>
          <w:tcPr>
            <w:tcW w:w="1080" w:type="dxa"/>
            <w:vAlign w:val="center"/>
          </w:tcPr>
          <w:p w:rsidR="007E0BA3" w:rsidRPr="0029344A" w:rsidP="00FB6EB0">
            <w:pPr>
              <w:pStyle w:val="125"/>
              <w:jc w:val="center"/>
            </w:pPr>
            <w:r w:rsidRPr="0029344A">
              <w:t>0,86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41</w:t>
            </w:r>
            <w:r w:rsidR="003050F5">
              <w:t>.</w:t>
            </w:r>
          </w:p>
        </w:tc>
        <w:tc>
          <w:tcPr>
            <w:tcW w:w="2640" w:type="dxa"/>
            <w:vAlign w:val="center"/>
          </w:tcPr>
          <w:p w:rsidR="007E0BA3" w:rsidRPr="0029344A" w:rsidP="00174ADB">
            <w:pPr>
              <w:pStyle w:val="125"/>
            </w:pPr>
            <w:r w:rsidRPr="0029344A">
              <w:t>Кусвал</w:t>
            </w:r>
          </w:p>
        </w:tc>
        <w:tc>
          <w:tcPr>
            <w:tcW w:w="1080" w:type="dxa"/>
            <w:vAlign w:val="center"/>
          </w:tcPr>
          <w:p w:rsidR="007E0BA3" w:rsidRPr="0029344A" w:rsidP="00FB6EB0">
            <w:pPr>
              <w:pStyle w:val="125"/>
              <w:jc w:val="center"/>
            </w:pPr>
            <w:r w:rsidRPr="0029344A">
              <w:t>1,8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42</w:t>
            </w:r>
            <w:r w:rsidR="003050F5">
              <w:t>.</w:t>
            </w:r>
          </w:p>
        </w:tc>
        <w:tc>
          <w:tcPr>
            <w:tcW w:w="2640" w:type="dxa"/>
            <w:vAlign w:val="center"/>
          </w:tcPr>
          <w:p w:rsidR="007E0BA3" w:rsidRPr="0029344A" w:rsidP="00174ADB">
            <w:pPr>
              <w:pStyle w:val="125"/>
            </w:pPr>
            <w:r w:rsidRPr="0029344A">
              <w:t>Матвеевский</w:t>
            </w:r>
          </w:p>
        </w:tc>
        <w:tc>
          <w:tcPr>
            <w:tcW w:w="1080" w:type="dxa"/>
            <w:vAlign w:val="center"/>
          </w:tcPr>
          <w:p w:rsidR="007E0BA3" w:rsidRPr="0029344A" w:rsidP="00FB6EB0">
            <w:pPr>
              <w:pStyle w:val="125"/>
              <w:jc w:val="center"/>
            </w:pPr>
            <w:r w:rsidRPr="0029344A">
              <w:t>0,9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43</w:t>
            </w:r>
            <w:r w:rsidR="003050F5">
              <w:t>.</w:t>
            </w:r>
          </w:p>
        </w:tc>
        <w:tc>
          <w:tcPr>
            <w:tcW w:w="2640" w:type="dxa"/>
            <w:vAlign w:val="center"/>
          </w:tcPr>
          <w:p w:rsidR="007E0BA3" w:rsidRPr="0029344A" w:rsidP="00174ADB">
            <w:pPr>
              <w:pStyle w:val="125"/>
            </w:pPr>
            <w:r w:rsidRPr="0029344A">
              <w:t>Язевой</w:t>
            </w:r>
          </w:p>
        </w:tc>
        <w:tc>
          <w:tcPr>
            <w:tcW w:w="1080" w:type="dxa"/>
            <w:vAlign w:val="center"/>
          </w:tcPr>
          <w:p w:rsidR="007E0BA3" w:rsidRPr="0029344A" w:rsidP="00FB6EB0">
            <w:pPr>
              <w:pStyle w:val="125"/>
              <w:jc w:val="center"/>
            </w:pPr>
            <w:r w:rsidRPr="0029344A">
              <w:t>1,43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44</w:t>
            </w:r>
            <w:r w:rsidR="003050F5">
              <w:t>.</w:t>
            </w:r>
          </w:p>
        </w:tc>
        <w:tc>
          <w:tcPr>
            <w:tcW w:w="2640" w:type="dxa"/>
            <w:vAlign w:val="center"/>
          </w:tcPr>
          <w:p w:rsidR="007E0BA3" w:rsidRPr="0029344A" w:rsidP="00174ADB">
            <w:pPr>
              <w:pStyle w:val="125"/>
            </w:pPr>
            <w:r w:rsidRPr="0029344A">
              <w:t>Гороховище</w:t>
            </w:r>
          </w:p>
        </w:tc>
        <w:tc>
          <w:tcPr>
            <w:tcW w:w="1080" w:type="dxa"/>
            <w:vAlign w:val="center"/>
          </w:tcPr>
          <w:p w:rsidR="007E0BA3" w:rsidRPr="0029344A" w:rsidP="00FB6EB0">
            <w:pPr>
              <w:pStyle w:val="125"/>
              <w:jc w:val="center"/>
            </w:pPr>
            <w:r w:rsidRPr="0029344A">
              <w:t>1,74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45</w:t>
            </w:r>
            <w:r w:rsidR="003050F5">
              <w:t>.</w:t>
            </w:r>
          </w:p>
        </w:tc>
        <w:tc>
          <w:tcPr>
            <w:tcW w:w="2640" w:type="dxa"/>
            <w:vAlign w:val="center"/>
          </w:tcPr>
          <w:p w:rsidR="007E0BA3" w:rsidRPr="0029344A" w:rsidP="00174ADB">
            <w:pPr>
              <w:pStyle w:val="125"/>
            </w:pPr>
            <w:r w:rsidRPr="0029344A">
              <w:t>Степаниха</w:t>
            </w:r>
          </w:p>
        </w:tc>
        <w:tc>
          <w:tcPr>
            <w:tcW w:w="1080" w:type="dxa"/>
            <w:vAlign w:val="center"/>
          </w:tcPr>
          <w:p w:rsidR="007E0BA3" w:rsidRPr="0029344A" w:rsidP="00FB6EB0">
            <w:pPr>
              <w:pStyle w:val="125"/>
              <w:jc w:val="center"/>
            </w:pPr>
            <w:r w:rsidRPr="0029344A">
              <w:t>5,80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46</w:t>
            </w:r>
            <w:r w:rsidR="003050F5">
              <w:t>.</w:t>
            </w:r>
          </w:p>
        </w:tc>
        <w:tc>
          <w:tcPr>
            <w:tcW w:w="2640" w:type="dxa"/>
            <w:vAlign w:val="center"/>
          </w:tcPr>
          <w:p w:rsidR="007E0BA3" w:rsidRPr="0029344A" w:rsidP="00174ADB">
            <w:pPr>
              <w:pStyle w:val="125"/>
            </w:pPr>
            <w:r w:rsidRPr="0029344A">
              <w:t>Клепичиха</w:t>
            </w:r>
          </w:p>
        </w:tc>
        <w:tc>
          <w:tcPr>
            <w:tcW w:w="1080" w:type="dxa"/>
            <w:vAlign w:val="center"/>
          </w:tcPr>
          <w:p w:rsidR="007E0BA3" w:rsidRPr="0029344A" w:rsidP="00FB6EB0">
            <w:pPr>
              <w:pStyle w:val="125"/>
              <w:jc w:val="center"/>
            </w:pPr>
            <w:r w:rsidRPr="0029344A">
              <w:t>12,35</w:t>
            </w:r>
          </w:p>
        </w:tc>
        <w:tc>
          <w:tcPr>
            <w:tcW w:w="2040" w:type="dxa"/>
            <w:vAlign w:val="center"/>
          </w:tcPr>
          <w:p w:rsidR="007E0BA3" w:rsidRPr="0029344A" w:rsidP="00FB6EB0">
            <w:pPr>
              <w:pStyle w:val="125"/>
              <w:jc w:val="center"/>
            </w:pPr>
            <w:r w:rsidRPr="0029344A">
              <w:t>100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20</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47</w:t>
            </w:r>
            <w:r w:rsidR="003050F5">
              <w:t>.</w:t>
            </w:r>
          </w:p>
        </w:tc>
        <w:tc>
          <w:tcPr>
            <w:tcW w:w="2640" w:type="dxa"/>
            <w:vAlign w:val="center"/>
          </w:tcPr>
          <w:p w:rsidR="007E0BA3" w:rsidRPr="0029344A" w:rsidP="00174ADB">
            <w:pPr>
              <w:pStyle w:val="125"/>
            </w:pPr>
            <w:r w:rsidRPr="0029344A">
              <w:t>Песьянка</w:t>
            </w:r>
          </w:p>
        </w:tc>
        <w:tc>
          <w:tcPr>
            <w:tcW w:w="1080" w:type="dxa"/>
            <w:vAlign w:val="center"/>
          </w:tcPr>
          <w:p w:rsidR="007E0BA3" w:rsidRPr="0029344A" w:rsidP="00FB6EB0">
            <w:pPr>
              <w:pStyle w:val="125"/>
              <w:jc w:val="center"/>
            </w:pPr>
            <w:r w:rsidRPr="0029344A">
              <w:t>5,5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48</w:t>
            </w:r>
            <w:r w:rsidR="003050F5">
              <w:t>.</w:t>
            </w:r>
          </w:p>
        </w:tc>
        <w:tc>
          <w:tcPr>
            <w:tcW w:w="2640" w:type="dxa"/>
            <w:vAlign w:val="center"/>
          </w:tcPr>
          <w:p w:rsidR="007E0BA3" w:rsidRPr="0029344A" w:rsidP="00174ADB">
            <w:pPr>
              <w:pStyle w:val="125"/>
            </w:pPr>
            <w:r w:rsidRPr="0029344A">
              <w:t>Зыриха</w:t>
            </w:r>
          </w:p>
        </w:tc>
        <w:tc>
          <w:tcPr>
            <w:tcW w:w="1080" w:type="dxa"/>
            <w:vAlign w:val="center"/>
          </w:tcPr>
          <w:p w:rsidR="007E0BA3" w:rsidRPr="0029344A" w:rsidP="00FB6EB0">
            <w:pPr>
              <w:pStyle w:val="125"/>
              <w:jc w:val="center"/>
            </w:pPr>
            <w:r w:rsidRPr="0029344A">
              <w:t>1,78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49</w:t>
            </w:r>
            <w:r w:rsidR="003050F5">
              <w:t>.</w:t>
            </w:r>
          </w:p>
        </w:tc>
        <w:tc>
          <w:tcPr>
            <w:tcW w:w="2640" w:type="dxa"/>
            <w:vAlign w:val="center"/>
          </w:tcPr>
          <w:p w:rsidR="007E0BA3" w:rsidRPr="0029344A" w:rsidP="00174ADB">
            <w:pPr>
              <w:pStyle w:val="125"/>
            </w:pPr>
            <w:r w:rsidRPr="0029344A">
              <w:t>Ключи</w:t>
            </w:r>
          </w:p>
        </w:tc>
        <w:tc>
          <w:tcPr>
            <w:tcW w:w="1080" w:type="dxa"/>
            <w:vAlign w:val="center"/>
          </w:tcPr>
          <w:p w:rsidR="007E0BA3" w:rsidRPr="0029344A" w:rsidP="00FB6EB0">
            <w:pPr>
              <w:pStyle w:val="125"/>
              <w:jc w:val="center"/>
            </w:pPr>
            <w:r w:rsidRPr="0029344A">
              <w:t>3,92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50</w:t>
            </w:r>
            <w:r w:rsidR="003050F5">
              <w:t>.</w:t>
            </w:r>
          </w:p>
        </w:tc>
        <w:tc>
          <w:tcPr>
            <w:tcW w:w="2640" w:type="dxa"/>
            <w:vAlign w:val="center"/>
          </w:tcPr>
          <w:p w:rsidR="007E0BA3" w:rsidRPr="0029344A" w:rsidP="00174ADB">
            <w:pPr>
              <w:pStyle w:val="125"/>
            </w:pPr>
            <w:r w:rsidRPr="0029344A">
              <w:t>Беловка</w:t>
            </w:r>
          </w:p>
        </w:tc>
        <w:tc>
          <w:tcPr>
            <w:tcW w:w="1080" w:type="dxa"/>
            <w:vAlign w:val="center"/>
          </w:tcPr>
          <w:p w:rsidR="007E0BA3" w:rsidRPr="0029344A" w:rsidP="00FB6EB0">
            <w:pPr>
              <w:pStyle w:val="125"/>
              <w:jc w:val="center"/>
            </w:pPr>
            <w:r w:rsidRPr="0029344A">
              <w:t>2,15</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51</w:t>
            </w:r>
            <w:r w:rsidR="003050F5">
              <w:t>.</w:t>
            </w:r>
          </w:p>
        </w:tc>
        <w:tc>
          <w:tcPr>
            <w:tcW w:w="2640" w:type="dxa"/>
            <w:vAlign w:val="center"/>
          </w:tcPr>
          <w:p w:rsidR="007E0BA3" w:rsidRPr="0029344A" w:rsidP="00174ADB">
            <w:pPr>
              <w:pStyle w:val="125"/>
            </w:pPr>
            <w:r w:rsidRPr="0029344A">
              <w:t>Гвоздильня</w:t>
            </w:r>
          </w:p>
        </w:tc>
        <w:tc>
          <w:tcPr>
            <w:tcW w:w="1080" w:type="dxa"/>
            <w:vAlign w:val="center"/>
          </w:tcPr>
          <w:p w:rsidR="007E0BA3" w:rsidRPr="0029344A" w:rsidP="00FB6EB0">
            <w:pPr>
              <w:pStyle w:val="125"/>
              <w:jc w:val="center"/>
            </w:pPr>
            <w:r w:rsidRPr="0029344A">
              <w:t>1,83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52</w:t>
            </w:r>
            <w:r w:rsidR="003050F5">
              <w:t>.</w:t>
            </w:r>
          </w:p>
        </w:tc>
        <w:tc>
          <w:tcPr>
            <w:tcW w:w="2640" w:type="dxa"/>
            <w:vAlign w:val="center"/>
          </w:tcPr>
          <w:p w:rsidR="007E0BA3" w:rsidRPr="0029344A" w:rsidP="00174ADB">
            <w:pPr>
              <w:pStyle w:val="125"/>
            </w:pPr>
            <w:r w:rsidRPr="0029344A">
              <w:t>Мишмас</w:t>
            </w:r>
          </w:p>
        </w:tc>
        <w:tc>
          <w:tcPr>
            <w:tcW w:w="1080" w:type="dxa"/>
            <w:vAlign w:val="center"/>
          </w:tcPr>
          <w:p w:rsidR="007E0BA3" w:rsidRPr="0029344A" w:rsidP="00FB6EB0">
            <w:pPr>
              <w:pStyle w:val="125"/>
              <w:jc w:val="center"/>
            </w:pPr>
            <w:r w:rsidRPr="0029344A">
              <w:t>5,0</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53</w:t>
            </w:r>
            <w:r w:rsidR="003050F5">
              <w:t>.</w:t>
            </w:r>
          </w:p>
        </w:tc>
        <w:tc>
          <w:tcPr>
            <w:tcW w:w="2640" w:type="dxa"/>
            <w:vAlign w:val="center"/>
          </w:tcPr>
          <w:p w:rsidR="007E0BA3" w:rsidRPr="0029344A" w:rsidP="00174ADB">
            <w:pPr>
              <w:pStyle w:val="125"/>
            </w:pPr>
            <w:r w:rsidRPr="0029344A">
              <w:t>Горевица</w:t>
            </w:r>
          </w:p>
        </w:tc>
        <w:tc>
          <w:tcPr>
            <w:tcW w:w="1080" w:type="dxa"/>
            <w:vAlign w:val="center"/>
          </w:tcPr>
          <w:p w:rsidR="007E0BA3" w:rsidRPr="0029344A" w:rsidP="00FB6EB0">
            <w:pPr>
              <w:pStyle w:val="125"/>
              <w:jc w:val="center"/>
            </w:pPr>
            <w:r w:rsidRPr="0029344A">
              <w:t>1,28</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54</w:t>
            </w:r>
            <w:r w:rsidR="003050F5">
              <w:t>.</w:t>
            </w:r>
          </w:p>
        </w:tc>
        <w:tc>
          <w:tcPr>
            <w:tcW w:w="2640" w:type="dxa"/>
            <w:vAlign w:val="center"/>
          </w:tcPr>
          <w:p w:rsidR="007E0BA3" w:rsidRPr="0029344A" w:rsidP="00174ADB">
            <w:pPr>
              <w:pStyle w:val="125"/>
            </w:pPr>
            <w:r w:rsidRPr="0029344A">
              <w:t>Мостовица</w:t>
            </w:r>
          </w:p>
        </w:tc>
        <w:tc>
          <w:tcPr>
            <w:tcW w:w="1080" w:type="dxa"/>
            <w:vAlign w:val="center"/>
          </w:tcPr>
          <w:p w:rsidR="007E0BA3" w:rsidRPr="0029344A" w:rsidP="00FB6EB0">
            <w:pPr>
              <w:pStyle w:val="125"/>
              <w:jc w:val="center"/>
            </w:pPr>
            <w:r w:rsidRPr="0029344A">
              <w:t>3,06</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55</w:t>
            </w:r>
            <w:r w:rsidR="003050F5">
              <w:t>.</w:t>
            </w:r>
          </w:p>
        </w:tc>
        <w:tc>
          <w:tcPr>
            <w:tcW w:w="2640" w:type="dxa"/>
            <w:vAlign w:val="center"/>
          </w:tcPr>
          <w:p w:rsidR="007E0BA3" w:rsidRPr="0029344A" w:rsidP="00174ADB">
            <w:pPr>
              <w:pStyle w:val="125"/>
            </w:pPr>
            <w:r w:rsidRPr="0029344A">
              <w:t>Мартюсский</w:t>
            </w:r>
          </w:p>
        </w:tc>
        <w:tc>
          <w:tcPr>
            <w:tcW w:w="1080" w:type="dxa"/>
            <w:vAlign w:val="center"/>
          </w:tcPr>
          <w:p w:rsidR="007E0BA3" w:rsidRPr="0029344A" w:rsidP="00FB6EB0">
            <w:pPr>
              <w:pStyle w:val="125"/>
              <w:jc w:val="center"/>
            </w:pPr>
            <w:r w:rsidRPr="0029344A">
              <w:t>3,54</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56</w:t>
            </w:r>
            <w:r w:rsidR="003050F5">
              <w:t>.</w:t>
            </w:r>
          </w:p>
        </w:tc>
        <w:tc>
          <w:tcPr>
            <w:tcW w:w="2640" w:type="dxa"/>
            <w:vAlign w:val="center"/>
          </w:tcPr>
          <w:p w:rsidR="007E0BA3" w:rsidRPr="0029344A" w:rsidP="00174ADB">
            <w:pPr>
              <w:pStyle w:val="125"/>
            </w:pPr>
            <w:r w:rsidRPr="0029344A">
              <w:t>Палтуж</w:t>
            </w:r>
          </w:p>
        </w:tc>
        <w:tc>
          <w:tcPr>
            <w:tcW w:w="1080" w:type="dxa"/>
            <w:vAlign w:val="center"/>
          </w:tcPr>
          <w:p w:rsidR="007E0BA3" w:rsidRPr="0029344A" w:rsidP="00FB6EB0">
            <w:pPr>
              <w:pStyle w:val="125"/>
              <w:jc w:val="center"/>
            </w:pPr>
            <w:r w:rsidRPr="0029344A">
              <w:t>3,87</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57</w:t>
            </w:r>
            <w:r w:rsidR="003050F5">
              <w:t>.</w:t>
            </w:r>
          </w:p>
        </w:tc>
        <w:tc>
          <w:tcPr>
            <w:tcW w:w="2640" w:type="dxa"/>
            <w:vAlign w:val="center"/>
          </w:tcPr>
          <w:p w:rsidR="007E0BA3" w:rsidRPr="0029344A" w:rsidP="00174ADB">
            <w:pPr>
              <w:pStyle w:val="125"/>
            </w:pPr>
            <w:r w:rsidRPr="0029344A">
              <w:t>Черновский</w:t>
            </w:r>
          </w:p>
        </w:tc>
        <w:tc>
          <w:tcPr>
            <w:tcW w:w="1080" w:type="dxa"/>
            <w:vAlign w:val="center"/>
          </w:tcPr>
          <w:p w:rsidR="007E0BA3" w:rsidRPr="0029344A" w:rsidP="00FB6EB0">
            <w:pPr>
              <w:pStyle w:val="125"/>
              <w:jc w:val="center"/>
            </w:pPr>
            <w:r w:rsidRPr="0029344A">
              <w:t>2,99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58</w:t>
            </w:r>
            <w:r w:rsidR="003050F5">
              <w:t>.</w:t>
            </w:r>
          </w:p>
        </w:tc>
        <w:tc>
          <w:tcPr>
            <w:tcW w:w="2640" w:type="dxa"/>
            <w:vAlign w:val="center"/>
          </w:tcPr>
          <w:p w:rsidR="007E0BA3" w:rsidRPr="0029344A" w:rsidP="00174ADB">
            <w:pPr>
              <w:pStyle w:val="125"/>
            </w:pPr>
            <w:r w:rsidRPr="0029344A">
              <w:t>Балахоница</w:t>
            </w:r>
          </w:p>
        </w:tc>
        <w:tc>
          <w:tcPr>
            <w:tcW w:w="1080" w:type="dxa"/>
            <w:vAlign w:val="center"/>
          </w:tcPr>
          <w:p w:rsidR="007E0BA3" w:rsidRPr="0029344A" w:rsidP="00FB6EB0">
            <w:pPr>
              <w:pStyle w:val="125"/>
              <w:jc w:val="center"/>
            </w:pPr>
            <w:r w:rsidRPr="0029344A">
              <w:t>5,29</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59</w:t>
            </w:r>
            <w:r w:rsidR="003050F5">
              <w:t>.</w:t>
            </w:r>
          </w:p>
        </w:tc>
        <w:tc>
          <w:tcPr>
            <w:tcW w:w="2640" w:type="dxa"/>
            <w:vAlign w:val="center"/>
          </w:tcPr>
          <w:p w:rsidR="007E0BA3" w:rsidRPr="0029344A" w:rsidP="00174ADB">
            <w:pPr>
              <w:pStyle w:val="125"/>
            </w:pPr>
            <w:r w:rsidRPr="0029344A">
              <w:t>Кленовка</w:t>
            </w:r>
          </w:p>
        </w:tc>
        <w:tc>
          <w:tcPr>
            <w:tcW w:w="1080" w:type="dxa"/>
            <w:vAlign w:val="center"/>
          </w:tcPr>
          <w:p w:rsidR="007E0BA3" w:rsidRPr="0029344A" w:rsidP="00FB6EB0">
            <w:pPr>
              <w:pStyle w:val="125"/>
              <w:jc w:val="center"/>
            </w:pPr>
            <w:r w:rsidRPr="0029344A">
              <w:t>1,3</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r w:rsidTr="00174ADB">
        <w:tblPrEx>
          <w:tblW w:w="9720" w:type="dxa"/>
          <w:tblInd w:w="108" w:type="dxa"/>
          <w:tblLayout w:type="fixed"/>
          <w:tblLook w:val="0000"/>
        </w:tblPrEx>
        <w:tc>
          <w:tcPr>
            <w:tcW w:w="720" w:type="dxa"/>
            <w:vAlign w:val="center"/>
          </w:tcPr>
          <w:p w:rsidR="007E0BA3" w:rsidRPr="0029344A" w:rsidP="00174ADB">
            <w:pPr>
              <w:pStyle w:val="125"/>
              <w:jc w:val="center"/>
            </w:pPr>
            <w:r w:rsidRPr="0029344A">
              <w:t>60</w:t>
            </w:r>
            <w:r w:rsidR="003050F5">
              <w:t>.</w:t>
            </w:r>
          </w:p>
        </w:tc>
        <w:tc>
          <w:tcPr>
            <w:tcW w:w="2640" w:type="dxa"/>
            <w:vAlign w:val="center"/>
          </w:tcPr>
          <w:p w:rsidR="007E0BA3" w:rsidRPr="0029344A" w:rsidP="00174ADB">
            <w:pPr>
              <w:pStyle w:val="125"/>
            </w:pPr>
            <w:r w:rsidRPr="0029344A">
              <w:t>Коренная Лыва</w:t>
            </w:r>
          </w:p>
        </w:tc>
        <w:tc>
          <w:tcPr>
            <w:tcW w:w="1080" w:type="dxa"/>
            <w:vAlign w:val="center"/>
          </w:tcPr>
          <w:p w:rsidR="007E0BA3" w:rsidRPr="0029344A" w:rsidP="00FB6EB0">
            <w:pPr>
              <w:pStyle w:val="125"/>
              <w:jc w:val="center"/>
            </w:pPr>
            <w:r w:rsidRPr="0029344A">
              <w:t>4,2</w:t>
            </w:r>
          </w:p>
        </w:tc>
        <w:tc>
          <w:tcPr>
            <w:tcW w:w="2040" w:type="dxa"/>
            <w:vAlign w:val="center"/>
          </w:tcPr>
          <w:p w:rsidR="007E0BA3" w:rsidRPr="0029344A" w:rsidP="00FB6EB0">
            <w:pPr>
              <w:pStyle w:val="125"/>
              <w:jc w:val="center"/>
            </w:pPr>
            <w:r w:rsidRPr="0029344A">
              <w:t>50</w:t>
            </w:r>
          </w:p>
        </w:tc>
        <w:tc>
          <w:tcPr>
            <w:tcW w:w="1888" w:type="dxa"/>
            <w:vAlign w:val="center"/>
          </w:tcPr>
          <w:p w:rsidR="007E0BA3" w:rsidRPr="0029344A" w:rsidP="00FB6EB0">
            <w:pPr>
              <w:pStyle w:val="125"/>
              <w:jc w:val="center"/>
            </w:pPr>
            <w:r w:rsidRPr="0029344A">
              <w:t>50</w:t>
            </w:r>
          </w:p>
        </w:tc>
        <w:tc>
          <w:tcPr>
            <w:tcW w:w="1352" w:type="dxa"/>
            <w:vAlign w:val="center"/>
          </w:tcPr>
          <w:p w:rsidR="007E0BA3" w:rsidRPr="0029344A" w:rsidP="00FB6EB0">
            <w:pPr>
              <w:pStyle w:val="125"/>
              <w:jc w:val="center"/>
            </w:pPr>
            <w:r w:rsidRPr="0029344A">
              <w:t>5</w:t>
            </w:r>
          </w:p>
        </w:tc>
      </w:tr>
    </w:tbl>
    <w:p w:rsidR="00611D4D" w:rsidRPr="0029344A" w:rsidP="00FB6EB0">
      <w:pPr>
        <w:spacing w:before="0" w:after="0"/>
        <w:ind w:firstLine="567"/>
        <w:jc w:val="both"/>
        <w:rPr>
          <w:color w:val="00B050"/>
        </w:rPr>
      </w:pPr>
    </w:p>
    <w:p w:rsidR="00C06DCE" w:rsidP="00FB6EB0">
      <w:pPr>
        <w:spacing w:before="0" w:after="0"/>
        <w:ind w:firstLine="567"/>
        <w:jc w:val="both"/>
      </w:pPr>
      <w:r w:rsidRPr="0029344A">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050F5" w:rsidRPr="0029344A" w:rsidP="00FB6EB0">
      <w:pPr>
        <w:spacing w:before="0" w:after="0"/>
        <w:ind w:firstLine="567"/>
        <w:jc w:val="both"/>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078"/>
        <w:gridCol w:w="3240"/>
      </w:tblGrid>
      <w:tr w:rsidTr="002153D9">
        <w:tblPrEx>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720" w:type="dxa"/>
            <w:gridSpan w:val="3"/>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ind w:firstLine="567"/>
              <w:jc w:val="center"/>
            </w:pPr>
            <w:r w:rsidRPr="0029344A">
              <w:t>Ширина прибрежной полосы (м) при крутизне прилегающих склонов</w:t>
            </w:r>
          </w:p>
        </w:tc>
      </w:tr>
      <w:tr w:rsidTr="00174ADB">
        <w:tblPrEx>
          <w:tblW w:w="9720" w:type="dxa"/>
          <w:tblInd w:w="108" w:type="dxa"/>
          <w:tblLook w:val="01E0"/>
        </w:tblPrEx>
        <w:tc>
          <w:tcPr>
            <w:tcW w:w="3402"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jc w:val="center"/>
            </w:pPr>
            <w:r w:rsidRPr="0029344A">
              <w:t>Обратный и нулевой уклон</w:t>
            </w:r>
          </w:p>
        </w:tc>
        <w:tc>
          <w:tcPr>
            <w:tcW w:w="3078"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jc w:val="center"/>
            </w:pPr>
            <w:r w:rsidRPr="0029344A">
              <w:t>До 3</w:t>
            </w:r>
            <w:r w:rsidRPr="0029344A">
              <w:rPr>
                <w:vertAlign w:val="superscript"/>
              </w:rPr>
              <w:t>0</w:t>
            </w:r>
          </w:p>
        </w:tc>
        <w:tc>
          <w:tcPr>
            <w:tcW w:w="3240"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jc w:val="center"/>
              <w:rPr>
                <w:vertAlign w:val="superscript"/>
              </w:rPr>
            </w:pPr>
            <w:r w:rsidRPr="0029344A">
              <w:t>Более 3</w:t>
            </w:r>
            <w:r w:rsidRPr="0029344A">
              <w:rPr>
                <w:vertAlign w:val="superscript"/>
              </w:rPr>
              <w:t>0</w:t>
            </w:r>
          </w:p>
        </w:tc>
      </w:tr>
      <w:tr w:rsidTr="00174ADB">
        <w:tblPrEx>
          <w:tblW w:w="9720" w:type="dxa"/>
          <w:tblInd w:w="108" w:type="dxa"/>
          <w:tblLook w:val="01E0"/>
        </w:tblPrEx>
        <w:tc>
          <w:tcPr>
            <w:tcW w:w="3402"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jc w:val="center"/>
            </w:pPr>
            <w:r w:rsidRPr="0029344A">
              <w:t>30</w:t>
            </w:r>
            <w:r w:rsidR="002153D9">
              <w:t xml:space="preserve"> </w:t>
            </w:r>
            <w:r w:rsidRPr="0029344A">
              <w:t>м</w:t>
            </w:r>
          </w:p>
        </w:tc>
        <w:tc>
          <w:tcPr>
            <w:tcW w:w="3078"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jc w:val="center"/>
            </w:pPr>
            <w:r w:rsidRPr="0029344A">
              <w:t>40</w:t>
            </w:r>
            <w:r w:rsidR="002153D9">
              <w:t xml:space="preserve"> </w:t>
            </w:r>
            <w:r w:rsidRPr="0029344A">
              <w:t>м</w:t>
            </w:r>
          </w:p>
        </w:tc>
        <w:tc>
          <w:tcPr>
            <w:tcW w:w="3240"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jc w:val="center"/>
            </w:pPr>
            <w:r w:rsidRPr="0029344A">
              <w:t>50</w:t>
            </w:r>
            <w:r w:rsidR="002153D9">
              <w:t xml:space="preserve"> </w:t>
            </w:r>
            <w:r w:rsidRPr="0029344A">
              <w:t>м</w:t>
            </w:r>
          </w:p>
        </w:tc>
      </w:tr>
    </w:tbl>
    <w:p w:rsidR="00376435" w:rsidRPr="0029344A" w:rsidP="00FB6EB0">
      <w:pPr>
        <w:spacing w:before="0" w:after="0"/>
        <w:ind w:firstLine="567"/>
        <w:jc w:val="both"/>
      </w:pPr>
    </w:p>
    <w:p w:rsidR="002F185E" w:rsidRPr="0029344A" w:rsidP="00FB6EB0">
      <w:pPr>
        <w:pStyle w:val="Default"/>
        <w:spacing w:after="120"/>
        <w:ind w:firstLine="708"/>
        <w:jc w:val="both"/>
        <w:rPr>
          <w:color w:val="auto"/>
        </w:rPr>
      </w:pPr>
      <w:r w:rsidRPr="0029344A">
        <w:rPr>
          <w:color w:val="auto"/>
        </w:rPr>
        <w:t xml:space="preserve">Порядок установления на местности границ водоохранных зон и границ прибрежных защитных полос водных объектов определяется в Постановлении Правительства РФ </w:t>
      </w:r>
      <w:r w:rsidRPr="0029344A" w:rsidR="00174ADB">
        <w:rPr>
          <w:color w:val="auto"/>
        </w:rPr>
        <w:t xml:space="preserve">№ 17 </w:t>
      </w:r>
      <w:r w:rsidRPr="0029344A">
        <w:rPr>
          <w:color w:val="auto"/>
        </w:rPr>
        <w:t>от 10</w:t>
      </w:r>
      <w:r w:rsidR="00174ADB">
        <w:rPr>
          <w:color w:val="auto"/>
        </w:rPr>
        <w:t>.01.</w:t>
      </w:r>
      <w:r w:rsidRPr="0029344A">
        <w:rPr>
          <w:color w:val="auto"/>
        </w:rPr>
        <w:t xml:space="preserve">2009 «Об утверждении правил установления на местности границ водоохранных зон и границ прибрежных защитных полос водных объектов». </w:t>
      </w:r>
    </w:p>
    <w:p w:rsidR="002F185E" w:rsidRPr="0029344A" w:rsidP="00FB6EB0">
      <w:pPr>
        <w:pStyle w:val="Default"/>
        <w:spacing w:after="120"/>
        <w:ind w:firstLine="708"/>
        <w:jc w:val="both"/>
        <w:rPr>
          <w:color w:val="auto"/>
        </w:rPr>
      </w:pPr>
      <w:r w:rsidRPr="0029344A">
        <w:rPr>
          <w:color w:val="auto"/>
        </w:rPr>
        <w:t xml:space="preserve">Согласно пункту 3 Правил установления на местности границ водоохранных зон и границ прибрежных защитных полос водных объектов, установление границ осуществляется: </w:t>
      </w:r>
    </w:p>
    <w:p w:rsidR="002F185E" w:rsidRPr="0029344A" w:rsidP="008973C6">
      <w:pPr>
        <w:pStyle w:val="Default"/>
        <w:numPr>
          <w:ilvl w:val="0"/>
          <w:numId w:val="17"/>
        </w:numPr>
        <w:spacing w:after="120"/>
        <w:ind w:left="0" w:firstLine="414"/>
        <w:jc w:val="both"/>
        <w:rPr>
          <w:color w:val="auto"/>
        </w:rPr>
      </w:pPr>
      <w:r w:rsidRPr="0029344A">
        <w:rPr>
          <w:bCs/>
          <w:color w:val="auto"/>
        </w:rPr>
        <w:t xml:space="preserve">органами государственной власти субъектов Российской Федерации </w:t>
      </w:r>
      <w:r w:rsidR="002153D9">
        <w:rPr>
          <w:color w:val="auto"/>
        </w:rPr>
        <w:t>–</w:t>
      </w:r>
      <w:r w:rsidRPr="0029344A">
        <w:rPr>
          <w:color w:val="auto"/>
        </w:rPr>
        <w:t xml:space="preserve"> при</w:t>
      </w:r>
      <w:r w:rsidR="002153D9">
        <w:rPr>
          <w:color w:val="auto"/>
        </w:rPr>
        <w:t xml:space="preserve"> </w:t>
      </w:r>
      <w:r w:rsidRPr="0029344A">
        <w:rPr>
          <w:color w:val="auto"/>
        </w:rPr>
        <w:t xml:space="preserve">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водохранилищ,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водохранилищ, установленным Правительством Российской Федерации; </w:t>
      </w:r>
    </w:p>
    <w:p w:rsidR="002F185E" w:rsidRPr="0029344A" w:rsidP="008973C6">
      <w:pPr>
        <w:pStyle w:val="Default"/>
        <w:numPr>
          <w:ilvl w:val="0"/>
          <w:numId w:val="17"/>
        </w:numPr>
        <w:spacing w:after="120"/>
        <w:ind w:left="0" w:firstLine="414"/>
        <w:jc w:val="both"/>
        <w:rPr>
          <w:color w:val="auto"/>
        </w:rPr>
      </w:pPr>
      <w:r w:rsidRPr="0029344A">
        <w:rPr>
          <w:bCs/>
          <w:color w:val="auto"/>
        </w:rPr>
        <w:t xml:space="preserve">Федеральным агентством водных ресурсов и его территориальными органами </w:t>
      </w:r>
      <w:r w:rsidRPr="0029344A">
        <w:rPr>
          <w:color w:val="auto"/>
        </w:rPr>
        <w:t xml:space="preserve">- в отношении водохранилищ,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водохранилищ, установленный Правительством Российской Федерации, а также морей или их отдельных частей. </w:t>
      </w:r>
    </w:p>
    <w:p w:rsidR="00C06DCE" w:rsidRPr="0029344A" w:rsidP="00FB6EB0">
      <w:pPr>
        <w:spacing w:before="0" w:after="120"/>
        <w:ind w:firstLine="708"/>
        <w:jc w:val="both"/>
      </w:pPr>
      <w:r w:rsidRPr="0029344A">
        <w:t>После установления водоохраной зоны и прибрежной полосы, сведения об их границах, в том числе, картографические материалы в течение одного месяца должны быть направлены в Федеральное агентство водных ресурсов для занесения в Государственный водный реестр.</w:t>
      </w:r>
    </w:p>
    <w:p w:rsidR="004F140E" w:rsidRPr="00BE4B51" w:rsidP="00FB6EB0">
      <w:pPr>
        <w:spacing w:before="0" w:after="0"/>
        <w:ind w:firstLine="708"/>
        <w:jc w:val="both"/>
        <w:rPr>
          <w:b/>
        </w:rPr>
      </w:pPr>
      <w:r w:rsidRPr="0029344A">
        <w:t xml:space="preserve">Водоохранные зоны, прибрежные защитные полосы и береговые полосы (территории общего пользования) водных объектов, расположенных на территории </w:t>
      </w:r>
      <w:r w:rsidRPr="0029344A" w:rsidR="00471883">
        <w:rPr>
          <w:bCs/>
        </w:rPr>
        <w:t>МО</w:t>
      </w:r>
      <w:r w:rsidRPr="0029344A">
        <w:rPr>
          <w:bCs/>
        </w:rPr>
        <w:t xml:space="preserve"> </w:t>
      </w:r>
      <w:r w:rsidRPr="0029344A">
        <w:t>установлены по ширине, согласно данным государственного водного реестра, и отображены</w:t>
      </w:r>
      <w:r w:rsidR="00BF0712">
        <w:t xml:space="preserve"> </w:t>
      </w:r>
      <w:r w:rsidRPr="0029344A">
        <w:t xml:space="preserve">на карте зон с особыми условиями использования территорий, совмещенной </w:t>
      </w:r>
      <w:r w:rsidRPr="00BE4B51">
        <w:t>с картой территорий, подверженных риску возникновения чрезвычайных ситуаций природного и техногенного характера (</w:t>
      </w:r>
      <w:r w:rsidRPr="00BE4B51">
        <w:rPr>
          <w:bCs/>
        </w:rPr>
        <w:t>лист 2 Том 2).</w:t>
      </w:r>
    </w:p>
    <w:p w:rsidR="00A91462" w:rsidRPr="00BE4B51" w:rsidP="00FB6EB0">
      <w:pPr>
        <w:pStyle w:val="Heading3"/>
        <w:jc w:val="center"/>
        <w:rPr>
          <w:rFonts w:ascii="Times New Roman" w:hAnsi="Times New Roman"/>
          <w:sz w:val="24"/>
          <w:szCs w:val="24"/>
        </w:rPr>
      </w:pPr>
      <w:bookmarkStart w:id="38" w:name="_Toc97899727"/>
      <w:r>
        <w:rPr>
          <w:rFonts w:ascii="Times New Roman" w:hAnsi="Times New Roman"/>
          <w:sz w:val="24"/>
          <w:szCs w:val="24"/>
        </w:rPr>
        <w:t>3.4</w:t>
      </w:r>
      <w:r w:rsidRPr="00BE4B51" w:rsidR="00BE4B51">
        <w:rPr>
          <w:rFonts w:ascii="Times New Roman" w:hAnsi="Times New Roman"/>
          <w:sz w:val="24"/>
          <w:szCs w:val="24"/>
        </w:rPr>
        <w:t>.2.</w:t>
      </w:r>
      <w:r w:rsidRPr="00BE4B51">
        <w:rPr>
          <w:rFonts w:ascii="Times New Roman" w:hAnsi="Times New Roman"/>
          <w:sz w:val="24"/>
          <w:szCs w:val="24"/>
        </w:rPr>
        <w:t xml:space="preserve"> Обоснование зон охраны объектов культурного наследия</w:t>
      </w:r>
      <w:bookmarkEnd w:id="38"/>
    </w:p>
    <w:p w:rsidR="0040112B" w:rsidRPr="0029344A" w:rsidP="00FB6EB0">
      <w:pPr>
        <w:spacing w:before="0" w:after="0"/>
        <w:jc w:val="center"/>
        <w:rPr>
          <w:b/>
          <w:color w:val="00B050"/>
        </w:rPr>
      </w:pPr>
    </w:p>
    <w:p w:rsidR="000276DD" w:rsidRPr="0029344A" w:rsidP="00FB6EB0">
      <w:pPr>
        <w:pStyle w:val="Default"/>
        <w:ind w:firstLine="708"/>
        <w:jc w:val="both"/>
        <w:rPr>
          <w:color w:val="auto"/>
        </w:rPr>
      </w:pPr>
      <w:r w:rsidRPr="0029344A">
        <w:rPr>
          <w:color w:val="auto"/>
        </w:rPr>
        <w:t>Требования к составу, содержанию и порядку разработки проектов зон охраны объектов культурного наследия (памятников истории и культуры) народов Россий</w:t>
      </w:r>
      <w:r w:rsidR="003050F5">
        <w:rPr>
          <w:color w:val="auto"/>
        </w:rPr>
        <w:t xml:space="preserve">ской Федерации (далее – объекты </w:t>
      </w:r>
      <w:r w:rsidRPr="0029344A">
        <w:rPr>
          <w:color w:val="auto"/>
        </w:rPr>
        <w:t xml:space="preserve">культурного наследия) установлены в Постановлении Правительства РФ </w:t>
      </w:r>
      <w:r w:rsidRPr="0029344A" w:rsidR="00174ADB">
        <w:rPr>
          <w:color w:val="auto"/>
        </w:rPr>
        <w:t xml:space="preserve">№ 972 </w:t>
      </w:r>
      <w:r w:rsidRPr="0029344A">
        <w:rPr>
          <w:color w:val="auto"/>
        </w:rPr>
        <w:t>от 12</w:t>
      </w:r>
      <w:r w:rsidR="00892EE6">
        <w:rPr>
          <w:color w:val="auto"/>
        </w:rPr>
        <w:t>.09.</w:t>
      </w:r>
      <w:r w:rsidRPr="0029344A" w:rsidR="00014FEB">
        <w:rPr>
          <w:color w:val="auto"/>
        </w:rPr>
        <w:t xml:space="preserve">2015 </w:t>
      </w:r>
      <w:r w:rsidR="00174ADB">
        <w:rPr>
          <w:color w:val="auto"/>
        </w:rPr>
        <w:t>«</w:t>
      </w:r>
      <w:r w:rsidRPr="0029344A">
        <w:rPr>
          <w:color w:val="auto"/>
        </w:rPr>
        <w:t>Об утверждении Положения о зонах охраны объектов культурного наследия (памятников истории и культур</w:t>
      </w:r>
      <w:r w:rsidR="00174ADB">
        <w:rPr>
          <w:color w:val="auto"/>
        </w:rPr>
        <w:t>ы) народов Российской Федерации»</w:t>
      </w:r>
      <w:r w:rsidRPr="0029344A">
        <w:rPr>
          <w:color w:val="auto"/>
        </w:rPr>
        <w:t xml:space="preserve">. </w:t>
      </w:r>
    </w:p>
    <w:p w:rsidR="000276DD" w:rsidRPr="0029344A" w:rsidP="00FB6EB0">
      <w:pPr>
        <w:pStyle w:val="Default"/>
        <w:spacing w:after="120"/>
        <w:ind w:firstLine="708"/>
        <w:jc w:val="both"/>
        <w:rPr>
          <w:color w:val="auto"/>
        </w:rPr>
      </w:pPr>
      <w:r w:rsidRPr="0029344A">
        <w:rPr>
          <w:color w:val="auto"/>
        </w:rPr>
        <w:t xml:space="preserve">Порядок утверждения проектов зон охраны установлен в пунктах 15-17 данного постановления. </w:t>
      </w:r>
    </w:p>
    <w:p w:rsidR="000276DD" w:rsidRPr="0029344A" w:rsidP="00FB6EB0">
      <w:pPr>
        <w:pStyle w:val="Default"/>
        <w:spacing w:after="120"/>
        <w:ind w:firstLine="709"/>
        <w:jc w:val="both"/>
        <w:rPr>
          <w:color w:val="auto"/>
        </w:rPr>
      </w:pPr>
      <w:r w:rsidRPr="0029344A">
        <w:rPr>
          <w:color w:val="auto"/>
        </w:rPr>
        <w:t xml:space="preserve">В пункте 17 установлена обязанность направления органом государственной власти, утвердившим границы зон охраны объекта культурного наследия, копии решения об установлении зон охраны объекта культурного наследия в соответствующий орган местного самоуправления муниципального района, на территории которого расположены зоны, предусмотренные указанным проектом. </w:t>
      </w:r>
    </w:p>
    <w:p w:rsidR="000276DD" w:rsidRPr="0029344A" w:rsidP="00FB6EB0">
      <w:pPr>
        <w:pStyle w:val="Default"/>
        <w:spacing w:after="120"/>
        <w:ind w:firstLine="709"/>
        <w:jc w:val="both"/>
        <w:rPr>
          <w:color w:val="auto"/>
        </w:rPr>
      </w:pPr>
      <w:r w:rsidRPr="0029344A">
        <w:rPr>
          <w:color w:val="auto"/>
        </w:rPr>
        <w:t xml:space="preserve">Пунктом 18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 режимах использования земель и градостроительных регламентах в границах данных зон. </w:t>
      </w:r>
    </w:p>
    <w:p w:rsidR="000276DD" w:rsidRPr="0029344A" w:rsidP="00FB6EB0">
      <w:pPr>
        <w:pStyle w:val="Default"/>
        <w:spacing w:after="120"/>
        <w:ind w:firstLine="709"/>
        <w:jc w:val="both"/>
        <w:rPr>
          <w:color w:val="auto"/>
        </w:rPr>
      </w:pPr>
      <w:r w:rsidRPr="0029344A">
        <w:rPr>
          <w:color w:val="auto"/>
        </w:rPr>
        <w:t xml:space="preserve">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 землепользования и застройки, документации по планировке территории. </w:t>
      </w:r>
    </w:p>
    <w:p w:rsidR="000276DD" w:rsidRPr="0029344A" w:rsidP="00FB6EB0">
      <w:pPr>
        <w:pStyle w:val="Default"/>
        <w:spacing w:after="120"/>
        <w:ind w:firstLine="709"/>
        <w:jc w:val="both"/>
        <w:rPr>
          <w:color w:val="auto"/>
        </w:rPr>
      </w:pPr>
      <w:r w:rsidRPr="0029344A">
        <w:rPr>
          <w:color w:val="auto"/>
        </w:rPr>
        <w:t xml:space="preserve">На момент </w:t>
      </w:r>
      <w:r w:rsidRPr="0029344A">
        <w:rPr>
          <w:bCs/>
          <w:color w:val="auto"/>
        </w:rPr>
        <w:t xml:space="preserve">подготовки Генерального плана в информационной системе обеспечения градостроительной деятельности </w:t>
      </w:r>
      <w:r w:rsidRPr="0029344A">
        <w:rPr>
          <w:color w:val="auto"/>
        </w:rPr>
        <w:t>(далее – ИСОГД) отсутствует информация об утвержденных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МО (по требованию пункта 17 Постановления Правитель</w:t>
      </w:r>
      <w:r w:rsidRPr="0029344A" w:rsidR="00014FEB">
        <w:rPr>
          <w:color w:val="auto"/>
        </w:rPr>
        <w:t xml:space="preserve">ства РФ </w:t>
      </w:r>
      <w:r w:rsidRPr="0029344A" w:rsidR="00174ADB">
        <w:rPr>
          <w:color w:val="auto"/>
        </w:rPr>
        <w:t>№ 972</w:t>
      </w:r>
      <w:r w:rsidR="00174ADB">
        <w:rPr>
          <w:color w:val="auto"/>
        </w:rPr>
        <w:t xml:space="preserve"> </w:t>
      </w:r>
      <w:r w:rsidRPr="0029344A" w:rsidR="00014FEB">
        <w:rPr>
          <w:color w:val="auto"/>
        </w:rPr>
        <w:t>от 12</w:t>
      </w:r>
      <w:r w:rsidR="00E50987">
        <w:rPr>
          <w:color w:val="auto"/>
        </w:rPr>
        <w:t>.09.</w:t>
      </w:r>
      <w:r w:rsidRPr="0029344A" w:rsidR="00014FEB">
        <w:rPr>
          <w:color w:val="auto"/>
        </w:rPr>
        <w:t>2015</w:t>
      </w:r>
      <w:r w:rsidRPr="0029344A">
        <w:rPr>
          <w:color w:val="auto"/>
        </w:rPr>
        <w:t xml:space="preserve">). </w:t>
      </w:r>
    </w:p>
    <w:p w:rsidR="000276DD" w:rsidRPr="0029344A" w:rsidP="00FB6EB0">
      <w:pPr>
        <w:pStyle w:val="Default"/>
        <w:spacing w:after="120"/>
        <w:ind w:firstLine="709"/>
        <w:jc w:val="both"/>
        <w:rPr>
          <w:color w:val="auto"/>
        </w:rPr>
      </w:pPr>
      <w:r w:rsidRPr="0029344A">
        <w:rPr>
          <w:color w:val="auto"/>
        </w:rPr>
        <w:t xml:space="preserve">По имеющимся сведениям в </w:t>
      </w:r>
      <w:r w:rsidRPr="0029344A">
        <w:rPr>
          <w:bCs/>
          <w:color w:val="auto"/>
        </w:rPr>
        <w:t xml:space="preserve">Администрацию муниципального образования не поступали копии решений об установлении зон охраны объекта культурного наследия </w:t>
      </w:r>
      <w:r w:rsidRPr="0029344A">
        <w:rPr>
          <w:color w:val="auto"/>
        </w:rPr>
        <w:t xml:space="preserve">на объекты, расположенные на территории МО. </w:t>
      </w:r>
    </w:p>
    <w:p w:rsidR="000276DD" w:rsidRPr="000853D2" w:rsidP="00FB6EB0">
      <w:pPr>
        <w:pStyle w:val="Default"/>
        <w:spacing w:after="120"/>
        <w:ind w:firstLine="709"/>
        <w:jc w:val="both"/>
        <w:rPr>
          <w:bCs/>
          <w:color w:val="auto"/>
        </w:rPr>
      </w:pPr>
      <w:r w:rsidRPr="0029344A">
        <w:rPr>
          <w:color w:val="auto"/>
        </w:rPr>
        <w:t xml:space="preserve">В связи с тем, что в </w:t>
      </w:r>
      <w:r w:rsidRPr="0029344A">
        <w:rPr>
          <w:bCs/>
          <w:color w:val="auto"/>
        </w:rPr>
        <w:t xml:space="preserve">Администрации муниципального образования отсутствуют </w:t>
      </w:r>
      <w:r w:rsidRPr="000853D2">
        <w:rPr>
          <w:bCs/>
          <w:color w:val="auto"/>
        </w:rPr>
        <w:t xml:space="preserve">копии решений об установлении зон охраны объекта культурного наследия </w:t>
      </w:r>
      <w:r w:rsidRPr="000853D2">
        <w:rPr>
          <w:color w:val="auto"/>
        </w:rPr>
        <w:t>на объекты, расположенные на территории МО, на карте зон с особыми условиями использования территорий</w:t>
      </w:r>
      <w:r w:rsidRPr="000853D2" w:rsidR="004F140E">
        <w:rPr>
          <w:color w:val="auto"/>
        </w:rPr>
        <w:t xml:space="preserve"> </w:t>
      </w:r>
      <w:r w:rsidRPr="000853D2">
        <w:rPr>
          <w:color w:val="auto"/>
        </w:rPr>
        <w:t>(</w:t>
      </w:r>
      <w:r w:rsidRPr="000853D2">
        <w:rPr>
          <w:bCs/>
          <w:color w:val="auto"/>
        </w:rPr>
        <w:t>лист 2 Том 2) не отображены границы зон охраны объектов культурного наследия. После утверждения в установленном порядке данных границ, в настоящий Генеральный план должны быть внесены изменения.</w:t>
      </w:r>
    </w:p>
    <w:p w:rsidR="003559A6" w:rsidRPr="0029344A" w:rsidP="00FB6EB0">
      <w:pPr>
        <w:pStyle w:val="Default"/>
        <w:spacing w:after="120"/>
        <w:ind w:firstLine="709"/>
        <w:jc w:val="both"/>
        <w:rPr>
          <w:color w:val="auto"/>
        </w:rPr>
      </w:pPr>
      <w:r w:rsidRPr="0029344A">
        <w:rPr>
          <w:color w:val="auto"/>
        </w:rPr>
        <w:t xml:space="preserve">До утверждения проекта зон охраны объекта культурного наследия, устанавливаются защитные зоны объектов культурного наследия, </w:t>
      </w:r>
      <w:r w:rsidRPr="0029344A">
        <w:rPr>
          <w:bCs/>
          <w:color w:val="auto"/>
        </w:rPr>
        <w:t xml:space="preserve">размеры которых принимаются согласно п. 3 и 4 ст. 34.1 Федерального закона </w:t>
      </w:r>
      <w:r w:rsidRPr="0029344A" w:rsidR="00174ADB">
        <w:rPr>
          <w:bCs/>
          <w:color w:val="auto"/>
        </w:rPr>
        <w:t>№</w:t>
      </w:r>
      <w:r w:rsidR="00174ADB">
        <w:rPr>
          <w:bCs/>
          <w:color w:val="auto"/>
        </w:rPr>
        <w:t xml:space="preserve"> </w:t>
      </w:r>
      <w:r w:rsidRPr="0029344A" w:rsidR="00174ADB">
        <w:rPr>
          <w:bCs/>
          <w:color w:val="auto"/>
        </w:rPr>
        <w:t xml:space="preserve">73-ФЗ </w:t>
      </w:r>
      <w:r w:rsidRPr="0029344A">
        <w:rPr>
          <w:bCs/>
          <w:color w:val="auto"/>
        </w:rPr>
        <w:t>от 25.06.2002.</w:t>
      </w:r>
    </w:p>
    <w:p w:rsidR="003559A6" w:rsidRPr="0029344A" w:rsidP="00FB6EB0">
      <w:pPr>
        <w:pStyle w:val="Default"/>
        <w:spacing w:after="120"/>
        <w:ind w:firstLine="709"/>
        <w:jc w:val="both"/>
        <w:rPr>
          <w:color w:val="auto"/>
        </w:rPr>
      </w:pPr>
      <w:r w:rsidRPr="0029344A">
        <w:rPr>
          <w:color w:val="auto"/>
        </w:rPr>
        <w:t xml:space="preserve">Информация о защитных зонах объектов культурного наследия размещается Инспекцией </w:t>
      </w:r>
      <w:r w:rsidRPr="0029344A" w:rsidR="00B233ED">
        <w:rPr>
          <w:color w:val="auto"/>
        </w:rPr>
        <w:t>Вологодской</w:t>
      </w:r>
      <w:r w:rsidRPr="0029344A">
        <w:rPr>
          <w:color w:val="auto"/>
        </w:rPr>
        <w:t xml:space="preserve"> области по государственной охране объектов культурного наследия в едином государственном реестре объектов культурного наследия (памятников истории и культуры) народов Российской Федерации, ФГИС ТП, а также направляется в Администрацию муниципального района, на территории которого расположена защитная зона, для размещения в информационной системе обеспечения градостроительной деятельности, учета и отображения в документах территориального планирования, правилах землепользования и застройки, документации по планировке территории (согласно п. 8 </w:t>
      </w:r>
      <w:r w:rsidRPr="0029344A">
        <w:rPr>
          <w:color w:val="auto"/>
        </w:rPr>
        <w:t xml:space="preserve">«Положения о принятии региональным органом охраны объектов культурного наследия решения, предусматривающего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«Об объектах культурного наследия (памятниках истории и культуры) народов Российской Федерации», на основании заключения государственной историко-культурной экспертизы с учетом историко-градостроительного и ландшафтного окружения такого объекта культурного наследия», утвержденному постановлением Правительства РФ </w:t>
      </w:r>
      <w:r w:rsidRPr="0029344A" w:rsidR="00174ADB">
        <w:rPr>
          <w:color w:val="auto"/>
        </w:rPr>
        <w:t>№ 1357</w:t>
      </w:r>
      <w:r w:rsidR="00174ADB">
        <w:rPr>
          <w:color w:val="auto"/>
        </w:rPr>
        <w:t xml:space="preserve"> </w:t>
      </w:r>
      <w:r w:rsidRPr="0029344A">
        <w:rPr>
          <w:color w:val="auto"/>
        </w:rPr>
        <w:t>от 14.12.2016).</w:t>
      </w:r>
    </w:p>
    <w:p w:rsidR="003559A6" w:rsidRPr="0029344A" w:rsidP="00FB6EB0">
      <w:pPr>
        <w:pStyle w:val="Default"/>
        <w:spacing w:after="120"/>
        <w:ind w:firstLine="709"/>
        <w:jc w:val="both"/>
        <w:rPr>
          <w:color w:val="auto"/>
        </w:rPr>
      </w:pPr>
      <w:r w:rsidRPr="0029344A">
        <w:rPr>
          <w:color w:val="auto"/>
        </w:rPr>
        <w:t xml:space="preserve">На момент </w:t>
      </w:r>
      <w:r w:rsidRPr="0029344A">
        <w:rPr>
          <w:bCs/>
          <w:color w:val="auto"/>
        </w:rPr>
        <w:t xml:space="preserve">подготовки </w:t>
      </w:r>
      <w:r w:rsidRPr="0029344A">
        <w:rPr>
          <w:color w:val="auto"/>
        </w:rPr>
        <w:t>Генерального плана</w:t>
      </w:r>
      <w:r w:rsidRPr="0029344A">
        <w:rPr>
          <w:bCs/>
          <w:color w:val="auto"/>
        </w:rPr>
        <w:t xml:space="preserve"> в указанных информационных системах</w:t>
      </w:r>
      <w:r w:rsidRPr="0029344A">
        <w:rPr>
          <w:color w:val="auto"/>
        </w:rPr>
        <w:t xml:space="preserve"> отсутствуют сведения об установленных защитных зонах объектов культурного наследия.</w:t>
      </w:r>
    </w:p>
    <w:p w:rsidR="004665A9" w:rsidRPr="003050F5" w:rsidP="00FB6EB0">
      <w:pPr>
        <w:spacing w:before="0" w:after="120"/>
        <w:ind w:firstLine="709"/>
        <w:jc w:val="both"/>
        <w:rPr>
          <w:b/>
          <w:color w:val="00B050"/>
          <w:highlight w:val="yellow"/>
        </w:rPr>
      </w:pPr>
      <w:r w:rsidRPr="0029344A">
        <w:t xml:space="preserve">Как предупредительная мера по обеспечению сохранности объектов культурного наследия и композиционно-видовых связей в Генеральном плане отображаются планируемые (предупредительные) </w:t>
      </w:r>
      <w:r w:rsidRPr="0029344A">
        <w:rPr>
          <w:bCs/>
        </w:rPr>
        <w:t xml:space="preserve">защитные </w:t>
      </w:r>
      <w:r w:rsidRPr="0029344A">
        <w:t>зоны объектов культурного наследия. Границы таких зон не оказывают влияние на градостроительные регламенты соответствующего земельного участка и/или объекта капитального строительства</w:t>
      </w:r>
      <w:r w:rsidRPr="0029344A">
        <w:rPr>
          <w:bCs/>
        </w:rPr>
        <w:t>, до момента их утверждения и установления в соответствии с нормами действующего законодательства.</w:t>
      </w:r>
    </w:p>
    <w:p w:rsidR="00A03A96" w:rsidRPr="0022335A" w:rsidP="00FB6EB0">
      <w:pPr>
        <w:pStyle w:val="Heading3"/>
        <w:jc w:val="center"/>
        <w:rPr>
          <w:rFonts w:ascii="Times New Roman" w:hAnsi="Times New Roman"/>
          <w:sz w:val="24"/>
          <w:szCs w:val="24"/>
        </w:rPr>
      </w:pPr>
      <w:bookmarkStart w:id="39" w:name="_Toc97899728"/>
      <w:r>
        <w:rPr>
          <w:rFonts w:ascii="Times New Roman" w:hAnsi="Times New Roman"/>
          <w:sz w:val="24"/>
          <w:szCs w:val="24"/>
        </w:rPr>
        <w:t>3.4</w:t>
      </w:r>
      <w:r w:rsidRPr="0022335A">
        <w:rPr>
          <w:rFonts w:ascii="Times New Roman" w:hAnsi="Times New Roman"/>
          <w:sz w:val="24"/>
          <w:szCs w:val="24"/>
        </w:rPr>
        <w:t>.3</w:t>
      </w:r>
      <w:r w:rsidR="00BE4B51">
        <w:rPr>
          <w:rFonts w:ascii="Times New Roman" w:hAnsi="Times New Roman"/>
          <w:sz w:val="24"/>
          <w:szCs w:val="24"/>
        </w:rPr>
        <w:t>.</w:t>
      </w:r>
      <w:r w:rsidRPr="0022335A">
        <w:rPr>
          <w:rFonts w:ascii="Times New Roman" w:hAnsi="Times New Roman"/>
          <w:sz w:val="24"/>
          <w:szCs w:val="24"/>
        </w:rPr>
        <w:t xml:space="preserve"> Обоснование установления санитарно-защитных зон</w:t>
      </w:r>
      <w:bookmarkEnd w:id="39"/>
    </w:p>
    <w:p w:rsidR="00FA2DA5" w:rsidRPr="003050F5" w:rsidP="00FB6EB0">
      <w:pPr>
        <w:spacing w:before="0" w:after="0"/>
        <w:jc w:val="center"/>
        <w:rPr>
          <w:b/>
          <w:color w:val="00B050"/>
        </w:rPr>
      </w:pPr>
    </w:p>
    <w:p w:rsidR="00FA2DA5" w:rsidRPr="0029344A" w:rsidP="00923BA0">
      <w:pPr>
        <w:pStyle w:val="Default"/>
        <w:spacing w:after="120"/>
        <w:ind w:right="-286" w:firstLine="709"/>
        <w:jc w:val="both"/>
        <w:rPr>
          <w:color w:val="auto"/>
        </w:rPr>
      </w:pPr>
      <w:r w:rsidRPr="003050F5">
        <w:rPr>
          <w:color w:val="auto"/>
        </w:rPr>
        <w:t xml:space="preserve">Санитарно-защитная зона (далее – СЗЗ) </w:t>
      </w:r>
      <w:r w:rsidR="00BE4B51">
        <w:rPr>
          <w:color w:val="auto"/>
        </w:rPr>
        <w:t>–</w:t>
      </w:r>
      <w:r w:rsidRPr="003050F5">
        <w:rPr>
          <w:color w:val="auto"/>
        </w:rPr>
        <w:t xml:space="preserve"> это зона с особым градостроительным статусом, отделяющая предприятие от зоны жилой застройки, мест рекреации и массового</w:t>
      </w:r>
      <w:r w:rsidRPr="0029344A">
        <w:rPr>
          <w:color w:val="auto"/>
        </w:rPr>
        <w:t xml:space="preserve"> отдыха населения, объектов здравоохранения (за исключением ведомственных поликлиник без стационаров), объектов физкультурно-оздоровительного назначения (за исключением спортивно-зрелищных), детских дошкольных и школьных учреждений и других объектов или их отдельных участков с повышенными требованиями к качеству окружающей среды. </w:t>
      </w:r>
    </w:p>
    <w:p w:rsidR="00FA2DA5" w:rsidRPr="0029344A" w:rsidP="00923BA0">
      <w:pPr>
        <w:pStyle w:val="Default"/>
        <w:spacing w:after="120"/>
        <w:ind w:right="-286" w:firstLine="709"/>
        <w:jc w:val="both"/>
        <w:rPr>
          <w:color w:val="auto"/>
        </w:rPr>
      </w:pPr>
      <w:r w:rsidRPr="0029344A">
        <w:rPr>
          <w:bCs/>
          <w:color w:val="auto"/>
        </w:rPr>
        <w:t xml:space="preserve">Обязанность по установлению санитарно-защитных зон закреплена за индивидуальными предпринимателями и юридическими лицами, </w:t>
      </w:r>
      <w:r w:rsidRPr="0029344A">
        <w:rPr>
          <w:color w:val="auto"/>
        </w:rPr>
        <w:t xml:space="preserve">в чьем ведении находятся объекты и производства, являющиеся источниками воздействия на среду обитания и здоровье человека (статья 11 Федерального закона </w:t>
      </w:r>
      <w:r w:rsidRPr="0029344A" w:rsidR="00174ADB">
        <w:rPr>
          <w:color w:val="auto"/>
        </w:rPr>
        <w:t>№</w:t>
      </w:r>
      <w:r w:rsidR="00174ADB">
        <w:rPr>
          <w:color w:val="auto"/>
        </w:rPr>
        <w:t xml:space="preserve"> </w:t>
      </w:r>
      <w:r w:rsidRPr="0029344A" w:rsidR="00174ADB">
        <w:rPr>
          <w:color w:val="auto"/>
        </w:rPr>
        <w:t xml:space="preserve">52-ФЗ </w:t>
      </w:r>
      <w:r w:rsidRPr="0029344A" w:rsidR="00E50987">
        <w:rPr>
          <w:color w:val="auto"/>
        </w:rPr>
        <w:t xml:space="preserve">от 30.03.1999 </w:t>
      </w:r>
      <w:r w:rsidRPr="0029344A">
        <w:rPr>
          <w:color w:val="auto"/>
        </w:rPr>
        <w:t>«О санитарно-эпидемиологическом благополучии населения»; пункты 1.2, 1.5, 2.1 СанПиН 2.2.1/2.1.1.1200-03 «Санитарно-защитные зоны и санитарная классификация предприятий, сооружений и иных объектов. Новая редакция (с изменениями №</w:t>
      </w:r>
      <w:r w:rsidR="003050F5">
        <w:rPr>
          <w:color w:val="auto"/>
        </w:rPr>
        <w:t xml:space="preserve"> </w:t>
      </w:r>
      <w:r w:rsidRPr="0029344A">
        <w:rPr>
          <w:color w:val="auto"/>
        </w:rPr>
        <w:t>1,</w:t>
      </w:r>
      <w:r w:rsidR="00BE4B51">
        <w:rPr>
          <w:color w:val="auto"/>
        </w:rPr>
        <w:t xml:space="preserve"> </w:t>
      </w:r>
      <w:r w:rsidRPr="0029344A">
        <w:rPr>
          <w:color w:val="auto"/>
        </w:rPr>
        <w:t>2 СанПиН 2.2.1/2555-09, с изменениями №</w:t>
      </w:r>
      <w:r w:rsidR="003050F5">
        <w:rPr>
          <w:color w:val="auto"/>
        </w:rPr>
        <w:t xml:space="preserve"> </w:t>
      </w:r>
      <w:r w:rsidRPr="0029344A">
        <w:rPr>
          <w:color w:val="auto"/>
        </w:rPr>
        <w:t xml:space="preserve">3 СанПиН 2.2.1/2.1.1.2739-10); пункты 3.1.6, 3.1.7 СанПиН 2.1.6.1032-01 «Гигиенические требования к обеспечению качества атмосферного воздуха населенных пунктов»; статья 34, пункт 3 статьи 44 Федерального закона </w:t>
      </w:r>
      <w:r w:rsidR="00174ADB">
        <w:rPr>
          <w:color w:val="auto"/>
        </w:rPr>
        <w:t>«Об охране окружающей среды»</w:t>
      </w:r>
      <w:r w:rsidRPr="0029344A">
        <w:rPr>
          <w:color w:val="auto"/>
        </w:rPr>
        <w:t xml:space="preserve">). </w:t>
      </w:r>
    </w:p>
    <w:p w:rsidR="00FA2DA5" w:rsidRPr="00BE4B51" w:rsidP="00923BA0">
      <w:pPr>
        <w:pStyle w:val="Default"/>
        <w:ind w:right="-286" w:firstLine="709"/>
        <w:jc w:val="both"/>
        <w:rPr>
          <w:bCs/>
          <w:color w:val="auto"/>
        </w:rPr>
      </w:pPr>
      <w:r w:rsidRPr="00BE4B51">
        <w:rPr>
          <w:bCs/>
          <w:color w:val="auto"/>
        </w:rPr>
        <w:t>Т</w:t>
      </w:r>
      <w:r w:rsidRPr="00BE4B51" w:rsidR="00AF3909">
        <w:rPr>
          <w:bCs/>
          <w:color w:val="auto"/>
        </w:rPr>
        <w:t>а</w:t>
      </w:r>
      <w:r w:rsidRPr="00BE4B51">
        <w:rPr>
          <w:bCs/>
          <w:color w:val="auto"/>
        </w:rPr>
        <w:t>к</w:t>
      </w:r>
      <w:r w:rsidRPr="00BE4B51" w:rsidR="00AF3909">
        <w:rPr>
          <w:bCs/>
          <w:color w:val="auto"/>
        </w:rPr>
        <w:t xml:space="preserve"> как</w:t>
      </w:r>
      <w:r w:rsidRPr="00BE4B51">
        <w:rPr>
          <w:bCs/>
          <w:color w:val="auto"/>
        </w:rPr>
        <w:t xml:space="preserve"> в администрации муниципального образования отсутствуют сведения об установленных санитарно-защитных зонах, в</w:t>
      </w:r>
      <w:r w:rsidRPr="00BE4B51" w:rsidR="004665A9">
        <w:rPr>
          <w:bCs/>
          <w:color w:val="auto"/>
        </w:rPr>
        <w:t xml:space="preserve"> генеральном плане отражены планируемые (предупредительные) санитарно-защитные зоны. </w:t>
      </w:r>
      <w:r w:rsidRPr="00BE4B51">
        <w:rPr>
          <w:color w:val="auto"/>
        </w:rPr>
        <w:t xml:space="preserve">Информация по размерам санитарно-защитных зон, отображенных в Генеральном плане, </w:t>
      </w:r>
      <w:r w:rsidRPr="00BE4B51">
        <w:rPr>
          <w:bCs/>
          <w:color w:val="auto"/>
        </w:rPr>
        <w:t>требуют дальнейшей проработки и уточнения в последующих редакциях</w:t>
      </w:r>
      <w:r w:rsidRPr="00BE4B51" w:rsidR="004665A9">
        <w:rPr>
          <w:bCs/>
          <w:color w:val="auto"/>
        </w:rPr>
        <w:t xml:space="preserve"> на основе проектов СЗЗ. </w:t>
      </w:r>
    </w:p>
    <w:p w:rsidR="00376435" w:rsidRPr="0029344A" w:rsidP="00FB6EB0">
      <w:pPr>
        <w:pStyle w:val="Default"/>
        <w:ind w:firstLine="567"/>
        <w:jc w:val="both"/>
        <w:rPr>
          <w:bCs/>
          <w:color w:val="00B05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984"/>
        <w:gridCol w:w="1701"/>
        <w:gridCol w:w="1276"/>
        <w:gridCol w:w="1134"/>
        <w:gridCol w:w="1984"/>
        <w:gridCol w:w="1134"/>
      </w:tblGrid>
      <w:tr w:rsidTr="00174ADB">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blHeader/>
        </w:trPr>
        <w:tc>
          <w:tcPr>
            <w:tcW w:w="534" w:type="dxa"/>
            <w:tcBorders>
              <w:top w:val="single" w:sz="4" w:space="0" w:color="auto"/>
              <w:left w:val="single" w:sz="4" w:space="0" w:color="auto"/>
              <w:bottom w:val="single" w:sz="4" w:space="0" w:color="auto"/>
              <w:right w:val="single" w:sz="4" w:space="0" w:color="auto"/>
            </w:tcBorders>
            <w:vAlign w:val="center"/>
            <w:hideMark/>
          </w:tcPr>
          <w:p w:rsidR="00376435" w:rsidRPr="003050F5" w:rsidP="00174ADB">
            <w:pPr>
              <w:pStyle w:val="125"/>
              <w:ind w:left="-57" w:right="-57"/>
              <w:jc w:val="center"/>
              <w:rPr>
                <w:lang w:val="en-US"/>
              </w:rPr>
            </w:pPr>
            <w:r w:rsidRPr="003050F5">
              <w:t>№ п</w:t>
            </w:r>
            <w:r w:rsidRPr="003050F5">
              <w:rPr>
                <w:lang w:val="en-US"/>
              </w:rPr>
              <w:t>/</w:t>
            </w:r>
            <w:r w:rsidRPr="003050F5">
              <w:t>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Наименование</w:t>
            </w:r>
          </w:p>
          <w:p w:rsidR="00376435" w:rsidRPr="0029344A" w:rsidP="00FB6EB0">
            <w:pPr>
              <w:pStyle w:val="125"/>
              <w:jc w:val="center"/>
            </w:pPr>
            <w:r w:rsidRPr="0029344A">
              <w:t>предприятий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Отрасль</w:t>
            </w:r>
          </w:p>
          <w:p w:rsidR="00376435" w:rsidRPr="0029344A" w:rsidP="00FB6EB0">
            <w:pPr>
              <w:pStyle w:val="125"/>
              <w:jc w:val="center"/>
            </w:pPr>
            <w:r w:rsidRPr="0029344A">
              <w:t>производства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Класс</w:t>
            </w:r>
          </w:p>
          <w:p w:rsidR="00376435" w:rsidRPr="0029344A" w:rsidP="00FB6EB0">
            <w:pPr>
              <w:pStyle w:val="125"/>
              <w:jc w:val="center"/>
            </w:pPr>
            <w:r w:rsidRPr="0029344A">
              <w:t>опасности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СЗЗ по</w:t>
            </w:r>
          </w:p>
          <w:p w:rsidR="00376435" w:rsidRPr="0029344A" w:rsidP="00FB6EB0">
            <w:pPr>
              <w:pStyle w:val="125"/>
              <w:jc w:val="center"/>
            </w:pPr>
            <w:r w:rsidRPr="0029344A">
              <w:t>СанПин, 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BE4B51">
            <w:pPr>
              <w:pStyle w:val="125"/>
              <w:ind w:left="-57" w:right="-57"/>
              <w:jc w:val="center"/>
            </w:pPr>
            <w:r w:rsidRPr="0029344A">
              <w:t>По</w:t>
            </w:r>
            <w:r w:rsidR="000853D2">
              <w:t xml:space="preserve"> </w:t>
            </w:r>
            <w:r w:rsidRPr="0029344A">
              <w:t xml:space="preserve">факту (разрыв до ближайшей жилой </w:t>
            </w:r>
            <w:r w:rsidR="000853D2">
              <w:t>з</w:t>
            </w:r>
            <w:r w:rsidRPr="0029344A">
              <w:t>астройки),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Примеча</w:t>
            </w:r>
            <w:r w:rsidR="003050F5">
              <w:t>н</w:t>
            </w:r>
            <w:r w:rsidRPr="0029344A">
              <w:t>ие</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hideMark/>
          </w:tcPr>
          <w:p w:rsidR="00376435" w:rsidRPr="003050F5" w:rsidP="00041F48">
            <w:pPr>
              <w:pStyle w:val="125"/>
              <w:jc w:val="center"/>
            </w:pPr>
            <w:r w:rsidRPr="003050F5">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КС-15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электроэнергетика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700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1362,61</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hideMark/>
          </w:tcPr>
          <w:p w:rsidR="00376435" w:rsidRPr="003050F5" w:rsidP="00041F48">
            <w:pPr>
              <w:pStyle w:val="125"/>
              <w:jc w:val="center"/>
            </w:pPr>
            <w:r w:rsidRPr="003050F5">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НПС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электроэнергетика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741,9157</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rsidRPr="003050F5">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КАЗС № 1 Лукойл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транспортная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800,83</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Село Нюксеница</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rsidRPr="003050F5">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 (4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rsidRPr="003050F5">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Маслозавод ООО «Нюксеницамолоко»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пищевая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17,23</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rsidRPr="003050F5">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Полигон ТБО ООО «Агротехснаб»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2724,71</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174ADB">
            <w:pPr>
              <w:pStyle w:val="125"/>
              <w:ind w:left="-57" w:right="-57"/>
              <w:jc w:val="center"/>
            </w:pPr>
            <w:r w:rsidRPr="0029344A">
              <w:t>КОС ООО «Газпромэнерго»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70,93</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ВОС ООО «Газпромэнерго»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ГНС ООО «ГНБ»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201,69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 НГКМ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 ООО «Нюксенские ЭТС» (2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34,97-38,50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АЗС № 29 Лукойл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транспортная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168,23</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СТО (3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транспортная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Нюксенское ДРСУ ОАО «Вологдаавтодор»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транспортная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12,94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242</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закрытое</w:t>
            </w: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Березовая Слободка</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rsidRPr="003050F5">
              <w:t>1</w:t>
            </w:r>
            <w:r w:rsidR="00041F48">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АБЗ Нюксенского ДРСУ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860,54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w:t>
            </w:r>
            <w:r w:rsidR="00041F48">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 (3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 ООО «Нюксенские ЭТС»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24,14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Коровник на 200 голов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82,35</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Навес пилорамы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502,64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Зерносушильное хозяйство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68,20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Зерносклад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68,20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Силосная траншея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w:t>
            </w:r>
            <w:r w:rsidRPr="0029344A">
              <w:rPr>
                <w:lang w:val="en-US"/>
              </w:rPr>
              <w:t>/</w:t>
            </w:r>
            <w:r w:rsidRPr="0029344A">
              <w:t>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370,00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 эксплуатируется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запчастей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206,40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 эксплуатируется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Телятник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 эксплуатируется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Свинарник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363,87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 эксплуатируется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w:t>
            </w:r>
            <w:r w:rsidR="00041F48">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хлебопечения ИП Трапезникова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пищевая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24,35</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29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Березово</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315,92</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050F5" w:rsidRPr="003050F5" w:rsidP="00FB6EB0">
            <w:pPr>
              <w:pStyle w:val="125"/>
              <w:jc w:val="center"/>
            </w:pPr>
            <w:r>
              <w:t>3</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Коровник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131,29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Свинарник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131,29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Гаражи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29,90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ПТО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29,90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семенного зерна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Мельница ДКУ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w:t>
            </w:r>
            <w:r w:rsidR="00041F48">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285</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Лесютино</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w:t>
            </w:r>
            <w:r w:rsidR="00041F48">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 (3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39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 ООО «Нюксенские ЭТС»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296,48</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 xml:space="preserve">Животноводческий комплекс (коровник № 1 </w:t>
            </w:r>
            <w:r w:rsidRPr="0029344A">
              <w:t>на 200 голов и молочный блок)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261,56</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Коровник на 200 голов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261,56</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Телятник на 150 мест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требует капитального ремонта</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Телятник на 300 мест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требует капитального ремонта</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Автомобильные гаражи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187,49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Ремонтные мастерские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187,49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Тракторные гаражи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187,49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Фуражный склад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56,60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w:t>
            </w:r>
            <w:r w:rsidR="00041F48">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Зерносклад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56,60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49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Зерносклад семенной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56,60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стройматериалов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187,49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запчастей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187,49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ГСМ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187,49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Силосная траншея (3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w:t>
            </w:r>
            <w:r w:rsidRPr="0029344A">
              <w:rPr>
                <w:lang w:val="en-US"/>
              </w:rPr>
              <w:t>/</w:t>
            </w:r>
            <w:r w:rsidRPr="0029344A">
              <w:t>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213,70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426</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Мартыновская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041F48">
            <w:pPr>
              <w:pStyle w:val="125"/>
              <w:jc w:val="center"/>
            </w:pPr>
            <w:r>
              <w:t>5</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Большая Сельменга</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w:t>
            </w:r>
            <w:r w:rsidR="00041F48">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216</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Малая Сельменга</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Поселок Озерки</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59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41,67</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175</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Поселок Матвеево</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13,13</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 (2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114,32-14,87</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Несанкционированная свалка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Рекультивирована в 2012 г.</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250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Бобровское</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Цех деревообработки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деревообрабатывающая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167,09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w:t>
            </w:r>
            <w:r w:rsidR="00041F48">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Несанкционированная свалка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450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Скотомогильник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требуется закрытие</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69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220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Пожарище</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Котельная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21,50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зерновой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180,94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w:t>
            </w:r>
            <w:r w:rsidR="00041F48">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Зерносклад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180,94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Ромбическая сушилка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180,94</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Склад ГСМ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139,40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Силосная траншея (2 шт.)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w:t>
            </w:r>
            <w:r w:rsidRPr="0029344A">
              <w:rPr>
                <w:lang w:val="en-US"/>
              </w:rPr>
              <w:t>/</w:t>
            </w:r>
            <w:r w:rsidRPr="0029344A">
              <w:t>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68,66-118,59</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610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Мальчевская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Силосная траншея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w:t>
            </w:r>
            <w:r w:rsidRPr="0029344A">
              <w:rPr>
                <w:lang w:val="en-US"/>
              </w:rPr>
              <w:t>/</w:t>
            </w:r>
            <w:r w:rsidRPr="0029344A">
              <w:t>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103,96</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i/>
              </w:rPr>
            </w:pPr>
            <w:r w:rsidRPr="003050F5">
              <w:rPr>
                <w:b/>
                <w:i/>
              </w:rPr>
              <w:t>Деревня Красавино</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Несанкционированная свалка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коммунальная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520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79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48</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Ларинская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Скотомогильник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списать</w:t>
            </w: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Задняя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160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Ивановская</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60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Мыс</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380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Угол</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175</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Кишкино</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13000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Побоищное</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w:t>
            </w:r>
            <w:r w:rsidR="00041F48">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292</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Дмитриево</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418</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Звегливец</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88</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267</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Дунай</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89</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150</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r w:rsidTr="000853D2">
        <w:tblPrEx>
          <w:tblW w:w="9747" w:type="dxa"/>
          <w:tblLayout w:type="fixed"/>
          <w:tblLook w:val="01E0"/>
        </w:tblPrEx>
        <w:trPr>
          <w:trHeight w:val="105"/>
        </w:trPr>
        <w:tc>
          <w:tcPr>
            <w:tcW w:w="9747" w:type="dxa"/>
            <w:gridSpan w:val="7"/>
            <w:tcBorders>
              <w:top w:val="single" w:sz="4" w:space="0" w:color="auto"/>
              <w:left w:val="single" w:sz="4" w:space="0" w:color="auto"/>
              <w:bottom w:val="single" w:sz="4" w:space="0" w:color="auto"/>
              <w:right w:val="single" w:sz="4" w:space="0" w:color="auto"/>
            </w:tcBorders>
            <w:vAlign w:val="center"/>
            <w:hideMark/>
          </w:tcPr>
          <w:p w:rsidR="00376435" w:rsidRPr="003050F5" w:rsidP="00FB6EB0">
            <w:pPr>
              <w:pStyle w:val="125"/>
              <w:jc w:val="center"/>
              <w:rPr>
                <w:b/>
                <w:i/>
              </w:rPr>
            </w:pPr>
            <w:r w:rsidRPr="003050F5">
              <w:rPr>
                <w:b/>
                <w:i/>
              </w:rPr>
              <w:t>Деревня Устье-Городищенское</w:t>
            </w:r>
          </w:p>
        </w:tc>
      </w:tr>
      <w:tr w:rsidTr="00174ADB">
        <w:tblPrEx>
          <w:tblW w:w="9747" w:type="dxa"/>
          <w:tblLayout w:type="fixed"/>
          <w:tblLook w:val="01E0"/>
        </w:tblPrEx>
        <w:trPr>
          <w:trHeight w:val="105"/>
        </w:trPr>
        <w:tc>
          <w:tcPr>
            <w:tcW w:w="534" w:type="dxa"/>
            <w:tcBorders>
              <w:top w:val="single" w:sz="4" w:space="0" w:color="auto"/>
              <w:left w:val="single" w:sz="4" w:space="0" w:color="auto"/>
              <w:bottom w:val="single" w:sz="4" w:space="0" w:color="auto"/>
              <w:right w:val="single" w:sz="4" w:space="0" w:color="auto"/>
            </w:tcBorders>
            <w:vAlign w:val="center"/>
          </w:tcPr>
          <w:p w:rsidR="00376435" w:rsidRPr="003050F5" w:rsidP="00FB6EB0">
            <w:pPr>
              <w:pStyle w:val="125"/>
              <w:jc w:val="center"/>
            </w:pPr>
            <w:r>
              <w:t>90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Кладбище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специального назначения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rPr>
                <w:lang w:val="en-US"/>
              </w:rPr>
            </w:pPr>
            <w:r w:rsidRPr="0029344A">
              <w:rPr>
                <w:lang w:val="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435" w:rsidRPr="0029344A" w:rsidP="00FB6EB0">
            <w:pPr>
              <w:pStyle w:val="125"/>
              <w:jc w:val="center"/>
            </w:pPr>
            <w:r w:rsidRPr="0029344A">
              <w:t>105</w:t>
            </w:r>
          </w:p>
        </w:tc>
        <w:tc>
          <w:tcPr>
            <w:tcW w:w="1134" w:type="dxa"/>
            <w:tcBorders>
              <w:top w:val="single" w:sz="4" w:space="0" w:color="auto"/>
              <w:left w:val="single" w:sz="4" w:space="0" w:color="auto"/>
              <w:bottom w:val="single" w:sz="4" w:space="0" w:color="auto"/>
              <w:right w:val="single" w:sz="4" w:space="0" w:color="auto"/>
            </w:tcBorders>
            <w:vAlign w:val="center"/>
          </w:tcPr>
          <w:p w:rsidR="00376435" w:rsidRPr="0029344A" w:rsidP="00FB6EB0">
            <w:pPr>
              <w:pStyle w:val="125"/>
              <w:jc w:val="center"/>
              <w:rPr>
                <w:color w:val="FF0000"/>
              </w:rPr>
            </w:pPr>
          </w:p>
        </w:tc>
      </w:tr>
    </w:tbl>
    <w:p w:rsidR="00376435" w:rsidRPr="0029344A" w:rsidP="00FB6EB0">
      <w:pPr>
        <w:pStyle w:val="BodyText2"/>
      </w:pPr>
      <w:r w:rsidRPr="0029344A">
        <w:t>*</w:t>
      </w:r>
      <w:r w:rsidR="00923BA0">
        <w:t xml:space="preserve"> </w:t>
      </w:r>
      <w:r w:rsidRPr="0029344A">
        <w:t>-</w:t>
      </w:r>
      <w:r w:rsidR="00923BA0">
        <w:t xml:space="preserve"> </w:t>
      </w:r>
      <w:r w:rsidRPr="0029344A">
        <w:t>величина санитарно-защитной зоны для котельных принята ориентировочно.</w:t>
      </w:r>
    </w:p>
    <w:p w:rsidR="007B6E73" w:rsidRPr="0022335A" w:rsidP="00FB6EB0">
      <w:pPr>
        <w:pStyle w:val="Heading3"/>
        <w:jc w:val="center"/>
        <w:rPr>
          <w:rFonts w:ascii="Times New Roman" w:hAnsi="Times New Roman"/>
          <w:sz w:val="24"/>
          <w:szCs w:val="24"/>
        </w:rPr>
      </w:pPr>
      <w:bookmarkStart w:id="40" w:name="_Toc97899729"/>
      <w:bookmarkEnd w:id="8"/>
      <w:r>
        <w:rPr>
          <w:rFonts w:ascii="Times New Roman" w:hAnsi="Times New Roman"/>
          <w:sz w:val="24"/>
          <w:szCs w:val="24"/>
        </w:rPr>
        <w:t>3.4</w:t>
      </w:r>
      <w:r w:rsidRPr="0022335A">
        <w:rPr>
          <w:rFonts w:ascii="Times New Roman" w:hAnsi="Times New Roman"/>
          <w:sz w:val="24"/>
          <w:szCs w:val="24"/>
        </w:rPr>
        <w:t>.4</w:t>
      </w:r>
      <w:r w:rsidR="00BE4B51">
        <w:rPr>
          <w:rFonts w:ascii="Times New Roman" w:hAnsi="Times New Roman"/>
          <w:sz w:val="24"/>
          <w:szCs w:val="24"/>
        </w:rPr>
        <w:t>.</w:t>
      </w:r>
      <w:r w:rsidRPr="0022335A">
        <w:rPr>
          <w:rFonts w:ascii="Times New Roman" w:hAnsi="Times New Roman"/>
          <w:sz w:val="24"/>
          <w:szCs w:val="24"/>
        </w:rPr>
        <w:t xml:space="preserve"> Обоснование зон затопления, подтопления</w:t>
      </w:r>
      <w:bookmarkEnd w:id="40"/>
    </w:p>
    <w:p w:rsidR="007B6E73" w:rsidRPr="00B233ED" w:rsidP="00923BA0">
      <w:pPr>
        <w:pStyle w:val="Default"/>
        <w:spacing w:after="120"/>
        <w:ind w:right="-286" w:firstLine="709"/>
        <w:jc w:val="both"/>
        <w:rPr>
          <w:color w:val="auto"/>
        </w:rPr>
      </w:pPr>
      <w:r w:rsidRPr="00B233ED">
        <w:rPr>
          <w:color w:val="auto"/>
        </w:rPr>
        <w:t>Фед</w:t>
      </w:r>
      <w:r w:rsidRPr="00B233ED" w:rsidR="00B233ED">
        <w:rPr>
          <w:color w:val="auto"/>
        </w:rPr>
        <w:t xml:space="preserve">еральным законом </w:t>
      </w:r>
      <w:r w:rsidRPr="00B233ED" w:rsidR="00174ADB">
        <w:rPr>
          <w:color w:val="auto"/>
        </w:rPr>
        <w:t xml:space="preserve">№ 282-ФЗ </w:t>
      </w:r>
      <w:r w:rsidRPr="00B233ED" w:rsidR="00B233ED">
        <w:rPr>
          <w:color w:val="auto"/>
        </w:rPr>
        <w:t xml:space="preserve">от 21.10.2013 </w:t>
      </w:r>
      <w:r w:rsidRPr="00B233ED">
        <w:rPr>
          <w:color w:val="auto"/>
        </w:rPr>
        <w:t xml:space="preserve">в Водный кодекс Российской Федерации введена статья 67.1, </w:t>
      </w:r>
      <w:r w:rsidRPr="00B233ED">
        <w:rPr>
          <w:bCs/>
          <w:color w:val="auto"/>
        </w:rPr>
        <w:t xml:space="preserve">в части 4 </w:t>
      </w:r>
      <w:r w:rsidRPr="00B233ED">
        <w:rPr>
          <w:color w:val="auto"/>
        </w:rPr>
        <w:t xml:space="preserve">которой установлено, что </w:t>
      </w:r>
      <w:r w:rsidRPr="00B233ED">
        <w:rPr>
          <w:bCs/>
          <w:color w:val="auto"/>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w:t>
      </w:r>
      <w:r w:rsidRPr="00B233ED">
        <w:rPr>
          <w:color w:val="auto"/>
        </w:rPr>
        <w:t xml:space="preserve">с участием заинтересованных органов исполнительной власти субъектов Российской Федерации и органов местного самоуправления </w:t>
      </w:r>
      <w:r w:rsidRPr="00B233ED">
        <w:rPr>
          <w:bCs/>
          <w:color w:val="auto"/>
        </w:rPr>
        <w:t xml:space="preserve">в порядке, установленном Правительством Российской Федерации. </w:t>
      </w:r>
    </w:p>
    <w:p w:rsidR="007B6E73" w:rsidRPr="00B233ED" w:rsidP="00923BA0">
      <w:pPr>
        <w:pStyle w:val="Default"/>
        <w:spacing w:after="120"/>
        <w:ind w:right="-286" w:firstLine="709"/>
        <w:jc w:val="both"/>
        <w:rPr>
          <w:color w:val="auto"/>
        </w:rPr>
      </w:pPr>
      <w:r w:rsidRPr="00B233ED">
        <w:rPr>
          <w:color w:val="auto"/>
        </w:rPr>
        <w:t xml:space="preserve">В этой же статье установлено, что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 (часть 2 статья 67.1 Водного кодекса). </w:t>
      </w:r>
    </w:p>
    <w:p w:rsidR="007B6E73" w:rsidRPr="00B233ED" w:rsidP="00923BA0">
      <w:pPr>
        <w:spacing w:before="0" w:after="120"/>
        <w:ind w:right="-286" w:firstLine="709"/>
        <w:jc w:val="both"/>
      </w:pPr>
      <w:r w:rsidRPr="00B233ED">
        <w:t>В границах зон затопления, подтопления запрещаются (часть 3 статья 67.1 Водного кодекса):</w:t>
      </w:r>
    </w:p>
    <w:p w:rsidR="007B6E73" w:rsidRPr="00B233ED" w:rsidP="00923BA0">
      <w:pPr>
        <w:pStyle w:val="Default"/>
        <w:numPr>
          <w:ilvl w:val="0"/>
          <w:numId w:val="18"/>
        </w:numPr>
        <w:tabs>
          <w:tab w:val="left" w:pos="993"/>
        </w:tabs>
        <w:ind w:left="0" w:right="-286" w:firstLine="556"/>
        <w:jc w:val="both"/>
        <w:rPr>
          <w:color w:val="auto"/>
        </w:rPr>
      </w:pPr>
      <w:r w:rsidRPr="00B233ED">
        <w:rPr>
          <w:color w:val="auto"/>
        </w:rPr>
        <w:t xml:space="preserve">использование сточных вод в целях регулирования плодородия почв; </w:t>
      </w:r>
    </w:p>
    <w:p w:rsidR="007B6E73" w:rsidRPr="00B233ED" w:rsidP="00923BA0">
      <w:pPr>
        <w:pStyle w:val="Default"/>
        <w:numPr>
          <w:ilvl w:val="0"/>
          <w:numId w:val="18"/>
        </w:numPr>
        <w:tabs>
          <w:tab w:val="left" w:pos="993"/>
        </w:tabs>
        <w:ind w:left="0" w:right="-286" w:firstLine="556"/>
        <w:jc w:val="both"/>
        <w:rPr>
          <w:color w:val="auto"/>
        </w:rPr>
      </w:pPr>
      <w:r w:rsidRPr="00B233ED">
        <w:rPr>
          <w:color w:val="auto"/>
        </w:rPr>
        <w:t xml:space="preserve">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7B6E73" w:rsidRPr="00B233ED" w:rsidP="00923BA0">
      <w:pPr>
        <w:pStyle w:val="Default"/>
        <w:numPr>
          <w:ilvl w:val="0"/>
          <w:numId w:val="18"/>
        </w:numPr>
        <w:tabs>
          <w:tab w:val="left" w:pos="993"/>
        </w:tabs>
        <w:spacing w:after="120"/>
        <w:ind w:left="0" w:right="-286" w:firstLine="556"/>
        <w:jc w:val="both"/>
        <w:rPr>
          <w:color w:val="auto"/>
        </w:rPr>
      </w:pPr>
      <w:r w:rsidRPr="00B233ED">
        <w:rPr>
          <w:color w:val="auto"/>
        </w:rPr>
        <w:t xml:space="preserve">осуществление авиационных мер по борьбе с вредными организмами. </w:t>
      </w:r>
    </w:p>
    <w:p w:rsidR="003559A6" w:rsidRPr="000853D2" w:rsidP="00923BA0">
      <w:pPr>
        <w:spacing w:before="0" w:after="120"/>
        <w:ind w:right="-286" w:firstLine="709"/>
        <w:jc w:val="both"/>
      </w:pPr>
      <w:r w:rsidRPr="000853D2">
        <w:t xml:space="preserve">На период разработки Генерального плана Правительством Российской Федерации порядок определения границ зон затопления, подтопления </w:t>
      </w:r>
      <w:r w:rsidRPr="000853D2" w:rsidR="00754841">
        <w:t>–</w:t>
      </w:r>
      <w:r w:rsidRPr="000853D2">
        <w:t xml:space="preserve"> не</w:t>
      </w:r>
      <w:r w:rsidRPr="000853D2" w:rsidR="00754841">
        <w:t xml:space="preserve"> </w:t>
      </w:r>
      <w:r w:rsidRPr="000853D2">
        <w:t xml:space="preserve">установлен, уполномоченный федеральный орган исполнительной власти – не определен. </w:t>
      </w:r>
    </w:p>
    <w:p w:rsidR="003559A6" w:rsidRPr="00B233ED" w:rsidP="00923BA0">
      <w:pPr>
        <w:spacing w:before="0" w:after="120"/>
        <w:ind w:right="-286" w:firstLine="709"/>
        <w:jc w:val="both"/>
      </w:pPr>
      <w:r w:rsidRPr="00B233ED">
        <w:t>В соответствии с</w:t>
      </w:r>
      <w:r w:rsidR="00BF0712">
        <w:t xml:space="preserve"> </w:t>
      </w:r>
      <w:r w:rsidRPr="00B233ED">
        <w:t xml:space="preserve">Постановлением </w:t>
      </w:r>
      <w:r w:rsidRPr="00B233ED" w:rsidR="00AF3909">
        <w:t>П</w:t>
      </w:r>
      <w:r w:rsidRPr="00B233ED">
        <w:t>равительства Российской Федерации от 18.04.2014 №</w:t>
      </w:r>
      <w:r w:rsidR="00BE4B51">
        <w:t xml:space="preserve"> </w:t>
      </w:r>
      <w:r w:rsidRPr="00B233ED">
        <w:t>360 «Об определении границ зон затопления, подтопления» зоны затопления, подтопления, определяются Федеральным агентством водных ресурсов на основании предложений органа</w:t>
      </w:r>
      <w:r w:rsidR="00BF0712">
        <w:t xml:space="preserve"> </w:t>
      </w:r>
      <w:r w:rsidRPr="00B233ED">
        <w:t xml:space="preserve">исполнительной власти субъекта Российской Федерации. </w:t>
      </w:r>
    </w:p>
    <w:p w:rsidR="003559A6" w:rsidRPr="00B233ED" w:rsidP="00923BA0">
      <w:pPr>
        <w:spacing w:before="0" w:after="120"/>
        <w:ind w:right="-286" w:firstLine="709"/>
        <w:jc w:val="both"/>
      </w:pPr>
      <w:r>
        <w:t>Границы зоны затопления, подтопления в с. Нюксеница утверждены приказом Двинско-Печерского БВУ № 54 от 17.09.2017, № 1 от 14.01.2020, сведения о границах внесены в государственный водный реестр 29.11.2019, в единый государственный реестр недвижимости – 14.09.2020</w:t>
      </w:r>
      <w:r w:rsidRPr="00B233ED">
        <w:t>.</w:t>
      </w:r>
    </w:p>
    <w:p w:rsidR="00754841" w:rsidP="00FB6EB0">
      <w:pPr>
        <w:spacing w:before="0" w:after="0"/>
        <w:jc w:val="center"/>
        <w:rPr>
          <w:b/>
          <w:color w:val="00B050"/>
          <w:highlight w:val="yellow"/>
        </w:rPr>
        <w:sectPr w:rsidSect="001B7220">
          <w:headerReference w:type="first" r:id="rId13"/>
          <w:pgSz w:w="11906" w:h="16838" w:code="9"/>
          <w:pgMar w:top="709" w:right="851" w:bottom="1134" w:left="1418" w:header="454"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C2C1F" w:rsidRPr="002C2C1F" w:rsidP="00FB6EB0">
      <w:pPr>
        <w:pStyle w:val="IntenseQuote"/>
        <w:spacing w:before="0" w:after="120"/>
        <w:outlineLvl w:val="1"/>
        <w:rPr>
          <w:color w:val="auto"/>
          <w:sz w:val="28"/>
        </w:rPr>
      </w:pPr>
      <w:bookmarkStart w:id="41" w:name="_Toc97899730"/>
      <w:r>
        <w:rPr>
          <w:i w:val="0"/>
          <w:sz w:val="28"/>
        </w:rPr>
        <w:t>3.5</w:t>
      </w:r>
      <w:r w:rsidRPr="002C2C1F" w:rsidR="0022335A">
        <w:rPr>
          <w:i w:val="0"/>
          <w:sz w:val="28"/>
        </w:rPr>
        <w:t>.</w:t>
      </w:r>
      <w:r w:rsidRPr="002C2C1F" w:rsidR="00B13C88">
        <w:rPr>
          <w:i w:val="0"/>
          <w:sz w:val="28"/>
        </w:rPr>
        <w:t xml:space="preserve"> Сведения о распределенных участках недр</w:t>
      </w:r>
      <w:bookmarkEnd w:id="41"/>
      <w:r w:rsidRPr="002C2C1F">
        <w:rPr>
          <w:i w:val="0"/>
          <w:sz w:val="28"/>
        </w:rPr>
        <w:t xml:space="preserve"> </w:t>
      </w:r>
    </w:p>
    <w:p w:rsidR="00234894" w:rsidRPr="0022335A" w:rsidP="00FB6EB0">
      <w:pPr>
        <w:spacing w:before="0" w:after="0"/>
        <w:jc w:val="center"/>
        <w:rPr>
          <w:b/>
          <w:color w:val="00B050"/>
          <w:sz w:val="18"/>
        </w:rPr>
      </w:pPr>
    </w:p>
    <w:p w:rsidR="00234894" w:rsidRPr="00B233ED" w:rsidP="00FB6EB0">
      <w:pPr>
        <w:spacing w:before="0" w:after="0"/>
        <w:ind w:firstLine="567"/>
        <w:jc w:val="both"/>
      </w:pPr>
      <w:r w:rsidRPr="00B233ED">
        <w:t xml:space="preserve">На территории муниципального образования </w:t>
      </w:r>
      <w:r w:rsidRPr="00B233ED" w:rsidR="00B233ED">
        <w:t>Нюксенское Нюксенского муниципального района Вол</w:t>
      </w:r>
      <w:r w:rsidR="0022335A">
        <w:t>о</w:t>
      </w:r>
      <w:r w:rsidRPr="00B233ED" w:rsidR="00B233ED">
        <w:t>год</w:t>
      </w:r>
      <w:r w:rsidRPr="00B233ED">
        <w:t>ской области расположены следующие распределенные участки недр:</w:t>
      </w:r>
    </w:p>
    <w:tbl>
      <w:tblPr>
        <w:tblW w:w="15252" w:type="dxa"/>
        <w:tblInd w:w="-77" w:type="dxa"/>
        <w:tblLayout w:type="fixed"/>
        <w:tblLook w:val="0000"/>
      </w:tblPr>
      <w:tblGrid>
        <w:gridCol w:w="559"/>
        <w:gridCol w:w="2178"/>
        <w:gridCol w:w="3180"/>
        <w:gridCol w:w="1276"/>
        <w:gridCol w:w="1131"/>
        <w:gridCol w:w="1285"/>
        <w:gridCol w:w="1441"/>
        <w:gridCol w:w="1311"/>
        <w:gridCol w:w="1485"/>
        <w:gridCol w:w="1406"/>
      </w:tblGrid>
      <w:tr w:rsidTr="00413532">
        <w:tblPrEx>
          <w:tblW w:w="15252" w:type="dxa"/>
          <w:tblInd w:w="-77" w:type="dxa"/>
          <w:tblLayout w:type="fixed"/>
          <w:tblLook w:val="0000"/>
        </w:tblPrEx>
        <w:tc>
          <w:tcPr>
            <w:tcW w:w="559"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 п/п</w:t>
            </w:r>
          </w:p>
        </w:tc>
        <w:tc>
          <w:tcPr>
            <w:tcW w:w="2178"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Cs w:val="28"/>
              </w:rPr>
            </w:pPr>
            <w:r w:rsidRPr="00F859DE">
              <w:rPr>
                <w:szCs w:val="28"/>
              </w:rPr>
              <w:t>Названия месторождения</w:t>
            </w:r>
          </w:p>
        </w:tc>
        <w:tc>
          <w:tcPr>
            <w:tcW w:w="3180"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Cs w:val="28"/>
              </w:rPr>
            </w:pPr>
            <w:r w:rsidRPr="00F859DE">
              <w:rPr>
                <w:szCs w:val="28"/>
              </w:rPr>
              <w:t>Местонахождение</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Вид мин. сырья</w:t>
            </w:r>
          </w:p>
        </w:tc>
        <w:tc>
          <w:tcPr>
            <w:tcW w:w="1131"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Степень пром. Освое</w:t>
            </w:r>
            <w:r>
              <w:t>-</w:t>
            </w:r>
            <w:r w:rsidRPr="00F859DE">
              <w:t>ния</w:t>
            </w:r>
          </w:p>
        </w:tc>
        <w:tc>
          <w:tcPr>
            <w:tcW w:w="1285"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Ед. изм.</w:t>
            </w:r>
          </w:p>
        </w:tc>
        <w:tc>
          <w:tcPr>
            <w:tcW w:w="2752" w:type="dxa"/>
            <w:gridSpan w:val="2"/>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Запасы сырья</w:t>
            </w:r>
          </w:p>
        </w:tc>
        <w:tc>
          <w:tcPr>
            <w:tcW w:w="1485" w:type="dxa"/>
            <w:vMerge w:val="restart"/>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Прогнозн. ресурсы</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F859DE" w:rsidP="00FB6EB0">
            <w:pPr>
              <w:pStyle w:val="125"/>
              <w:jc w:val="center"/>
            </w:pPr>
            <w:r w:rsidRPr="00F859DE">
              <w:t>Примеча</w:t>
            </w:r>
            <w:r>
              <w:t>-ния</w:t>
            </w:r>
          </w:p>
        </w:tc>
      </w:tr>
      <w:tr w:rsidTr="00413532">
        <w:tblPrEx>
          <w:tblW w:w="15252" w:type="dxa"/>
          <w:tblInd w:w="-77" w:type="dxa"/>
          <w:tblLayout w:type="fixed"/>
          <w:tblLook w:val="0000"/>
        </w:tblPrEx>
        <w:tc>
          <w:tcPr>
            <w:tcW w:w="559" w:type="dxa"/>
            <w:vMerge/>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jc w:val="center"/>
              <w:rPr>
                <w:color w:val="FF0000"/>
              </w:rPr>
            </w:pPr>
          </w:p>
        </w:tc>
        <w:tc>
          <w:tcPr>
            <w:tcW w:w="2178" w:type="dxa"/>
            <w:vMerge/>
            <w:tcBorders>
              <w:top w:val="single" w:sz="4" w:space="0" w:color="000000"/>
              <w:left w:val="single" w:sz="4" w:space="0" w:color="000000"/>
              <w:bottom w:val="single" w:sz="4" w:space="0" w:color="000000"/>
            </w:tcBorders>
            <w:shd w:val="clear" w:color="auto" w:fill="auto"/>
          </w:tcPr>
          <w:p w:rsidR="00677C8C" w:rsidRPr="00C03298" w:rsidP="00FB6EB0">
            <w:pPr>
              <w:pStyle w:val="125"/>
              <w:rPr>
                <w:color w:val="FF0000"/>
              </w:rPr>
            </w:pPr>
          </w:p>
        </w:tc>
        <w:tc>
          <w:tcPr>
            <w:tcW w:w="3180" w:type="dxa"/>
            <w:vMerge/>
            <w:tcBorders>
              <w:top w:val="single" w:sz="4" w:space="0" w:color="000000"/>
              <w:left w:val="single" w:sz="4" w:space="0" w:color="000000"/>
              <w:bottom w:val="single" w:sz="4" w:space="0" w:color="000000"/>
            </w:tcBorders>
            <w:shd w:val="clear" w:color="auto" w:fill="auto"/>
          </w:tcPr>
          <w:p w:rsidR="00677C8C" w:rsidRPr="00C03298" w:rsidP="00FB6EB0">
            <w:pPr>
              <w:pStyle w:val="125"/>
              <w:rPr>
                <w:color w:val="FF0000"/>
              </w:rPr>
            </w:pPr>
          </w:p>
        </w:tc>
        <w:tc>
          <w:tcPr>
            <w:tcW w:w="1276" w:type="dxa"/>
            <w:vMerge/>
            <w:tcBorders>
              <w:top w:val="single" w:sz="4" w:space="0" w:color="000000"/>
              <w:left w:val="single" w:sz="4" w:space="0" w:color="000000"/>
              <w:bottom w:val="single" w:sz="4" w:space="0" w:color="000000"/>
            </w:tcBorders>
            <w:shd w:val="clear" w:color="auto" w:fill="auto"/>
          </w:tcPr>
          <w:p w:rsidR="00677C8C" w:rsidRPr="00C03298" w:rsidP="00FB6EB0">
            <w:pPr>
              <w:pStyle w:val="125"/>
              <w:rPr>
                <w:color w:val="FF0000"/>
              </w:rPr>
            </w:pPr>
          </w:p>
        </w:tc>
        <w:tc>
          <w:tcPr>
            <w:tcW w:w="1131" w:type="dxa"/>
            <w:vMerge/>
            <w:tcBorders>
              <w:top w:val="single" w:sz="4" w:space="0" w:color="000000"/>
              <w:left w:val="single" w:sz="4" w:space="0" w:color="000000"/>
              <w:bottom w:val="single" w:sz="4" w:space="0" w:color="000000"/>
            </w:tcBorders>
            <w:shd w:val="clear" w:color="auto" w:fill="auto"/>
          </w:tcPr>
          <w:p w:rsidR="00677C8C" w:rsidRPr="00C03298" w:rsidP="00FB6EB0">
            <w:pPr>
              <w:pStyle w:val="125"/>
              <w:rPr>
                <w:color w:val="FF0000"/>
              </w:rPr>
            </w:pPr>
          </w:p>
        </w:tc>
        <w:tc>
          <w:tcPr>
            <w:tcW w:w="1285" w:type="dxa"/>
            <w:vMerge/>
            <w:tcBorders>
              <w:top w:val="single" w:sz="4" w:space="0" w:color="000000"/>
              <w:left w:val="single" w:sz="4" w:space="0" w:color="000000"/>
              <w:bottom w:val="single" w:sz="4" w:space="0" w:color="000000"/>
            </w:tcBorders>
            <w:shd w:val="clear" w:color="auto" w:fill="auto"/>
          </w:tcPr>
          <w:p w:rsidR="00677C8C" w:rsidRPr="00C03298" w:rsidP="00FB6EB0">
            <w:pPr>
              <w:pStyle w:val="125"/>
              <w:rPr>
                <w:color w:val="FF0000"/>
              </w:rPr>
            </w:pP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А+В+С1</w:t>
            </w: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pPr>
            <w:r w:rsidRPr="00F859DE">
              <w:t>С2</w:t>
            </w:r>
          </w:p>
        </w:tc>
        <w:tc>
          <w:tcPr>
            <w:tcW w:w="1485" w:type="dxa"/>
            <w:vMerge/>
            <w:tcBorders>
              <w:top w:val="single" w:sz="4" w:space="0" w:color="000000"/>
              <w:left w:val="single" w:sz="4" w:space="0" w:color="000000"/>
              <w:bottom w:val="single" w:sz="4" w:space="0" w:color="000000"/>
            </w:tcBorders>
            <w:shd w:val="clear" w:color="auto" w:fill="auto"/>
          </w:tcPr>
          <w:p w:rsidR="00677C8C" w:rsidRPr="00C03298" w:rsidP="00FB6EB0">
            <w:pPr>
              <w:pStyle w:val="125"/>
              <w:rPr>
                <w:color w:val="FF0000"/>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auto"/>
          </w:tcPr>
          <w:p w:rsidR="00677C8C"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1</w:t>
            </w:r>
          </w:p>
        </w:tc>
        <w:tc>
          <w:tcPr>
            <w:tcW w:w="2178"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2</w:t>
            </w:r>
          </w:p>
        </w:tc>
        <w:tc>
          <w:tcPr>
            <w:tcW w:w="3180"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3</w:t>
            </w:r>
          </w:p>
        </w:tc>
        <w:tc>
          <w:tcPr>
            <w:tcW w:w="1276"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4</w:t>
            </w:r>
          </w:p>
        </w:tc>
        <w:tc>
          <w:tcPr>
            <w:tcW w:w="1131"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5</w:t>
            </w:r>
          </w:p>
        </w:tc>
        <w:tc>
          <w:tcPr>
            <w:tcW w:w="1285"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6</w:t>
            </w: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7</w:t>
            </w: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8</w:t>
            </w:r>
          </w:p>
        </w:tc>
        <w:tc>
          <w:tcPr>
            <w:tcW w:w="1485" w:type="dxa"/>
            <w:tcBorders>
              <w:top w:val="single" w:sz="4" w:space="0" w:color="000000"/>
              <w:left w:val="single" w:sz="4" w:space="0" w:color="000000"/>
              <w:bottom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9</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F859DE" w:rsidP="00FB6EB0">
            <w:pPr>
              <w:pStyle w:val="125"/>
              <w:jc w:val="center"/>
              <w:rPr>
                <w:sz w:val="16"/>
                <w:szCs w:val="16"/>
              </w:rPr>
            </w:pPr>
            <w:r w:rsidRPr="00F859DE">
              <w:rPr>
                <w:sz w:val="16"/>
                <w:szCs w:val="16"/>
              </w:rPr>
              <w:t>10</w:t>
            </w: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677C8C" w:rsidRPr="00D44FCE" w:rsidP="00FB6EB0">
            <w:pPr>
              <w:pStyle w:val="125"/>
              <w:jc w:val="center"/>
              <w:rPr>
                <w:szCs w:val="28"/>
              </w:rPr>
            </w:pPr>
            <w:r w:rsidRPr="00D44FCE">
              <w:rPr>
                <w:szCs w:val="28"/>
              </w:rPr>
              <w:t>1.</w:t>
            </w:r>
          </w:p>
        </w:tc>
        <w:tc>
          <w:tcPr>
            <w:tcW w:w="2178" w:type="dxa"/>
            <w:tcBorders>
              <w:top w:val="single" w:sz="4" w:space="0" w:color="000000"/>
              <w:left w:val="single" w:sz="4" w:space="0" w:color="000000"/>
              <w:bottom w:val="single" w:sz="4" w:space="0" w:color="000000"/>
            </w:tcBorders>
            <w:shd w:val="clear" w:color="auto" w:fill="auto"/>
            <w:vAlign w:val="center"/>
          </w:tcPr>
          <w:p w:rsidR="00677C8C" w:rsidRPr="00551163" w:rsidP="00FB6EB0">
            <w:pPr>
              <w:pStyle w:val="125"/>
              <w:jc w:val="center"/>
            </w:pPr>
            <w:r w:rsidRPr="00551163">
              <w:t>«Митино- 2»</w:t>
            </w:r>
          </w:p>
          <w:p w:rsidR="00677C8C" w:rsidRPr="00551163" w:rsidP="00FB6EB0">
            <w:pPr>
              <w:pStyle w:val="125"/>
              <w:jc w:val="center"/>
              <w:rPr>
                <w:color w:val="FF0000"/>
              </w:rPr>
            </w:pPr>
            <w:r w:rsidRPr="00551163">
              <w:t>(9а)</w:t>
            </w:r>
          </w:p>
        </w:tc>
        <w:tc>
          <w:tcPr>
            <w:tcW w:w="3180" w:type="dxa"/>
            <w:tcBorders>
              <w:top w:val="single" w:sz="4" w:space="0" w:color="000000"/>
              <w:left w:val="single" w:sz="4" w:space="0" w:color="000000"/>
              <w:bottom w:val="single" w:sz="4" w:space="0" w:color="000000"/>
            </w:tcBorders>
            <w:shd w:val="clear" w:color="auto" w:fill="auto"/>
            <w:vAlign w:val="center"/>
          </w:tcPr>
          <w:p w:rsidR="00677C8C" w:rsidRPr="007836B0" w:rsidP="00FB6EB0">
            <w:pPr>
              <w:pStyle w:val="125"/>
            </w:pPr>
            <w:r w:rsidRPr="007836B0">
              <w:t>МО Нюксенское,</w:t>
            </w:r>
            <w:r w:rsidR="00BF0712">
              <w:t xml:space="preserve"> </w:t>
            </w:r>
            <w:r w:rsidRPr="007836B0">
              <w:t>в Ю направлении от д. Ивановская</w:t>
            </w:r>
          </w:p>
        </w:tc>
        <w:tc>
          <w:tcPr>
            <w:tcW w:w="1276" w:type="dxa"/>
            <w:tcBorders>
              <w:top w:val="single" w:sz="4" w:space="0" w:color="000000"/>
              <w:left w:val="single" w:sz="4" w:space="0" w:color="000000"/>
              <w:bottom w:val="single" w:sz="4" w:space="0" w:color="000000"/>
            </w:tcBorders>
            <w:shd w:val="clear" w:color="auto" w:fill="auto"/>
            <w:vAlign w:val="center"/>
          </w:tcPr>
          <w:p w:rsidR="00677C8C" w:rsidP="00FB6EB0">
            <w:pPr>
              <w:pStyle w:val="125"/>
            </w:pPr>
            <w:r>
              <w:t>П</w:t>
            </w:r>
            <w:r>
              <w:t>есок</w:t>
            </w:r>
            <w:r>
              <w:t xml:space="preserve"> </w:t>
            </w:r>
            <w:r w:rsidRPr="007836B0">
              <w:t>+</w:t>
            </w:r>
          </w:p>
          <w:p w:rsidR="00677C8C" w:rsidRPr="007836B0" w:rsidP="00FB6EB0">
            <w:pPr>
              <w:pStyle w:val="125"/>
            </w:pPr>
            <w:r w:rsidRPr="007836B0">
              <w:t>ПГМ</w:t>
            </w:r>
          </w:p>
        </w:tc>
        <w:tc>
          <w:tcPr>
            <w:tcW w:w="113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677C8C" w:rsidRPr="00551163" w:rsidP="00FB6EB0">
            <w:pPr>
              <w:pStyle w:val="125"/>
              <w:rPr>
                <w:vertAlign w:val="superscript"/>
              </w:rPr>
            </w:pPr>
            <w:r w:rsidRPr="00551163">
              <w:t>тыс. м</w:t>
            </w:r>
            <w:r w:rsidRPr="00551163">
              <w:rPr>
                <w:vertAlign w:val="superscript"/>
              </w:rPr>
              <w:t>3</w:t>
            </w:r>
          </w:p>
          <w:p w:rsidR="00677C8C" w:rsidRPr="00C03298" w:rsidP="00FB6EB0">
            <w:pPr>
              <w:pStyle w:val="125"/>
              <w:rPr>
                <w:color w:val="FF0000"/>
                <w:vertAlign w:val="superscript"/>
              </w:rPr>
            </w:pPr>
            <w:r w:rsidRPr="00551163">
              <w:t>(*тыс.</w:t>
            </w:r>
            <w:r w:rsidR="009B4502">
              <w:t xml:space="preserve"> </w:t>
            </w:r>
            <w:r w:rsidRPr="00551163">
              <w:t>т)</w:t>
            </w: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551163" w:rsidP="00FB6EB0">
            <w:pPr>
              <w:pStyle w:val="125"/>
              <w:jc w:val="center"/>
            </w:pPr>
            <w:r w:rsidRPr="00551163">
              <w:t>85</w:t>
            </w:r>
          </w:p>
        </w:tc>
        <w:tc>
          <w:tcPr>
            <w:tcW w:w="1485"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C127D7" w:rsidRPr="00D44FCE" w:rsidP="00FB6EB0">
            <w:pPr>
              <w:pStyle w:val="125"/>
              <w:jc w:val="center"/>
            </w:pPr>
            <w:r w:rsidRPr="00D44FCE">
              <w:t>2.</w:t>
            </w:r>
          </w:p>
        </w:tc>
        <w:tc>
          <w:tcPr>
            <w:tcW w:w="2178" w:type="dxa"/>
            <w:tcBorders>
              <w:top w:val="single" w:sz="4" w:space="0" w:color="000000"/>
              <w:left w:val="single" w:sz="4" w:space="0" w:color="000000"/>
              <w:bottom w:val="single" w:sz="4" w:space="0" w:color="000000"/>
            </w:tcBorders>
            <w:shd w:val="clear" w:color="auto" w:fill="auto"/>
            <w:vAlign w:val="center"/>
          </w:tcPr>
          <w:p w:rsidR="00C127D7" w:rsidRPr="00551163" w:rsidP="00FB6EB0">
            <w:pPr>
              <w:pStyle w:val="125"/>
              <w:jc w:val="center"/>
            </w:pPr>
            <w:r w:rsidRPr="00551163">
              <w:t>«Глубокое»</w:t>
            </w:r>
          </w:p>
          <w:p w:rsidR="00C127D7" w:rsidRPr="00551163" w:rsidP="00FB6EB0">
            <w:pPr>
              <w:pStyle w:val="125"/>
              <w:jc w:val="center"/>
            </w:pPr>
            <w:r w:rsidRPr="00551163">
              <w:t xml:space="preserve"> (1)</w:t>
            </w:r>
          </w:p>
        </w:tc>
        <w:tc>
          <w:tcPr>
            <w:tcW w:w="3180" w:type="dxa"/>
            <w:tcBorders>
              <w:top w:val="single" w:sz="4" w:space="0" w:color="000000"/>
              <w:left w:val="single" w:sz="4" w:space="0" w:color="000000"/>
              <w:bottom w:val="single" w:sz="4" w:space="0" w:color="000000"/>
            </w:tcBorders>
            <w:shd w:val="clear" w:color="auto" w:fill="auto"/>
            <w:vAlign w:val="center"/>
          </w:tcPr>
          <w:p w:rsidR="00C127D7" w:rsidRPr="00C03298" w:rsidP="00FB6EB0">
            <w:pPr>
              <w:pStyle w:val="125"/>
              <w:rPr>
                <w:color w:val="FF0000"/>
                <w:sz w:val="20"/>
                <w:szCs w:val="20"/>
              </w:rPr>
            </w:pPr>
            <w:r w:rsidRPr="007836B0">
              <w:t>МО Нюксенское,</w:t>
            </w:r>
            <w:r w:rsidR="00BF0712">
              <w:t xml:space="preserve"> </w:t>
            </w:r>
            <w:r>
              <w:t>в Ю направлении от д. Лесютино</w:t>
            </w:r>
            <w:r w:rsidR="00BF0712">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rsidR="00C127D7" w:rsidP="00FB6EB0">
            <w:pPr>
              <w:pStyle w:val="125"/>
            </w:pPr>
            <w:r>
              <w:t>П</w:t>
            </w:r>
            <w:r w:rsidRPr="00551163">
              <w:t>есок</w:t>
            </w:r>
            <w:r>
              <w:t xml:space="preserve"> </w:t>
            </w:r>
            <w:r w:rsidRPr="00551163">
              <w:t>+</w:t>
            </w:r>
          </w:p>
          <w:p w:rsidR="00C127D7" w:rsidRPr="00551163" w:rsidP="00FB6EB0">
            <w:pPr>
              <w:pStyle w:val="125"/>
              <w:rPr>
                <w:szCs w:val="28"/>
              </w:rPr>
            </w:pPr>
            <w:r w:rsidRPr="00551163">
              <w:t>ПГМ</w:t>
            </w:r>
          </w:p>
        </w:tc>
        <w:tc>
          <w:tcPr>
            <w:tcW w:w="1131" w:type="dxa"/>
            <w:vMerge w:val="restart"/>
            <w:tcBorders>
              <w:top w:val="single" w:sz="4" w:space="0" w:color="000000"/>
              <w:left w:val="single" w:sz="4" w:space="0" w:color="000000"/>
            </w:tcBorders>
            <w:shd w:val="clear" w:color="auto" w:fill="auto"/>
            <w:vAlign w:val="center"/>
          </w:tcPr>
          <w:p w:rsidR="00C127D7" w:rsidRPr="00551163" w:rsidP="00FB6EB0">
            <w:pPr>
              <w:pStyle w:val="125"/>
            </w:pPr>
            <w:r>
              <w:rPr>
                <w:rFonts w:eastAsia="Calibri"/>
                <w:lang w:eastAsia="en-US"/>
              </w:rPr>
              <w:t xml:space="preserve">ВОЛ 80056 </w:t>
            </w:r>
            <w:r w:rsidRPr="00770AD9">
              <w:rPr>
                <w:rFonts w:eastAsia="Calibri"/>
                <w:lang w:eastAsia="en-US"/>
              </w:rPr>
              <w:t>ТЭ</w:t>
            </w:r>
            <w:r>
              <w:rPr>
                <w:rFonts w:eastAsia="Calibri"/>
                <w:lang w:eastAsia="en-US"/>
              </w:rPr>
              <w:t xml:space="preserve"> от 23.12.2019</w:t>
            </w:r>
          </w:p>
        </w:tc>
        <w:tc>
          <w:tcPr>
            <w:tcW w:w="1285" w:type="dxa"/>
            <w:tcBorders>
              <w:top w:val="single" w:sz="4" w:space="0" w:color="000000"/>
              <w:left w:val="single" w:sz="4" w:space="0" w:color="000000"/>
              <w:bottom w:val="single" w:sz="4" w:space="0" w:color="000000"/>
            </w:tcBorders>
            <w:shd w:val="clear" w:color="auto" w:fill="auto"/>
            <w:vAlign w:val="center"/>
          </w:tcPr>
          <w:p w:rsidR="00C127D7" w:rsidRPr="00551163" w:rsidP="00FB6EB0">
            <w:pPr>
              <w:pStyle w:val="125"/>
              <w:rPr>
                <w:vertAlign w:val="superscript"/>
              </w:rPr>
            </w:pPr>
            <w:r w:rsidRPr="00551163">
              <w:t>тыс. м</w:t>
            </w:r>
            <w:r w:rsidRPr="00551163">
              <w:rPr>
                <w:vertAlign w:val="superscript"/>
              </w:rPr>
              <w:t>3</w:t>
            </w:r>
          </w:p>
          <w:p w:rsidR="00C127D7" w:rsidRPr="00C03298" w:rsidP="00FB6EB0">
            <w:pPr>
              <w:pStyle w:val="125"/>
              <w:rPr>
                <w:color w:val="FF0000"/>
                <w:vertAlign w:val="superscript"/>
              </w:rPr>
            </w:pPr>
            <w:r w:rsidRPr="00551163">
              <w:t>(*тыс.</w:t>
            </w:r>
            <w:r w:rsidR="009B4502">
              <w:t xml:space="preserve"> </w:t>
            </w:r>
            <w:r w:rsidRPr="00551163">
              <w:t>т)</w:t>
            </w:r>
          </w:p>
        </w:tc>
        <w:tc>
          <w:tcPr>
            <w:tcW w:w="1441" w:type="dxa"/>
            <w:tcBorders>
              <w:top w:val="single" w:sz="4" w:space="0" w:color="000000"/>
              <w:left w:val="single" w:sz="4" w:space="0" w:color="000000"/>
              <w:bottom w:val="single" w:sz="4" w:space="0" w:color="000000"/>
            </w:tcBorders>
            <w:shd w:val="clear" w:color="auto" w:fill="auto"/>
            <w:vAlign w:val="center"/>
          </w:tcPr>
          <w:p w:rsidR="00C127D7" w:rsidRPr="00551163" w:rsidP="00FB6EB0">
            <w:pPr>
              <w:pStyle w:val="125"/>
              <w:jc w:val="center"/>
            </w:pPr>
            <w:r>
              <w:t>1423</w:t>
            </w:r>
          </w:p>
        </w:tc>
        <w:tc>
          <w:tcPr>
            <w:tcW w:w="1311" w:type="dxa"/>
            <w:tcBorders>
              <w:top w:val="single" w:sz="4" w:space="0" w:color="000000"/>
              <w:left w:val="single" w:sz="4" w:space="0" w:color="000000"/>
              <w:bottom w:val="single" w:sz="4" w:space="0" w:color="000000"/>
            </w:tcBorders>
            <w:shd w:val="clear" w:color="auto" w:fill="auto"/>
            <w:vAlign w:val="center"/>
          </w:tcPr>
          <w:p w:rsidR="00C127D7" w:rsidRPr="00C03298" w:rsidP="00FB6EB0">
            <w:pPr>
              <w:pStyle w:val="125"/>
              <w:rPr>
                <w:color w:val="FF0000"/>
              </w:rPr>
            </w:pPr>
          </w:p>
        </w:tc>
        <w:tc>
          <w:tcPr>
            <w:tcW w:w="1485" w:type="dxa"/>
            <w:tcBorders>
              <w:top w:val="single" w:sz="4" w:space="0" w:color="000000"/>
              <w:left w:val="single" w:sz="4" w:space="0" w:color="000000"/>
              <w:bottom w:val="single" w:sz="4" w:space="0" w:color="000000"/>
            </w:tcBorders>
            <w:shd w:val="clear" w:color="auto" w:fill="auto"/>
            <w:vAlign w:val="center"/>
          </w:tcPr>
          <w:p w:rsidR="00C127D7"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7D7"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C127D7" w:rsidRPr="00D44FCE" w:rsidP="00FB6EB0">
            <w:pPr>
              <w:pStyle w:val="125"/>
              <w:jc w:val="center"/>
            </w:pPr>
            <w:r w:rsidRPr="00D44FCE">
              <w:t>3.</w:t>
            </w:r>
          </w:p>
        </w:tc>
        <w:tc>
          <w:tcPr>
            <w:tcW w:w="2178" w:type="dxa"/>
            <w:tcBorders>
              <w:top w:val="single" w:sz="4" w:space="0" w:color="000000"/>
              <w:left w:val="single" w:sz="4" w:space="0" w:color="000000"/>
              <w:bottom w:val="single" w:sz="4" w:space="0" w:color="000000"/>
            </w:tcBorders>
            <w:shd w:val="clear" w:color="auto" w:fill="auto"/>
            <w:vAlign w:val="center"/>
          </w:tcPr>
          <w:p w:rsidR="00C127D7" w:rsidRPr="00551163" w:rsidP="00FB6EB0">
            <w:pPr>
              <w:pStyle w:val="125"/>
              <w:jc w:val="center"/>
            </w:pPr>
            <w:r w:rsidRPr="00551163">
              <w:t xml:space="preserve">«Глубокая» </w:t>
            </w:r>
          </w:p>
          <w:p w:rsidR="00C127D7" w:rsidRPr="00551163" w:rsidP="00FB6EB0">
            <w:pPr>
              <w:pStyle w:val="125"/>
              <w:jc w:val="center"/>
            </w:pPr>
            <w:r w:rsidRPr="00551163">
              <w:t>(19)</w:t>
            </w:r>
            <w:r w:rsidR="00BF0712">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C127D7" w:rsidRPr="00C03298" w:rsidP="00FB6EB0">
            <w:pPr>
              <w:pStyle w:val="125"/>
              <w:rPr>
                <w:color w:val="FF0000"/>
                <w:sz w:val="20"/>
                <w:szCs w:val="20"/>
              </w:rPr>
            </w:pPr>
            <w:r w:rsidRPr="007836B0">
              <w:t>МО Нюксенское,</w:t>
            </w:r>
            <w:r w:rsidR="00BF0712">
              <w:t xml:space="preserve"> </w:t>
            </w:r>
            <w:r>
              <w:t>в ЮВ направлении от д. 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C127D7" w:rsidP="00FB6EB0">
            <w:pPr>
              <w:pStyle w:val="125"/>
            </w:pPr>
            <w:r>
              <w:t>П</w:t>
            </w:r>
            <w:r w:rsidRPr="00017C39">
              <w:t>есок</w:t>
            </w:r>
            <w:r>
              <w:t xml:space="preserve"> </w:t>
            </w:r>
            <w:r w:rsidRPr="00017C39">
              <w:t>+</w:t>
            </w:r>
          </w:p>
          <w:p w:rsidR="00C127D7" w:rsidRPr="00017C39" w:rsidP="00FB6EB0">
            <w:pPr>
              <w:pStyle w:val="125"/>
              <w:rPr>
                <w:szCs w:val="28"/>
              </w:rPr>
            </w:pPr>
            <w:r w:rsidRPr="00017C39">
              <w:t>ПГМ</w:t>
            </w:r>
          </w:p>
        </w:tc>
        <w:tc>
          <w:tcPr>
            <w:tcW w:w="1131" w:type="dxa"/>
            <w:vMerge/>
            <w:tcBorders>
              <w:left w:val="single" w:sz="4" w:space="0" w:color="000000"/>
              <w:bottom w:val="single" w:sz="4" w:space="0" w:color="000000"/>
            </w:tcBorders>
            <w:shd w:val="clear" w:color="auto" w:fill="auto"/>
            <w:vAlign w:val="center"/>
          </w:tcPr>
          <w:p w:rsidR="00C127D7"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C127D7" w:rsidRPr="00017C39" w:rsidP="00FB6EB0">
            <w:pPr>
              <w:pStyle w:val="125"/>
            </w:pPr>
            <w:r w:rsidRPr="00017C39">
              <w:t>тыс. м</w:t>
            </w:r>
            <w:r w:rsidRPr="00017C39">
              <w:rPr>
                <w:vertAlign w:val="superscript"/>
              </w:rPr>
              <w:t>3</w:t>
            </w:r>
          </w:p>
          <w:p w:rsidR="00C127D7" w:rsidRPr="00017C39" w:rsidP="00FB6EB0">
            <w:pPr>
              <w:pStyle w:val="125"/>
            </w:pPr>
            <w:r w:rsidRPr="00017C39">
              <w:t>(*тыс.</w:t>
            </w:r>
            <w:r w:rsidR="009B4502">
              <w:t xml:space="preserve"> </w:t>
            </w:r>
            <w:r w:rsidRPr="00017C39">
              <w:t>т)</w:t>
            </w:r>
          </w:p>
        </w:tc>
        <w:tc>
          <w:tcPr>
            <w:tcW w:w="1441" w:type="dxa"/>
            <w:tcBorders>
              <w:top w:val="single" w:sz="4" w:space="0" w:color="000000"/>
              <w:left w:val="single" w:sz="4" w:space="0" w:color="000000"/>
              <w:bottom w:val="single" w:sz="4" w:space="0" w:color="000000"/>
            </w:tcBorders>
            <w:shd w:val="clear" w:color="auto" w:fill="auto"/>
            <w:vAlign w:val="center"/>
          </w:tcPr>
          <w:p w:rsidR="00C127D7"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C127D7" w:rsidRPr="00017C39" w:rsidP="00FB6EB0">
            <w:pPr>
              <w:pStyle w:val="125"/>
              <w:jc w:val="center"/>
            </w:pPr>
            <w:r w:rsidRPr="00017C39">
              <w:t>307</w:t>
            </w:r>
          </w:p>
        </w:tc>
        <w:tc>
          <w:tcPr>
            <w:tcW w:w="1485" w:type="dxa"/>
            <w:tcBorders>
              <w:top w:val="single" w:sz="4" w:space="0" w:color="000000"/>
              <w:left w:val="single" w:sz="4" w:space="0" w:color="000000"/>
              <w:bottom w:val="single" w:sz="4" w:space="0" w:color="000000"/>
            </w:tcBorders>
            <w:shd w:val="clear" w:color="auto" w:fill="auto"/>
            <w:vAlign w:val="center"/>
          </w:tcPr>
          <w:p w:rsidR="00C127D7"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7D7"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677C8C" w:rsidRPr="00D44FCE" w:rsidP="00FB6EB0">
            <w:pPr>
              <w:pStyle w:val="125"/>
              <w:jc w:val="center"/>
            </w:pPr>
            <w:r w:rsidRPr="00D44FCE">
              <w:t>4.</w:t>
            </w:r>
          </w:p>
        </w:tc>
        <w:tc>
          <w:tcPr>
            <w:tcW w:w="2178" w:type="dxa"/>
            <w:tcBorders>
              <w:top w:val="single" w:sz="4" w:space="0" w:color="000000"/>
              <w:left w:val="single" w:sz="4" w:space="0" w:color="000000"/>
              <w:bottom w:val="single" w:sz="4" w:space="0" w:color="000000"/>
            </w:tcBorders>
            <w:shd w:val="clear" w:color="auto" w:fill="auto"/>
            <w:vAlign w:val="center"/>
          </w:tcPr>
          <w:p w:rsidR="00677C8C" w:rsidRPr="00551163" w:rsidP="00FB6EB0">
            <w:pPr>
              <w:pStyle w:val="125"/>
              <w:jc w:val="center"/>
            </w:pPr>
            <w:r w:rsidRPr="00551163">
              <w:t xml:space="preserve">«Кузовская» </w:t>
            </w:r>
          </w:p>
          <w:p w:rsidR="00677C8C" w:rsidRPr="00551163" w:rsidP="00FB6EB0">
            <w:pPr>
              <w:pStyle w:val="125"/>
              <w:jc w:val="center"/>
            </w:pPr>
            <w:r w:rsidRPr="00551163">
              <w:t>(20)</w:t>
            </w:r>
          </w:p>
        </w:tc>
        <w:tc>
          <w:tcPr>
            <w:tcW w:w="3180"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r w:rsidRPr="007836B0">
              <w:t>МО Нюксенское,</w:t>
            </w:r>
            <w:r w:rsidR="00BF0712">
              <w:t xml:space="preserve"> </w:t>
            </w:r>
            <w:r>
              <w:t>в СЗ направлении от с. 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677C8C" w:rsidP="00FB6EB0">
            <w:pPr>
              <w:pStyle w:val="125"/>
            </w:pPr>
            <w:r>
              <w:t>П</w:t>
            </w:r>
            <w:r w:rsidRPr="00017C39">
              <w:t>есок</w:t>
            </w:r>
            <w:r>
              <w:t xml:space="preserve"> </w:t>
            </w:r>
            <w:r w:rsidRPr="00017C39">
              <w:t>+</w:t>
            </w:r>
          </w:p>
          <w:p w:rsidR="00677C8C" w:rsidRPr="00017C39" w:rsidP="00FB6EB0">
            <w:pPr>
              <w:pStyle w:val="125"/>
              <w:rPr>
                <w:szCs w:val="28"/>
              </w:rPr>
            </w:pPr>
            <w:r w:rsidRPr="00017C39">
              <w:t>ПГМ</w:t>
            </w:r>
          </w:p>
        </w:tc>
        <w:tc>
          <w:tcPr>
            <w:tcW w:w="1131"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rPr>
                <w:vertAlign w:val="superscript"/>
              </w:rPr>
            </w:pPr>
            <w:r w:rsidRPr="00017C39">
              <w:t>тыс. м</w:t>
            </w:r>
            <w:r w:rsidRPr="00017C39">
              <w:rPr>
                <w:vertAlign w:val="superscript"/>
              </w:rPr>
              <w:t>3</w:t>
            </w:r>
          </w:p>
          <w:p w:rsidR="00677C8C" w:rsidRPr="00017C39" w:rsidP="00FB6EB0">
            <w:pPr>
              <w:pStyle w:val="125"/>
            </w:pPr>
            <w:r w:rsidRPr="00017C39">
              <w:t>(*тыс.</w:t>
            </w:r>
            <w:r w:rsidR="009B4502">
              <w:t xml:space="preserve"> </w:t>
            </w:r>
            <w:r w:rsidRPr="00017C39">
              <w:t>т)</w:t>
            </w: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jc w:val="center"/>
            </w:pPr>
            <w:r w:rsidRPr="00017C39">
              <w:t>102</w:t>
            </w:r>
          </w:p>
        </w:tc>
        <w:tc>
          <w:tcPr>
            <w:tcW w:w="1485"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677C8C" w:rsidRPr="00D44FCE" w:rsidP="00FB6EB0">
            <w:pPr>
              <w:pStyle w:val="125"/>
              <w:jc w:val="center"/>
            </w:pPr>
            <w:r w:rsidRPr="00D44FCE">
              <w:t>5.</w:t>
            </w:r>
          </w:p>
        </w:tc>
        <w:tc>
          <w:tcPr>
            <w:tcW w:w="2178" w:type="dxa"/>
            <w:tcBorders>
              <w:top w:val="single" w:sz="4" w:space="0" w:color="000000"/>
              <w:left w:val="single" w:sz="4" w:space="0" w:color="000000"/>
              <w:bottom w:val="single" w:sz="4" w:space="0" w:color="000000"/>
            </w:tcBorders>
            <w:shd w:val="clear" w:color="auto" w:fill="auto"/>
            <w:vAlign w:val="center"/>
          </w:tcPr>
          <w:p w:rsidR="00677C8C" w:rsidRPr="00551163" w:rsidP="00FB6EB0">
            <w:pPr>
              <w:pStyle w:val="125"/>
              <w:jc w:val="center"/>
            </w:pPr>
            <w:r w:rsidRPr="00551163">
              <w:t xml:space="preserve">«Уфтюга» </w:t>
            </w:r>
          </w:p>
          <w:p w:rsidR="00677C8C" w:rsidRPr="00551163" w:rsidP="00FB6EB0">
            <w:pPr>
              <w:pStyle w:val="125"/>
              <w:jc w:val="center"/>
            </w:pPr>
            <w:r w:rsidRPr="00551163">
              <w:t>(23)</w:t>
            </w:r>
          </w:p>
        </w:tc>
        <w:tc>
          <w:tcPr>
            <w:tcW w:w="3180"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r w:rsidRPr="007836B0">
              <w:t>МО Нюксенское,</w:t>
            </w:r>
            <w:r w:rsidR="00BF0712">
              <w:t xml:space="preserve"> </w:t>
            </w:r>
            <w:r>
              <w:t>в З направлении от д. Березовая Слободка</w:t>
            </w:r>
          </w:p>
        </w:tc>
        <w:tc>
          <w:tcPr>
            <w:tcW w:w="1276" w:type="dxa"/>
            <w:tcBorders>
              <w:top w:val="single" w:sz="4" w:space="0" w:color="000000"/>
              <w:left w:val="single" w:sz="4" w:space="0" w:color="000000"/>
              <w:bottom w:val="single" w:sz="4" w:space="0" w:color="000000"/>
            </w:tcBorders>
            <w:shd w:val="clear" w:color="auto" w:fill="auto"/>
            <w:vAlign w:val="center"/>
          </w:tcPr>
          <w:p w:rsidR="00677C8C" w:rsidP="00FB6EB0">
            <w:pPr>
              <w:pStyle w:val="125"/>
            </w:pPr>
            <w:r>
              <w:t>П</w:t>
            </w:r>
            <w:r w:rsidRPr="00017C39">
              <w:t>есок</w:t>
            </w:r>
            <w:r>
              <w:t xml:space="preserve"> </w:t>
            </w:r>
            <w:r w:rsidRPr="00017C39">
              <w:t>+</w:t>
            </w:r>
          </w:p>
          <w:p w:rsidR="00677C8C" w:rsidRPr="00017C39" w:rsidP="00FB6EB0">
            <w:pPr>
              <w:pStyle w:val="125"/>
              <w:rPr>
                <w:szCs w:val="28"/>
              </w:rPr>
            </w:pPr>
            <w:r w:rsidRPr="00017C39">
              <w:t>ПГМ</w:t>
            </w:r>
          </w:p>
        </w:tc>
        <w:tc>
          <w:tcPr>
            <w:tcW w:w="1131"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pPr>
            <w:r w:rsidRPr="00017C39">
              <w:t>тыс. м</w:t>
            </w:r>
            <w:r w:rsidRPr="00017C39">
              <w:rPr>
                <w:vertAlign w:val="superscript"/>
              </w:rPr>
              <w:t>3</w:t>
            </w:r>
          </w:p>
          <w:p w:rsidR="00677C8C" w:rsidRPr="00017C39" w:rsidP="00FB6EB0">
            <w:pPr>
              <w:pStyle w:val="125"/>
            </w:pPr>
            <w:r w:rsidRPr="00017C39">
              <w:t>(*тыс.</w:t>
            </w:r>
            <w:r w:rsidR="009B4502">
              <w:t xml:space="preserve"> </w:t>
            </w:r>
            <w:r w:rsidRPr="00017C39">
              <w:t>т)</w:t>
            </w: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017C39" w:rsidP="00FB6EB0">
            <w:pPr>
              <w:pStyle w:val="125"/>
              <w:jc w:val="center"/>
            </w:pPr>
            <w:r w:rsidRPr="00017C39">
              <w:t>111</w:t>
            </w:r>
          </w:p>
        </w:tc>
        <w:tc>
          <w:tcPr>
            <w:tcW w:w="1485"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677C8C" w:rsidRPr="00D44FCE" w:rsidP="00FB6EB0">
            <w:pPr>
              <w:pStyle w:val="125"/>
              <w:jc w:val="center"/>
            </w:pPr>
            <w:r w:rsidRPr="00D44FCE">
              <w:t>6.</w:t>
            </w:r>
          </w:p>
        </w:tc>
        <w:tc>
          <w:tcPr>
            <w:tcW w:w="2178" w:type="dxa"/>
            <w:tcBorders>
              <w:top w:val="single" w:sz="4" w:space="0" w:color="000000"/>
              <w:left w:val="single" w:sz="4" w:space="0" w:color="000000"/>
              <w:bottom w:val="single" w:sz="4" w:space="0" w:color="000000"/>
            </w:tcBorders>
            <w:shd w:val="clear" w:color="auto" w:fill="auto"/>
            <w:vAlign w:val="center"/>
          </w:tcPr>
          <w:p w:rsidR="00677C8C" w:rsidP="00FB6EB0">
            <w:pPr>
              <w:pStyle w:val="125"/>
              <w:jc w:val="center"/>
            </w:pPr>
            <w:r w:rsidRPr="00551163">
              <w:t xml:space="preserve">«Пайтово» </w:t>
            </w:r>
          </w:p>
          <w:p w:rsidR="00677C8C" w:rsidRPr="00551163" w:rsidP="00FB6EB0">
            <w:pPr>
              <w:pStyle w:val="125"/>
              <w:jc w:val="center"/>
            </w:pPr>
            <w:r w:rsidRPr="00551163">
              <w:t xml:space="preserve">(28) </w:t>
            </w:r>
          </w:p>
        </w:tc>
        <w:tc>
          <w:tcPr>
            <w:tcW w:w="3180"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r w:rsidRPr="007836B0">
              <w:t>МО Нюксенское,</w:t>
            </w:r>
            <w:r w:rsidR="00BF0712">
              <w:t xml:space="preserve"> </w:t>
            </w:r>
            <w:r>
              <w:t>в С направлении от с. 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677C8C" w:rsidP="00FB6EB0">
            <w:pPr>
              <w:pStyle w:val="125"/>
            </w:pPr>
            <w:r>
              <w:t>П</w:t>
            </w:r>
            <w:r w:rsidRPr="00950C90">
              <w:t>есок</w:t>
            </w:r>
            <w:r>
              <w:t xml:space="preserve"> </w:t>
            </w:r>
            <w:r w:rsidRPr="00950C90">
              <w:t>+</w:t>
            </w:r>
          </w:p>
          <w:p w:rsidR="00677C8C" w:rsidRPr="00950C90" w:rsidP="00FB6EB0">
            <w:pPr>
              <w:pStyle w:val="125"/>
              <w:rPr>
                <w:szCs w:val="28"/>
              </w:rPr>
            </w:pPr>
            <w:r w:rsidRPr="00950C90">
              <w:t>ПГМ</w:t>
            </w:r>
          </w:p>
        </w:tc>
        <w:tc>
          <w:tcPr>
            <w:tcW w:w="113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677C8C" w:rsidRPr="00950C90" w:rsidP="00FB6EB0">
            <w:pPr>
              <w:pStyle w:val="125"/>
            </w:pPr>
            <w:r w:rsidRPr="00950C90">
              <w:t>тыс. м</w:t>
            </w:r>
            <w:r w:rsidRPr="00950C90">
              <w:rPr>
                <w:vertAlign w:val="superscript"/>
              </w:rPr>
              <w:t>3</w:t>
            </w:r>
          </w:p>
          <w:p w:rsidR="00677C8C" w:rsidRPr="00C03298" w:rsidP="00FB6EB0">
            <w:pPr>
              <w:pStyle w:val="125"/>
              <w:rPr>
                <w:color w:val="FF0000"/>
              </w:rPr>
            </w:pPr>
            <w:r w:rsidRPr="00950C90">
              <w:t>(*тыс.</w:t>
            </w:r>
            <w:r w:rsidR="009B4502">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950C90" w:rsidP="00FB6EB0">
            <w:pPr>
              <w:pStyle w:val="125"/>
              <w:jc w:val="center"/>
            </w:pPr>
            <w:r w:rsidRPr="00950C90">
              <w:t>187</w:t>
            </w:r>
          </w:p>
        </w:tc>
        <w:tc>
          <w:tcPr>
            <w:tcW w:w="1485"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677C8C" w:rsidRPr="00D44FCE" w:rsidP="00FB6EB0">
            <w:pPr>
              <w:pStyle w:val="125"/>
              <w:jc w:val="center"/>
            </w:pPr>
            <w:r w:rsidRPr="00D44FCE">
              <w:t>7.</w:t>
            </w:r>
          </w:p>
        </w:tc>
        <w:tc>
          <w:tcPr>
            <w:tcW w:w="2178" w:type="dxa"/>
            <w:tcBorders>
              <w:top w:val="single" w:sz="4" w:space="0" w:color="000000"/>
              <w:left w:val="single" w:sz="4" w:space="0" w:color="000000"/>
              <w:bottom w:val="single" w:sz="4" w:space="0" w:color="000000"/>
            </w:tcBorders>
            <w:shd w:val="clear" w:color="auto" w:fill="auto"/>
            <w:vAlign w:val="center"/>
          </w:tcPr>
          <w:p w:rsidR="00677C8C" w:rsidP="00FB6EB0">
            <w:pPr>
              <w:pStyle w:val="125"/>
              <w:jc w:val="center"/>
            </w:pPr>
            <w:r w:rsidRPr="00551163">
              <w:t xml:space="preserve">«Бор» </w:t>
            </w:r>
          </w:p>
          <w:p w:rsidR="00677C8C" w:rsidRPr="00551163" w:rsidP="00FB6EB0">
            <w:pPr>
              <w:pStyle w:val="125"/>
              <w:jc w:val="center"/>
            </w:pPr>
            <w:r w:rsidRPr="00551163">
              <w:t>(18)</w:t>
            </w:r>
            <w:r w:rsidR="00BF0712">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r w:rsidRPr="007836B0">
              <w:t>МО Нюксенское,</w:t>
            </w:r>
            <w:r w:rsidR="00BF0712">
              <w:t xml:space="preserve"> </w:t>
            </w:r>
            <w:r>
              <w:t>в ЮЗ направлении от д. Дмитриево</w:t>
            </w:r>
          </w:p>
        </w:tc>
        <w:tc>
          <w:tcPr>
            <w:tcW w:w="1276" w:type="dxa"/>
            <w:tcBorders>
              <w:top w:val="single" w:sz="4" w:space="0" w:color="000000"/>
              <w:left w:val="single" w:sz="4" w:space="0" w:color="000000"/>
              <w:bottom w:val="single" w:sz="4" w:space="0" w:color="000000"/>
            </w:tcBorders>
            <w:shd w:val="clear" w:color="auto" w:fill="auto"/>
            <w:vAlign w:val="center"/>
          </w:tcPr>
          <w:p w:rsidR="00677C8C" w:rsidP="00FB6EB0">
            <w:pPr>
              <w:pStyle w:val="125"/>
            </w:pPr>
            <w:r>
              <w:t>п</w:t>
            </w:r>
            <w:r w:rsidRPr="00950C90">
              <w:t>есок+</w:t>
            </w:r>
          </w:p>
          <w:p w:rsidR="00677C8C" w:rsidRPr="00950C90" w:rsidP="00FB6EB0">
            <w:pPr>
              <w:pStyle w:val="125"/>
              <w:rPr>
                <w:szCs w:val="28"/>
              </w:rPr>
            </w:pPr>
            <w:r w:rsidRPr="00950C90">
              <w:t>ПГМ</w:t>
            </w:r>
          </w:p>
        </w:tc>
        <w:tc>
          <w:tcPr>
            <w:tcW w:w="113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677C8C" w:rsidRPr="00950C90" w:rsidP="00FB6EB0">
            <w:pPr>
              <w:pStyle w:val="125"/>
            </w:pPr>
            <w:r w:rsidRPr="00950C90">
              <w:t>тыс. м</w:t>
            </w:r>
            <w:r w:rsidRPr="00950C90">
              <w:rPr>
                <w:vertAlign w:val="superscript"/>
              </w:rPr>
              <w:t>3</w:t>
            </w:r>
          </w:p>
          <w:p w:rsidR="00677C8C" w:rsidRPr="00C03298" w:rsidP="00FB6EB0">
            <w:pPr>
              <w:pStyle w:val="125"/>
              <w:rPr>
                <w:color w:val="FF0000"/>
              </w:rPr>
            </w:pPr>
            <w:r w:rsidRPr="00950C90">
              <w:t>(*тыс.</w:t>
            </w:r>
            <w:r w:rsidR="009B4502">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677C8C" w:rsidRPr="00950C90" w:rsidP="00FB6EB0">
            <w:pPr>
              <w:pStyle w:val="125"/>
              <w:jc w:val="center"/>
            </w:pPr>
            <w:r w:rsidRPr="00950C90">
              <w:t>357</w:t>
            </w:r>
          </w:p>
        </w:tc>
        <w:tc>
          <w:tcPr>
            <w:tcW w:w="1485" w:type="dxa"/>
            <w:tcBorders>
              <w:top w:val="single" w:sz="4" w:space="0" w:color="000000"/>
              <w:left w:val="single" w:sz="4" w:space="0" w:color="000000"/>
              <w:bottom w:val="single" w:sz="4" w:space="0" w:color="000000"/>
            </w:tcBorders>
            <w:shd w:val="clear" w:color="auto" w:fill="auto"/>
            <w:vAlign w:val="center"/>
          </w:tcPr>
          <w:p w:rsidR="00677C8C"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7C8C"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D44FCE" w:rsidP="00FB6EB0">
            <w:pPr>
              <w:pStyle w:val="125"/>
              <w:jc w:val="center"/>
            </w:pPr>
            <w:r w:rsidRPr="00D44FCE">
              <w:t>8</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551163">
              <w:t>«Ускала»</w:t>
            </w:r>
          </w:p>
          <w:p w:rsidR="009B4502" w:rsidRPr="00551163" w:rsidP="00FB6EB0">
            <w:pPr>
              <w:pStyle w:val="125"/>
              <w:jc w:val="center"/>
            </w:pPr>
            <w:r w:rsidRPr="00551163">
              <w:t xml:space="preserve"> (15)</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r w:rsidRPr="007836B0">
              <w:t>МО Нюксенское,</w:t>
            </w:r>
            <w:r>
              <w:t xml:space="preserve"> в ЮВ направлении от п. Матвеево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pPr>
            <w:r>
              <w:t>п</w:t>
            </w:r>
            <w:r w:rsidRPr="006F6A34">
              <w:t>есок+</w:t>
            </w:r>
          </w:p>
          <w:p w:rsidR="009B4502" w:rsidRPr="006F6A34" w:rsidP="00FB6EB0">
            <w:pPr>
              <w:pStyle w:val="125"/>
              <w:rPr>
                <w:szCs w:val="28"/>
              </w:rPr>
            </w:pPr>
            <w:r w:rsidRPr="006F6A34">
              <w:t>ПГМ</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C03298" w:rsidP="00FB6EB0">
            <w:pPr>
              <w:pStyle w:val="125"/>
              <w:rPr>
                <w:color w:val="FF0000"/>
              </w:rPr>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6F6A34" w:rsidP="00FB6EB0">
            <w:pPr>
              <w:pStyle w:val="125"/>
              <w:jc w:val="center"/>
            </w:pPr>
            <w:r w:rsidRPr="006F6A34">
              <w:t>183</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D44FCE" w:rsidP="00FB6EB0">
            <w:pPr>
              <w:pStyle w:val="125"/>
              <w:jc w:val="center"/>
            </w:pPr>
            <w:r w:rsidRPr="00D44FCE">
              <w:t>9</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6F6A34">
              <w:t>«Пепелье»</w:t>
            </w:r>
          </w:p>
          <w:p w:rsidR="009B4502" w:rsidRPr="006F6A34" w:rsidP="00FB6EB0">
            <w:pPr>
              <w:pStyle w:val="125"/>
              <w:jc w:val="center"/>
              <w:rPr>
                <w:color w:val="FF0000"/>
              </w:rPr>
            </w:pPr>
            <w:r w:rsidRPr="006F6A34">
              <w:t>(14)</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r w:rsidRPr="007836B0">
              <w:t>МО Нюксенское,</w:t>
            </w:r>
            <w:r>
              <w:t xml:space="preserve"> в </w:t>
            </w:r>
            <w:r w:rsidRPr="006F6A34">
              <w:t xml:space="preserve">СВ направлении от д. </w:t>
            </w:r>
            <w:r>
              <w:t>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pPr>
            <w:r>
              <w:t>п</w:t>
            </w:r>
            <w:r w:rsidRPr="006F6A34">
              <w:t>есок+</w:t>
            </w:r>
          </w:p>
          <w:p w:rsidR="009B4502" w:rsidRPr="006F6A34" w:rsidP="00FB6EB0">
            <w:pPr>
              <w:pStyle w:val="125"/>
              <w:rPr>
                <w:szCs w:val="28"/>
              </w:rPr>
            </w:pPr>
            <w:r w:rsidRPr="006F6A34">
              <w:t>ПГМ</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C03298" w:rsidP="00FB6EB0">
            <w:pPr>
              <w:pStyle w:val="125"/>
              <w:rPr>
                <w:color w:val="FF0000"/>
              </w:rPr>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6F6A34" w:rsidP="00FB6EB0">
            <w:pPr>
              <w:pStyle w:val="125"/>
              <w:jc w:val="center"/>
            </w:pPr>
            <w:r w:rsidRPr="006F6A34">
              <w:t>32</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D44FCE" w:rsidP="00FB6EB0">
            <w:pPr>
              <w:pStyle w:val="125"/>
              <w:jc w:val="center"/>
            </w:pPr>
            <w:r w:rsidRPr="00D44FCE">
              <w:t>10</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6F6A34">
              <w:t>«Кузовская-2»</w:t>
            </w:r>
          </w:p>
          <w:p w:rsidR="009B4502" w:rsidRPr="006F6A34" w:rsidP="00FB6EB0">
            <w:pPr>
              <w:pStyle w:val="125"/>
              <w:jc w:val="center"/>
              <w:rPr>
                <w:color w:val="FF0000"/>
              </w:rPr>
            </w:pPr>
            <w:r w:rsidRPr="006F6A34">
              <w:t>(21)</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r w:rsidRPr="007836B0">
              <w:t>МО Нюксенское,</w:t>
            </w:r>
            <w:r>
              <w:t xml:space="preserve"> в З направлении от с. 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pPr>
            <w:r>
              <w:t>п</w:t>
            </w:r>
            <w:r w:rsidRPr="0073056D">
              <w:t>есок+</w:t>
            </w:r>
          </w:p>
          <w:p w:rsidR="009B4502" w:rsidRPr="0073056D" w:rsidP="00FB6EB0">
            <w:pPr>
              <w:pStyle w:val="125"/>
              <w:rPr>
                <w:szCs w:val="28"/>
              </w:rPr>
            </w:pPr>
            <w:r>
              <w:t>П</w:t>
            </w:r>
            <w:r w:rsidRPr="0073056D">
              <w:t>ГМ</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C03298" w:rsidP="00FB6EB0">
            <w:pPr>
              <w:pStyle w:val="125"/>
              <w:rPr>
                <w:color w:val="FF0000"/>
              </w:rPr>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73056D" w:rsidP="00FB6EB0">
            <w:pPr>
              <w:pStyle w:val="125"/>
              <w:jc w:val="center"/>
            </w:pPr>
            <w:r w:rsidRPr="0073056D">
              <w:t>188</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D44FCE" w:rsidP="00FB6EB0">
            <w:pPr>
              <w:pStyle w:val="125"/>
              <w:jc w:val="center"/>
            </w:pPr>
            <w:r>
              <w:t>11</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A2415E" w:rsidP="00FB6EB0">
            <w:pPr>
              <w:pStyle w:val="125"/>
              <w:jc w:val="center"/>
            </w:pPr>
            <w:r w:rsidRPr="00A2415E">
              <w:t>«Лесютино» (лиц. 01513 ТЭ)</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7836B0" w:rsidP="00FB6EB0">
            <w:pPr>
              <w:pStyle w:val="125"/>
            </w:pPr>
            <w:r w:rsidRPr="007836B0">
              <w:t>МО Нюксенское,</w:t>
            </w:r>
            <w:r>
              <w:t xml:space="preserve"> в В направлении от д. 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pPr>
            <w:r>
              <w:t>п</w:t>
            </w:r>
            <w:r w:rsidRPr="0073056D">
              <w:t>есок</w:t>
            </w:r>
          </w:p>
          <w:p w:rsidR="009B4502" w:rsidP="00FB6EB0">
            <w:pPr>
              <w:pStyle w:val="125"/>
            </w:pP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73056D"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A2415E" w:rsidP="00FB6EB0">
            <w:pPr>
              <w:pStyle w:val="125"/>
              <w:jc w:val="center"/>
            </w:pPr>
            <w:r w:rsidRPr="00A2415E">
              <w:t>761</w:t>
            </w: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73056D" w:rsidP="00FB6EB0">
            <w:pPr>
              <w:pStyle w:val="125"/>
              <w:jc w:val="center"/>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F859DE" w:rsidP="00FB6EB0">
            <w:pPr>
              <w:pStyle w:val="125"/>
              <w:jc w:val="center"/>
            </w:pPr>
            <w:r w:rsidRPr="00F859DE">
              <w:t>1</w:t>
            </w:r>
            <w:r>
              <w:t>2</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F859DE">
              <w:t>«Наквасино»</w:t>
            </w:r>
          </w:p>
          <w:p w:rsidR="009B4502" w:rsidRPr="00F859DE" w:rsidP="00FB6EB0">
            <w:pPr>
              <w:pStyle w:val="125"/>
              <w:jc w:val="center"/>
              <w:rPr>
                <w:color w:val="FF0000"/>
              </w:rPr>
            </w:pPr>
            <w:r w:rsidRPr="00F859DE">
              <w:t xml:space="preserve"> (8)</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r w:rsidRPr="007836B0">
              <w:t>МО Нюксенское,</w:t>
            </w:r>
            <w:r>
              <w:t xml:space="preserve"> в СЗ направлении от д. Наквасино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F859DE" w:rsidP="00FB6EB0">
            <w:pPr>
              <w:pStyle w:val="125"/>
              <w:rPr>
                <w:szCs w:val="28"/>
              </w:rPr>
            </w:pPr>
            <w:r w:rsidRPr="00F859DE">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C03298" w:rsidP="00FB6EB0">
            <w:pPr>
              <w:pStyle w:val="125"/>
              <w:rPr>
                <w:color w:val="FF0000"/>
              </w:rPr>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F859DE" w:rsidP="00FB6EB0">
            <w:pPr>
              <w:pStyle w:val="125"/>
              <w:jc w:val="center"/>
            </w:pPr>
            <w:r w:rsidRPr="00F859DE">
              <w:t>314</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F859DE" w:rsidP="00FB6EB0">
            <w:pPr>
              <w:pStyle w:val="125"/>
              <w:jc w:val="center"/>
            </w:pPr>
            <w:r w:rsidRPr="00F859DE">
              <w:t>1</w:t>
            </w:r>
            <w:r>
              <w:t>3</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F859DE">
              <w:t>«Митино-1»</w:t>
            </w:r>
          </w:p>
          <w:p w:rsidR="009B4502" w:rsidRPr="00F859DE" w:rsidP="00FB6EB0">
            <w:pPr>
              <w:pStyle w:val="125"/>
              <w:jc w:val="center"/>
            </w:pPr>
            <w:r w:rsidRPr="00F859DE">
              <w:t xml:space="preserve"> (9)</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r w:rsidRPr="007836B0">
              <w:t>МО Нюксенское,</w:t>
            </w:r>
            <w:r>
              <w:t xml:space="preserve"> в СВ направлении от д. 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szCs w:val="28"/>
              </w:rPr>
            </w:pPr>
            <w:r w:rsidRPr="00F859DE">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C03298" w:rsidP="00FB6EB0">
            <w:pPr>
              <w:pStyle w:val="125"/>
              <w:rPr>
                <w:color w:val="FF0000"/>
              </w:rPr>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F859DE" w:rsidP="00FB6EB0">
            <w:pPr>
              <w:pStyle w:val="125"/>
              <w:jc w:val="center"/>
            </w:pPr>
            <w:r w:rsidRPr="00F859DE">
              <w:t>52</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C03298" w:rsidP="00FB6EB0">
            <w:pPr>
              <w:pStyle w:val="125"/>
              <w:rPr>
                <w:color w:val="FF0000"/>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C03298" w:rsidP="00FB6EB0">
            <w:pPr>
              <w:pStyle w:val="125"/>
              <w:rPr>
                <w:color w:val="FF0000"/>
              </w:rPr>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rsidRPr="001B569B">
              <w:t>1</w:t>
            </w:r>
            <w:r>
              <w:t>4</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B569B">
              <w:t xml:space="preserve">«Волынцево» </w:t>
            </w:r>
          </w:p>
          <w:p w:rsidR="009B4502" w:rsidRPr="001B569B" w:rsidP="00FB6EB0">
            <w:pPr>
              <w:pStyle w:val="125"/>
              <w:jc w:val="center"/>
            </w:pPr>
            <w:r w:rsidRPr="001B569B">
              <w:t>(7)</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в СВ направлении от д. Ивановская</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sidRPr="001B569B">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rsidRPr="001B569B">
              <w:t>24</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15</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B569B">
              <w:t xml:space="preserve">«Кузовская-3» </w:t>
            </w:r>
          </w:p>
          <w:p w:rsidR="009B4502" w:rsidRPr="001B569B" w:rsidP="00FB6EB0">
            <w:pPr>
              <w:pStyle w:val="125"/>
              <w:jc w:val="center"/>
            </w:pPr>
            <w:r w:rsidRPr="001B569B">
              <w:t>(22)</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З</w:t>
            </w:r>
            <w:r w:rsidRPr="001B569B">
              <w:t xml:space="preserve"> направлении от </w:t>
            </w:r>
            <w:r>
              <w:t>с</w:t>
            </w:r>
            <w:r w:rsidRPr="001B569B">
              <w:t xml:space="preserve">. </w:t>
            </w:r>
            <w:r>
              <w:t>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16</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B569B">
              <w:t xml:space="preserve">«Уфтюга-2» </w:t>
            </w:r>
          </w:p>
          <w:p w:rsidR="009B4502" w:rsidRPr="001B569B" w:rsidP="00FB6EB0">
            <w:pPr>
              <w:pStyle w:val="125"/>
              <w:jc w:val="center"/>
            </w:pPr>
            <w:r w:rsidRPr="001B569B">
              <w:t>(24)</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З</w:t>
            </w:r>
            <w:r w:rsidRPr="001B569B">
              <w:t xml:space="preserve"> направлении от </w:t>
            </w:r>
            <w:r>
              <w:t>д</w:t>
            </w:r>
            <w:r w:rsidRPr="001B569B">
              <w:t xml:space="preserve">. </w:t>
            </w:r>
            <w:r>
              <w:t>Березовая Слободка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203</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17</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B569B">
              <w:t xml:space="preserve">«Уфтюга-3» </w:t>
            </w:r>
          </w:p>
          <w:p w:rsidR="009B4502" w:rsidRPr="001B569B" w:rsidP="00FB6EB0">
            <w:pPr>
              <w:pStyle w:val="125"/>
              <w:jc w:val="center"/>
            </w:pPr>
            <w:r w:rsidRPr="001B569B">
              <w:t>(25)</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ЮЗ</w:t>
            </w:r>
            <w:r w:rsidRPr="001B569B">
              <w:t xml:space="preserve"> направлении от </w:t>
            </w:r>
            <w:r>
              <w:t>д</w:t>
            </w:r>
            <w:r w:rsidRPr="001B569B">
              <w:t xml:space="preserve">. </w:t>
            </w:r>
            <w:r>
              <w:t>Березовая Слободка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451</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18</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B569B">
              <w:t xml:space="preserve">«Толстое» </w:t>
            </w:r>
          </w:p>
          <w:p w:rsidR="009B4502" w:rsidRPr="001B569B" w:rsidP="00FB6EB0">
            <w:pPr>
              <w:pStyle w:val="125"/>
              <w:jc w:val="center"/>
            </w:pPr>
            <w:r w:rsidRPr="001B569B">
              <w:t>(26)</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В</w:t>
            </w:r>
            <w:r w:rsidRPr="001B569B">
              <w:t xml:space="preserve"> направлении от </w:t>
            </w:r>
            <w:r>
              <w:t>д</w:t>
            </w:r>
            <w:r w:rsidRPr="001B569B">
              <w:t xml:space="preserve">. </w:t>
            </w:r>
            <w:r>
              <w:t>Березовая Слободка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82</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19</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B569B">
              <w:t xml:space="preserve">«Потеряха» </w:t>
            </w:r>
          </w:p>
          <w:p w:rsidR="009B4502" w:rsidRPr="001B569B" w:rsidP="00FB6EB0">
            <w:pPr>
              <w:pStyle w:val="125"/>
              <w:jc w:val="center"/>
            </w:pPr>
            <w:r w:rsidRPr="001B569B">
              <w:t>(29)</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ЮЭ</w:t>
            </w:r>
            <w:r w:rsidRPr="001B569B">
              <w:t xml:space="preserve"> направлении от </w:t>
            </w:r>
            <w:r>
              <w:t>д</w:t>
            </w:r>
            <w:r w:rsidRPr="001B569B">
              <w:t xml:space="preserve">. </w:t>
            </w:r>
            <w:r>
              <w:t>Березовая Слободка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330</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20</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E50DC">
              <w:t>«Мостовик»</w:t>
            </w:r>
          </w:p>
          <w:p w:rsidR="009B4502" w:rsidRPr="001E50DC" w:rsidP="00FB6EB0">
            <w:pPr>
              <w:pStyle w:val="125"/>
              <w:jc w:val="center"/>
            </w:pPr>
            <w:r w:rsidRPr="001E50DC">
              <w:t xml:space="preserve"> (17)</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С</w:t>
            </w:r>
            <w:r w:rsidRPr="001B569B">
              <w:t xml:space="preserve"> направлении от </w:t>
            </w:r>
            <w:r>
              <w:t>д</w:t>
            </w:r>
            <w:r w:rsidRPr="001B569B">
              <w:t xml:space="preserve">. </w:t>
            </w:r>
            <w:r>
              <w:t>Дмитриево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79</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21</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1E50DC">
              <w:t xml:space="preserve">«Большая </w:t>
            </w:r>
            <w:r>
              <w:t>Сельменга</w:t>
            </w:r>
            <w:r w:rsidRPr="001E50DC">
              <w:t xml:space="preserve">» </w:t>
            </w:r>
          </w:p>
          <w:p w:rsidR="009B4502" w:rsidRPr="001E50DC" w:rsidP="00FB6EB0">
            <w:pPr>
              <w:pStyle w:val="125"/>
              <w:jc w:val="center"/>
            </w:pPr>
            <w:r w:rsidRPr="001E50DC">
              <w:t>(16)</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 xml:space="preserve">МО Нюксенское, </w:t>
            </w:r>
            <w:r>
              <w:t xml:space="preserve">около д. Большая Сельменга </w:t>
            </w:r>
            <w:r w:rsidRPr="001B569B">
              <w:t xml:space="preserve">в </w:t>
            </w:r>
            <w:r>
              <w:t>В</w:t>
            </w:r>
            <w:r w:rsidRPr="001B569B">
              <w:t xml:space="preserve"> направлении </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138</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22</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375D14">
              <w:t>«Ближнее»</w:t>
            </w:r>
          </w:p>
          <w:p w:rsidR="009B4502" w:rsidRPr="00375D14" w:rsidP="00FB6EB0">
            <w:pPr>
              <w:pStyle w:val="125"/>
              <w:jc w:val="center"/>
            </w:pPr>
            <w:r w:rsidRPr="00375D14">
              <w:t xml:space="preserve"> (2)</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В</w:t>
            </w:r>
            <w:r w:rsidRPr="001B569B">
              <w:t xml:space="preserve"> направлении от </w:t>
            </w:r>
            <w:r>
              <w:t>д</w:t>
            </w:r>
            <w:r w:rsidRPr="001B569B">
              <w:t xml:space="preserve">. </w:t>
            </w:r>
            <w:r>
              <w:t>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761</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23</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375D14">
              <w:t>«</w:t>
            </w:r>
            <w:r>
              <w:t>Рыбные озера</w:t>
            </w:r>
            <w:r w:rsidRPr="00375D14">
              <w:t>»</w:t>
            </w:r>
          </w:p>
          <w:p w:rsidR="009B4502" w:rsidRPr="00375D14" w:rsidP="00FB6EB0">
            <w:pPr>
              <w:pStyle w:val="125"/>
              <w:jc w:val="center"/>
            </w:pPr>
            <w:r w:rsidRPr="00375D14">
              <w:t xml:space="preserve"> (2</w:t>
            </w:r>
            <w:r>
              <w:t>а</w:t>
            </w:r>
            <w:r w:rsidRPr="00375D14">
              <w:t>)</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ЮВ</w:t>
            </w:r>
            <w:r w:rsidRPr="001B569B">
              <w:t xml:space="preserve"> направлении от </w:t>
            </w:r>
            <w:r>
              <w:t>д</w:t>
            </w:r>
            <w:r w:rsidRPr="001B569B">
              <w:t xml:space="preserve">. </w:t>
            </w:r>
            <w:r>
              <w:t>Нагорье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rPr>
                <w:szCs w:val="28"/>
              </w:rPr>
            </w:pPr>
            <w:r>
              <w:rPr>
                <w:szCs w:val="28"/>
              </w:rPr>
              <w:t>песок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253</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23</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375D14">
              <w:t xml:space="preserve">«Митино» </w:t>
            </w:r>
          </w:p>
          <w:p w:rsidR="009B4502" w:rsidRPr="00375D14" w:rsidP="00FB6EB0">
            <w:pPr>
              <w:pStyle w:val="125"/>
              <w:jc w:val="center"/>
            </w:pPr>
            <w:r w:rsidRPr="00375D14">
              <w:t>(10)</w:t>
            </w:r>
            <w:r w:rsidR="00996257">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ЮВ</w:t>
            </w:r>
            <w:r w:rsidRPr="001B569B">
              <w:t xml:space="preserve"> направлении от </w:t>
            </w:r>
            <w:r>
              <w:t>д</w:t>
            </w:r>
            <w:r w:rsidRPr="001B569B">
              <w:t xml:space="preserve">. </w:t>
            </w:r>
            <w:r>
              <w:t>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пгм</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644</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24</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017984">
              <w:t xml:space="preserve">«Льнозавод» </w:t>
            </w:r>
          </w:p>
          <w:p w:rsidR="009B4502" w:rsidRPr="00017984" w:rsidP="00FB6EB0">
            <w:pPr>
              <w:pStyle w:val="125"/>
              <w:jc w:val="center"/>
            </w:pPr>
            <w:r w:rsidRPr="00017984">
              <w:t>(27)</w:t>
            </w:r>
          </w:p>
          <w:p w:rsidR="009B4502" w:rsidRPr="001B569B" w:rsidP="00FB6EB0">
            <w:pPr>
              <w:pStyle w:val="125"/>
              <w:jc w:val="center"/>
            </w:pP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Ю</w:t>
            </w:r>
            <w:r w:rsidRPr="001B569B">
              <w:t xml:space="preserve"> направлении от </w:t>
            </w:r>
            <w:r>
              <w:t>д</w:t>
            </w:r>
            <w:r w:rsidRPr="001B569B">
              <w:t>.</w:t>
            </w:r>
            <w:r>
              <w:t xml:space="preserve"> Устье- Городищенское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пгм</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201</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25</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017984" w:rsidP="00FB6EB0">
            <w:pPr>
              <w:pStyle w:val="125"/>
              <w:jc w:val="center"/>
            </w:pPr>
            <w:r w:rsidRPr="00017984">
              <w:t>«Сельменгское» (47)</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около д. Большая Сельменга в В направлении</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глины</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268</w:t>
            </w: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57</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26</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017984">
              <w:t>«</w:t>
            </w:r>
            <w:r>
              <w:t>Городиш</w:t>
            </w:r>
            <w:r w:rsidRPr="00017984">
              <w:t xml:space="preserve">на» </w:t>
            </w:r>
          </w:p>
          <w:p w:rsidR="009B4502" w:rsidRPr="00017984" w:rsidP="00FB6EB0">
            <w:pPr>
              <w:pStyle w:val="125"/>
              <w:jc w:val="center"/>
            </w:pPr>
            <w:r w:rsidRPr="00017984">
              <w:t>(51)</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Ю</w:t>
            </w:r>
            <w:r w:rsidRPr="001B569B">
              <w:t xml:space="preserve"> направлении от </w:t>
            </w:r>
            <w:r>
              <w:t>д</w:t>
            </w:r>
            <w:r w:rsidRPr="001B569B">
              <w:t>.</w:t>
            </w:r>
            <w:r>
              <w:t xml:space="preserve"> Дунай</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мергель, известняк</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323*</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27</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9377A1">
              <w:t xml:space="preserve">«Дмитриево» </w:t>
            </w:r>
          </w:p>
          <w:p w:rsidR="009B4502" w:rsidRPr="009377A1" w:rsidP="00FB6EB0">
            <w:pPr>
              <w:pStyle w:val="125"/>
              <w:jc w:val="center"/>
            </w:pPr>
            <w:r w:rsidRPr="009377A1">
              <w:t>(53)</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около д. Дмитриево в СВ направлении</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доломит, мергель</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163*</w:t>
            </w: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28</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481B99" w:rsidP="00FB6EB0">
            <w:pPr>
              <w:pStyle w:val="125"/>
              <w:jc w:val="center"/>
            </w:pPr>
            <w:r w:rsidRPr="00481B99">
              <w:t>«Чуреская Чисть» (1169);</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С</w:t>
            </w:r>
            <w:r w:rsidRPr="001B569B">
              <w:t xml:space="preserve"> направлении от </w:t>
            </w:r>
            <w:r>
              <w:t>д</w:t>
            </w:r>
            <w:r w:rsidRPr="001B569B">
              <w:t>.</w:t>
            </w:r>
            <w:r>
              <w:t xml:space="preserve"> Задняя</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7063*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29</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0407F" w:rsidP="00FB6EB0">
            <w:pPr>
              <w:pStyle w:val="125"/>
              <w:jc w:val="center"/>
            </w:pPr>
            <w:r w:rsidRPr="00C0407F">
              <w:t>«Лосевицкое 1» (1164)</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СВ </w:t>
            </w:r>
            <w:r w:rsidRPr="001B569B">
              <w:t xml:space="preserve">направлении от </w:t>
            </w:r>
            <w:r>
              <w:t>с</w:t>
            </w:r>
            <w:r w:rsidRPr="001B569B">
              <w:t>.</w:t>
            </w:r>
            <w:r>
              <w:t xml:space="preserve"> 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4933*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30</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0407F" w:rsidP="00FB6EB0">
            <w:pPr>
              <w:pStyle w:val="125"/>
              <w:jc w:val="center"/>
            </w:pPr>
            <w:r w:rsidRPr="00C0407F">
              <w:t>«Лосевицкое 2» (1163)</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413532">
            <w:pPr>
              <w:pStyle w:val="125"/>
              <w:ind w:left="-57" w:right="-57"/>
            </w:pPr>
            <w:r w:rsidRPr="001B569B">
              <w:t>МО Нюксенское,</w:t>
            </w:r>
            <w:r>
              <w:t xml:space="preserve"> </w:t>
            </w:r>
            <w:r w:rsidRPr="001B569B">
              <w:t xml:space="preserve">в </w:t>
            </w:r>
            <w:r>
              <w:t xml:space="preserve">СВ </w:t>
            </w:r>
            <w:r w:rsidRPr="001B569B">
              <w:t xml:space="preserve">направлении от </w:t>
            </w:r>
            <w:r>
              <w:t>с</w:t>
            </w:r>
            <w:r w:rsidRPr="001B569B">
              <w:t>.</w:t>
            </w:r>
            <w:r>
              <w:t xml:space="preserve"> 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1201*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31</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0407F" w:rsidP="00FB6EB0">
            <w:pPr>
              <w:pStyle w:val="125"/>
              <w:jc w:val="center"/>
            </w:pPr>
            <w:r w:rsidRPr="00C0407F">
              <w:t>«Поршинское» (1165)</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876*</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32</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BE5056">
              <w:t>«Чистое»</w:t>
            </w:r>
          </w:p>
          <w:p w:rsidR="009B4502" w:rsidRPr="00BE5056" w:rsidP="00FB6EB0">
            <w:pPr>
              <w:pStyle w:val="125"/>
              <w:jc w:val="center"/>
            </w:pPr>
            <w:r w:rsidRPr="00BE5056">
              <w:t xml:space="preserve"> (1170)</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4850*</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33</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BE5056">
              <w:t>«Кондас»</w:t>
            </w:r>
          </w:p>
          <w:p w:rsidR="009B4502" w:rsidRPr="00BE5056" w:rsidP="00FB6EB0">
            <w:pPr>
              <w:pStyle w:val="125"/>
              <w:jc w:val="center"/>
            </w:pPr>
            <w:r w:rsidRPr="00BE5056">
              <w:t xml:space="preserve"> (1176</w:t>
            </w:r>
            <w:r>
              <w:t>)</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413532">
            <w:pPr>
              <w:pStyle w:val="125"/>
              <w:ind w:left="-57" w:right="-113"/>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35247*</w:t>
            </w: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34</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BE5056" w:rsidP="00FB6EB0">
            <w:pPr>
              <w:pStyle w:val="125"/>
              <w:jc w:val="center"/>
            </w:pPr>
            <w:r w:rsidRPr="00BE5056">
              <w:t>«Пестер</w:t>
            </w:r>
            <w:r>
              <w:t>е</w:t>
            </w:r>
            <w:r w:rsidRPr="00BE5056">
              <w:t>цкое» (1180)</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 </w:t>
            </w:r>
            <w:r w:rsidRPr="001B569B">
              <w:t xml:space="preserve">направлении от </w:t>
            </w:r>
            <w:r>
              <w:t>п. Матвеево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2710*</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35</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BE5056" w:rsidP="00FB6EB0">
            <w:pPr>
              <w:pStyle w:val="125"/>
              <w:jc w:val="center"/>
            </w:pPr>
            <w:r w:rsidRPr="00BE5056">
              <w:t>«Кондасское» (1186)</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Озерки</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8958*</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36</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717FB1">
              <w:t>«Долгое»</w:t>
            </w:r>
          </w:p>
          <w:p w:rsidR="009B4502" w:rsidRPr="00717FB1" w:rsidP="00FB6EB0">
            <w:pPr>
              <w:pStyle w:val="125"/>
              <w:jc w:val="center"/>
            </w:pPr>
            <w:r w:rsidRPr="00717FB1">
              <w:t xml:space="preserve"> (1199)</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ЮЗ </w:t>
            </w:r>
            <w:r w:rsidRPr="001B569B">
              <w:t xml:space="preserve">направлении от </w:t>
            </w:r>
            <w:r>
              <w:t>д</w:t>
            </w:r>
            <w:r w:rsidRPr="001B569B">
              <w:t>.</w:t>
            </w:r>
            <w:r>
              <w:t xml:space="preserve"> Угол</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369*</w:t>
            </w: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37</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717FB1" w:rsidP="00FB6EB0">
            <w:pPr>
              <w:pStyle w:val="125"/>
              <w:jc w:val="center"/>
            </w:pPr>
            <w:r w:rsidRPr="00717FB1">
              <w:t>«Нимчугское» (1200)</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В </w:t>
            </w:r>
            <w:r w:rsidRPr="001B569B">
              <w:t xml:space="preserve">направлении от </w:t>
            </w:r>
            <w:r>
              <w:t>с</w:t>
            </w:r>
            <w:r w:rsidRPr="001B569B">
              <w:t>.</w:t>
            </w:r>
            <w:r>
              <w:t xml:space="preserve"> Нюксеница</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1746*</w:t>
            </w: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38</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717FB1" w:rsidP="00FB6EB0">
            <w:pPr>
              <w:pStyle w:val="125"/>
              <w:jc w:val="center"/>
            </w:pPr>
            <w:r w:rsidRPr="00717FB1">
              <w:t>«Ускольское» (1208)</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413532">
            <w:pPr>
              <w:pStyle w:val="125"/>
              <w:ind w:left="-57" w:right="-113"/>
            </w:pPr>
            <w:r w:rsidRPr="001B569B">
              <w:t>МО Нюксенское,</w:t>
            </w:r>
            <w:r>
              <w:t xml:space="preserve"> </w:t>
            </w:r>
            <w:r w:rsidRPr="001B569B">
              <w:t xml:space="preserve">в </w:t>
            </w:r>
            <w:r>
              <w:t xml:space="preserve">Ю </w:t>
            </w:r>
            <w:r w:rsidRPr="001B569B">
              <w:t xml:space="preserve">направлении от </w:t>
            </w:r>
            <w:r>
              <w:t>д</w:t>
            </w:r>
            <w:r w:rsidRPr="001B569B">
              <w:t>.</w:t>
            </w:r>
            <w:r>
              <w:t xml:space="preserve"> 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3939*</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39</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962C9F">
              <w:t xml:space="preserve">«Большое» </w:t>
            </w:r>
          </w:p>
          <w:p w:rsidR="009B4502" w:rsidRPr="00962C9F" w:rsidP="00FB6EB0">
            <w:pPr>
              <w:pStyle w:val="125"/>
              <w:jc w:val="center"/>
            </w:pPr>
            <w:r>
              <w:t>(2345</w:t>
            </w:r>
            <w:r w:rsidRPr="00962C9F">
              <w:t>)</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В </w:t>
            </w:r>
            <w:r w:rsidRPr="001B569B">
              <w:t xml:space="preserve">направлении от </w:t>
            </w:r>
            <w:r>
              <w:t>д</w:t>
            </w:r>
            <w:r w:rsidRPr="001B569B">
              <w:t>.</w:t>
            </w:r>
            <w:r>
              <w:t xml:space="preserve"> 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E64258" w:rsidP="00FB6EB0">
            <w:pPr>
              <w:pStyle w:val="125"/>
              <w:jc w:val="center"/>
            </w:pPr>
            <w:r w:rsidRPr="00E64258">
              <w:t>144*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40</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C62C75">
              <w:t>«Печерз</w:t>
            </w:r>
            <w:r>
              <w:t>с</w:t>
            </w:r>
            <w:r w:rsidRPr="00C62C75">
              <w:t xml:space="preserve">кое» </w:t>
            </w:r>
          </w:p>
          <w:p w:rsidR="009B4502" w:rsidRPr="00C62C75" w:rsidP="00FB6EB0">
            <w:pPr>
              <w:pStyle w:val="125"/>
              <w:jc w:val="center"/>
            </w:pPr>
            <w:r w:rsidRPr="00C62C75">
              <w:t>(1197)</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Ю </w:t>
            </w:r>
            <w:r w:rsidRPr="001B569B">
              <w:t xml:space="preserve">направлении от </w:t>
            </w:r>
            <w:r>
              <w:t>п. Матвеево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207*</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41</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62C75" w:rsidP="00FB6EB0">
            <w:pPr>
              <w:pStyle w:val="125"/>
              <w:jc w:val="center"/>
            </w:pPr>
            <w:r w:rsidRPr="00C62C75">
              <w:t>«Черный пар» (лиц. 00221 ТЭ)</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130*</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42</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62C75" w:rsidP="00FB6EB0">
            <w:pPr>
              <w:pStyle w:val="125"/>
              <w:jc w:val="center"/>
            </w:pPr>
            <w:r w:rsidRPr="00C62C75">
              <w:t>«</w:t>
            </w:r>
            <w:r>
              <w:t>Содоминское</w:t>
            </w:r>
            <w:r w:rsidRPr="00C62C75">
              <w:t>» (11</w:t>
            </w:r>
            <w:r>
              <w:t>73</w:t>
            </w:r>
            <w:r w:rsidRPr="00C62C75">
              <w:t>)</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413532">
            <w:pPr>
              <w:pStyle w:val="125"/>
              <w:ind w:left="-57" w:right="-113"/>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897*</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43</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62C75" w:rsidP="00FB6EB0">
            <w:pPr>
              <w:pStyle w:val="125"/>
              <w:jc w:val="center"/>
            </w:pPr>
            <w:r w:rsidRPr="00C62C75">
              <w:t>«</w:t>
            </w:r>
            <w:r>
              <w:t xml:space="preserve">Плесистое </w:t>
            </w:r>
            <w:r w:rsidRPr="004474FA">
              <w:t>I</w:t>
            </w:r>
            <w:r w:rsidRPr="00C62C75">
              <w:t>» (11</w:t>
            </w:r>
            <w:r>
              <w:t>78</w:t>
            </w:r>
            <w:r w:rsidRPr="00C62C75">
              <w:t>)</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СВ </w:t>
            </w:r>
            <w:r w:rsidRPr="001B569B">
              <w:t xml:space="preserve">направлении от </w:t>
            </w:r>
            <w:r>
              <w:t>д</w:t>
            </w:r>
            <w:r w:rsidRPr="001B569B">
              <w:t>.</w:t>
            </w:r>
            <w:r>
              <w:t xml:space="preserve"> Лесютино</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RPr="000A5DDB"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0A5DDB" w:rsidP="00FB6EB0">
            <w:pPr>
              <w:pStyle w:val="125"/>
              <w:jc w:val="center"/>
              <w:rPr>
                <w:lang w:val="en-US"/>
              </w:rPr>
            </w:pPr>
            <w:r>
              <w:rPr>
                <w:lang w:val="en-US"/>
              </w:rPr>
              <w:t>234*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44</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C62C75">
              <w:t>«</w:t>
            </w:r>
            <w:r>
              <w:t>Ларинское</w:t>
            </w:r>
            <w:r w:rsidRPr="00C62C75">
              <w:t xml:space="preserve">» </w:t>
            </w:r>
          </w:p>
          <w:p w:rsidR="009B4502" w:rsidRPr="00C62C75" w:rsidP="00FB6EB0">
            <w:pPr>
              <w:pStyle w:val="125"/>
              <w:jc w:val="center"/>
            </w:pPr>
            <w:r w:rsidRPr="00C62C75">
              <w:t>(</w:t>
            </w:r>
            <w:r>
              <w:t>1202</w:t>
            </w:r>
            <w:r w:rsidRPr="00C62C75">
              <w:t>)</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Ю </w:t>
            </w:r>
            <w:r w:rsidRPr="001B569B">
              <w:t xml:space="preserve">направлении от </w:t>
            </w:r>
            <w:r>
              <w:t>д</w:t>
            </w:r>
            <w:r w:rsidRPr="001B569B">
              <w:t>.</w:t>
            </w:r>
            <w:r>
              <w:t xml:space="preserve"> Звегливец</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9703F4" w:rsidP="00FB6EB0">
            <w:pPr>
              <w:pStyle w:val="125"/>
              <w:jc w:val="center"/>
            </w:pPr>
            <w:r>
              <w:t>89*</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45</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RPr="00C62C75" w:rsidP="00FB6EB0">
            <w:pPr>
              <w:pStyle w:val="125"/>
              <w:jc w:val="center"/>
            </w:pPr>
            <w:r w:rsidRPr="00C62C75">
              <w:t>«</w:t>
            </w:r>
            <w:r>
              <w:t>Чайкинское</w:t>
            </w:r>
            <w:r w:rsidRPr="00C62C75">
              <w:t>» (</w:t>
            </w:r>
            <w:r>
              <w:t>1198</w:t>
            </w:r>
            <w:r w:rsidRPr="00C62C75">
              <w:t>)</w:t>
            </w:r>
            <w:r>
              <w:t xml:space="preserve">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Ю </w:t>
            </w:r>
            <w:r w:rsidRPr="001B569B">
              <w:t xml:space="preserve">направлении от </w:t>
            </w:r>
            <w:r>
              <w:t>д</w:t>
            </w:r>
            <w:r w:rsidRPr="001B569B">
              <w:t>.</w:t>
            </w:r>
            <w:r>
              <w:t xml:space="preserve"> Угол</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rPr>
                <w:szCs w:val="28"/>
              </w:rPr>
            </w:pPr>
            <w:r>
              <w:rPr>
                <w:szCs w:val="28"/>
              </w:rPr>
              <w:t>торф</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RPr="009703F4" w:rsidP="00FB6EB0">
            <w:pPr>
              <w:pStyle w:val="125"/>
              <w:jc w:val="center"/>
            </w:pPr>
            <w:r>
              <w:t>42*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r w:rsidTr="00413532">
        <w:tblPrEx>
          <w:tblW w:w="15252" w:type="dxa"/>
          <w:tblInd w:w="-77" w:type="dxa"/>
          <w:tblLayout w:type="fixed"/>
          <w:tblLook w:val="0000"/>
        </w:tblPrEx>
        <w:tc>
          <w:tcPr>
            <w:tcW w:w="559"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t>46</w:t>
            </w:r>
          </w:p>
        </w:tc>
        <w:tc>
          <w:tcPr>
            <w:tcW w:w="2178"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r w:rsidRPr="00C62C75">
              <w:t>«</w:t>
            </w:r>
            <w:r>
              <w:t>Большое</w:t>
            </w:r>
            <w:r w:rsidRPr="00C62C75">
              <w:t>» (</w:t>
            </w:r>
            <w:r>
              <w:t>63</w:t>
            </w:r>
            <w:r w:rsidRPr="00C62C75">
              <w:t>)</w:t>
            </w:r>
          </w:p>
          <w:p w:rsidR="009B4502" w:rsidRPr="00C62C75" w:rsidP="00FB6EB0">
            <w:pPr>
              <w:pStyle w:val="125"/>
              <w:jc w:val="center"/>
            </w:pPr>
            <w:r>
              <w:t xml:space="preserve">(т.м. Кондас) </w:t>
            </w:r>
          </w:p>
        </w:tc>
        <w:tc>
          <w:tcPr>
            <w:tcW w:w="3180"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r w:rsidRPr="001B569B">
              <w:t>МО Нюксенское,</w:t>
            </w:r>
            <w:r>
              <w:t xml:space="preserve"> </w:t>
            </w:r>
            <w:r w:rsidRPr="001B569B">
              <w:t xml:space="preserve">в </w:t>
            </w:r>
            <w:r>
              <w:t xml:space="preserve">С </w:t>
            </w:r>
            <w:r w:rsidRPr="001B569B">
              <w:t xml:space="preserve">направлении от </w:t>
            </w:r>
            <w:r>
              <w:t>д</w:t>
            </w:r>
            <w:r w:rsidRPr="001B569B">
              <w:t>.</w:t>
            </w:r>
            <w:r>
              <w:t xml:space="preserve"> Бобровское</w:t>
            </w:r>
          </w:p>
        </w:tc>
        <w:tc>
          <w:tcPr>
            <w:tcW w:w="1276" w:type="dxa"/>
            <w:tcBorders>
              <w:top w:val="single" w:sz="4" w:space="0" w:color="000000"/>
              <w:left w:val="single" w:sz="4" w:space="0" w:color="000000"/>
              <w:bottom w:val="single" w:sz="4" w:space="0" w:color="000000"/>
            </w:tcBorders>
            <w:shd w:val="clear" w:color="auto" w:fill="auto"/>
            <w:vAlign w:val="center"/>
          </w:tcPr>
          <w:p w:rsidR="009B4502" w:rsidP="00FB6EB0">
            <w:pPr>
              <w:pStyle w:val="125"/>
              <w:rPr>
                <w:szCs w:val="28"/>
              </w:rPr>
            </w:pPr>
            <w:r>
              <w:rPr>
                <w:szCs w:val="28"/>
              </w:rPr>
              <w:t>сапропель</w:t>
            </w:r>
          </w:p>
        </w:tc>
        <w:tc>
          <w:tcPr>
            <w:tcW w:w="113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285" w:type="dxa"/>
            <w:tcBorders>
              <w:top w:val="single" w:sz="4" w:space="0" w:color="000000"/>
              <w:left w:val="single" w:sz="4" w:space="0" w:color="000000"/>
              <w:bottom w:val="single" w:sz="4" w:space="0" w:color="000000"/>
            </w:tcBorders>
            <w:shd w:val="clear" w:color="auto" w:fill="auto"/>
            <w:vAlign w:val="center"/>
          </w:tcPr>
          <w:p w:rsidR="009B4502" w:rsidRPr="00950C90" w:rsidP="00FB6EB0">
            <w:pPr>
              <w:pStyle w:val="125"/>
            </w:pPr>
            <w:r w:rsidRPr="00950C90">
              <w:t>тыс. м</w:t>
            </w:r>
            <w:r w:rsidRPr="00950C90">
              <w:rPr>
                <w:vertAlign w:val="superscript"/>
              </w:rPr>
              <w:t>3</w:t>
            </w:r>
          </w:p>
          <w:p w:rsidR="009B4502" w:rsidRPr="001B569B" w:rsidP="00FB6EB0">
            <w:pPr>
              <w:pStyle w:val="125"/>
            </w:pPr>
            <w:r w:rsidRPr="00950C90">
              <w:t>(*тыс.</w:t>
            </w:r>
            <w:r>
              <w:t xml:space="preserve"> </w:t>
            </w:r>
            <w:r w:rsidRPr="00950C90">
              <w:t>т)</w:t>
            </w:r>
          </w:p>
        </w:tc>
        <w:tc>
          <w:tcPr>
            <w:tcW w:w="144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jc w:val="center"/>
            </w:pPr>
            <w:r>
              <w:t>136*</w:t>
            </w:r>
          </w:p>
        </w:tc>
        <w:tc>
          <w:tcPr>
            <w:tcW w:w="1311" w:type="dxa"/>
            <w:tcBorders>
              <w:top w:val="single" w:sz="4" w:space="0" w:color="000000"/>
              <w:left w:val="single" w:sz="4" w:space="0" w:color="000000"/>
              <w:bottom w:val="single" w:sz="4" w:space="0" w:color="000000"/>
            </w:tcBorders>
            <w:shd w:val="clear" w:color="auto" w:fill="auto"/>
            <w:vAlign w:val="center"/>
          </w:tcPr>
          <w:p w:rsidR="009B4502" w:rsidRPr="001B569B" w:rsidP="00FB6EB0">
            <w:pPr>
              <w:pStyle w:val="125"/>
            </w:pPr>
          </w:p>
        </w:tc>
        <w:tc>
          <w:tcPr>
            <w:tcW w:w="1485" w:type="dxa"/>
            <w:tcBorders>
              <w:top w:val="single" w:sz="4" w:space="0" w:color="000000"/>
              <w:left w:val="single" w:sz="4" w:space="0" w:color="000000"/>
              <w:bottom w:val="single" w:sz="4" w:space="0" w:color="000000"/>
            </w:tcBorders>
            <w:shd w:val="clear" w:color="auto" w:fill="auto"/>
            <w:vAlign w:val="center"/>
          </w:tcPr>
          <w:p w:rsidR="009B4502" w:rsidP="00FB6EB0">
            <w:pPr>
              <w:pStyle w:val="125"/>
              <w:jc w:val="cente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502" w:rsidRPr="001B569B" w:rsidP="00FB6EB0">
            <w:pPr>
              <w:pStyle w:val="125"/>
            </w:pPr>
          </w:p>
        </w:tc>
      </w:tr>
    </w:tbl>
    <w:p w:rsidR="005558FE" w:rsidP="00FB6EB0">
      <w:pPr>
        <w:spacing w:before="0" w:after="0"/>
        <w:ind w:firstLine="567"/>
        <w:jc w:val="both"/>
        <w:rPr>
          <w:color w:val="00B050"/>
        </w:rPr>
      </w:pPr>
    </w:p>
    <w:p w:rsidR="00413532" w:rsidP="00FB6EB0">
      <w:pPr>
        <w:spacing w:before="0" w:after="0"/>
        <w:ind w:firstLine="567"/>
        <w:jc w:val="both"/>
        <w:rPr>
          <w:color w:val="00B05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6"/>
        <w:gridCol w:w="1996"/>
        <w:gridCol w:w="1773"/>
        <w:gridCol w:w="1960"/>
        <w:gridCol w:w="2341"/>
      </w:tblGrid>
      <w:tr w:rsidTr="0092551E">
        <w:tblPrEx>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912" w:type="dxa"/>
            <w:vMerge w:val="restart"/>
            <w:shd w:val="clear" w:color="auto" w:fill="auto"/>
            <w:vAlign w:val="center"/>
          </w:tcPr>
          <w:p w:rsidR="00C127D7" w:rsidRPr="00770AD9" w:rsidP="00FB6EB0">
            <w:pPr>
              <w:widowControl w:val="0"/>
              <w:jc w:val="center"/>
              <w:rPr>
                <w:rFonts w:eastAsia="Calibri"/>
                <w:lang w:eastAsia="en-US"/>
              </w:rPr>
            </w:pPr>
            <w:r w:rsidRPr="00770AD9">
              <w:rPr>
                <w:rFonts w:eastAsia="Calibri"/>
                <w:lang w:eastAsia="en-US"/>
              </w:rPr>
              <w:t>Нюксенский</w:t>
            </w: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Глубокое</w:t>
            </w: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ПГМ</w:t>
            </w:r>
          </w:p>
        </w:tc>
        <w:tc>
          <w:tcPr>
            <w:tcW w:w="2912" w:type="dxa"/>
            <w:shd w:val="clear" w:color="auto" w:fill="auto"/>
          </w:tcPr>
          <w:p w:rsidR="00C127D7" w:rsidRPr="00770AD9" w:rsidP="00FB6EB0">
            <w:pPr>
              <w:widowControl w:val="0"/>
              <w:tabs>
                <w:tab w:val="left" w:pos="868"/>
              </w:tabs>
              <w:jc w:val="center"/>
              <w:rPr>
                <w:rFonts w:eastAsia="Calibri"/>
                <w:lang w:eastAsia="en-US"/>
              </w:rPr>
            </w:pPr>
            <w:r w:rsidRPr="00770AD9">
              <w:rPr>
                <w:rFonts w:eastAsia="Calibri"/>
                <w:lang w:eastAsia="en-US"/>
              </w:rPr>
              <w:t>ВОЛ</w:t>
            </w:r>
            <w:r w:rsidRPr="00770AD9">
              <w:rPr>
                <w:rFonts w:eastAsia="Calibri"/>
                <w:lang w:eastAsia="en-US"/>
              </w:rPr>
              <w:tab/>
              <w:t>80056</w:t>
            </w:r>
            <w:r w:rsidRPr="00770AD9">
              <w:rPr>
                <w:rFonts w:eastAsia="Calibri"/>
                <w:lang w:eastAsia="en-US"/>
              </w:rPr>
              <w:tab/>
              <w:t>ТЭ</w:t>
            </w:r>
          </w:p>
        </w:tc>
        <w:tc>
          <w:tcPr>
            <w:tcW w:w="3628" w:type="dxa"/>
            <w:shd w:val="clear" w:color="auto" w:fill="auto"/>
          </w:tcPr>
          <w:p w:rsidR="00C127D7" w:rsidRPr="00770AD9" w:rsidP="00FB6EB0">
            <w:pPr>
              <w:widowControl w:val="0"/>
              <w:jc w:val="center"/>
              <w:rPr>
                <w:rFonts w:eastAsia="Calibri"/>
                <w:lang w:eastAsia="en-US"/>
              </w:rPr>
            </w:pPr>
            <w:r w:rsidRPr="00770AD9">
              <w:rPr>
                <w:rFonts w:eastAsia="Calibri"/>
                <w:lang w:eastAsia="en-US"/>
              </w:rPr>
              <w:t>23.12.2019</w:t>
            </w:r>
          </w:p>
        </w:tc>
      </w:tr>
      <w:tr w:rsidTr="0092551E">
        <w:tblPrEx>
          <w:tblW w:w="10206" w:type="dxa"/>
          <w:tblLook w:val="04A0"/>
        </w:tblPrEx>
        <w:tc>
          <w:tcPr>
            <w:tcW w:w="2912" w:type="dxa"/>
            <w:vMerge/>
            <w:shd w:val="clear" w:color="auto" w:fill="auto"/>
            <w:vAlign w:val="center"/>
          </w:tcPr>
          <w:p w:rsidR="00C127D7" w:rsidRPr="00770AD9" w:rsidP="00FB6EB0">
            <w:pPr>
              <w:widowControl w:val="0"/>
              <w:jc w:val="center"/>
              <w:rPr>
                <w:rFonts w:eastAsia="Calibri"/>
                <w:lang w:eastAsia="en-US"/>
              </w:rPr>
            </w:pP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Карпово</w:t>
            </w: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Пески и ПГМ</w:t>
            </w:r>
          </w:p>
        </w:tc>
        <w:tc>
          <w:tcPr>
            <w:tcW w:w="2912" w:type="dxa"/>
            <w:shd w:val="clear" w:color="auto" w:fill="auto"/>
          </w:tcPr>
          <w:p w:rsidR="00C127D7" w:rsidRPr="00770AD9" w:rsidP="00FB6EB0">
            <w:pPr>
              <w:widowControl w:val="0"/>
              <w:tabs>
                <w:tab w:val="left" w:pos="868"/>
              </w:tabs>
              <w:jc w:val="center"/>
              <w:rPr>
                <w:rFonts w:eastAsia="Calibri"/>
                <w:lang w:eastAsia="en-US"/>
              </w:rPr>
            </w:pPr>
            <w:r w:rsidRPr="00770AD9">
              <w:rPr>
                <w:rFonts w:eastAsia="Calibri"/>
                <w:lang w:eastAsia="en-US"/>
              </w:rPr>
              <w:t>ВОЛ</w:t>
            </w:r>
            <w:r w:rsidRPr="00770AD9">
              <w:rPr>
                <w:rFonts w:eastAsia="Calibri"/>
                <w:lang w:eastAsia="en-US"/>
              </w:rPr>
              <w:tab/>
              <w:t>80234</w:t>
            </w:r>
            <w:r w:rsidRPr="00770AD9">
              <w:rPr>
                <w:rFonts w:eastAsia="Calibri"/>
                <w:lang w:eastAsia="en-US"/>
              </w:rPr>
              <w:tab/>
              <w:t>ТЭ</w:t>
            </w:r>
          </w:p>
        </w:tc>
        <w:tc>
          <w:tcPr>
            <w:tcW w:w="3628" w:type="dxa"/>
            <w:shd w:val="clear" w:color="auto" w:fill="auto"/>
          </w:tcPr>
          <w:p w:rsidR="00C127D7" w:rsidRPr="00770AD9" w:rsidP="00FB6EB0">
            <w:pPr>
              <w:widowControl w:val="0"/>
              <w:jc w:val="center"/>
              <w:rPr>
                <w:rFonts w:eastAsia="Calibri"/>
                <w:lang w:eastAsia="en-US"/>
              </w:rPr>
            </w:pPr>
            <w:r w:rsidRPr="00770AD9">
              <w:rPr>
                <w:rFonts w:eastAsia="Calibri"/>
                <w:lang w:eastAsia="en-US"/>
              </w:rPr>
              <w:t>23.05.2021</w:t>
            </w:r>
          </w:p>
        </w:tc>
      </w:tr>
      <w:tr w:rsidTr="0092551E">
        <w:tblPrEx>
          <w:tblW w:w="10206" w:type="dxa"/>
          <w:tblLook w:val="04A0"/>
        </w:tblPrEx>
        <w:tc>
          <w:tcPr>
            <w:tcW w:w="2912" w:type="dxa"/>
            <w:vMerge/>
            <w:shd w:val="clear" w:color="auto" w:fill="auto"/>
            <w:vAlign w:val="center"/>
          </w:tcPr>
          <w:p w:rsidR="00C127D7" w:rsidRPr="00770AD9" w:rsidP="00FB6EB0">
            <w:pPr>
              <w:widowControl w:val="0"/>
              <w:jc w:val="center"/>
              <w:rPr>
                <w:rFonts w:eastAsia="Calibri"/>
                <w:lang w:eastAsia="en-US"/>
              </w:rPr>
            </w:pP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У ям</w:t>
            </w: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Пески и ПГМ</w:t>
            </w:r>
          </w:p>
        </w:tc>
        <w:tc>
          <w:tcPr>
            <w:tcW w:w="2912" w:type="dxa"/>
            <w:shd w:val="clear" w:color="auto" w:fill="auto"/>
          </w:tcPr>
          <w:p w:rsidR="00C127D7" w:rsidRPr="00770AD9" w:rsidP="00FB6EB0">
            <w:pPr>
              <w:widowControl w:val="0"/>
              <w:tabs>
                <w:tab w:val="left" w:pos="868"/>
              </w:tabs>
              <w:jc w:val="center"/>
              <w:rPr>
                <w:rFonts w:eastAsia="Calibri"/>
                <w:lang w:eastAsia="en-US"/>
              </w:rPr>
            </w:pPr>
            <w:r w:rsidRPr="00770AD9">
              <w:rPr>
                <w:rFonts w:eastAsia="Calibri"/>
                <w:lang w:eastAsia="en-US"/>
              </w:rPr>
              <w:t>ВОЛ</w:t>
            </w:r>
            <w:r w:rsidRPr="00770AD9">
              <w:rPr>
                <w:rFonts w:eastAsia="Calibri"/>
                <w:lang w:eastAsia="en-US"/>
              </w:rPr>
              <w:tab/>
              <w:t>80255</w:t>
            </w:r>
            <w:r w:rsidRPr="00770AD9">
              <w:rPr>
                <w:rFonts w:eastAsia="Calibri"/>
                <w:lang w:eastAsia="en-US"/>
              </w:rPr>
              <w:tab/>
              <w:t>ТЭ</w:t>
            </w:r>
          </w:p>
        </w:tc>
        <w:tc>
          <w:tcPr>
            <w:tcW w:w="3628" w:type="dxa"/>
            <w:shd w:val="clear" w:color="auto" w:fill="auto"/>
          </w:tcPr>
          <w:p w:rsidR="00C127D7" w:rsidRPr="00770AD9" w:rsidP="00FB6EB0">
            <w:pPr>
              <w:widowControl w:val="0"/>
              <w:jc w:val="center"/>
              <w:rPr>
                <w:rFonts w:eastAsia="Calibri"/>
                <w:lang w:eastAsia="en-US"/>
              </w:rPr>
            </w:pPr>
            <w:r w:rsidRPr="00770AD9">
              <w:rPr>
                <w:rFonts w:eastAsia="Calibri"/>
                <w:lang w:eastAsia="en-US"/>
              </w:rPr>
              <w:t>15.09.2018</w:t>
            </w:r>
          </w:p>
        </w:tc>
      </w:tr>
      <w:tr w:rsidTr="0092551E">
        <w:tblPrEx>
          <w:tblW w:w="10206" w:type="dxa"/>
          <w:tblLook w:val="04A0"/>
        </w:tblPrEx>
        <w:tc>
          <w:tcPr>
            <w:tcW w:w="2912" w:type="dxa"/>
            <w:vMerge/>
            <w:shd w:val="clear" w:color="auto" w:fill="auto"/>
            <w:vAlign w:val="center"/>
          </w:tcPr>
          <w:p w:rsidR="00C127D7" w:rsidRPr="00770AD9" w:rsidP="00FB6EB0">
            <w:pPr>
              <w:widowControl w:val="0"/>
              <w:jc w:val="center"/>
              <w:rPr>
                <w:rFonts w:eastAsia="Calibri"/>
                <w:lang w:eastAsia="en-US"/>
              </w:rPr>
            </w:pP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Митино 1/2</w:t>
            </w: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ПГМ</w:t>
            </w:r>
          </w:p>
        </w:tc>
        <w:tc>
          <w:tcPr>
            <w:tcW w:w="2912" w:type="dxa"/>
            <w:shd w:val="clear" w:color="auto" w:fill="auto"/>
          </w:tcPr>
          <w:p w:rsidR="00C127D7" w:rsidRPr="00770AD9" w:rsidP="00FB6EB0">
            <w:pPr>
              <w:widowControl w:val="0"/>
              <w:tabs>
                <w:tab w:val="left" w:pos="868"/>
              </w:tabs>
              <w:jc w:val="center"/>
              <w:rPr>
                <w:rFonts w:eastAsia="Calibri"/>
                <w:lang w:eastAsia="en-US"/>
              </w:rPr>
            </w:pPr>
            <w:r w:rsidRPr="00770AD9">
              <w:rPr>
                <w:rFonts w:eastAsia="Calibri"/>
                <w:lang w:eastAsia="en-US"/>
              </w:rPr>
              <w:t>ВОЛ</w:t>
            </w:r>
            <w:r w:rsidRPr="00770AD9">
              <w:rPr>
                <w:rFonts w:eastAsia="Calibri"/>
                <w:lang w:eastAsia="en-US"/>
              </w:rPr>
              <w:tab/>
              <w:t>80370</w:t>
            </w:r>
            <w:r w:rsidRPr="00770AD9">
              <w:rPr>
                <w:rFonts w:eastAsia="Calibri"/>
                <w:lang w:eastAsia="en-US"/>
              </w:rPr>
              <w:tab/>
              <w:t>ТЭ</w:t>
            </w:r>
          </w:p>
        </w:tc>
        <w:tc>
          <w:tcPr>
            <w:tcW w:w="3628" w:type="dxa"/>
            <w:shd w:val="clear" w:color="auto" w:fill="auto"/>
          </w:tcPr>
          <w:p w:rsidR="00C127D7" w:rsidRPr="00770AD9" w:rsidP="00FB6EB0">
            <w:pPr>
              <w:widowControl w:val="0"/>
              <w:jc w:val="center"/>
              <w:rPr>
                <w:rFonts w:eastAsia="Calibri"/>
                <w:lang w:eastAsia="en-US"/>
              </w:rPr>
            </w:pPr>
            <w:r w:rsidRPr="00770AD9">
              <w:rPr>
                <w:rFonts w:eastAsia="Calibri"/>
                <w:lang w:eastAsia="en-US"/>
              </w:rPr>
              <w:t>16.06.2024</w:t>
            </w:r>
          </w:p>
        </w:tc>
      </w:tr>
      <w:tr w:rsidTr="0092551E">
        <w:tblPrEx>
          <w:tblW w:w="10206" w:type="dxa"/>
          <w:tblLook w:val="04A0"/>
        </w:tblPrEx>
        <w:tc>
          <w:tcPr>
            <w:tcW w:w="2912" w:type="dxa"/>
            <w:vMerge/>
            <w:shd w:val="clear" w:color="auto" w:fill="auto"/>
            <w:vAlign w:val="center"/>
          </w:tcPr>
          <w:p w:rsidR="00C127D7" w:rsidRPr="00770AD9" w:rsidP="00FB6EB0">
            <w:pPr>
              <w:widowControl w:val="0"/>
              <w:jc w:val="center"/>
              <w:rPr>
                <w:rFonts w:eastAsia="Calibri"/>
                <w:lang w:eastAsia="en-US"/>
              </w:rPr>
            </w:pP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Маслово-1</w:t>
            </w:r>
          </w:p>
        </w:tc>
        <w:tc>
          <w:tcPr>
            <w:tcW w:w="2912" w:type="dxa"/>
            <w:shd w:val="clear" w:color="auto" w:fill="auto"/>
          </w:tcPr>
          <w:p w:rsidR="00C127D7" w:rsidRPr="00770AD9" w:rsidP="00FB6EB0">
            <w:pPr>
              <w:widowControl w:val="0"/>
              <w:jc w:val="center"/>
              <w:rPr>
                <w:rFonts w:eastAsia="Calibri"/>
                <w:lang w:eastAsia="en-US"/>
              </w:rPr>
            </w:pPr>
          </w:p>
        </w:tc>
        <w:tc>
          <w:tcPr>
            <w:tcW w:w="2912" w:type="dxa"/>
            <w:shd w:val="clear" w:color="auto" w:fill="auto"/>
          </w:tcPr>
          <w:p w:rsidR="00C127D7" w:rsidRPr="00770AD9" w:rsidP="00FB6EB0">
            <w:pPr>
              <w:widowControl w:val="0"/>
              <w:tabs>
                <w:tab w:val="left" w:pos="868"/>
              </w:tabs>
              <w:jc w:val="center"/>
              <w:rPr>
                <w:rFonts w:eastAsia="Calibri"/>
                <w:lang w:eastAsia="en-US"/>
              </w:rPr>
            </w:pPr>
            <w:r w:rsidRPr="00770AD9">
              <w:rPr>
                <w:rFonts w:eastAsia="Calibri"/>
                <w:lang w:eastAsia="en-US"/>
              </w:rPr>
              <w:t>ВОЛ</w:t>
            </w:r>
            <w:r w:rsidRPr="00770AD9">
              <w:rPr>
                <w:rFonts w:eastAsia="Calibri"/>
                <w:lang w:eastAsia="en-US"/>
              </w:rPr>
              <w:tab/>
              <w:t>80543</w:t>
            </w:r>
            <w:r w:rsidRPr="00770AD9">
              <w:rPr>
                <w:rFonts w:eastAsia="Calibri"/>
                <w:lang w:eastAsia="en-US"/>
              </w:rPr>
              <w:tab/>
              <w:t>ТЭ</w:t>
            </w:r>
          </w:p>
        </w:tc>
        <w:tc>
          <w:tcPr>
            <w:tcW w:w="3628" w:type="dxa"/>
            <w:shd w:val="clear" w:color="auto" w:fill="auto"/>
          </w:tcPr>
          <w:p w:rsidR="00C127D7" w:rsidRPr="00770AD9" w:rsidP="00FB6EB0">
            <w:pPr>
              <w:widowControl w:val="0"/>
              <w:jc w:val="center"/>
              <w:rPr>
                <w:rFonts w:eastAsia="Calibri"/>
                <w:lang w:eastAsia="en-US"/>
              </w:rPr>
            </w:pPr>
            <w:r w:rsidRPr="00770AD9">
              <w:rPr>
                <w:rFonts w:eastAsia="Calibri"/>
                <w:lang w:eastAsia="en-US"/>
              </w:rPr>
              <w:t>09.08.2021</w:t>
            </w:r>
          </w:p>
        </w:tc>
      </w:tr>
      <w:tr w:rsidTr="0092551E">
        <w:tblPrEx>
          <w:tblW w:w="10206" w:type="dxa"/>
          <w:tblLook w:val="04A0"/>
        </w:tblPrEx>
        <w:tc>
          <w:tcPr>
            <w:tcW w:w="2912" w:type="dxa"/>
            <w:vMerge/>
            <w:shd w:val="clear" w:color="auto" w:fill="auto"/>
            <w:vAlign w:val="center"/>
          </w:tcPr>
          <w:p w:rsidR="00C127D7" w:rsidRPr="00770AD9" w:rsidP="00FB6EB0">
            <w:pPr>
              <w:widowControl w:val="0"/>
              <w:jc w:val="center"/>
              <w:rPr>
                <w:rFonts w:eastAsia="Calibri"/>
                <w:lang w:eastAsia="en-US"/>
              </w:rPr>
            </w:pP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Лесютино</w:t>
            </w:r>
          </w:p>
        </w:tc>
        <w:tc>
          <w:tcPr>
            <w:tcW w:w="2912" w:type="dxa"/>
            <w:shd w:val="clear" w:color="auto" w:fill="auto"/>
          </w:tcPr>
          <w:p w:rsidR="00C127D7" w:rsidRPr="00770AD9" w:rsidP="00FB6EB0">
            <w:pPr>
              <w:widowControl w:val="0"/>
              <w:jc w:val="center"/>
              <w:rPr>
                <w:rFonts w:eastAsia="Calibri"/>
                <w:lang w:eastAsia="en-US"/>
              </w:rPr>
            </w:pPr>
            <w:r w:rsidRPr="00770AD9">
              <w:rPr>
                <w:rFonts w:eastAsia="Calibri"/>
                <w:lang w:eastAsia="en-US"/>
              </w:rPr>
              <w:t>пески</w:t>
            </w:r>
          </w:p>
        </w:tc>
        <w:tc>
          <w:tcPr>
            <w:tcW w:w="2912" w:type="dxa"/>
            <w:shd w:val="clear" w:color="auto" w:fill="auto"/>
          </w:tcPr>
          <w:p w:rsidR="00C127D7" w:rsidRPr="00770AD9" w:rsidP="00FB6EB0">
            <w:pPr>
              <w:widowControl w:val="0"/>
              <w:tabs>
                <w:tab w:val="left" w:pos="868"/>
              </w:tabs>
              <w:jc w:val="center"/>
              <w:rPr>
                <w:rFonts w:eastAsia="Calibri"/>
                <w:lang w:eastAsia="en-US"/>
              </w:rPr>
            </w:pPr>
            <w:r w:rsidRPr="00770AD9">
              <w:rPr>
                <w:rFonts w:eastAsia="Calibri"/>
                <w:lang w:eastAsia="en-US"/>
              </w:rPr>
              <w:t>ВОЛ</w:t>
            </w:r>
            <w:r w:rsidRPr="00770AD9">
              <w:rPr>
                <w:rFonts w:eastAsia="Calibri"/>
                <w:lang w:eastAsia="en-US"/>
              </w:rPr>
              <w:tab/>
              <w:t>80624</w:t>
            </w:r>
            <w:r w:rsidRPr="00770AD9">
              <w:rPr>
                <w:rFonts w:eastAsia="Calibri"/>
                <w:lang w:eastAsia="en-US"/>
              </w:rPr>
              <w:tab/>
              <w:t>ТЭ</w:t>
            </w:r>
          </w:p>
        </w:tc>
        <w:tc>
          <w:tcPr>
            <w:tcW w:w="3628" w:type="dxa"/>
            <w:shd w:val="clear" w:color="auto" w:fill="auto"/>
          </w:tcPr>
          <w:p w:rsidR="00C127D7" w:rsidRPr="00770AD9" w:rsidP="00FB6EB0">
            <w:pPr>
              <w:widowControl w:val="0"/>
              <w:jc w:val="center"/>
              <w:rPr>
                <w:rFonts w:eastAsia="Calibri"/>
                <w:lang w:eastAsia="en-US"/>
              </w:rPr>
            </w:pPr>
            <w:r w:rsidRPr="00770AD9">
              <w:rPr>
                <w:rFonts w:eastAsia="Calibri"/>
                <w:lang w:eastAsia="en-US"/>
              </w:rPr>
              <w:t>06.06.2020</w:t>
            </w:r>
          </w:p>
        </w:tc>
      </w:tr>
    </w:tbl>
    <w:p w:rsidR="00C127D7" w:rsidP="00FB6EB0">
      <w:pPr>
        <w:spacing w:before="0" w:after="0"/>
        <w:ind w:firstLine="567"/>
        <w:jc w:val="both"/>
        <w:rPr>
          <w:color w:val="00B050"/>
        </w:rPr>
      </w:pPr>
    </w:p>
    <w:tbl>
      <w:tblPr>
        <w:tblW w:w="155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077"/>
        <w:gridCol w:w="1077"/>
        <w:gridCol w:w="1361"/>
        <w:gridCol w:w="1361"/>
        <w:gridCol w:w="1956"/>
        <w:gridCol w:w="1163"/>
        <w:gridCol w:w="1899"/>
        <w:gridCol w:w="3231"/>
        <w:gridCol w:w="1361"/>
      </w:tblGrid>
      <w:tr w:rsidTr="00413532">
        <w:tblPrEx>
          <w:tblW w:w="155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45"/>
        </w:trPr>
        <w:tc>
          <w:tcPr>
            <w:tcW w:w="1077" w:type="dxa"/>
            <w:shd w:val="clear" w:color="000000" w:fill="FFFFFF"/>
            <w:vAlign w:val="center"/>
          </w:tcPr>
          <w:p w:rsidR="0092551E" w:rsidRPr="00BE4B51" w:rsidP="00FB6EB0">
            <w:pPr>
              <w:spacing w:after="0"/>
              <w:ind w:left="-108" w:right="-108"/>
              <w:jc w:val="center"/>
              <w:rPr>
                <w:sz w:val="20"/>
                <w:szCs w:val="20"/>
              </w:rPr>
            </w:pPr>
            <w:r w:rsidRPr="00BE4B51">
              <w:rPr>
                <w:sz w:val="20"/>
                <w:szCs w:val="20"/>
              </w:rPr>
              <w:t>ВОЛ</w:t>
            </w:r>
          </w:p>
        </w:tc>
        <w:tc>
          <w:tcPr>
            <w:tcW w:w="1077" w:type="dxa"/>
            <w:shd w:val="clear" w:color="000000" w:fill="FFFFFF"/>
            <w:vAlign w:val="center"/>
          </w:tcPr>
          <w:p w:rsidR="0092551E" w:rsidRPr="00BE4B51" w:rsidP="00FB6EB0">
            <w:pPr>
              <w:spacing w:after="0"/>
              <w:ind w:right="-85"/>
              <w:jc w:val="center"/>
              <w:rPr>
                <w:sz w:val="20"/>
                <w:szCs w:val="20"/>
              </w:rPr>
            </w:pPr>
            <w:r w:rsidRPr="00BE4B51">
              <w:rPr>
                <w:sz w:val="20"/>
                <w:szCs w:val="20"/>
              </w:rPr>
              <w:t>80812</w:t>
            </w:r>
          </w:p>
        </w:tc>
        <w:tc>
          <w:tcPr>
            <w:tcW w:w="1077" w:type="dxa"/>
            <w:shd w:val="clear" w:color="000000" w:fill="FFFFFF"/>
            <w:vAlign w:val="center"/>
          </w:tcPr>
          <w:p w:rsidR="0092551E" w:rsidRPr="00BE4B51" w:rsidP="00FB6EB0">
            <w:pPr>
              <w:spacing w:after="0"/>
              <w:ind w:left="-108" w:right="-108"/>
              <w:jc w:val="center"/>
              <w:rPr>
                <w:sz w:val="20"/>
                <w:szCs w:val="20"/>
              </w:rPr>
            </w:pPr>
            <w:r w:rsidRPr="00BE4B51">
              <w:rPr>
                <w:sz w:val="20"/>
                <w:szCs w:val="20"/>
              </w:rPr>
              <w:t>ТЭ</w:t>
            </w:r>
          </w:p>
        </w:tc>
        <w:tc>
          <w:tcPr>
            <w:tcW w:w="1361" w:type="dxa"/>
            <w:shd w:val="clear" w:color="000000" w:fill="FFFFFF"/>
            <w:vAlign w:val="center"/>
          </w:tcPr>
          <w:p w:rsidR="0092551E" w:rsidRPr="00BE4B51" w:rsidP="00FB6EB0">
            <w:pPr>
              <w:spacing w:after="0"/>
              <w:ind w:right="-94"/>
              <w:jc w:val="center"/>
              <w:rPr>
                <w:sz w:val="20"/>
                <w:szCs w:val="20"/>
              </w:rPr>
            </w:pPr>
            <w:r w:rsidRPr="00BE4B51">
              <w:rPr>
                <w:sz w:val="20"/>
                <w:szCs w:val="20"/>
              </w:rPr>
              <w:t>16.08.2019</w:t>
            </w:r>
          </w:p>
        </w:tc>
        <w:tc>
          <w:tcPr>
            <w:tcW w:w="1361" w:type="dxa"/>
            <w:shd w:val="clear" w:color="000000" w:fill="FFFFFF"/>
            <w:vAlign w:val="center"/>
          </w:tcPr>
          <w:p w:rsidR="0092551E" w:rsidRPr="00BE4B51" w:rsidP="00FB6EB0">
            <w:pPr>
              <w:spacing w:after="0"/>
              <w:ind w:left="-102" w:right="-114"/>
              <w:jc w:val="center"/>
              <w:rPr>
                <w:sz w:val="20"/>
                <w:szCs w:val="20"/>
              </w:rPr>
            </w:pPr>
            <w:r w:rsidRPr="00BE4B51">
              <w:rPr>
                <w:sz w:val="20"/>
                <w:szCs w:val="20"/>
              </w:rPr>
              <w:t>30.06.2021</w:t>
            </w:r>
          </w:p>
        </w:tc>
        <w:tc>
          <w:tcPr>
            <w:tcW w:w="1956" w:type="dxa"/>
            <w:shd w:val="clear" w:color="000000" w:fill="FFFFFF"/>
            <w:vAlign w:val="center"/>
          </w:tcPr>
          <w:p w:rsidR="0092551E" w:rsidRPr="00BE4B51" w:rsidP="00FB6EB0">
            <w:pPr>
              <w:spacing w:after="0"/>
              <w:jc w:val="center"/>
              <w:rPr>
                <w:sz w:val="20"/>
                <w:szCs w:val="20"/>
              </w:rPr>
            </w:pPr>
            <w:r w:rsidRPr="00BE4B51">
              <w:rPr>
                <w:sz w:val="20"/>
                <w:szCs w:val="20"/>
              </w:rPr>
              <w:t>Месторождение</w:t>
            </w:r>
          </w:p>
          <w:p w:rsidR="0092551E" w:rsidRPr="00BE4B51" w:rsidP="00FB6EB0">
            <w:pPr>
              <w:spacing w:after="0"/>
              <w:jc w:val="center"/>
              <w:rPr>
                <w:sz w:val="20"/>
                <w:szCs w:val="20"/>
              </w:rPr>
            </w:pPr>
            <w:r w:rsidRPr="00BE4B51">
              <w:rPr>
                <w:sz w:val="20"/>
                <w:szCs w:val="20"/>
              </w:rPr>
              <w:t>«Светица»</w:t>
            </w:r>
          </w:p>
        </w:tc>
        <w:tc>
          <w:tcPr>
            <w:tcW w:w="1163" w:type="dxa"/>
            <w:shd w:val="clear" w:color="000000" w:fill="FFFFFF"/>
            <w:vAlign w:val="center"/>
          </w:tcPr>
          <w:p w:rsidR="0092551E" w:rsidRPr="00BE4B51" w:rsidP="00FB6EB0">
            <w:pPr>
              <w:jc w:val="center"/>
              <w:rPr>
                <w:sz w:val="20"/>
                <w:szCs w:val="20"/>
              </w:rPr>
            </w:pPr>
            <w:r w:rsidRPr="00BE4B51">
              <w:rPr>
                <w:sz w:val="20"/>
                <w:szCs w:val="20"/>
              </w:rPr>
              <w:t>пески</w:t>
            </w:r>
          </w:p>
        </w:tc>
        <w:tc>
          <w:tcPr>
            <w:tcW w:w="1899" w:type="dxa"/>
            <w:shd w:val="clear" w:color="000000" w:fill="FFFFFF"/>
            <w:vAlign w:val="center"/>
          </w:tcPr>
          <w:p w:rsidR="0092551E" w:rsidRPr="00BE4B51" w:rsidP="00FB6EB0">
            <w:pPr>
              <w:spacing w:after="0"/>
              <w:ind w:left="-102" w:right="-114"/>
              <w:jc w:val="center"/>
              <w:rPr>
                <w:sz w:val="20"/>
                <w:szCs w:val="20"/>
              </w:rPr>
            </w:pPr>
            <w:r w:rsidRPr="00BE4B51">
              <w:rPr>
                <w:sz w:val="20"/>
                <w:szCs w:val="20"/>
              </w:rPr>
              <w:t>ПАО</w:t>
            </w:r>
          </w:p>
          <w:p w:rsidR="0092551E" w:rsidRPr="00BE4B51" w:rsidP="00FB6EB0">
            <w:pPr>
              <w:spacing w:after="0"/>
              <w:ind w:left="-102" w:right="-114"/>
              <w:jc w:val="center"/>
              <w:rPr>
                <w:sz w:val="20"/>
                <w:szCs w:val="20"/>
              </w:rPr>
            </w:pPr>
            <w:r w:rsidRPr="00BE4B51">
              <w:rPr>
                <w:sz w:val="20"/>
                <w:szCs w:val="20"/>
              </w:rPr>
              <w:t>"Вологодавтодор"</w:t>
            </w:r>
          </w:p>
        </w:tc>
        <w:tc>
          <w:tcPr>
            <w:tcW w:w="3231" w:type="dxa"/>
            <w:shd w:val="clear" w:color="000000" w:fill="FFFFFF"/>
            <w:vAlign w:val="center"/>
          </w:tcPr>
          <w:p w:rsidR="0092551E" w:rsidRPr="00BE4B51" w:rsidP="00E50987">
            <w:pPr>
              <w:spacing w:after="0"/>
              <w:jc w:val="center"/>
              <w:rPr>
                <w:sz w:val="20"/>
                <w:szCs w:val="20"/>
              </w:rPr>
            </w:pPr>
            <w:r w:rsidRPr="00BE4B51">
              <w:rPr>
                <w:sz w:val="20"/>
                <w:szCs w:val="20"/>
              </w:rPr>
              <w:t>160019, г.</w:t>
            </w:r>
            <w:r w:rsidR="00E50987">
              <w:rPr>
                <w:sz w:val="20"/>
                <w:szCs w:val="20"/>
              </w:rPr>
              <w:t xml:space="preserve"> </w:t>
            </w:r>
            <w:r w:rsidRPr="00BE4B51">
              <w:rPr>
                <w:sz w:val="20"/>
                <w:szCs w:val="20"/>
              </w:rPr>
              <w:t>Вологда, ул.</w:t>
            </w:r>
            <w:r w:rsidR="00E50987">
              <w:rPr>
                <w:sz w:val="20"/>
                <w:szCs w:val="20"/>
              </w:rPr>
              <w:t xml:space="preserve"> </w:t>
            </w:r>
            <w:r w:rsidRPr="00BE4B51">
              <w:rPr>
                <w:sz w:val="20"/>
                <w:szCs w:val="20"/>
              </w:rPr>
              <w:t>Комсомольская, д.</w:t>
            </w:r>
            <w:r w:rsidR="00E50987">
              <w:rPr>
                <w:sz w:val="20"/>
                <w:szCs w:val="20"/>
              </w:rPr>
              <w:t xml:space="preserve"> </w:t>
            </w:r>
            <w:r w:rsidRPr="00BE4B51">
              <w:rPr>
                <w:sz w:val="20"/>
                <w:szCs w:val="20"/>
              </w:rPr>
              <w:t>55, т/ф (8172) 54-62-42/54-62-81, ген. директор Колпаков Николай Николаевич</w:t>
            </w:r>
          </w:p>
        </w:tc>
        <w:tc>
          <w:tcPr>
            <w:tcW w:w="1361" w:type="dxa"/>
            <w:shd w:val="clear" w:color="000000" w:fill="FFFFFF"/>
            <w:vAlign w:val="center"/>
          </w:tcPr>
          <w:p w:rsidR="0092551E" w:rsidRPr="00235597" w:rsidP="00FB6EB0">
            <w:pPr>
              <w:spacing w:after="0"/>
              <w:jc w:val="center"/>
              <w:rPr>
                <w:sz w:val="20"/>
                <w:szCs w:val="20"/>
              </w:rPr>
            </w:pPr>
            <w:r w:rsidRPr="00BE4B51">
              <w:rPr>
                <w:sz w:val="20"/>
                <w:szCs w:val="20"/>
              </w:rPr>
              <w:t>Нюксенский</w:t>
            </w:r>
          </w:p>
        </w:tc>
      </w:tr>
    </w:tbl>
    <w:p w:rsidR="0092551E" w:rsidRPr="0027369B" w:rsidP="00FB6EB0">
      <w:pPr>
        <w:spacing w:before="0" w:after="0"/>
        <w:ind w:firstLine="567"/>
        <w:jc w:val="both"/>
        <w:rPr>
          <w:color w:val="00B050"/>
        </w:rPr>
      </w:pPr>
    </w:p>
    <w:p w:rsidR="00C427D9" w:rsidP="00FB6EB0">
      <w:pPr>
        <w:spacing w:before="0" w:after="0"/>
        <w:jc w:val="center"/>
        <w:rPr>
          <w:b/>
          <w:color w:val="00B050"/>
          <w:highlight w:val="yellow"/>
        </w:rPr>
      </w:pPr>
    </w:p>
    <w:p w:rsidR="00754841" w:rsidP="00FB6EB0">
      <w:pPr>
        <w:spacing w:before="0" w:after="0"/>
        <w:jc w:val="left"/>
        <w:rPr>
          <w:i/>
        </w:rPr>
        <w:sectPr w:rsidSect="001B7220">
          <w:pgSz w:w="16838" w:h="11906" w:orient="landscape" w:code="9"/>
          <w:pgMar w:top="1701" w:right="709" w:bottom="851" w:left="1134" w:header="510"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r>
        <w:rPr>
          <w:i/>
        </w:rPr>
        <w:br w:type="page"/>
      </w:r>
    </w:p>
    <w:p w:rsidR="002C2C1F" w:rsidRPr="002C2C1F" w:rsidP="00FB6EB0">
      <w:pPr>
        <w:pStyle w:val="IntenseQuote"/>
        <w:spacing w:before="0" w:after="120"/>
        <w:outlineLvl w:val="1"/>
        <w:rPr>
          <w:color w:val="auto"/>
          <w:sz w:val="28"/>
        </w:rPr>
      </w:pPr>
      <w:bookmarkStart w:id="42" w:name="_Toc97899731"/>
      <w:r>
        <w:rPr>
          <w:i w:val="0"/>
          <w:sz w:val="28"/>
        </w:rPr>
        <w:t>3.6</w:t>
      </w:r>
      <w:r w:rsidRPr="002C2C1F" w:rsidR="0022335A">
        <w:rPr>
          <w:i w:val="0"/>
          <w:sz w:val="28"/>
        </w:rPr>
        <w:t>.</w:t>
      </w:r>
      <w:r w:rsidRPr="002C2C1F" w:rsidR="00AF5ECB">
        <w:rPr>
          <w:i w:val="0"/>
          <w:sz w:val="28"/>
        </w:rPr>
        <w:t xml:space="preserve"> </w:t>
      </w:r>
      <w:r w:rsidRPr="002C2C1F" w:rsidR="00D61984">
        <w:rPr>
          <w:i w:val="0"/>
          <w:sz w:val="28"/>
        </w:rPr>
        <w:t>Социально-д</w:t>
      </w:r>
      <w:r w:rsidRPr="002C2C1F" w:rsidR="00AF5ECB">
        <w:rPr>
          <w:i w:val="0"/>
          <w:sz w:val="28"/>
        </w:rPr>
        <w:t>емографическая ситуация</w:t>
      </w:r>
      <w:bookmarkEnd w:id="42"/>
      <w:r w:rsidRPr="002C2C1F">
        <w:rPr>
          <w:i w:val="0"/>
          <w:sz w:val="28"/>
        </w:rPr>
        <w:t xml:space="preserve"> </w:t>
      </w:r>
    </w:p>
    <w:p w:rsidR="007E1691" w:rsidRPr="009174D6" w:rsidP="00FB6EB0">
      <w:pPr>
        <w:rPr>
          <w:sz w:val="22"/>
        </w:rPr>
      </w:pPr>
    </w:p>
    <w:p w:rsidR="00B36408" w:rsidRPr="009174D6" w:rsidP="00FB6EB0">
      <w:pPr>
        <w:pStyle w:val="BodyText2"/>
        <w:widowControl w:val="0"/>
        <w:spacing w:after="120"/>
        <w:ind w:firstLine="709"/>
        <w:rPr>
          <w:szCs w:val="28"/>
        </w:rPr>
      </w:pPr>
      <w:r w:rsidRPr="009174D6">
        <w:rPr>
          <w:szCs w:val="28"/>
        </w:rPr>
        <w:t>На 1 января 2020 года муниципальное образование насчитывает 6504 человек постоянно проживающих жителей, из которых мужчины составляют 48 %, женщины 52%.</w:t>
      </w:r>
    </w:p>
    <w:p w:rsidR="00B36408" w:rsidRPr="009174D6" w:rsidP="00FB6EB0">
      <w:pPr>
        <w:pStyle w:val="BodyText2"/>
        <w:widowControl w:val="0"/>
        <w:spacing w:after="120"/>
        <w:ind w:firstLine="709"/>
        <w:rPr>
          <w:szCs w:val="28"/>
        </w:rPr>
      </w:pPr>
      <w:r w:rsidRPr="009174D6">
        <w:rPr>
          <w:szCs w:val="28"/>
        </w:rPr>
        <w:t xml:space="preserve">Социально </w:t>
      </w:r>
      <w:r w:rsidR="009174D6">
        <w:rPr>
          <w:szCs w:val="28"/>
        </w:rPr>
        <w:t>–</w:t>
      </w:r>
      <w:r w:rsidRPr="009174D6">
        <w:rPr>
          <w:szCs w:val="28"/>
        </w:rPr>
        <w:t xml:space="preserve"> демографический состав постоянного населения по численности характеризуется следующими показателями:</w:t>
      </w:r>
    </w:p>
    <w:p w:rsidR="00B36408" w:rsidRPr="009174D6" w:rsidP="008973C6">
      <w:pPr>
        <w:pStyle w:val="BodyText2"/>
        <w:widowControl w:val="0"/>
        <w:numPr>
          <w:ilvl w:val="0"/>
          <w:numId w:val="25"/>
        </w:numPr>
        <w:spacing w:after="120"/>
        <w:ind w:left="567"/>
        <w:rPr>
          <w:szCs w:val="28"/>
        </w:rPr>
      </w:pPr>
      <w:r w:rsidRPr="009174D6">
        <w:rPr>
          <w:szCs w:val="28"/>
        </w:rPr>
        <w:t xml:space="preserve">моложе трудоспособного возраста, дети до 18 лет, в т.ч. дошкольники </w:t>
      </w:r>
      <w:r w:rsidR="009174D6">
        <w:rPr>
          <w:szCs w:val="28"/>
        </w:rPr>
        <w:t xml:space="preserve">– </w:t>
      </w:r>
      <w:r w:rsidRPr="009174D6">
        <w:rPr>
          <w:szCs w:val="28"/>
        </w:rPr>
        <w:t>13% или 847 чел;</w:t>
      </w:r>
    </w:p>
    <w:p w:rsidR="00B36408" w:rsidRPr="009174D6" w:rsidP="008973C6">
      <w:pPr>
        <w:pStyle w:val="BodyText2"/>
        <w:widowControl w:val="0"/>
        <w:numPr>
          <w:ilvl w:val="0"/>
          <w:numId w:val="25"/>
        </w:numPr>
        <w:spacing w:after="120"/>
        <w:ind w:left="567"/>
        <w:rPr>
          <w:szCs w:val="28"/>
        </w:rPr>
      </w:pPr>
      <w:r w:rsidRPr="009174D6">
        <w:rPr>
          <w:szCs w:val="28"/>
        </w:rPr>
        <w:t xml:space="preserve">в трудоспособном возрасте </w:t>
      </w:r>
      <w:r w:rsidR="009174D6">
        <w:rPr>
          <w:szCs w:val="28"/>
        </w:rPr>
        <w:t>–</w:t>
      </w:r>
      <w:r w:rsidRPr="009174D6">
        <w:rPr>
          <w:szCs w:val="28"/>
        </w:rPr>
        <w:t xml:space="preserve"> 45 % или 2950 чел;</w:t>
      </w:r>
    </w:p>
    <w:p w:rsidR="00B36408" w:rsidRPr="009174D6" w:rsidP="008973C6">
      <w:pPr>
        <w:pStyle w:val="BodyText2"/>
        <w:widowControl w:val="0"/>
        <w:numPr>
          <w:ilvl w:val="0"/>
          <w:numId w:val="25"/>
        </w:numPr>
        <w:spacing w:after="120"/>
        <w:ind w:left="567"/>
        <w:rPr>
          <w:szCs w:val="28"/>
        </w:rPr>
      </w:pPr>
      <w:r w:rsidRPr="009174D6">
        <w:rPr>
          <w:szCs w:val="28"/>
        </w:rPr>
        <w:t xml:space="preserve">старше трудоспособного возраста </w:t>
      </w:r>
      <w:r w:rsidR="009174D6">
        <w:rPr>
          <w:szCs w:val="28"/>
        </w:rPr>
        <w:t>–</w:t>
      </w:r>
      <w:r w:rsidRPr="009174D6">
        <w:rPr>
          <w:szCs w:val="28"/>
        </w:rPr>
        <w:t xml:space="preserve"> 42 % или 2707 чел;</w:t>
      </w:r>
    </w:p>
    <w:p w:rsidR="00B36408" w:rsidRPr="009174D6" w:rsidP="008973C6">
      <w:pPr>
        <w:pStyle w:val="BodyText2"/>
        <w:widowControl w:val="0"/>
        <w:numPr>
          <w:ilvl w:val="0"/>
          <w:numId w:val="25"/>
        </w:numPr>
        <w:spacing w:after="120"/>
        <w:ind w:left="567"/>
        <w:rPr>
          <w:szCs w:val="28"/>
        </w:rPr>
      </w:pPr>
      <w:r w:rsidRPr="009174D6">
        <w:rPr>
          <w:szCs w:val="28"/>
        </w:rPr>
        <w:t>количество инвалидов от общего числа жителей составляет 6,9 %.</w:t>
      </w:r>
    </w:p>
    <w:p w:rsidR="00AF5ECB" w:rsidRPr="009174D6" w:rsidP="00BE4B51">
      <w:pPr>
        <w:pStyle w:val="BodyText2"/>
        <w:widowControl w:val="0"/>
        <w:spacing w:after="120"/>
        <w:ind w:firstLine="709"/>
        <w:rPr>
          <w:szCs w:val="28"/>
        </w:rPr>
      </w:pPr>
      <w:r w:rsidRPr="009174D6">
        <w:rPr>
          <w:szCs w:val="28"/>
        </w:rPr>
        <w:t xml:space="preserve">За 2019 год на территории муниципального образования родилось 64 человека (2018 год </w:t>
      </w:r>
      <w:r w:rsidR="009174D6">
        <w:rPr>
          <w:szCs w:val="28"/>
        </w:rPr>
        <w:t>–</w:t>
      </w:r>
      <w:r w:rsidRPr="009174D6">
        <w:rPr>
          <w:szCs w:val="28"/>
        </w:rPr>
        <w:t xml:space="preserve"> 52), а умерло 68 человека (2018 год </w:t>
      </w:r>
      <w:r w:rsidR="009174D6">
        <w:rPr>
          <w:szCs w:val="28"/>
        </w:rPr>
        <w:t>–</w:t>
      </w:r>
      <w:r w:rsidRPr="009174D6">
        <w:rPr>
          <w:szCs w:val="28"/>
        </w:rPr>
        <w:t xml:space="preserve"> 80).</w:t>
      </w:r>
    </w:p>
    <w:p w:rsidR="00B36408" w:rsidRPr="009174D6" w:rsidP="00BE4B51">
      <w:pPr>
        <w:pStyle w:val="BodyText2"/>
        <w:widowControl w:val="0"/>
        <w:spacing w:after="120"/>
        <w:ind w:firstLine="709"/>
        <w:rPr>
          <w:szCs w:val="28"/>
        </w:rPr>
      </w:pPr>
      <w:r w:rsidRPr="009174D6">
        <w:rPr>
          <w:szCs w:val="28"/>
        </w:rPr>
        <w:t>Наблюдается тенденция в росте числа многодетных семей на территории муниципального образования. Если в 2018 году их число составляло 109 семей, то на 1 января 2020 года их стало 122 семьи.</w:t>
      </w:r>
    </w:p>
    <w:p w:rsidR="00B36408" w:rsidRPr="009174D6" w:rsidP="00BE4B51">
      <w:pPr>
        <w:pStyle w:val="BodyText2"/>
        <w:widowControl w:val="0"/>
        <w:spacing w:after="120"/>
        <w:ind w:firstLine="709"/>
        <w:rPr>
          <w:szCs w:val="28"/>
        </w:rPr>
      </w:pPr>
      <w:r w:rsidRPr="009174D6">
        <w:rPr>
          <w:szCs w:val="28"/>
        </w:rPr>
        <w:t>На декабрь 2019 года на территории муниципального образования проживало 3 участника и инвалида Великой Отечественной войны, 21 вдова участников Великой Отечественной войны, 72 труженика тыла.</w:t>
      </w:r>
    </w:p>
    <w:p w:rsidR="00B36408" w:rsidRPr="009174D6" w:rsidP="00BE4B51">
      <w:pPr>
        <w:pStyle w:val="BodyText2"/>
        <w:widowControl w:val="0"/>
        <w:spacing w:after="120"/>
        <w:ind w:firstLine="709"/>
        <w:rPr>
          <w:szCs w:val="28"/>
        </w:rPr>
      </w:pPr>
      <w:r w:rsidRPr="009174D6">
        <w:rPr>
          <w:szCs w:val="28"/>
        </w:rPr>
        <w:t xml:space="preserve">Структура занятости экономически активной части населения характеризуется отраслями производства, присутствующего на территории муниципального образования. Так в нефтяной и газовой промышленности работает более 900 человек, в сельском хозяйстве </w:t>
      </w:r>
      <w:r w:rsidR="009174D6">
        <w:rPr>
          <w:szCs w:val="28"/>
        </w:rPr>
        <w:t>–</w:t>
      </w:r>
      <w:r w:rsidRPr="009174D6">
        <w:rPr>
          <w:szCs w:val="28"/>
        </w:rPr>
        <w:t xml:space="preserve"> до 50 человек, в бюджетной сфере занято около 1000 человек, ведут бизнес и работают в данной сфере около 500 человек.</w:t>
      </w:r>
    </w:p>
    <w:p w:rsidR="00B36408" w:rsidRPr="009174D6" w:rsidP="00BE4B51">
      <w:pPr>
        <w:pStyle w:val="BodyText2"/>
        <w:widowControl w:val="0"/>
        <w:spacing w:after="120"/>
        <w:ind w:firstLine="709"/>
        <w:rPr>
          <w:szCs w:val="28"/>
        </w:rPr>
      </w:pPr>
      <w:r w:rsidRPr="009174D6">
        <w:rPr>
          <w:szCs w:val="28"/>
        </w:rPr>
        <w:t xml:space="preserve">На 1 января 2020 года в КУ ВО «ЦЗН Вологодской области» зарегистрировано безработных человек 30 (на 1 января 2019 года </w:t>
      </w:r>
      <w:r w:rsidR="009174D6">
        <w:rPr>
          <w:szCs w:val="28"/>
        </w:rPr>
        <w:t>–</w:t>
      </w:r>
      <w:r w:rsidRPr="009174D6">
        <w:rPr>
          <w:szCs w:val="28"/>
        </w:rPr>
        <w:t xml:space="preserve"> 56 человек) из числа жителей муниципального образования Нюксенское. В 2019 году произошло уменьшение зарегистрированного уровня безработного населения, уровень безработицы на территории муниципального образования Нюксенское составлял 1,36 % (2018 год </w:t>
      </w:r>
      <w:r w:rsidR="009174D6">
        <w:rPr>
          <w:szCs w:val="28"/>
        </w:rPr>
        <w:t>–</w:t>
      </w:r>
      <w:r w:rsidRPr="009174D6">
        <w:rPr>
          <w:szCs w:val="28"/>
        </w:rPr>
        <w:t xml:space="preserve"> 2</w:t>
      </w:r>
      <w:r w:rsidR="009174D6">
        <w:rPr>
          <w:szCs w:val="28"/>
        </w:rPr>
        <w:t>,</w:t>
      </w:r>
      <w:r w:rsidRPr="009174D6">
        <w:rPr>
          <w:szCs w:val="28"/>
        </w:rPr>
        <w:t>17 %). Имеются факты скрытой безработицы, данные факты обусловлены тем, что определенная категория граждан трудоустроена без официального оформления, что отрицательно влияет на объем отчислений за работников и поступление налоговых платежей в бюджеты всех уровней. Данная ситуация, в основном, характерна для предприятий малого бизнеса и индивидуальных предпринимателей.</w:t>
      </w:r>
    </w:p>
    <w:p w:rsidR="00B36408" w:rsidRPr="009174D6" w:rsidP="00FB6EB0">
      <w:pPr>
        <w:pStyle w:val="BodyText2"/>
        <w:widowControl w:val="0"/>
        <w:spacing w:after="120"/>
        <w:ind w:firstLine="709"/>
        <w:rPr>
          <w:szCs w:val="28"/>
        </w:rPr>
      </w:pPr>
    </w:p>
    <w:p w:rsidR="00BE251A">
      <w:pPr>
        <w:spacing w:before="0" w:after="0"/>
        <w:jc w:val="left"/>
        <w:rPr>
          <w:b/>
          <w:bCs/>
          <w:iCs/>
          <w:color w:val="4F81BD"/>
          <w:sz w:val="28"/>
        </w:rPr>
      </w:pPr>
      <w:r>
        <w:rPr>
          <w:i/>
          <w:sz w:val="28"/>
        </w:rPr>
        <w:br w:type="page"/>
      </w:r>
    </w:p>
    <w:p w:rsidR="002C2C1F" w:rsidRPr="002C2C1F" w:rsidP="00FB6EB0">
      <w:pPr>
        <w:pStyle w:val="IntenseQuote"/>
        <w:spacing w:before="0" w:after="120"/>
        <w:ind w:right="565"/>
        <w:outlineLvl w:val="1"/>
        <w:rPr>
          <w:color w:val="auto"/>
          <w:sz w:val="28"/>
        </w:rPr>
      </w:pPr>
      <w:bookmarkStart w:id="43" w:name="_Toc97899732"/>
      <w:r>
        <w:rPr>
          <w:i w:val="0"/>
          <w:sz w:val="28"/>
        </w:rPr>
        <w:t>3.7</w:t>
      </w:r>
      <w:r w:rsidRPr="002C2C1F" w:rsidR="009174D6">
        <w:rPr>
          <w:i w:val="0"/>
          <w:sz w:val="28"/>
        </w:rPr>
        <w:t>.</w:t>
      </w:r>
      <w:r w:rsidRPr="002C2C1F" w:rsidR="00B36408">
        <w:rPr>
          <w:i w:val="0"/>
          <w:sz w:val="28"/>
        </w:rPr>
        <w:t xml:space="preserve"> Социально-экономическая ситуация</w:t>
      </w:r>
      <w:bookmarkEnd w:id="43"/>
      <w:r w:rsidRPr="002C2C1F">
        <w:rPr>
          <w:i w:val="0"/>
          <w:sz w:val="28"/>
        </w:rPr>
        <w:t xml:space="preserve"> </w:t>
      </w:r>
    </w:p>
    <w:p w:rsidR="002C2C1F" w:rsidP="00FB6EB0">
      <w:pPr>
        <w:pStyle w:val="BodyText2"/>
        <w:widowControl w:val="0"/>
        <w:spacing w:after="120"/>
        <w:ind w:firstLine="709"/>
        <w:jc w:val="center"/>
        <w:rPr>
          <w:b/>
          <w:i/>
          <w:szCs w:val="28"/>
        </w:rPr>
      </w:pPr>
    </w:p>
    <w:p w:rsidR="00B36408" w:rsidRPr="009174D6" w:rsidP="00FB6EB0">
      <w:pPr>
        <w:pStyle w:val="BodyText2"/>
        <w:widowControl w:val="0"/>
        <w:spacing w:after="120"/>
        <w:ind w:firstLine="709"/>
        <w:jc w:val="center"/>
        <w:rPr>
          <w:b/>
          <w:i/>
          <w:szCs w:val="28"/>
        </w:rPr>
      </w:pPr>
      <w:r w:rsidRPr="009174D6">
        <w:rPr>
          <w:b/>
          <w:i/>
          <w:szCs w:val="28"/>
        </w:rPr>
        <w:t>Экономика</w:t>
      </w:r>
    </w:p>
    <w:p w:rsidR="00B36408" w:rsidRPr="009174D6" w:rsidP="00FB6EB0">
      <w:pPr>
        <w:pStyle w:val="BodyText"/>
        <w:ind w:left="20" w:right="20" w:firstLine="709"/>
        <w:jc w:val="both"/>
        <w:rPr>
          <w:szCs w:val="28"/>
        </w:rPr>
      </w:pPr>
      <w:r w:rsidRPr="009174D6">
        <w:rPr>
          <w:szCs w:val="28"/>
        </w:rPr>
        <w:t>Как в целом по Российской Федерации и Вологодской области, так и для муниципального образования Нюксенское 2019 год характеризуется ухудшением макроэкономических показателей в экономике, снижением объема налоговых поступлений в бюджетные системы всех уровней. В сложившейся ситуации основной целью администрации муниципального образования в 2019 году было недопущение снижения качества жизни населения, поддержка благоприятной среды для жизнедеятельности, сохранения существующей структуры социального обеспечения жителей муниципального образования, поддержания устойчивой работы коммунальных объектов и систем жизнеобеспечения.</w:t>
      </w:r>
    </w:p>
    <w:p w:rsidR="00B36408" w:rsidRPr="009174D6" w:rsidP="00FB6EB0">
      <w:pPr>
        <w:pStyle w:val="BodyText"/>
        <w:ind w:left="20" w:right="20" w:firstLine="709"/>
        <w:jc w:val="both"/>
        <w:rPr>
          <w:szCs w:val="28"/>
        </w:rPr>
      </w:pPr>
      <w:r w:rsidRPr="009174D6">
        <w:rPr>
          <w:szCs w:val="28"/>
        </w:rPr>
        <w:t>Экономика муниципального образования, представлена следующими отраслями производства:</w:t>
      </w:r>
    </w:p>
    <w:p w:rsidR="00B36408" w:rsidRPr="009174D6" w:rsidP="00FB6EB0">
      <w:pPr>
        <w:pStyle w:val="BodyText"/>
        <w:numPr>
          <w:ilvl w:val="0"/>
          <w:numId w:val="7"/>
        </w:numPr>
        <w:tabs>
          <w:tab w:val="clear" w:pos="0"/>
          <w:tab w:val="left" w:pos="1134"/>
        </w:tabs>
        <w:ind w:left="20" w:right="20" w:firstLine="709"/>
        <w:jc w:val="both"/>
        <w:rPr>
          <w:szCs w:val="28"/>
        </w:rPr>
      </w:pPr>
      <w:r w:rsidRPr="009174D6">
        <w:rPr>
          <w:szCs w:val="28"/>
        </w:rPr>
        <w:t xml:space="preserve">газовая и нефтяная промышленность (ООО «Газпром трансгаз Ухта», </w:t>
      </w:r>
      <w:r w:rsidRPr="009174D6">
        <w:rPr>
          <w:rStyle w:val="3pt"/>
          <w:sz w:val="24"/>
          <w:szCs w:val="28"/>
        </w:rPr>
        <w:t>III</w:t>
      </w:r>
      <w:r w:rsidRPr="009174D6">
        <w:rPr>
          <w:szCs w:val="28"/>
          <w:lang w:eastAsia="en-US"/>
        </w:rPr>
        <w:t xml:space="preserve"> </w:t>
      </w:r>
      <w:r w:rsidRPr="009174D6">
        <w:rPr>
          <w:szCs w:val="28"/>
        </w:rPr>
        <w:t>1С)</w:t>
      </w:r>
      <w:r w:rsidRPr="009174D6" w:rsidR="0074393D">
        <w:rPr>
          <w:szCs w:val="28"/>
        </w:rPr>
        <w:t xml:space="preserve"> </w:t>
      </w:r>
      <w:r w:rsidRPr="009174D6">
        <w:rPr>
          <w:szCs w:val="28"/>
        </w:rPr>
        <w:t>сельскохозяйственное производство и перерабатывающие предприятия: СПК (колхоз) «Присухонский», ООО СП «Нюксенский маслозавод-2», ООО СП «Нюксенски</w:t>
      </w:r>
      <w:r w:rsidR="009174D6">
        <w:rPr>
          <w:szCs w:val="28"/>
        </w:rPr>
        <w:t>й маслозавод», СПКК «Нюксеница-</w:t>
      </w:r>
      <w:r w:rsidRPr="009174D6">
        <w:rPr>
          <w:szCs w:val="28"/>
        </w:rPr>
        <w:t>кредит»;</w:t>
      </w:r>
    </w:p>
    <w:p w:rsidR="00B36408" w:rsidRPr="009174D6" w:rsidP="00FB6EB0">
      <w:pPr>
        <w:pStyle w:val="BodyText"/>
        <w:numPr>
          <w:ilvl w:val="0"/>
          <w:numId w:val="7"/>
        </w:numPr>
        <w:tabs>
          <w:tab w:val="clear" w:pos="0"/>
          <w:tab w:val="left" w:pos="1134"/>
        </w:tabs>
        <w:ind w:left="20" w:right="20" w:firstLine="709"/>
        <w:jc w:val="both"/>
        <w:rPr>
          <w:szCs w:val="28"/>
        </w:rPr>
      </w:pPr>
      <w:r w:rsidRPr="009174D6">
        <w:rPr>
          <w:szCs w:val="28"/>
        </w:rPr>
        <w:t>бюджетная сфера (образование, здравоохранение, социальная защита, культура, органы местного самоуправления, администрации);</w:t>
      </w:r>
    </w:p>
    <w:p w:rsidR="00B36408" w:rsidRPr="009174D6" w:rsidP="00FB6EB0">
      <w:pPr>
        <w:pStyle w:val="BodyText"/>
        <w:numPr>
          <w:ilvl w:val="0"/>
          <w:numId w:val="7"/>
        </w:numPr>
        <w:tabs>
          <w:tab w:val="clear" w:pos="0"/>
          <w:tab w:val="left" w:pos="1134"/>
        </w:tabs>
        <w:ind w:left="20" w:right="20" w:firstLine="709"/>
        <w:jc w:val="both"/>
        <w:rPr>
          <w:szCs w:val="28"/>
        </w:rPr>
      </w:pPr>
      <w:r w:rsidRPr="009174D6">
        <w:rPr>
          <w:szCs w:val="28"/>
        </w:rPr>
        <w:t>индивидуальные предприятия (лесозаготовка и переработка, торговля, оказание услуг, грузоперевозки);</w:t>
      </w:r>
    </w:p>
    <w:p w:rsidR="0074393D" w:rsidRPr="009174D6" w:rsidP="00FB6EB0">
      <w:pPr>
        <w:pStyle w:val="BodyText"/>
        <w:numPr>
          <w:ilvl w:val="0"/>
          <w:numId w:val="7"/>
        </w:numPr>
        <w:tabs>
          <w:tab w:val="clear" w:pos="0"/>
          <w:tab w:val="left" w:pos="1134"/>
        </w:tabs>
        <w:ind w:left="20" w:right="20" w:firstLine="709"/>
        <w:jc w:val="both"/>
        <w:rPr>
          <w:szCs w:val="28"/>
        </w:rPr>
      </w:pPr>
      <w:r w:rsidRPr="009174D6">
        <w:rPr>
          <w:szCs w:val="28"/>
        </w:rPr>
        <w:t>торговые предприятия (ООО «Нюксенский хлебозавод», торговые сети - «Дик</w:t>
      </w:r>
      <w:r w:rsidRPr="009174D6">
        <w:rPr>
          <w:szCs w:val="28"/>
        </w:rPr>
        <w:t>си», «Пятерочка», «Магнит», ИП);</w:t>
      </w:r>
    </w:p>
    <w:p w:rsidR="00B36408" w:rsidRPr="009174D6" w:rsidP="00FB6EB0">
      <w:pPr>
        <w:pStyle w:val="BodyText"/>
        <w:numPr>
          <w:ilvl w:val="0"/>
          <w:numId w:val="7"/>
        </w:numPr>
        <w:tabs>
          <w:tab w:val="clear" w:pos="0"/>
          <w:tab w:val="left" w:pos="1134"/>
        </w:tabs>
        <w:ind w:left="20" w:right="20" w:firstLine="709"/>
        <w:jc w:val="both"/>
        <w:rPr>
          <w:szCs w:val="28"/>
        </w:rPr>
      </w:pPr>
      <w:r w:rsidRPr="009174D6">
        <w:rPr>
          <w:szCs w:val="28"/>
        </w:rPr>
        <w:t>предприятия лесного комплекса (Нюксенский лесхоз филиал САУ «Вологдалесхоз», Нюксенское государственное лесничество);</w:t>
      </w:r>
    </w:p>
    <w:p w:rsidR="0074393D" w:rsidRPr="009174D6" w:rsidP="00FB6EB0">
      <w:pPr>
        <w:pStyle w:val="BodyText"/>
        <w:numPr>
          <w:ilvl w:val="0"/>
          <w:numId w:val="7"/>
        </w:numPr>
        <w:tabs>
          <w:tab w:val="clear" w:pos="0"/>
          <w:tab w:val="left" w:pos="1134"/>
        </w:tabs>
        <w:ind w:left="20" w:right="20" w:firstLine="709"/>
        <w:jc w:val="both"/>
        <w:rPr>
          <w:szCs w:val="28"/>
        </w:rPr>
      </w:pPr>
      <w:r w:rsidRPr="009174D6">
        <w:rPr>
          <w:szCs w:val="28"/>
        </w:rPr>
        <w:t>дорожные и строительные организации (Нюксенское ДРСУ, ООО «Нюксеницадорстрой», ООО «С</w:t>
      </w:r>
      <w:r w:rsidRPr="009174D6">
        <w:rPr>
          <w:szCs w:val="28"/>
        </w:rPr>
        <w:t>ухона», ООО «ВСК», ООО «Конак»);</w:t>
      </w:r>
    </w:p>
    <w:p w:rsidR="009174D6" w:rsidP="00FB6EB0">
      <w:pPr>
        <w:pStyle w:val="BodyText"/>
        <w:numPr>
          <w:ilvl w:val="0"/>
          <w:numId w:val="7"/>
        </w:numPr>
        <w:tabs>
          <w:tab w:val="clear" w:pos="0"/>
          <w:tab w:val="left" w:pos="1134"/>
        </w:tabs>
        <w:ind w:left="20" w:right="20" w:firstLine="709"/>
        <w:jc w:val="both"/>
        <w:rPr>
          <w:szCs w:val="28"/>
        </w:rPr>
      </w:pPr>
      <w:r w:rsidRPr="009174D6">
        <w:rPr>
          <w:szCs w:val="28"/>
        </w:rPr>
        <w:t>предприятия предоставляющие услуги населению (СФ ООО «Газпром энерго», АО «Газпром газораспределение Вологда», ООО «Агроремтехснаб», ОАО «Вологдаэнергосбыт», Нюксенс</w:t>
      </w:r>
      <w:r w:rsidRPr="009174D6" w:rsidR="008176F2">
        <w:rPr>
          <w:szCs w:val="28"/>
        </w:rPr>
        <w:t>кие РЭС);</w:t>
      </w:r>
    </w:p>
    <w:p w:rsidR="00B36408" w:rsidRPr="009174D6" w:rsidP="00FB6EB0">
      <w:pPr>
        <w:pStyle w:val="BodyText"/>
        <w:numPr>
          <w:ilvl w:val="0"/>
          <w:numId w:val="7"/>
        </w:numPr>
        <w:tabs>
          <w:tab w:val="clear" w:pos="0"/>
          <w:tab w:val="left" w:pos="1134"/>
        </w:tabs>
        <w:ind w:left="20" w:right="20" w:firstLine="709"/>
        <w:jc w:val="both"/>
        <w:rPr>
          <w:szCs w:val="28"/>
        </w:rPr>
      </w:pPr>
      <w:r w:rsidRPr="009174D6">
        <w:rPr>
          <w:szCs w:val="28"/>
        </w:rPr>
        <w:t xml:space="preserve">управляющие компании (ООО «Ресурс») и ТСН (ТСН </w:t>
      </w:r>
      <w:r w:rsidRPr="009174D6" w:rsidR="008176F2">
        <w:rPr>
          <w:szCs w:val="28"/>
        </w:rPr>
        <w:t>«Рубцова 3», ТСН «Культуры 22»).</w:t>
      </w:r>
    </w:p>
    <w:p w:rsidR="00B36408" w:rsidRPr="009174D6" w:rsidP="00FB6EB0">
      <w:pPr>
        <w:pStyle w:val="BodyText"/>
        <w:ind w:left="20" w:right="20" w:firstLine="709"/>
        <w:jc w:val="both"/>
        <w:rPr>
          <w:szCs w:val="28"/>
        </w:rPr>
      </w:pPr>
      <w:r w:rsidRPr="009174D6">
        <w:rPr>
          <w:szCs w:val="28"/>
        </w:rPr>
        <w:t>Наиболее крупными предприятиями, имеющими значительную долю налоговых платежей в бюджет муниципального образования и района являются ООО «Газпром трансгаз Ухта», НПС, Нюксенское ДРСУ, Нюксенская средняя школа, отделение Министерства внутренних дел РФ по Нюксенскому району, ООО СП «Нюксенский маслозавод».</w:t>
      </w:r>
    </w:p>
    <w:p w:rsidR="00B36408" w:rsidRPr="009174D6" w:rsidP="00FB6EB0">
      <w:pPr>
        <w:pStyle w:val="BodyText"/>
        <w:ind w:left="20" w:right="20" w:firstLine="709"/>
        <w:jc w:val="both"/>
        <w:rPr>
          <w:szCs w:val="28"/>
        </w:rPr>
      </w:pPr>
      <w:r w:rsidRPr="009174D6">
        <w:rPr>
          <w:szCs w:val="28"/>
        </w:rPr>
        <w:t>Несмотря на сложное финансовое положение, на протяжении последних лет инвестируют средства и внедряют новые технологии производства предприятия Газпрома, НПС, Нюксенский маслозавод, приобретают новую технику Нюксенское ДРСУ, ООО «Агроремтехснаб».</w:t>
      </w:r>
    </w:p>
    <w:p w:rsidR="00B36408" w:rsidRPr="009174D6" w:rsidP="00FB6EB0">
      <w:pPr>
        <w:pStyle w:val="BodyText"/>
        <w:ind w:left="20" w:right="20" w:firstLine="709"/>
        <w:jc w:val="both"/>
        <w:rPr>
          <w:szCs w:val="28"/>
        </w:rPr>
      </w:pPr>
      <w:r w:rsidRPr="009174D6">
        <w:rPr>
          <w:szCs w:val="28"/>
        </w:rPr>
        <w:t>Сохраняется положительная динамика развития отраслей торговли и сферы обслуживания, расширится сеть торговых предприятий.</w:t>
      </w:r>
    </w:p>
    <w:p w:rsidR="00B36408" w:rsidRPr="009174D6" w:rsidP="00FB6EB0">
      <w:pPr>
        <w:pStyle w:val="BodyText"/>
        <w:ind w:left="20" w:right="20" w:firstLine="709"/>
        <w:jc w:val="both"/>
        <w:rPr>
          <w:szCs w:val="28"/>
        </w:rPr>
      </w:pPr>
      <w:r w:rsidRPr="009174D6">
        <w:rPr>
          <w:szCs w:val="28"/>
        </w:rPr>
        <w:t xml:space="preserve">Основная задача </w:t>
      </w:r>
      <w:r w:rsidR="009174D6">
        <w:rPr>
          <w:szCs w:val="28"/>
        </w:rPr>
        <w:t>–</w:t>
      </w:r>
      <w:r w:rsidRPr="009174D6">
        <w:rPr>
          <w:szCs w:val="28"/>
        </w:rPr>
        <w:t xml:space="preserve"> это</w:t>
      </w:r>
      <w:r w:rsidR="009174D6">
        <w:rPr>
          <w:szCs w:val="28"/>
        </w:rPr>
        <w:t xml:space="preserve"> </w:t>
      </w:r>
      <w:r w:rsidRPr="009174D6">
        <w:rPr>
          <w:szCs w:val="28"/>
        </w:rPr>
        <w:t>удовлетворение потребности населения качественными торговыми и бытовыми услугами.</w:t>
      </w:r>
    </w:p>
    <w:p w:rsidR="00B36408" w:rsidRPr="009174D6" w:rsidP="00FB6EB0">
      <w:pPr>
        <w:pStyle w:val="BodyText"/>
        <w:ind w:left="20" w:right="20" w:firstLine="709"/>
        <w:jc w:val="both"/>
        <w:rPr>
          <w:szCs w:val="28"/>
        </w:rPr>
      </w:pPr>
      <w:r w:rsidRPr="009174D6">
        <w:rPr>
          <w:szCs w:val="28"/>
        </w:rPr>
        <w:t>Для развития потребительского рынка следует уделить больше внимания:</w:t>
      </w:r>
    </w:p>
    <w:p w:rsidR="00B36408" w:rsidRPr="009174D6" w:rsidP="00FB6EB0">
      <w:pPr>
        <w:pStyle w:val="BodyText"/>
        <w:numPr>
          <w:ilvl w:val="0"/>
          <w:numId w:val="7"/>
        </w:numPr>
        <w:tabs>
          <w:tab w:val="clear" w:pos="0"/>
          <w:tab w:val="left" w:pos="1177"/>
        </w:tabs>
        <w:ind w:left="20" w:right="20" w:firstLine="709"/>
        <w:jc w:val="both"/>
        <w:rPr>
          <w:szCs w:val="28"/>
        </w:rPr>
      </w:pPr>
      <w:r w:rsidRPr="009174D6">
        <w:rPr>
          <w:szCs w:val="28"/>
        </w:rPr>
        <w:t>совершенствованию и внедрению новых форм и технологий развития потребительского рынка с привлечением инвестиций малого бизнеса;</w:t>
      </w:r>
    </w:p>
    <w:p w:rsidR="00B36408" w:rsidRPr="009174D6" w:rsidP="00FB6EB0">
      <w:pPr>
        <w:pStyle w:val="BodyText"/>
        <w:numPr>
          <w:ilvl w:val="0"/>
          <w:numId w:val="7"/>
        </w:numPr>
        <w:tabs>
          <w:tab w:val="clear" w:pos="0"/>
          <w:tab w:val="left" w:pos="1263"/>
        </w:tabs>
        <w:ind w:left="20" w:right="20" w:firstLine="709"/>
        <w:jc w:val="both"/>
        <w:rPr>
          <w:szCs w:val="28"/>
        </w:rPr>
      </w:pPr>
      <w:r w:rsidRPr="009174D6">
        <w:rPr>
          <w:szCs w:val="28"/>
        </w:rPr>
        <w:t>повышению уровня культурного обслуживания населения, обеспечение качества предоставляемых услуг торговли, общественного питания, хлебопечения, бытового обслуживания жителей муниципального образования в частности;</w:t>
      </w:r>
    </w:p>
    <w:p w:rsidR="00B36408" w:rsidRPr="009174D6" w:rsidP="00FB6EB0">
      <w:pPr>
        <w:pStyle w:val="BodyText"/>
        <w:numPr>
          <w:ilvl w:val="0"/>
          <w:numId w:val="7"/>
        </w:numPr>
        <w:tabs>
          <w:tab w:val="clear" w:pos="0"/>
          <w:tab w:val="left" w:pos="1038"/>
        </w:tabs>
        <w:ind w:left="20" w:right="20" w:firstLine="709"/>
        <w:jc w:val="both"/>
        <w:rPr>
          <w:szCs w:val="28"/>
        </w:rPr>
      </w:pPr>
      <w:r w:rsidRPr="009174D6">
        <w:rPr>
          <w:szCs w:val="28"/>
        </w:rPr>
        <w:t>развитию заготовительной системы сельхозпродукции, даров леса и их реализации;</w:t>
      </w:r>
    </w:p>
    <w:p w:rsidR="00B36408" w:rsidRPr="009174D6" w:rsidP="00FB6EB0">
      <w:pPr>
        <w:pStyle w:val="BodyText"/>
        <w:numPr>
          <w:ilvl w:val="0"/>
          <w:numId w:val="7"/>
        </w:numPr>
        <w:tabs>
          <w:tab w:val="clear" w:pos="0"/>
          <w:tab w:val="left" w:pos="1129"/>
        </w:tabs>
        <w:ind w:left="20" w:right="20" w:firstLine="709"/>
        <w:jc w:val="both"/>
        <w:rPr>
          <w:szCs w:val="28"/>
        </w:rPr>
      </w:pPr>
      <w:r w:rsidRPr="009174D6">
        <w:rPr>
          <w:szCs w:val="28"/>
        </w:rPr>
        <w:t>организации и открытию мини-сельхоз рынков для реализации продукции СПК, с личного подворья и участников программы самозанятости населения района;</w:t>
      </w:r>
    </w:p>
    <w:p w:rsidR="00B36408" w:rsidRPr="009174D6" w:rsidP="00FB6EB0">
      <w:pPr>
        <w:pStyle w:val="BodyText"/>
        <w:numPr>
          <w:ilvl w:val="0"/>
          <w:numId w:val="7"/>
        </w:numPr>
        <w:tabs>
          <w:tab w:val="clear" w:pos="0"/>
          <w:tab w:val="left" w:pos="1114"/>
        </w:tabs>
        <w:ind w:left="20" w:right="20" w:firstLine="709"/>
        <w:jc w:val="both"/>
        <w:rPr>
          <w:szCs w:val="28"/>
        </w:rPr>
      </w:pPr>
      <w:r w:rsidRPr="009174D6">
        <w:rPr>
          <w:szCs w:val="28"/>
        </w:rPr>
        <w:t>повышению профессионального уровня, творческого потенциала путем проводимых конкурсов, праздничных мероприятий, сельскохозяйственных ярмарок (участие населения в районных и местных ярмарках).</w:t>
      </w:r>
    </w:p>
    <w:p w:rsidR="00B36408" w:rsidRPr="009174D6" w:rsidP="00FB6EB0">
      <w:pPr>
        <w:pStyle w:val="BodyText"/>
        <w:ind w:left="20" w:right="20" w:firstLine="709"/>
        <w:jc w:val="both"/>
        <w:rPr>
          <w:szCs w:val="28"/>
        </w:rPr>
      </w:pPr>
      <w:r w:rsidRPr="009174D6">
        <w:rPr>
          <w:szCs w:val="28"/>
        </w:rPr>
        <w:t>В настоящее время на территории муниципального образования функционирует 65 предприятий торговли, 9 предприятий общественного питания, оказывается населению 18 видов услуг. Среднесписочная численность населения занятая данной деятельностью 110 человек со средней заработной платой от 19332 руб. до 26277 руб.</w:t>
      </w:r>
    </w:p>
    <w:p w:rsidR="00B36408" w:rsidRPr="009174D6" w:rsidP="00FB6EB0">
      <w:pPr>
        <w:pStyle w:val="BodyText"/>
        <w:ind w:left="20" w:right="20" w:firstLine="709"/>
        <w:jc w:val="both"/>
        <w:rPr>
          <w:szCs w:val="28"/>
        </w:rPr>
      </w:pPr>
      <w:r w:rsidRPr="009174D6">
        <w:rPr>
          <w:szCs w:val="28"/>
        </w:rPr>
        <w:t>24 объекта бытового обслуживания населения: ремонт и пошив обуви, одежды, ремонт и обслуживание бытовой техники, изготовление и ремонт мебели, ремонт жилья, парикмахерские и косметические услуги, фотоателье, ритуальные услуги.</w:t>
      </w:r>
    </w:p>
    <w:p w:rsidR="00B36408" w:rsidRPr="009174D6" w:rsidP="00FB6EB0">
      <w:pPr>
        <w:pStyle w:val="BodyText"/>
        <w:ind w:left="20" w:right="20" w:firstLine="709"/>
        <w:jc w:val="both"/>
        <w:rPr>
          <w:szCs w:val="28"/>
        </w:rPr>
      </w:pPr>
      <w:r w:rsidRPr="009174D6">
        <w:rPr>
          <w:szCs w:val="28"/>
        </w:rPr>
        <w:t>На территории поселения представлены федеральные, региональные торговые сети, способствующие продвижению продукции, произведенной в Российской Федерации, в том числе на территории Вологодской области.</w:t>
      </w:r>
    </w:p>
    <w:p w:rsidR="00B36408" w:rsidRPr="009174D6" w:rsidP="00FB6EB0">
      <w:pPr>
        <w:pStyle w:val="BodyText"/>
        <w:ind w:left="20" w:right="20" w:firstLine="709"/>
        <w:jc w:val="both"/>
        <w:rPr>
          <w:szCs w:val="28"/>
        </w:rPr>
      </w:pPr>
      <w:r w:rsidRPr="009174D6">
        <w:rPr>
          <w:szCs w:val="28"/>
        </w:rPr>
        <w:t>Участвуют в развитии и продвижении бренда «Настоящий Вологодский продукт» два магазина в с</w:t>
      </w:r>
      <w:r w:rsidR="009174D6">
        <w:rPr>
          <w:szCs w:val="28"/>
        </w:rPr>
        <w:t xml:space="preserve">еле </w:t>
      </w:r>
      <w:r w:rsidRPr="009174D6">
        <w:rPr>
          <w:szCs w:val="28"/>
        </w:rPr>
        <w:t xml:space="preserve">Нюксеница магазины «Перекресток» ИП Горбунова </w:t>
      </w:r>
      <w:r w:rsidR="00AA7820">
        <w:rPr>
          <w:szCs w:val="28"/>
        </w:rPr>
        <w:t>Л</w:t>
      </w:r>
      <w:r w:rsidRPr="009174D6">
        <w:rPr>
          <w:szCs w:val="28"/>
          <w:lang w:eastAsia="en-US"/>
        </w:rPr>
        <w:t>.</w:t>
      </w:r>
      <w:r w:rsidRPr="009174D6">
        <w:rPr>
          <w:szCs w:val="28"/>
          <w:lang w:val="en-US" w:eastAsia="en-US"/>
        </w:rPr>
        <w:t>B</w:t>
      </w:r>
      <w:r w:rsidRPr="009174D6">
        <w:rPr>
          <w:szCs w:val="28"/>
          <w:lang w:eastAsia="en-US"/>
        </w:rPr>
        <w:t xml:space="preserve">. </w:t>
      </w:r>
      <w:r w:rsidRPr="009174D6">
        <w:rPr>
          <w:szCs w:val="28"/>
        </w:rPr>
        <w:t>и ЗАО «АРТ-РЫБА».</w:t>
      </w:r>
    </w:p>
    <w:p w:rsidR="00B36408" w:rsidRPr="009174D6" w:rsidP="00FB6EB0">
      <w:pPr>
        <w:pStyle w:val="BodyText"/>
        <w:ind w:left="20" w:right="20" w:firstLine="709"/>
        <w:jc w:val="both"/>
        <w:rPr>
          <w:szCs w:val="28"/>
        </w:rPr>
      </w:pPr>
      <w:r w:rsidRPr="009174D6">
        <w:rPr>
          <w:szCs w:val="28"/>
        </w:rPr>
        <w:t>В 2019 году в с.</w:t>
      </w:r>
      <w:r w:rsidR="009174D6">
        <w:rPr>
          <w:szCs w:val="28"/>
        </w:rPr>
        <w:t xml:space="preserve"> </w:t>
      </w:r>
      <w:r w:rsidRPr="009174D6">
        <w:rPr>
          <w:szCs w:val="28"/>
        </w:rPr>
        <w:t>Нюксеница открылась новая торговая точка ПК «Нюксеницакооп-торг», магазин «Фасоль», дополнительно создано 4 рабочих места, вовлечено инвестиций в размере 1,5 млн</w:t>
      </w:r>
      <w:r w:rsidR="00AA7820">
        <w:rPr>
          <w:szCs w:val="28"/>
        </w:rPr>
        <w:t>.</w:t>
      </w:r>
      <w:r w:rsidRPr="009174D6">
        <w:rPr>
          <w:szCs w:val="28"/>
        </w:rPr>
        <w:t xml:space="preserve"> рублей.</w:t>
      </w:r>
      <w:r w:rsidRPr="009174D6" w:rsidR="00550C31">
        <w:rPr>
          <w:szCs w:val="28"/>
        </w:rPr>
        <w:t xml:space="preserve"> </w:t>
      </w:r>
      <w:r w:rsidRPr="009174D6">
        <w:rPr>
          <w:szCs w:val="28"/>
        </w:rPr>
        <w:t>В отдаленные и труднодоступные населенные пункты муниципального образования организована развозная торговля. В целях развития мобильной торговли в 2019 году ПК «Нюксеницакооп-торг», осуществляющему развозную торговлю в малонаселенные и труднодоступные населенные пункты выделена субсидия на приобретение специализированного автотранспорта. Доставкой товаров первой</w:t>
      </w:r>
      <w:r w:rsidRPr="009174D6" w:rsidR="008176F2">
        <w:rPr>
          <w:szCs w:val="28"/>
        </w:rPr>
        <w:t xml:space="preserve"> </w:t>
      </w:r>
      <w:r w:rsidRPr="009174D6">
        <w:rPr>
          <w:szCs w:val="28"/>
        </w:rPr>
        <w:t>необходимости охвачены все малонаселенные и труднодоступные пункты, объем вовлеченных в данный проект инвестиций составил 2,7 млн. рублей.</w:t>
      </w:r>
    </w:p>
    <w:p w:rsidR="00B36408" w:rsidRPr="009174D6" w:rsidP="00FB6EB0">
      <w:pPr>
        <w:pStyle w:val="BodyText"/>
        <w:ind w:left="20" w:right="20" w:firstLine="709"/>
        <w:jc w:val="both"/>
        <w:rPr>
          <w:szCs w:val="28"/>
        </w:rPr>
      </w:pPr>
      <w:r w:rsidRPr="009174D6">
        <w:rPr>
          <w:szCs w:val="28"/>
        </w:rPr>
        <w:t>В целях поддержки товаропроизводителей, увеличения производства товаров, содействия в продвижении товаров, реализуемых под брендом «Настоящий Вологодский продукт», сохранения народных промыслов, содействия реализации излишков сельскохозяйственной продукции от населения регулярно проводятся ярмарки. За 10 лет общее число проведенных ярмарок в поселении увеличилось в 5 раз.</w:t>
      </w:r>
    </w:p>
    <w:p w:rsidR="00B36408" w:rsidRPr="009174D6" w:rsidP="00FB6EB0">
      <w:pPr>
        <w:pStyle w:val="BodyText"/>
        <w:ind w:left="20" w:right="20" w:firstLine="709"/>
        <w:jc w:val="both"/>
        <w:rPr>
          <w:szCs w:val="28"/>
        </w:rPr>
      </w:pPr>
      <w:r w:rsidRPr="009174D6">
        <w:rPr>
          <w:szCs w:val="28"/>
        </w:rPr>
        <w:t>На территории муниципального образования реализуется проект «Дисконтная карта «Забота». В настоящее время в проекте «Забота» участвуют 10 организаций и индивидуальных предпринимателей, в том числе предприятия торговли, общепита, автотранспортные услуги (пассажиро-перевозки), аптеки. В июле 2019 года открыто кафе ПК «Нюксеницакооп-торг» «Морошка», дополнительно создано новых 17 рабочих мест, объем вовлеченных в данный проект инвестиций составил 11 млн. рублей.</w:t>
      </w:r>
    </w:p>
    <w:p w:rsidR="00B36408" w:rsidP="00FB6EB0">
      <w:pPr>
        <w:pStyle w:val="BodyText"/>
        <w:ind w:left="20" w:right="20" w:firstLine="709"/>
        <w:jc w:val="both"/>
        <w:rPr>
          <w:szCs w:val="28"/>
        </w:rPr>
      </w:pPr>
      <w:r w:rsidRPr="009174D6">
        <w:rPr>
          <w:szCs w:val="28"/>
        </w:rPr>
        <w:t xml:space="preserve">Структура малого бизнеса в муниципальном образовании представлена такими основными направлениями как заготовка и переработка древесины, торговля строительными </w:t>
      </w:r>
      <w:r w:rsidRPr="009174D6">
        <w:rPr>
          <w:szCs w:val="28"/>
        </w:rPr>
        <w:t>материалами, запасными частями, товарами продовольственной и промышленной группы, предоставление различных видов услуг и грузоперевозки. Количество субъектов малого бизнеса, зарегистрированных на территории муниципального образования, составляет более 155 ед., (СПК и 000-29, ИП-126), численность работающих в данной сфере более 500 человек.</w:t>
      </w:r>
    </w:p>
    <w:p w:rsidR="00AA7820" w:rsidP="00FB6EB0">
      <w:pPr>
        <w:pStyle w:val="BodyText"/>
        <w:ind w:left="20" w:right="20" w:firstLine="709"/>
        <w:jc w:val="both"/>
        <w:rPr>
          <w:szCs w:val="28"/>
        </w:rPr>
      </w:pPr>
    </w:p>
    <w:p w:rsidR="00B36408" w:rsidRPr="009174D6" w:rsidP="00FB6EB0">
      <w:pPr>
        <w:pStyle w:val="BodyText2"/>
        <w:widowControl w:val="0"/>
        <w:spacing w:after="120"/>
        <w:ind w:firstLine="709"/>
        <w:jc w:val="center"/>
        <w:rPr>
          <w:b/>
          <w:i/>
          <w:szCs w:val="28"/>
        </w:rPr>
      </w:pPr>
      <w:bookmarkStart w:id="44" w:name="bookmark10"/>
      <w:r w:rsidRPr="009174D6">
        <w:rPr>
          <w:b/>
          <w:i/>
          <w:szCs w:val="28"/>
        </w:rPr>
        <w:t>Социальная инфраструктура</w:t>
      </w:r>
      <w:bookmarkEnd w:id="44"/>
    </w:p>
    <w:p w:rsidR="008176F2" w:rsidRPr="009174D6" w:rsidP="00FB6EB0">
      <w:pPr>
        <w:pStyle w:val="BodyText"/>
        <w:ind w:left="20" w:right="20" w:firstLine="709"/>
        <w:jc w:val="both"/>
        <w:rPr>
          <w:szCs w:val="28"/>
        </w:rPr>
      </w:pPr>
      <w:r w:rsidRPr="009174D6">
        <w:rPr>
          <w:szCs w:val="28"/>
        </w:rPr>
        <w:t xml:space="preserve">Основная часть объектов социальной сферы Нюксенского района расположена на территории муниципального образования. </w:t>
      </w:r>
    </w:p>
    <w:p w:rsidR="008176F2" w:rsidRPr="009174D6" w:rsidP="00FB6EB0">
      <w:pPr>
        <w:pStyle w:val="BodyText"/>
        <w:ind w:left="20" w:right="20" w:firstLine="709"/>
        <w:jc w:val="both"/>
        <w:rPr>
          <w:b/>
          <w:i/>
          <w:szCs w:val="28"/>
        </w:rPr>
      </w:pPr>
      <w:r w:rsidRPr="009174D6">
        <w:rPr>
          <w:b/>
          <w:i/>
          <w:szCs w:val="28"/>
        </w:rPr>
        <w:t>Образование</w:t>
      </w:r>
    </w:p>
    <w:p w:rsidR="00970E9F" w:rsidRPr="00551ED7" w:rsidP="00FB6EB0">
      <w:pPr>
        <w:pStyle w:val="BodyText"/>
        <w:ind w:left="20" w:right="20" w:firstLine="700"/>
      </w:pPr>
      <w:r>
        <w:t>Таблица</w:t>
      </w:r>
      <w:r w:rsidR="00BE4B51">
        <w:t xml:space="preserve"> </w:t>
      </w:r>
      <w:r w:rsidR="00BE251A">
        <w:t>3.7</w:t>
      </w:r>
      <w:r w:rsidR="00716F65">
        <w:t>.1.</w:t>
      </w:r>
      <w:r>
        <w:t xml:space="preserve"> </w:t>
      </w:r>
      <w:r w:rsidRPr="00551ED7">
        <w:t>Перечень образовательных учреждений</w:t>
      </w:r>
    </w:p>
    <w:tbl>
      <w:tblPr>
        <w:tblW w:w="9864" w:type="dxa"/>
        <w:jc w:val="center"/>
        <w:tblLook w:val="01E0"/>
      </w:tblPr>
      <w:tblGrid>
        <w:gridCol w:w="2349"/>
        <w:gridCol w:w="5539"/>
        <w:gridCol w:w="1976"/>
      </w:tblGrid>
      <w:tr w:rsidTr="00B76B0C">
        <w:tblPrEx>
          <w:tblW w:w="9864" w:type="dxa"/>
          <w:jc w:val="center"/>
          <w:tblLook w:val="01E0"/>
        </w:tblPrEx>
        <w:trPr>
          <w:trHeight w:val="253"/>
          <w:jc w:val="center"/>
        </w:trPr>
        <w:tc>
          <w:tcPr>
            <w:tcW w:w="2349" w:type="dxa"/>
            <w:vMerge w:val="restart"/>
            <w:tcBorders>
              <w:top w:val="single" w:sz="4" w:space="0" w:color="auto"/>
              <w:left w:val="single" w:sz="4" w:space="0" w:color="auto"/>
              <w:right w:val="single" w:sz="4" w:space="0" w:color="auto"/>
            </w:tcBorders>
            <w:vAlign w:val="center"/>
          </w:tcPr>
          <w:p w:rsidR="00B76B0C" w:rsidRPr="009174D6" w:rsidP="00FB6EB0">
            <w:pPr>
              <w:spacing w:before="0" w:after="0"/>
              <w:jc w:val="center"/>
              <w:rPr>
                <w:snapToGrid w:val="0"/>
                <w:sz w:val="22"/>
              </w:rPr>
            </w:pPr>
            <w:r w:rsidRPr="009174D6">
              <w:rPr>
                <w:snapToGrid w:val="0"/>
                <w:sz w:val="22"/>
              </w:rPr>
              <w:t>Образование</w:t>
            </w:r>
          </w:p>
        </w:tc>
        <w:tc>
          <w:tcPr>
            <w:tcW w:w="5539" w:type="dxa"/>
            <w:vMerge w:val="restart"/>
            <w:tcBorders>
              <w:top w:val="single" w:sz="4" w:space="0" w:color="auto"/>
              <w:left w:val="single" w:sz="4" w:space="0" w:color="auto"/>
              <w:right w:val="single" w:sz="4" w:space="0" w:color="auto"/>
            </w:tcBorders>
            <w:vAlign w:val="center"/>
          </w:tcPr>
          <w:p w:rsidR="00B76B0C" w:rsidRPr="009174D6" w:rsidP="00714683">
            <w:pPr>
              <w:spacing w:before="0" w:after="0"/>
              <w:jc w:val="center"/>
              <w:rPr>
                <w:snapToGrid w:val="0"/>
                <w:sz w:val="22"/>
              </w:rPr>
            </w:pPr>
            <w:r w:rsidRPr="009174D6">
              <w:rPr>
                <w:snapToGrid w:val="0"/>
                <w:sz w:val="22"/>
              </w:rPr>
              <w:t>Наименование МОУ</w:t>
            </w:r>
          </w:p>
        </w:tc>
        <w:tc>
          <w:tcPr>
            <w:tcW w:w="1976" w:type="dxa"/>
            <w:vMerge w:val="restart"/>
            <w:tcBorders>
              <w:top w:val="single" w:sz="4" w:space="0" w:color="auto"/>
              <w:left w:val="single" w:sz="4" w:space="0" w:color="auto"/>
              <w:right w:val="single" w:sz="4" w:space="0" w:color="auto"/>
            </w:tcBorders>
            <w:vAlign w:val="center"/>
          </w:tcPr>
          <w:p w:rsidR="00B76B0C" w:rsidRPr="009174D6" w:rsidP="00FB6EB0">
            <w:pPr>
              <w:spacing w:before="0" w:after="0"/>
              <w:jc w:val="center"/>
              <w:rPr>
                <w:snapToGrid w:val="0"/>
                <w:sz w:val="22"/>
              </w:rPr>
            </w:pPr>
            <w:r w:rsidRPr="009174D6">
              <w:rPr>
                <w:snapToGrid w:val="0"/>
                <w:sz w:val="22"/>
              </w:rPr>
              <w:t>Местоположение</w:t>
            </w:r>
          </w:p>
        </w:tc>
      </w:tr>
      <w:tr w:rsidTr="00B76B0C">
        <w:tblPrEx>
          <w:tblW w:w="9864" w:type="dxa"/>
          <w:jc w:val="center"/>
          <w:tblLook w:val="01E0"/>
        </w:tblPrEx>
        <w:trPr>
          <w:trHeight w:val="253"/>
          <w:jc w:val="center"/>
        </w:trPr>
        <w:tc>
          <w:tcPr>
            <w:tcW w:w="234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1976"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p>
        </w:tc>
      </w:tr>
      <w:tr w:rsidTr="00B76B0C">
        <w:tblPrEx>
          <w:tblW w:w="9864" w:type="dxa"/>
          <w:jc w:val="center"/>
          <w:tblLook w:val="01E0"/>
        </w:tblPrEx>
        <w:trPr>
          <w:trHeight w:val="20"/>
          <w:jc w:val="center"/>
        </w:trPr>
        <w:tc>
          <w:tcPr>
            <w:tcW w:w="2349" w:type="dxa"/>
            <w:vMerge w:val="restart"/>
            <w:tcBorders>
              <w:top w:val="single" w:sz="4" w:space="0" w:color="auto"/>
              <w:left w:val="single" w:sz="4" w:space="0" w:color="auto"/>
              <w:right w:val="single" w:sz="4" w:space="0" w:color="auto"/>
            </w:tcBorders>
            <w:vAlign w:val="center"/>
          </w:tcPr>
          <w:p w:rsidR="00B76B0C" w:rsidRPr="009174D6" w:rsidP="00714683">
            <w:pPr>
              <w:spacing w:before="0" w:after="0"/>
              <w:ind w:left="-76" w:firstLine="11"/>
              <w:jc w:val="center"/>
              <w:rPr>
                <w:snapToGrid w:val="0"/>
                <w:sz w:val="22"/>
              </w:rPr>
            </w:pPr>
            <w:r w:rsidRPr="009174D6">
              <w:rPr>
                <w:snapToGrid w:val="0"/>
                <w:sz w:val="22"/>
              </w:rPr>
              <w:t>Дошкольное образование</w:t>
            </w:r>
          </w:p>
        </w:tc>
        <w:tc>
          <w:tcPr>
            <w:tcW w:w="5539" w:type="dxa"/>
            <w:tcBorders>
              <w:top w:val="single" w:sz="4" w:space="0" w:color="auto"/>
              <w:left w:val="single" w:sz="4" w:space="0" w:color="auto"/>
              <w:bottom w:val="single" w:sz="4" w:space="0" w:color="auto"/>
              <w:right w:val="single" w:sz="4" w:space="0" w:color="auto"/>
            </w:tcBorders>
          </w:tcPr>
          <w:p w:rsidR="00B76B0C" w:rsidRPr="009174D6" w:rsidP="00941C09">
            <w:pPr>
              <w:spacing w:before="0" w:after="0"/>
              <w:jc w:val="left"/>
              <w:rPr>
                <w:snapToGrid w:val="0"/>
                <w:sz w:val="22"/>
              </w:rPr>
            </w:pPr>
            <w:r w:rsidRPr="00714683">
              <w:rPr>
                <w:snapToGrid w:val="0"/>
                <w:sz w:val="22"/>
              </w:rPr>
              <w:t xml:space="preserve">Муниципальное </w:t>
            </w:r>
            <w:r>
              <w:rPr>
                <w:snapToGrid w:val="0"/>
                <w:sz w:val="22"/>
              </w:rPr>
              <w:t xml:space="preserve">дошкольное </w:t>
            </w:r>
            <w:r w:rsidRPr="00714683">
              <w:rPr>
                <w:snapToGrid w:val="0"/>
                <w:sz w:val="22"/>
              </w:rPr>
              <w:t>образовательное учреждение</w:t>
            </w:r>
            <w:r w:rsidRPr="009174D6">
              <w:rPr>
                <w:snapToGrid w:val="0"/>
                <w:sz w:val="22"/>
              </w:rPr>
              <w:t xml:space="preserve"> «Нюксенский детский сад общеразвивающего вида №</w:t>
            </w:r>
            <w:r>
              <w:rPr>
                <w:snapToGrid w:val="0"/>
                <w:sz w:val="22"/>
              </w:rPr>
              <w:t xml:space="preserve"> </w:t>
            </w:r>
            <w:r w:rsidRPr="009174D6">
              <w:rPr>
                <w:snapToGrid w:val="0"/>
                <w:sz w:val="22"/>
              </w:rPr>
              <w:t>2»</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5A3BD3">
            <w:pPr>
              <w:spacing w:before="0" w:after="0"/>
              <w:jc w:val="left"/>
              <w:rPr>
                <w:snapToGrid w:val="0"/>
                <w:sz w:val="22"/>
              </w:rPr>
            </w:pPr>
            <w:r w:rsidRPr="009174D6">
              <w:rPr>
                <w:snapToGrid w:val="0"/>
                <w:sz w:val="22"/>
              </w:rPr>
              <w:t xml:space="preserve">с. Нюксеница, </w:t>
            </w:r>
            <w:r w:rsidRPr="009174D6">
              <w:rPr>
                <w:sz w:val="22"/>
              </w:rPr>
              <w:t>ул. Культуры, 4</w:t>
            </w:r>
          </w:p>
        </w:tc>
      </w:tr>
      <w:tr w:rsidTr="00B76B0C">
        <w:tblPrEx>
          <w:tblW w:w="9864" w:type="dxa"/>
          <w:jc w:val="center"/>
          <w:tblLook w:val="01E0"/>
        </w:tblPrEx>
        <w:trPr>
          <w:trHeight w:val="20"/>
          <w:jc w:val="center"/>
        </w:trPr>
        <w:tc>
          <w:tcPr>
            <w:tcW w:w="2349" w:type="dxa"/>
            <w:vMerge/>
            <w:tcBorders>
              <w:left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tcPr>
          <w:p w:rsidR="00B76B0C" w:rsidRPr="009174D6" w:rsidP="00941C09">
            <w:pPr>
              <w:spacing w:before="0" w:after="0"/>
              <w:jc w:val="left"/>
              <w:rPr>
                <w:snapToGrid w:val="0"/>
                <w:sz w:val="22"/>
              </w:rPr>
            </w:pPr>
            <w:r w:rsidRPr="00714683">
              <w:rPr>
                <w:snapToGrid w:val="0"/>
                <w:sz w:val="22"/>
              </w:rPr>
              <w:t>Муниципальное</w:t>
            </w:r>
            <w:r>
              <w:rPr>
                <w:snapToGrid w:val="0"/>
                <w:sz w:val="22"/>
              </w:rPr>
              <w:t xml:space="preserve"> дошкольное</w:t>
            </w:r>
            <w:r w:rsidRPr="00714683">
              <w:rPr>
                <w:snapToGrid w:val="0"/>
                <w:sz w:val="22"/>
              </w:rPr>
              <w:t xml:space="preserve"> образовательное учреждение</w:t>
            </w:r>
            <w:r w:rsidRPr="009174D6">
              <w:rPr>
                <w:snapToGrid w:val="0"/>
                <w:sz w:val="22"/>
              </w:rPr>
              <w:t xml:space="preserve"> «Нюксенский детский сад №</w:t>
            </w:r>
            <w:r>
              <w:rPr>
                <w:snapToGrid w:val="0"/>
                <w:sz w:val="22"/>
              </w:rPr>
              <w:t xml:space="preserve"> </w:t>
            </w:r>
            <w:r w:rsidRPr="009174D6">
              <w:rPr>
                <w:snapToGrid w:val="0"/>
                <w:sz w:val="22"/>
              </w:rPr>
              <w:t>1»</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sidRPr="009174D6">
              <w:rPr>
                <w:snapToGrid w:val="0"/>
                <w:sz w:val="22"/>
              </w:rPr>
              <w:t xml:space="preserve">с. Нюксеница, </w:t>
            </w:r>
            <w:r w:rsidRPr="009174D6">
              <w:rPr>
                <w:sz w:val="22"/>
              </w:rPr>
              <w:t>Садовая ул., 3</w:t>
            </w:r>
            <w:r>
              <w:rPr>
                <w:sz w:val="22"/>
              </w:rPr>
              <w:t xml:space="preserve"> </w:t>
            </w:r>
            <w:r w:rsidRPr="009174D6">
              <w:rPr>
                <w:sz w:val="22"/>
              </w:rPr>
              <w:t>А</w:t>
            </w:r>
          </w:p>
        </w:tc>
      </w:tr>
      <w:tr w:rsidTr="00B76B0C">
        <w:tblPrEx>
          <w:tblW w:w="9864" w:type="dxa"/>
          <w:jc w:val="center"/>
          <w:tblLook w:val="01E0"/>
        </w:tblPrEx>
        <w:trPr>
          <w:trHeight w:val="20"/>
          <w:jc w:val="center"/>
        </w:trPr>
        <w:tc>
          <w:tcPr>
            <w:tcW w:w="234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tcPr>
          <w:p w:rsidR="00B76B0C" w:rsidRPr="009174D6" w:rsidP="005A3BD3">
            <w:pPr>
              <w:spacing w:before="0" w:after="0"/>
              <w:jc w:val="left"/>
              <w:rPr>
                <w:snapToGrid w:val="0"/>
                <w:sz w:val="22"/>
              </w:rPr>
            </w:pPr>
            <w:r w:rsidRPr="00714683">
              <w:rPr>
                <w:snapToGrid w:val="0"/>
                <w:sz w:val="22"/>
              </w:rPr>
              <w:t>Муниципальное</w:t>
            </w:r>
            <w:r>
              <w:rPr>
                <w:snapToGrid w:val="0"/>
                <w:sz w:val="22"/>
              </w:rPr>
              <w:t xml:space="preserve"> дошкольное</w:t>
            </w:r>
            <w:r w:rsidRPr="00714683">
              <w:rPr>
                <w:snapToGrid w:val="0"/>
                <w:sz w:val="22"/>
              </w:rPr>
              <w:t xml:space="preserve"> образовательное учреждение</w:t>
            </w:r>
            <w:r w:rsidRPr="009174D6">
              <w:rPr>
                <w:snapToGrid w:val="0"/>
                <w:sz w:val="22"/>
              </w:rPr>
              <w:t xml:space="preserve"> «Березовослободск</w:t>
            </w:r>
            <w:r>
              <w:rPr>
                <w:snapToGrid w:val="0"/>
                <w:sz w:val="22"/>
              </w:rPr>
              <w:t>о</w:t>
            </w:r>
            <w:r w:rsidRPr="009174D6">
              <w:rPr>
                <w:snapToGrid w:val="0"/>
                <w:sz w:val="22"/>
              </w:rPr>
              <w:t>й детский сад общеразвивающего вида»</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5A3BD3">
            <w:pPr>
              <w:pStyle w:val="BodyText"/>
              <w:spacing w:after="0"/>
              <w:ind w:left="20" w:right="20"/>
              <w:jc w:val="left"/>
              <w:rPr>
                <w:sz w:val="22"/>
              </w:rPr>
            </w:pPr>
            <w:r>
              <w:rPr>
                <w:snapToGrid w:val="0"/>
                <w:sz w:val="22"/>
              </w:rPr>
              <w:t>д</w:t>
            </w:r>
            <w:r w:rsidRPr="005A3BD3">
              <w:rPr>
                <w:snapToGrid w:val="0"/>
                <w:sz w:val="22"/>
              </w:rPr>
              <w:t>. Березовая слободка, ул. Полевая, д. 2</w:t>
            </w:r>
          </w:p>
        </w:tc>
      </w:tr>
      <w:tr w:rsidTr="00B76B0C">
        <w:tblPrEx>
          <w:tblW w:w="9864" w:type="dxa"/>
          <w:jc w:val="center"/>
          <w:tblLook w:val="01E0"/>
        </w:tblPrEx>
        <w:trPr>
          <w:trHeight w:val="20"/>
          <w:jc w:val="center"/>
        </w:trPr>
        <w:tc>
          <w:tcPr>
            <w:tcW w:w="2349" w:type="dxa"/>
            <w:vMerge w:val="restart"/>
            <w:tcBorders>
              <w:top w:val="single" w:sz="4" w:space="0" w:color="auto"/>
              <w:left w:val="single" w:sz="4" w:space="0" w:color="auto"/>
              <w:right w:val="single" w:sz="4" w:space="0" w:color="auto"/>
            </w:tcBorders>
            <w:vAlign w:val="center"/>
          </w:tcPr>
          <w:p w:rsidR="00B76B0C" w:rsidRPr="009174D6" w:rsidP="00FB6EB0">
            <w:pPr>
              <w:spacing w:before="0" w:after="0"/>
              <w:jc w:val="center"/>
              <w:rPr>
                <w:snapToGrid w:val="0"/>
                <w:sz w:val="22"/>
              </w:rPr>
            </w:pPr>
            <w:r w:rsidRPr="009174D6">
              <w:rPr>
                <w:snapToGrid w:val="0"/>
                <w:sz w:val="22"/>
              </w:rPr>
              <w:t>Начальные школы-детские сады</w:t>
            </w: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B35A3E">
            <w:pPr>
              <w:spacing w:before="0" w:after="0"/>
              <w:jc w:val="left"/>
              <w:rPr>
                <w:snapToGrid w:val="0"/>
                <w:sz w:val="22"/>
              </w:rPr>
            </w:pPr>
            <w:r w:rsidRPr="00714683">
              <w:rPr>
                <w:snapToGrid w:val="0"/>
                <w:sz w:val="22"/>
              </w:rPr>
              <w:t>Муниципальное образовательное учреждение</w:t>
            </w:r>
            <w:r>
              <w:rPr>
                <w:snapToGrid w:val="0"/>
                <w:sz w:val="22"/>
              </w:rPr>
              <w:t xml:space="preserve"> «Березовская начальная школа – детский сад</w:t>
            </w:r>
            <w:r w:rsidRPr="009174D6">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Pr>
                <w:snapToGrid w:val="0"/>
                <w:sz w:val="22"/>
              </w:rPr>
              <w:t>д</w:t>
            </w:r>
            <w:r w:rsidRPr="005A3BD3">
              <w:rPr>
                <w:snapToGrid w:val="0"/>
                <w:sz w:val="22"/>
              </w:rPr>
              <w:t>. Березово, ул. Луговая, д. 20</w:t>
            </w:r>
          </w:p>
        </w:tc>
      </w:tr>
      <w:tr w:rsidTr="00B76B0C">
        <w:tblPrEx>
          <w:tblW w:w="9864" w:type="dxa"/>
          <w:jc w:val="center"/>
          <w:tblLook w:val="01E0"/>
        </w:tblPrEx>
        <w:trPr>
          <w:trHeight w:val="20"/>
          <w:jc w:val="center"/>
        </w:trPr>
        <w:tc>
          <w:tcPr>
            <w:tcW w:w="2349" w:type="dxa"/>
            <w:vMerge/>
            <w:tcBorders>
              <w:left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E63E78">
            <w:pPr>
              <w:spacing w:before="0" w:after="0"/>
              <w:jc w:val="left"/>
              <w:rPr>
                <w:snapToGrid w:val="0"/>
                <w:sz w:val="22"/>
              </w:rPr>
            </w:pPr>
            <w:r w:rsidRPr="00E63E78">
              <w:rPr>
                <w:snapToGrid w:val="0"/>
                <w:sz w:val="22"/>
              </w:rPr>
              <w:t xml:space="preserve">Муниципальное образовательное учреждение для детей дошкольного и младшего школьного возраста </w:t>
            </w:r>
            <w:r w:rsidRPr="009174D6">
              <w:rPr>
                <w:snapToGrid w:val="0"/>
                <w:sz w:val="22"/>
              </w:rPr>
              <w:t>«Озерск</w:t>
            </w:r>
            <w:r>
              <w:rPr>
                <w:snapToGrid w:val="0"/>
                <w:sz w:val="22"/>
              </w:rPr>
              <w:t>ая начальная школа – детский сад</w:t>
            </w:r>
            <w:r w:rsidRPr="009174D6">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sidRPr="009174D6">
              <w:rPr>
                <w:snapToGrid w:val="0"/>
                <w:sz w:val="22"/>
              </w:rPr>
              <w:t>п. Озерки</w:t>
            </w:r>
            <w:r>
              <w:rPr>
                <w:snapToGrid w:val="0"/>
                <w:sz w:val="22"/>
              </w:rPr>
              <w:t>, ул. Набережная, д. 45</w:t>
            </w:r>
          </w:p>
        </w:tc>
      </w:tr>
      <w:tr w:rsidTr="00B76B0C">
        <w:tblPrEx>
          <w:tblW w:w="9864" w:type="dxa"/>
          <w:jc w:val="center"/>
          <w:tblLook w:val="01E0"/>
        </w:tblPrEx>
        <w:trPr>
          <w:trHeight w:val="20"/>
          <w:jc w:val="center"/>
        </w:trPr>
        <w:tc>
          <w:tcPr>
            <w:tcW w:w="2349" w:type="dxa"/>
            <w:vMerge/>
            <w:tcBorders>
              <w:left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B35A3E">
            <w:pPr>
              <w:spacing w:before="0" w:after="0"/>
              <w:jc w:val="left"/>
              <w:rPr>
                <w:snapToGrid w:val="0"/>
                <w:sz w:val="22"/>
              </w:rPr>
            </w:pPr>
            <w:r w:rsidRPr="00E63E78">
              <w:rPr>
                <w:snapToGrid w:val="0"/>
                <w:sz w:val="22"/>
              </w:rPr>
              <w:t xml:space="preserve">Муниципальное образовательное учреждение для детей дошкольного и младшего школьного возраста </w:t>
            </w:r>
            <w:r w:rsidRPr="009174D6">
              <w:rPr>
                <w:snapToGrid w:val="0"/>
                <w:sz w:val="22"/>
              </w:rPr>
              <w:t xml:space="preserve">«Пожарищенская </w:t>
            </w:r>
            <w:r>
              <w:rPr>
                <w:snapToGrid w:val="0"/>
                <w:sz w:val="22"/>
              </w:rPr>
              <w:t>начальная школа – детский сад</w:t>
            </w:r>
            <w:r w:rsidRPr="009174D6">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sidRPr="009174D6">
              <w:rPr>
                <w:snapToGrid w:val="0"/>
                <w:sz w:val="22"/>
              </w:rPr>
              <w:t>д. Кокшенская</w:t>
            </w:r>
          </w:p>
        </w:tc>
      </w:tr>
      <w:tr w:rsidTr="00B76B0C">
        <w:tblPrEx>
          <w:tblW w:w="9864" w:type="dxa"/>
          <w:jc w:val="center"/>
          <w:tblLook w:val="01E0"/>
        </w:tblPrEx>
        <w:trPr>
          <w:trHeight w:val="20"/>
          <w:jc w:val="center"/>
        </w:trPr>
        <w:tc>
          <w:tcPr>
            <w:tcW w:w="234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E63E78" w:rsidP="00413532">
            <w:pPr>
              <w:spacing w:before="0" w:after="0"/>
              <w:jc w:val="left"/>
              <w:rPr>
                <w:snapToGrid w:val="0"/>
                <w:sz w:val="22"/>
              </w:rPr>
            </w:pPr>
            <w:r w:rsidRPr="001016DC">
              <w:rPr>
                <w:snapToGrid w:val="0"/>
                <w:sz w:val="22"/>
              </w:rPr>
              <w:t>Муниципальн</w:t>
            </w:r>
            <w:r>
              <w:rPr>
                <w:snapToGrid w:val="0"/>
                <w:sz w:val="22"/>
              </w:rPr>
              <w:t xml:space="preserve">ое образовательное учреждение </w:t>
            </w:r>
            <w:r w:rsidR="00413532">
              <w:rPr>
                <w:snapToGrid w:val="0"/>
                <w:sz w:val="22"/>
              </w:rPr>
              <w:t>«</w:t>
            </w:r>
            <w:r>
              <w:rPr>
                <w:snapToGrid w:val="0"/>
                <w:sz w:val="22"/>
              </w:rPr>
              <w:t>К</w:t>
            </w:r>
            <w:r w:rsidRPr="001016DC">
              <w:rPr>
                <w:snapToGrid w:val="0"/>
                <w:sz w:val="22"/>
              </w:rPr>
              <w:t>расавинская начальная общеобразовательная школа</w:t>
            </w:r>
            <w:r w:rsidR="00413532">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1016DC">
            <w:pPr>
              <w:spacing w:before="0" w:after="0"/>
              <w:jc w:val="left"/>
              <w:rPr>
                <w:snapToGrid w:val="0"/>
                <w:sz w:val="22"/>
              </w:rPr>
            </w:pPr>
            <w:r>
              <w:rPr>
                <w:snapToGrid w:val="0"/>
                <w:sz w:val="22"/>
              </w:rPr>
              <w:t>д.</w:t>
            </w:r>
            <w:r w:rsidRPr="001016DC">
              <w:rPr>
                <w:snapToGrid w:val="0"/>
                <w:sz w:val="22"/>
              </w:rPr>
              <w:t xml:space="preserve"> </w:t>
            </w:r>
            <w:r>
              <w:rPr>
                <w:snapToGrid w:val="0"/>
                <w:sz w:val="22"/>
              </w:rPr>
              <w:t>К</w:t>
            </w:r>
            <w:r w:rsidRPr="001016DC">
              <w:rPr>
                <w:snapToGrid w:val="0"/>
                <w:sz w:val="22"/>
              </w:rPr>
              <w:t>расавино, д. 2</w:t>
            </w:r>
          </w:p>
        </w:tc>
      </w:tr>
      <w:tr w:rsidTr="00B76B0C">
        <w:tblPrEx>
          <w:tblW w:w="9864" w:type="dxa"/>
          <w:jc w:val="center"/>
          <w:tblLook w:val="01E0"/>
        </w:tblPrEx>
        <w:trPr>
          <w:trHeight w:val="20"/>
          <w:jc w:val="center"/>
        </w:trPr>
        <w:tc>
          <w:tcPr>
            <w:tcW w:w="2349" w:type="dxa"/>
            <w:vMerge w:val="restart"/>
            <w:tcBorders>
              <w:top w:val="single" w:sz="4" w:space="0" w:color="auto"/>
              <w:left w:val="single" w:sz="4" w:space="0" w:color="auto"/>
              <w:bottom w:val="single" w:sz="4" w:space="0" w:color="auto"/>
              <w:right w:val="single" w:sz="4" w:space="0" w:color="auto"/>
            </w:tcBorders>
            <w:vAlign w:val="center"/>
          </w:tcPr>
          <w:p w:rsidR="00B76B0C" w:rsidRPr="009174D6" w:rsidP="00B76B0C">
            <w:pPr>
              <w:spacing w:before="0" w:after="0"/>
              <w:jc w:val="center"/>
              <w:rPr>
                <w:snapToGrid w:val="0"/>
                <w:sz w:val="22"/>
              </w:rPr>
            </w:pPr>
            <w:r w:rsidRPr="009174D6">
              <w:rPr>
                <w:snapToGrid w:val="0"/>
                <w:sz w:val="22"/>
              </w:rPr>
              <w:t>Общеобразовательные школы</w:t>
            </w: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413532">
            <w:pPr>
              <w:spacing w:before="0" w:after="0"/>
              <w:jc w:val="left"/>
              <w:rPr>
                <w:snapToGrid w:val="0"/>
                <w:sz w:val="22"/>
              </w:rPr>
            </w:pPr>
            <w:r w:rsidRPr="00714683">
              <w:rPr>
                <w:snapToGrid w:val="0"/>
                <w:sz w:val="22"/>
              </w:rPr>
              <w:t>Бюджетное о</w:t>
            </w:r>
            <w:r>
              <w:rPr>
                <w:snapToGrid w:val="0"/>
                <w:sz w:val="22"/>
              </w:rPr>
              <w:t xml:space="preserve">бщеобразовательное учреждение </w:t>
            </w:r>
            <w:r w:rsidR="00413532">
              <w:rPr>
                <w:snapToGrid w:val="0"/>
                <w:sz w:val="22"/>
              </w:rPr>
              <w:t>«</w:t>
            </w:r>
            <w:r>
              <w:rPr>
                <w:snapToGrid w:val="0"/>
                <w:sz w:val="22"/>
              </w:rPr>
              <w:t>Н</w:t>
            </w:r>
            <w:r w:rsidRPr="00714683">
              <w:rPr>
                <w:snapToGrid w:val="0"/>
                <w:sz w:val="22"/>
              </w:rPr>
              <w:t>юксенская средняя общеобразовательная школа</w:t>
            </w:r>
            <w:r w:rsidR="00413532">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sidRPr="009174D6">
              <w:rPr>
                <w:snapToGrid w:val="0"/>
                <w:sz w:val="22"/>
              </w:rPr>
              <w:t>с. Нюксеница,</w:t>
            </w:r>
          </w:p>
          <w:p w:rsidR="00B76B0C" w:rsidRPr="009174D6" w:rsidP="00FB6EB0">
            <w:pPr>
              <w:spacing w:before="0" w:after="0"/>
              <w:jc w:val="left"/>
              <w:rPr>
                <w:snapToGrid w:val="0"/>
                <w:sz w:val="22"/>
              </w:rPr>
            </w:pPr>
            <w:r w:rsidRPr="009174D6">
              <w:rPr>
                <w:sz w:val="22"/>
              </w:rPr>
              <w:t>Школьная, д.</w:t>
            </w:r>
            <w:r>
              <w:rPr>
                <w:sz w:val="22"/>
              </w:rPr>
              <w:t xml:space="preserve"> </w:t>
            </w:r>
            <w:r w:rsidRPr="009174D6">
              <w:rPr>
                <w:sz w:val="22"/>
              </w:rPr>
              <w:t>1</w:t>
            </w:r>
          </w:p>
        </w:tc>
      </w:tr>
      <w:tr w:rsidTr="00B76B0C">
        <w:tblPrEx>
          <w:tblW w:w="9864" w:type="dxa"/>
          <w:jc w:val="center"/>
          <w:tblLook w:val="01E0"/>
        </w:tblPrEx>
        <w:trPr>
          <w:trHeight w:val="20"/>
          <w:jc w:val="center"/>
        </w:trPr>
        <w:tc>
          <w:tcPr>
            <w:tcW w:w="234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941C09">
            <w:pPr>
              <w:spacing w:before="0" w:after="0"/>
              <w:jc w:val="left"/>
              <w:rPr>
                <w:snapToGrid w:val="0"/>
                <w:sz w:val="22"/>
              </w:rPr>
            </w:pPr>
            <w:r w:rsidRPr="00E63E78">
              <w:rPr>
                <w:snapToGrid w:val="0"/>
                <w:sz w:val="22"/>
              </w:rPr>
              <w:t>Муниципальн</w:t>
            </w:r>
            <w:r>
              <w:rPr>
                <w:snapToGrid w:val="0"/>
                <w:sz w:val="22"/>
              </w:rPr>
              <w:t>ое образовательное учреждение «Б</w:t>
            </w:r>
            <w:r w:rsidRPr="00E63E78">
              <w:rPr>
                <w:snapToGrid w:val="0"/>
                <w:sz w:val="22"/>
              </w:rPr>
              <w:t>обровская основная общеобразовательная школа»</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Pr>
                <w:snapToGrid w:val="0"/>
                <w:sz w:val="22"/>
              </w:rPr>
              <w:t>д</w:t>
            </w:r>
            <w:r w:rsidRPr="00E63E78">
              <w:rPr>
                <w:snapToGrid w:val="0"/>
                <w:sz w:val="22"/>
              </w:rPr>
              <w:t>. Бобровское, ул. Болотная, д. 2</w:t>
            </w:r>
          </w:p>
        </w:tc>
      </w:tr>
      <w:tr w:rsidTr="00B76B0C">
        <w:tblPrEx>
          <w:tblW w:w="9864" w:type="dxa"/>
          <w:jc w:val="center"/>
          <w:tblLook w:val="01E0"/>
        </w:tblPrEx>
        <w:trPr>
          <w:trHeight w:val="20"/>
          <w:jc w:val="center"/>
        </w:trPr>
        <w:tc>
          <w:tcPr>
            <w:tcW w:w="234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941C09">
            <w:pPr>
              <w:spacing w:before="0" w:after="0"/>
              <w:jc w:val="left"/>
              <w:rPr>
                <w:snapToGrid w:val="0"/>
                <w:sz w:val="22"/>
              </w:rPr>
            </w:pPr>
            <w:r w:rsidRPr="001016DC">
              <w:rPr>
                <w:snapToGrid w:val="0"/>
                <w:sz w:val="22"/>
              </w:rPr>
              <w:t>Бюджетное о</w:t>
            </w:r>
            <w:r>
              <w:rPr>
                <w:snapToGrid w:val="0"/>
                <w:sz w:val="22"/>
              </w:rPr>
              <w:t>бщ</w:t>
            </w:r>
            <w:r w:rsidR="00413532">
              <w:rPr>
                <w:snapToGrid w:val="0"/>
                <w:sz w:val="22"/>
              </w:rPr>
              <w:t>еобразовательное учреждение «</w:t>
            </w:r>
            <w:r>
              <w:rPr>
                <w:snapToGrid w:val="0"/>
                <w:sz w:val="22"/>
              </w:rPr>
              <w:t>Н</w:t>
            </w:r>
            <w:r w:rsidRPr="001016DC">
              <w:rPr>
                <w:snapToGrid w:val="0"/>
                <w:sz w:val="22"/>
              </w:rPr>
              <w:t>юксенская начальная общеобразовательная школа</w:t>
            </w:r>
            <w:r w:rsidR="00413532">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sidRPr="009174D6">
              <w:rPr>
                <w:snapToGrid w:val="0"/>
                <w:sz w:val="22"/>
              </w:rPr>
              <w:t>с. Нюксеница, ул. Культуры, 2</w:t>
            </w:r>
          </w:p>
        </w:tc>
      </w:tr>
      <w:tr w:rsidTr="00B76B0C">
        <w:tblPrEx>
          <w:tblW w:w="9864" w:type="dxa"/>
          <w:jc w:val="center"/>
          <w:tblLook w:val="01E0"/>
        </w:tblPrEx>
        <w:trPr>
          <w:trHeight w:val="20"/>
          <w:jc w:val="center"/>
        </w:trPr>
        <w:tc>
          <w:tcPr>
            <w:tcW w:w="2349" w:type="dxa"/>
            <w:vMerge/>
            <w:tcBorders>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413532">
            <w:pPr>
              <w:spacing w:before="0" w:after="0"/>
              <w:jc w:val="left"/>
              <w:rPr>
                <w:snapToGrid w:val="0"/>
                <w:sz w:val="22"/>
              </w:rPr>
            </w:pPr>
            <w:r w:rsidRPr="00E63E78">
              <w:rPr>
                <w:snapToGrid w:val="0"/>
                <w:sz w:val="22"/>
              </w:rPr>
              <w:t xml:space="preserve">Бюджетное общеобразовательное учреждение </w:t>
            </w:r>
            <w:r>
              <w:rPr>
                <w:snapToGrid w:val="0"/>
                <w:sz w:val="22"/>
              </w:rPr>
              <w:t>Н</w:t>
            </w:r>
            <w:r w:rsidRPr="00E63E78">
              <w:rPr>
                <w:snapToGrid w:val="0"/>
                <w:sz w:val="22"/>
              </w:rPr>
              <w:t>юксенского муниципально</w:t>
            </w:r>
            <w:r>
              <w:rPr>
                <w:snapToGrid w:val="0"/>
                <w:sz w:val="22"/>
              </w:rPr>
              <w:t xml:space="preserve">го района вологодской области </w:t>
            </w:r>
            <w:r w:rsidR="00413532">
              <w:rPr>
                <w:snapToGrid w:val="0"/>
                <w:sz w:val="22"/>
              </w:rPr>
              <w:t>«</w:t>
            </w:r>
            <w:r>
              <w:rPr>
                <w:snapToGrid w:val="0"/>
                <w:sz w:val="22"/>
              </w:rPr>
              <w:t>Л</w:t>
            </w:r>
            <w:r w:rsidRPr="00E63E78">
              <w:rPr>
                <w:snapToGrid w:val="0"/>
                <w:sz w:val="22"/>
              </w:rPr>
              <w:t>есютинская основная общеобразовательная школа</w:t>
            </w:r>
            <w:r w:rsidR="00413532">
              <w:rPr>
                <w:snapToGrid w:val="0"/>
                <w:sz w:val="22"/>
              </w:rPr>
              <w:t>»</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B76B0C">
            <w:pPr>
              <w:spacing w:before="0" w:after="0"/>
              <w:jc w:val="left"/>
              <w:rPr>
                <w:snapToGrid w:val="0"/>
                <w:sz w:val="22"/>
              </w:rPr>
            </w:pPr>
            <w:r w:rsidRPr="009174D6">
              <w:rPr>
                <w:snapToGrid w:val="0"/>
                <w:sz w:val="22"/>
              </w:rPr>
              <w:t xml:space="preserve">д. Лесютино, </w:t>
            </w:r>
            <w:r w:rsidRPr="009174D6">
              <w:rPr>
                <w:sz w:val="22"/>
              </w:rPr>
              <w:t>ул.</w:t>
            </w:r>
            <w:r>
              <w:rPr>
                <w:sz w:val="22"/>
              </w:rPr>
              <w:t xml:space="preserve"> </w:t>
            </w:r>
            <w:r w:rsidRPr="009174D6">
              <w:rPr>
                <w:sz w:val="22"/>
              </w:rPr>
              <w:t>Школьная, 6</w:t>
            </w:r>
          </w:p>
        </w:tc>
      </w:tr>
      <w:tr w:rsidTr="00B76B0C">
        <w:tblPrEx>
          <w:tblW w:w="9864" w:type="dxa"/>
          <w:jc w:val="center"/>
          <w:tblLook w:val="01E0"/>
        </w:tblPrEx>
        <w:trPr>
          <w:trHeight w:val="20"/>
          <w:jc w:val="center"/>
        </w:trPr>
        <w:tc>
          <w:tcPr>
            <w:tcW w:w="2349"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center"/>
              <w:rPr>
                <w:snapToGrid w:val="0"/>
                <w:sz w:val="22"/>
              </w:rPr>
            </w:pPr>
            <w:r>
              <w:rPr>
                <w:snapToGrid w:val="0"/>
                <w:sz w:val="22"/>
              </w:rPr>
              <w:t>Спортивные школы</w:t>
            </w:r>
          </w:p>
        </w:tc>
        <w:tc>
          <w:tcPr>
            <w:tcW w:w="5539" w:type="dxa"/>
            <w:tcBorders>
              <w:top w:val="single" w:sz="4" w:space="0" w:color="auto"/>
              <w:left w:val="single" w:sz="4" w:space="0" w:color="auto"/>
              <w:bottom w:val="single" w:sz="4" w:space="0" w:color="auto"/>
              <w:right w:val="single" w:sz="4" w:space="0" w:color="auto"/>
            </w:tcBorders>
            <w:vAlign w:val="center"/>
          </w:tcPr>
          <w:p w:rsidR="00B76B0C" w:rsidRPr="009174D6" w:rsidP="00941C09">
            <w:pPr>
              <w:spacing w:before="0" w:after="0"/>
              <w:jc w:val="left"/>
              <w:rPr>
                <w:snapToGrid w:val="0"/>
                <w:sz w:val="22"/>
              </w:rPr>
            </w:pPr>
            <w:r w:rsidRPr="00714683">
              <w:rPr>
                <w:snapToGrid w:val="0"/>
                <w:sz w:val="22"/>
              </w:rPr>
              <w:t>Муниципальное образовательное учреждение допо</w:t>
            </w:r>
            <w:r>
              <w:rPr>
                <w:snapToGrid w:val="0"/>
                <w:sz w:val="22"/>
              </w:rPr>
              <w:t>лнительного образования детей «Н</w:t>
            </w:r>
            <w:r w:rsidRPr="00714683">
              <w:rPr>
                <w:snapToGrid w:val="0"/>
                <w:sz w:val="22"/>
              </w:rPr>
              <w:t>юксенская детско-юношеская спортивная школа»</w:t>
            </w:r>
          </w:p>
        </w:tc>
        <w:tc>
          <w:tcPr>
            <w:tcW w:w="1976" w:type="dxa"/>
            <w:tcBorders>
              <w:top w:val="single" w:sz="4" w:space="0" w:color="auto"/>
              <w:left w:val="single" w:sz="4" w:space="0" w:color="auto"/>
              <w:bottom w:val="single" w:sz="4" w:space="0" w:color="auto"/>
              <w:right w:val="single" w:sz="4" w:space="0" w:color="auto"/>
            </w:tcBorders>
            <w:vAlign w:val="center"/>
          </w:tcPr>
          <w:p w:rsidR="00B76B0C" w:rsidRPr="009174D6" w:rsidP="00FB6EB0">
            <w:pPr>
              <w:spacing w:before="0" w:after="0"/>
              <w:jc w:val="left"/>
              <w:rPr>
                <w:snapToGrid w:val="0"/>
                <w:sz w:val="22"/>
              </w:rPr>
            </w:pPr>
            <w:r>
              <w:rPr>
                <w:snapToGrid w:val="0"/>
                <w:sz w:val="22"/>
              </w:rPr>
              <w:t>с</w:t>
            </w:r>
            <w:r w:rsidRPr="00714683">
              <w:rPr>
                <w:snapToGrid w:val="0"/>
                <w:sz w:val="22"/>
              </w:rPr>
              <w:t>. Нюксеница, ул. Советская, д. 9</w:t>
            </w:r>
          </w:p>
        </w:tc>
      </w:tr>
    </w:tbl>
    <w:p w:rsidR="009174D6" w:rsidP="00FB6EB0">
      <w:pPr>
        <w:pStyle w:val="BodyTextIndent2"/>
        <w:widowControl w:val="0"/>
        <w:spacing w:before="40" w:after="40"/>
        <w:ind w:firstLine="709"/>
        <w:rPr>
          <w:color w:val="000000"/>
        </w:rPr>
      </w:pPr>
    </w:p>
    <w:p w:rsidR="00B57476" w:rsidRPr="009174D6" w:rsidP="00FB6EB0">
      <w:pPr>
        <w:pStyle w:val="BodyTextIndent2"/>
        <w:widowControl w:val="0"/>
        <w:spacing w:before="40" w:after="40"/>
        <w:ind w:firstLine="709"/>
        <w:rPr>
          <w:color w:val="000000"/>
        </w:rPr>
      </w:pPr>
      <w:r w:rsidRPr="009174D6">
        <w:rPr>
          <w:color w:val="000000"/>
        </w:rPr>
        <w:t xml:space="preserve">В настоящее время наблюдается дефицит мест в дошкольных учреждениях. Наиболее острый дефицит мест в сравнении с их нормативно необходимым количеством и значительная очередь в учреждения наблюдаются в районном центре. </w:t>
      </w:r>
    </w:p>
    <w:p w:rsidR="00221CDC" w:rsidRPr="009174D6" w:rsidP="00FB6EB0">
      <w:r w:rsidRPr="009174D6">
        <w:t xml:space="preserve">Таблица </w:t>
      </w:r>
      <w:r w:rsidR="00BE251A">
        <w:t>3.7</w:t>
      </w:r>
      <w:r w:rsidR="00716F65">
        <w:t xml:space="preserve">.2. </w:t>
      </w:r>
      <w:r w:rsidRPr="009174D6">
        <w:t>Современная обеспеченность населения и расчет перспективной потребности в услугах детских дошкольных учреждений</w:t>
      </w:r>
    </w:p>
    <w:p w:rsidR="00221CDC" w:rsidRPr="009174D6" w:rsidP="00714683">
      <w:pPr>
        <w:rPr>
          <w:sz w:val="20"/>
          <w:szCs w:val="20"/>
        </w:rPr>
      </w:pPr>
      <w:r w:rsidRPr="009174D6">
        <w:rPr>
          <w:sz w:val="20"/>
          <w:szCs w:val="20"/>
        </w:rPr>
        <w:t>по СНиП 2.07.01-89* (для Нюксенского сельского поселения)</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6"/>
        <w:gridCol w:w="1330"/>
        <w:gridCol w:w="1331"/>
        <w:gridCol w:w="1331"/>
        <w:gridCol w:w="993"/>
        <w:gridCol w:w="992"/>
        <w:gridCol w:w="1756"/>
      </w:tblGrid>
      <w:tr w:rsidTr="009174D6">
        <w:tblPrEx>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jc w:val="center"/>
        </w:trPr>
        <w:tc>
          <w:tcPr>
            <w:tcW w:w="1736" w:type="dxa"/>
            <w:vMerge w:val="restart"/>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Территория</w:t>
            </w:r>
          </w:p>
        </w:tc>
        <w:tc>
          <w:tcPr>
            <w:tcW w:w="3992" w:type="dxa"/>
            <w:gridSpan w:val="3"/>
            <w:shd w:val="clear" w:color="auto" w:fill="auto"/>
            <w:vAlign w:val="center"/>
          </w:tcPr>
          <w:p w:rsidR="00221CDC" w:rsidRPr="009174D6" w:rsidP="00C77481">
            <w:pPr>
              <w:spacing w:before="0" w:after="0"/>
              <w:jc w:val="center"/>
              <w:rPr>
                <w:color w:val="000000"/>
                <w:sz w:val="20"/>
                <w:szCs w:val="20"/>
              </w:rPr>
            </w:pPr>
            <w:r w:rsidRPr="009174D6">
              <w:rPr>
                <w:color w:val="000000"/>
                <w:sz w:val="20"/>
                <w:szCs w:val="20"/>
              </w:rPr>
              <w:t>Существующий уровень обеспеченности населения, 2009 г., мест</w:t>
            </w:r>
          </w:p>
        </w:tc>
        <w:tc>
          <w:tcPr>
            <w:tcW w:w="3741" w:type="dxa"/>
            <w:gridSpan w:val="3"/>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 xml:space="preserve">Расчет перспективной </w:t>
            </w:r>
          </w:p>
          <w:p w:rsidR="00221CDC" w:rsidRPr="009174D6" w:rsidP="00FB6EB0">
            <w:pPr>
              <w:spacing w:before="0" w:after="0"/>
              <w:jc w:val="center"/>
              <w:rPr>
                <w:color w:val="000000"/>
                <w:sz w:val="20"/>
                <w:szCs w:val="20"/>
              </w:rPr>
            </w:pPr>
            <w:r w:rsidRPr="009174D6">
              <w:rPr>
                <w:color w:val="000000"/>
                <w:sz w:val="20"/>
                <w:szCs w:val="20"/>
              </w:rPr>
              <w:t xml:space="preserve">потребности в учреждениях </w:t>
            </w:r>
          </w:p>
          <w:p w:rsidR="00221CDC" w:rsidRPr="009174D6" w:rsidP="00FB6EB0">
            <w:pPr>
              <w:spacing w:before="0" w:after="0"/>
              <w:jc w:val="center"/>
              <w:rPr>
                <w:color w:val="000000"/>
                <w:sz w:val="20"/>
                <w:szCs w:val="20"/>
              </w:rPr>
            </w:pPr>
            <w:r w:rsidRPr="009174D6">
              <w:rPr>
                <w:color w:val="000000"/>
                <w:sz w:val="20"/>
                <w:szCs w:val="20"/>
              </w:rPr>
              <w:t>дошкольного образования</w:t>
            </w:r>
          </w:p>
        </w:tc>
      </w:tr>
      <w:tr w:rsidTr="009174D6">
        <w:tblPrEx>
          <w:tblW w:w="9469" w:type="dxa"/>
          <w:jc w:val="center"/>
          <w:tblLook w:val="0000"/>
        </w:tblPrEx>
        <w:trPr>
          <w:trHeight w:val="20"/>
          <w:jc w:val="center"/>
        </w:trPr>
        <w:tc>
          <w:tcPr>
            <w:tcW w:w="1736" w:type="dxa"/>
            <w:vMerge/>
            <w:shd w:val="clear" w:color="auto" w:fill="auto"/>
            <w:vAlign w:val="center"/>
          </w:tcPr>
          <w:p w:rsidR="00221CDC" w:rsidRPr="009174D6" w:rsidP="00FB6EB0">
            <w:pPr>
              <w:spacing w:before="0" w:after="0"/>
              <w:jc w:val="center"/>
              <w:rPr>
                <w:color w:val="000000"/>
                <w:sz w:val="20"/>
                <w:szCs w:val="20"/>
              </w:rPr>
            </w:pPr>
          </w:p>
        </w:tc>
        <w:tc>
          <w:tcPr>
            <w:tcW w:w="1330"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по проекту</w:t>
            </w:r>
          </w:p>
        </w:tc>
        <w:tc>
          <w:tcPr>
            <w:tcW w:w="1331"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нормативная</w:t>
            </w:r>
          </w:p>
        </w:tc>
        <w:tc>
          <w:tcPr>
            <w:tcW w:w="1331"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 от норматива</w:t>
            </w:r>
          </w:p>
        </w:tc>
        <w:tc>
          <w:tcPr>
            <w:tcW w:w="993"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2015</w:t>
            </w:r>
          </w:p>
          <w:p w:rsidR="00221CDC" w:rsidRPr="009174D6" w:rsidP="00FB6EB0">
            <w:pPr>
              <w:spacing w:before="0" w:after="0"/>
              <w:jc w:val="center"/>
              <w:rPr>
                <w:color w:val="000000"/>
                <w:sz w:val="20"/>
                <w:szCs w:val="20"/>
              </w:rPr>
            </w:pPr>
            <w:r w:rsidRPr="009174D6">
              <w:rPr>
                <w:color w:val="000000"/>
                <w:sz w:val="20"/>
                <w:szCs w:val="20"/>
              </w:rPr>
              <w:t>год</w:t>
            </w:r>
          </w:p>
        </w:tc>
        <w:tc>
          <w:tcPr>
            <w:tcW w:w="992"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2030</w:t>
            </w:r>
          </w:p>
          <w:p w:rsidR="00221CDC" w:rsidRPr="009174D6" w:rsidP="00FB6EB0">
            <w:pPr>
              <w:spacing w:before="0" w:after="0"/>
              <w:jc w:val="center"/>
              <w:rPr>
                <w:color w:val="000000"/>
                <w:sz w:val="20"/>
                <w:szCs w:val="20"/>
              </w:rPr>
            </w:pPr>
            <w:r w:rsidRPr="009174D6">
              <w:rPr>
                <w:color w:val="000000"/>
                <w:sz w:val="20"/>
                <w:szCs w:val="20"/>
              </w:rPr>
              <w:t>год</w:t>
            </w:r>
          </w:p>
        </w:tc>
        <w:tc>
          <w:tcPr>
            <w:tcW w:w="1756"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2030 г. допол-</w:t>
            </w:r>
          </w:p>
          <w:p w:rsidR="00221CDC" w:rsidRPr="009174D6" w:rsidP="00FB6EB0">
            <w:pPr>
              <w:spacing w:before="0" w:after="0"/>
              <w:jc w:val="center"/>
              <w:rPr>
                <w:color w:val="000000"/>
                <w:sz w:val="20"/>
                <w:szCs w:val="20"/>
              </w:rPr>
            </w:pPr>
            <w:r w:rsidRPr="009174D6">
              <w:rPr>
                <w:color w:val="000000"/>
                <w:sz w:val="20"/>
                <w:szCs w:val="20"/>
              </w:rPr>
              <w:t xml:space="preserve">нительно к </w:t>
            </w:r>
          </w:p>
          <w:p w:rsidR="00221CDC" w:rsidRPr="009174D6" w:rsidP="00FB6EB0">
            <w:pPr>
              <w:spacing w:before="0" w:after="0"/>
              <w:jc w:val="center"/>
              <w:rPr>
                <w:color w:val="000000"/>
                <w:sz w:val="20"/>
                <w:szCs w:val="20"/>
              </w:rPr>
            </w:pPr>
            <w:r w:rsidRPr="009174D6">
              <w:rPr>
                <w:color w:val="000000"/>
                <w:sz w:val="20"/>
                <w:szCs w:val="20"/>
              </w:rPr>
              <w:t>уровню 2009 г.</w:t>
            </w:r>
          </w:p>
        </w:tc>
      </w:tr>
      <w:tr w:rsidTr="009174D6">
        <w:tblPrEx>
          <w:tblW w:w="9469" w:type="dxa"/>
          <w:jc w:val="center"/>
          <w:tblLook w:val="0000"/>
        </w:tblPrEx>
        <w:trPr>
          <w:trHeight w:val="20"/>
          <w:jc w:val="center"/>
        </w:trPr>
        <w:tc>
          <w:tcPr>
            <w:tcW w:w="1736"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Нюксенское</w:t>
            </w:r>
          </w:p>
        </w:tc>
        <w:tc>
          <w:tcPr>
            <w:tcW w:w="1330"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333</w:t>
            </w:r>
          </w:p>
        </w:tc>
        <w:tc>
          <w:tcPr>
            <w:tcW w:w="1331"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381</w:t>
            </w:r>
          </w:p>
        </w:tc>
        <w:tc>
          <w:tcPr>
            <w:tcW w:w="1331"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87,4</w:t>
            </w:r>
          </w:p>
        </w:tc>
        <w:tc>
          <w:tcPr>
            <w:tcW w:w="993"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376</w:t>
            </w:r>
          </w:p>
        </w:tc>
        <w:tc>
          <w:tcPr>
            <w:tcW w:w="992"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469</w:t>
            </w:r>
          </w:p>
        </w:tc>
        <w:tc>
          <w:tcPr>
            <w:tcW w:w="1756" w:type="dxa"/>
            <w:shd w:val="clear" w:color="auto" w:fill="auto"/>
            <w:vAlign w:val="center"/>
          </w:tcPr>
          <w:p w:rsidR="00221CDC" w:rsidRPr="009174D6" w:rsidP="00FB6EB0">
            <w:pPr>
              <w:spacing w:before="0" w:after="0"/>
              <w:jc w:val="center"/>
              <w:rPr>
                <w:color w:val="000000"/>
                <w:sz w:val="20"/>
                <w:szCs w:val="20"/>
              </w:rPr>
            </w:pPr>
            <w:r w:rsidRPr="009174D6">
              <w:rPr>
                <w:color w:val="000000"/>
                <w:sz w:val="20"/>
                <w:szCs w:val="20"/>
              </w:rPr>
              <w:t>133</w:t>
            </w:r>
          </w:p>
        </w:tc>
      </w:tr>
    </w:tbl>
    <w:p w:rsidR="009174D6" w:rsidRPr="009174D6" w:rsidP="00FB6EB0">
      <w:pPr>
        <w:ind w:firstLine="709"/>
        <w:jc w:val="both"/>
        <w:rPr>
          <w:sz w:val="16"/>
        </w:rPr>
      </w:pPr>
    </w:p>
    <w:p w:rsidR="00AA7820" w:rsidP="00FB6EB0">
      <w:pPr>
        <w:spacing w:before="0" w:after="120"/>
        <w:ind w:firstLine="709"/>
        <w:jc w:val="both"/>
      </w:pPr>
      <w:r w:rsidRPr="00AA7820">
        <w:t xml:space="preserve">Нюксенский район к 2030 году </w:t>
      </w:r>
      <w:r>
        <w:t>–</w:t>
      </w:r>
      <w:r w:rsidRPr="00AA7820">
        <w:t xml:space="preserve"> район с качественно новой системой общего образования, создающей условия для равного доступа к образованию и развития талантливых детей. Район к 2030 году входит в число районов Вологодской области со 100-процентным уровнем обеспечения детей дошкольным образованием по показателю обеспеченности детей от 3 до 7 лет дошкольным образованием. Район к 2030 году также относится к районам, где доля детей, занимающихся в одну смену, в общей численности обучающихся в государственных (муниципальны</w:t>
      </w:r>
      <w:r>
        <w:t>х) общеобразовательных организа</w:t>
      </w:r>
      <w:r w:rsidRPr="00AA7820">
        <w:t>циях, достигает 100%.</w:t>
      </w:r>
    </w:p>
    <w:p w:rsidR="00EA45B9" w:rsidRPr="009174D6" w:rsidP="00FB6EB0">
      <w:pPr>
        <w:pStyle w:val="BodyText"/>
        <w:ind w:left="20" w:right="20" w:firstLine="700"/>
        <w:jc w:val="both"/>
        <w:rPr>
          <w:b/>
          <w:i/>
        </w:rPr>
      </w:pPr>
      <w:r w:rsidRPr="009174D6">
        <w:rPr>
          <w:b/>
          <w:i/>
        </w:rPr>
        <w:t>Культура</w:t>
      </w:r>
    </w:p>
    <w:p w:rsidR="006F6DCA" w:rsidRPr="009174D6" w:rsidP="00FB6EB0">
      <w:pPr>
        <w:pStyle w:val="BodyText"/>
        <w:ind w:left="20" w:right="20" w:firstLine="700"/>
        <w:jc w:val="both"/>
      </w:pPr>
      <w:r w:rsidRPr="009174D6">
        <w:t xml:space="preserve">Нюксенская детская </w:t>
      </w:r>
      <w:r w:rsidRPr="009174D6" w:rsidR="00EA45B9">
        <w:t>музыкальная школа,</w:t>
      </w:r>
      <w:r w:rsidRPr="009174D6">
        <w:t xml:space="preserve"> </w:t>
      </w:r>
      <w:r>
        <w:fldChar w:fldCharType="begin"/>
      </w:r>
      <w:r>
        <w:instrText xml:space="preserve"> HYPERLINK "https://yandex.ru/maps/?text=%D0%BD%D1%8E%D0%BA%D1%81%D0%B5%D0%BD%D0%B8%D1%86%D0%B0%20%D0%BC%D1%83%D0%B7%D1%8B%D0%BA%D0%B0%D0%BB%D1%8C%D0%BD%D0%B0%D1%8F%20%D1%88%D0%BA%D0%BE%D0%BB%D0%B0&amp;source=wizbiz_new_map_single&amp;z=14&amp;ll=44.246449%2C60.410712&amp;sctx=ZAAAAAgBEAAaKAoSCXTTZpyGykJAEfCGNCpwGEtAEhIJqWmUNAdFtD8RJkbUnQ64pz8iBQABAgQFKAAwATiF%2F8C08r%2FUjcoBQA9IAVXNzMw%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%3D%3D&amp;ol=biz&amp;oid=126714406640" \t "_blank" </w:instrText>
      </w:r>
      <w:r>
        <w:fldChar w:fldCharType="separate"/>
      </w:r>
      <w:r w:rsidRPr="009174D6">
        <w:t>Советская ул., 5, село Нюксеница (1 этаж)</w:t>
      </w:r>
      <w:r>
        <w:fldChar w:fldCharType="end"/>
      </w:r>
      <w:r w:rsidRPr="009174D6" w:rsidR="005A018A">
        <w:t>, на 30 мест (87 учащихся) от 5 до 18 лет.</w:t>
      </w:r>
    </w:p>
    <w:p w:rsidR="006F6DCA" w:rsidRPr="009174D6" w:rsidP="00FB6EB0">
      <w:pPr>
        <w:pStyle w:val="BodyText"/>
        <w:ind w:left="20" w:right="20" w:firstLine="700"/>
        <w:jc w:val="both"/>
      </w:pPr>
      <w:r w:rsidRPr="009174D6">
        <w:t xml:space="preserve">Нюксенский районный </w:t>
      </w:r>
      <w:r w:rsidRPr="009174D6" w:rsidR="00EA45B9">
        <w:t xml:space="preserve">Дом </w:t>
      </w:r>
      <w:r w:rsidRPr="009174D6" w:rsidR="00970E9F">
        <w:t xml:space="preserve">детского </w:t>
      </w:r>
      <w:r w:rsidRPr="009174D6" w:rsidR="00EA45B9">
        <w:t xml:space="preserve">творчества, </w:t>
      </w:r>
      <w:r>
        <w:fldChar w:fldCharType="begin"/>
      </w:r>
      <w:r>
        <w:instrText xml:space="preserve"> HYPERLINK "https://yandex.ru/maps/?text=%D0%BD%D1%8E%D0%BA%D1%81%D0%B5%D0%BD%D0%B8%D1%86%D0%B0%20%D0%94%D0%BE%D0%BC%20%D0%B4%D0%B5%D1%82%D1%81%D0%BA%D0%BE%D0%B3%D0%BE%20%D1%82%D0%B2%D0%BE%D1%80%D1%87%D0%B5%D1%81%D1%82%D0%B2%D0%B0&amp;source=wizbiz_new_map_single&amp;z=14&amp;ll=44.236243%2C60.413834&amp;sctx=ZAAAAAgBEAAaKAoSCXTTZpyGykJAEfCGNCpwGEtAEhIJqWmUNAdFtD8RJkbUnQ64pz8iBQABAgQFKAAwATiDl8Lx6KLI87EBQA9IAVXNzMw%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%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%2BoAEBqAEAvQFludgZwgEFlPu12CA%3D&amp;ol=biz&amp;oid=8775368084" \t "_blank" </w:instrText>
      </w:r>
      <w:r>
        <w:fldChar w:fldCharType="separate"/>
      </w:r>
      <w:r w:rsidRPr="009174D6">
        <w:t>Школьная ул., 3, село Нюксеница</w:t>
      </w:r>
      <w:r>
        <w:fldChar w:fldCharType="end"/>
      </w:r>
      <w:r w:rsidRPr="009174D6" w:rsidR="005A018A">
        <w:t>, на 920 детей.</w:t>
      </w:r>
    </w:p>
    <w:p w:rsidR="006F6DCA" w:rsidRPr="009174D6" w:rsidP="00FB6EB0">
      <w:pPr>
        <w:pStyle w:val="BodyText"/>
        <w:ind w:left="20" w:right="20" w:firstLine="700"/>
        <w:jc w:val="both"/>
      </w:pPr>
      <w:r w:rsidRPr="009174D6">
        <w:t xml:space="preserve">МУК «Нюксенский районный </w:t>
      </w:r>
      <w:r w:rsidRPr="009174D6">
        <w:t>Дом культуры</w:t>
      </w:r>
      <w:r w:rsidRPr="009174D6" w:rsidR="00EA45B9">
        <w:t xml:space="preserve">, </w:t>
      </w:r>
      <w:r>
        <w:fldChar w:fldCharType="begin"/>
      </w:r>
      <w:r>
        <w:instrText xml:space="preserve"> HYPERLINK "https://yandex.ru/maps/?text=%D0%BD%D1%8E%D0%BA%D1%81%D0%B5%D0%BD%D0%B8%D1%86%D0%B0%20%D0%A6%D0%B5%D0%BD%D1%82%D1%80%20%D0%BA%D1%83%D0%BB%D1%8C%D1%82%D1%83%D1%80%D0%BD%D0%BE%D0%B3%D0%BE%20%D1%80%D0%B0%D0%B7%D0%B2%D0%B8%D1%82%D0%B8%D1%8F&amp;source=wizbiz_new_map_single&amp;z=14&amp;ll=44.243151%2C60.409401&amp;sctx=ZAAAAAgBEAAaKAoSCXTTZpyGykJAEfCGNCpwGEtAEhIJqWmUNAdFtD8RJkbUnQ64pz8iBQABAgQFKAAwATiZsaCC26i%2B2JIBQA9IAVXNzMw%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%2BoAEBqAEAvQFaxSzAwgEF2OiH5QXSAUnQvdGO0LrRgdC10L3QuNGG0LAg0KbQtdC90YIHKNGABykg0LrRg9C70YzRgtGD0YDQvdC%2B0LPQviDRgNCw0LfQstC40YLQuNGP2AGQTg%3D%3D&amp;ol=biz&amp;oid=1554117720" \t "_blank" </w:instrText>
      </w:r>
      <w:r>
        <w:fldChar w:fldCharType="separate"/>
      </w:r>
      <w:r w:rsidRPr="009174D6">
        <w:t>Советская ул., 14, село Нюксеница</w:t>
      </w:r>
      <w:r>
        <w:fldChar w:fldCharType="end"/>
      </w:r>
      <w:r w:rsidRPr="009174D6" w:rsidR="00EC3A3A">
        <w:t>;</w:t>
      </w:r>
      <w:r w:rsidRPr="009174D6">
        <w:t xml:space="preserve"> на 273 места</w:t>
      </w:r>
    </w:p>
    <w:p w:rsidR="00306F00" w:rsidRPr="009174D6" w:rsidP="00FB6EB0">
      <w:pPr>
        <w:pStyle w:val="BodyText"/>
        <w:ind w:left="20" w:right="20" w:firstLine="700"/>
        <w:jc w:val="both"/>
      </w:pPr>
      <w:r w:rsidRPr="009174D6">
        <w:t>8 сельских клубов</w:t>
      </w:r>
      <w:r w:rsidRPr="009174D6">
        <w:t>:</w:t>
      </w:r>
    </w:p>
    <w:p w:rsidR="00306F00" w:rsidRPr="009174D6" w:rsidP="008973C6">
      <w:pPr>
        <w:pStyle w:val="BodyText"/>
        <w:numPr>
          <w:ilvl w:val="0"/>
          <w:numId w:val="20"/>
        </w:numPr>
        <w:ind w:left="993" w:right="20"/>
        <w:jc w:val="both"/>
      </w:pPr>
      <w:r w:rsidRPr="009174D6">
        <w:t>д. Лесютино</w:t>
      </w:r>
      <w:r w:rsidR="00941C09">
        <w:t>,</w:t>
      </w:r>
      <w:r w:rsidRPr="009174D6">
        <w:t xml:space="preserve"> Дом культуры на 236 мест,</w:t>
      </w:r>
    </w:p>
    <w:p w:rsidR="00306F00" w:rsidRPr="009174D6" w:rsidP="008973C6">
      <w:pPr>
        <w:pStyle w:val="BodyText"/>
        <w:numPr>
          <w:ilvl w:val="0"/>
          <w:numId w:val="20"/>
        </w:numPr>
        <w:ind w:left="993" w:right="20"/>
        <w:jc w:val="both"/>
      </w:pPr>
      <w:r w:rsidRPr="009174D6">
        <w:t>д. Березовая Слободка</w:t>
      </w:r>
      <w:r w:rsidR="00941C09">
        <w:t>,</w:t>
      </w:r>
      <w:r w:rsidRPr="009174D6">
        <w:t xml:space="preserve"> Дом культуры на 232 места</w:t>
      </w:r>
    </w:p>
    <w:p w:rsidR="00306F00" w:rsidRPr="009174D6" w:rsidP="008973C6">
      <w:pPr>
        <w:pStyle w:val="BodyText"/>
        <w:numPr>
          <w:ilvl w:val="0"/>
          <w:numId w:val="20"/>
        </w:numPr>
        <w:ind w:left="993" w:right="20"/>
        <w:jc w:val="both"/>
      </w:pPr>
      <w:r w:rsidRPr="009174D6">
        <w:t>д. Красавино, Клуб на 80 мест,</w:t>
      </w:r>
    </w:p>
    <w:p w:rsidR="00306F00" w:rsidRPr="009174D6" w:rsidP="008973C6">
      <w:pPr>
        <w:pStyle w:val="BodyText"/>
        <w:numPr>
          <w:ilvl w:val="0"/>
          <w:numId w:val="20"/>
        </w:numPr>
        <w:ind w:left="993" w:right="20"/>
        <w:jc w:val="both"/>
      </w:pPr>
      <w:r w:rsidRPr="009174D6">
        <w:t>д. Озерки</w:t>
      </w:r>
      <w:r w:rsidR="00941C09">
        <w:t>,</w:t>
      </w:r>
      <w:r w:rsidRPr="009174D6">
        <w:t xml:space="preserve"> клуб на 30 мест,</w:t>
      </w:r>
    </w:p>
    <w:p w:rsidR="00306F00" w:rsidRPr="009174D6" w:rsidP="008973C6">
      <w:pPr>
        <w:pStyle w:val="BodyText"/>
        <w:numPr>
          <w:ilvl w:val="0"/>
          <w:numId w:val="20"/>
        </w:numPr>
        <w:ind w:left="993" w:right="20"/>
        <w:jc w:val="both"/>
      </w:pPr>
      <w:r w:rsidRPr="009174D6">
        <w:t>п. Матвеево</w:t>
      </w:r>
      <w:r w:rsidR="00941C09">
        <w:t>,</w:t>
      </w:r>
      <w:r w:rsidR="00BF0712">
        <w:t xml:space="preserve"> </w:t>
      </w:r>
      <w:r w:rsidRPr="009174D6">
        <w:t>Дом культуры на 80 мест,</w:t>
      </w:r>
    </w:p>
    <w:p w:rsidR="00306F00" w:rsidRPr="009174D6" w:rsidP="008973C6">
      <w:pPr>
        <w:pStyle w:val="BodyText"/>
        <w:numPr>
          <w:ilvl w:val="0"/>
          <w:numId w:val="20"/>
        </w:numPr>
        <w:ind w:left="993" w:right="20"/>
        <w:jc w:val="both"/>
      </w:pPr>
      <w:r w:rsidRPr="009174D6">
        <w:t>д. Бобровское</w:t>
      </w:r>
      <w:r w:rsidR="00941C09">
        <w:t>,</w:t>
      </w:r>
      <w:r w:rsidRPr="009174D6">
        <w:t xml:space="preserve"> клуб на 80 мест,</w:t>
      </w:r>
    </w:p>
    <w:p w:rsidR="00306F00" w:rsidRPr="009174D6" w:rsidP="008973C6">
      <w:pPr>
        <w:pStyle w:val="BodyText"/>
        <w:numPr>
          <w:ilvl w:val="0"/>
          <w:numId w:val="20"/>
        </w:numPr>
        <w:ind w:left="993" w:right="20"/>
        <w:jc w:val="both"/>
      </w:pPr>
      <w:r w:rsidRPr="009174D6">
        <w:t>д. Березово</w:t>
      </w:r>
      <w:r w:rsidR="00941C09">
        <w:t>,</w:t>
      </w:r>
      <w:r w:rsidRPr="009174D6">
        <w:t xml:space="preserve"> Клуб на 200 мест.</w:t>
      </w:r>
    </w:p>
    <w:p w:rsidR="00306F00" w:rsidRPr="009174D6" w:rsidP="00FB6EB0">
      <w:pPr>
        <w:pStyle w:val="BodyText"/>
        <w:ind w:left="20" w:right="20" w:firstLine="700"/>
        <w:jc w:val="both"/>
      </w:pPr>
      <w:r w:rsidRPr="009174D6">
        <w:t>Итого 1211 мест.</w:t>
      </w:r>
    </w:p>
    <w:p w:rsidR="00306F00" w:rsidRPr="009174D6" w:rsidP="00FB6EB0">
      <w:pPr>
        <w:pStyle w:val="BodyText"/>
        <w:ind w:left="20" w:right="20" w:firstLine="700"/>
        <w:jc w:val="both"/>
      </w:pPr>
    </w:p>
    <w:p w:rsidR="00EA45B9" w:rsidRPr="009174D6" w:rsidP="00FB6EB0">
      <w:pPr>
        <w:pStyle w:val="BodyText"/>
        <w:ind w:left="20" w:right="20" w:firstLine="700"/>
        <w:jc w:val="both"/>
      </w:pPr>
      <w:r w:rsidRPr="009174D6">
        <w:t>7 библиотек, Нюксенский краеведческий музей</w:t>
      </w:r>
      <w:r w:rsidR="00FB6EB0">
        <w:t xml:space="preserve"> –</w:t>
      </w:r>
      <w:r w:rsidRPr="009174D6" w:rsidR="00C66C74">
        <w:t xml:space="preserve"> </w:t>
      </w:r>
      <w:r w:rsidRPr="009174D6">
        <w:t>центр традиционной народной культуры с. Нюксеница, эт</w:t>
      </w:r>
      <w:r w:rsidRPr="009174D6" w:rsidR="00C66C74">
        <w:t>нографический центр д. Пожарище.</w:t>
      </w:r>
    </w:p>
    <w:p w:rsidR="00B548F0" w:rsidRPr="00FB6EB0" w:rsidP="00FB6EB0">
      <w:pPr>
        <w:pStyle w:val="BodyText"/>
        <w:spacing w:line="322" w:lineRule="exact"/>
        <w:ind w:left="20" w:right="20" w:firstLine="700"/>
        <w:jc w:val="both"/>
        <w:rPr>
          <w:b/>
          <w:i/>
        </w:rPr>
      </w:pPr>
      <w:r w:rsidRPr="00FB6EB0">
        <w:rPr>
          <w:b/>
          <w:i/>
        </w:rPr>
        <w:t>Религиозные объекты</w:t>
      </w:r>
    </w:p>
    <w:p w:rsidR="00B548F0" w:rsidRPr="00FB6EB0" w:rsidP="00FB6EB0">
      <w:pPr>
        <w:spacing w:before="0" w:after="120"/>
        <w:ind w:left="227" w:firstLine="481"/>
        <w:jc w:val="both"/>
      </w:pPr>
      <w:r w:rsidRPr="00FB6EB0">
        <w:t>На расчетный срок в Схеме территориального планирования Нюксенского района предусматривается:</w:t>
      </w:r>
    </w:p>
    <w:p w:rsidR="00B548F0" w:rsidRPr="00FB6EB0" w:rsidP="00FB6EB0">
      <w:pPr>
        <w:widowControl w:val="0"/>
        <w:numPr>
          <w:ilvl w:val="0"/>
          <w:numId w:val="7"/>
        </w:numPr>
        <w:suppressAutoHyphens/>
        <w:spacing w:before="0" w:after="120"/>
        <w:jc w:val="both"/>
      </w:pPr>
      <w:r w:rsidRPr="00FB6EB0">
        <w:rPr>
          <w:iCs/>
        </w:rPr>
        <w:t>Строительство новой часовни в д. Большая Сельменьга</w:t>
      </w:r>
      <w:r w:rsidRPr="00FB6EB0">
        <w:t>;</w:t>
      </w:r>
    </w:p>
    <w:p w:rsidR="00B548F0" w:rsidRPr="00FB6EB0" w:rsidP="00FB6EB0">
      <w:pPr>
        <w:widowControl w:val="0"/>
        <w:numPr>
          <w:ilvl w:val="0"/>
          <w:numId w:val="7"/>
        </w:numPr>
        <w:suppressAutoHyphens/>
        <w:spacing w:before="0" w:after="120"/>
        <w:jc w:val="both"/>
        <w:rPr>
          <w:iCs/>
        </w:rPr>
      </w:pPr>
      <w:r w:rsidRPr="00FB6EB0">
        <w:rPr>
          <w:iCs/>
          <w:color w:val="000000"/>
        </w:rPr>
        <w:t>Завершение реставрации Воскресенского храма в д. Бобровское</w:t>
      </w:r>
      <w:r w:rsidRPr="00FB6EB0">
        <w:t>.</w:t>
      </w:r>
    </w:p>
    <w:p w:rsidR="00B548F0" w:rsidRPr="00FB6EB0" w:rsidP="00FB6EB0">
      <w:pPr>
        <w:widowControl w:val="0"/>
        <w:numPr>
          <w:ilvl w:val="0"/>
          <w:numId w:val="7"/>
        </w:numPr>
        <w:suppressAutoHyphens/>
        <w:spacing w:before="0" w:after="120"/>
        <w:jc w:val="both"/>
        <w:rPr>
          <w:iCs/>
        </w:rPr>
      </w:pPr>
      <w:r w:rsidRPr="00FB6EB0">
        <w:rPr>
          <w:iCs/>
        </w:rPr>
        <w:t>Проведение консервационных работ на объектах, использование которых не предусматривается;</w:t>
      </w:r>
    </w:p>
    <w:p w:rsidR="00B548F0" w:rsidRPr="00FB6EB0" w:rsidP="00FB6EB0">
      <w:pPr>
        <w:widowControl w:val="0"/>
        <w:numPr>
          <w:ilvl w:val="0"/>
          <w:numId w:val="7"/>
        </w:numPr>
        <w:suppressAutoHyphens/>
        <w:spacing w:before="0" w:after="120"/>
        <w:jc w:val="both"/>
        <w:rPr>
          <w:iCs/>
        </w:rPr>
      </w:pPr>
      <w:r w:rsidRPr="00FB6EB0">
        <w:rPr>
          <w:iCs/>
        </w:rPr>
        <w:t>Строительство храмов в населенных пунктах п. Матвеево, д. Пожарище;</w:t>
      </w:r>
    </w:p>
    <w:p w:rsidR="00B548F0" w:rsidRPr="00FB6EB0" w:rsidP="00FB6EB0">
      <w:pPr>
        <w:widowControl w:val="0"/>
        <w:numPr>
          <w:ilvl w:val="0"/>
          <w:numId w:val="7"/>
        </w:numPr>
        <w:suppressAutoHyphens/>
        <w:spacing w:before="0" w:after="120"/>
        <w:jc w:val="both"/>
        <w:rPr>
          <w:iCs/>
        </w:rPr>
      </w:pPr>
      <w:r w:rsidRPr="00FB6EB0">
        <w:rPr>
          <w:iCs/>
        </w:rPr>
        <w:t xml:space="preserve">Восстановление (реставрация) недействующего в настоящее время храма в д. Дмитриево, </w:t>
      </w:r>
      <w:r w:rsidRPr="00FB6EB0">
        <w:rPr>
          <w:iCs/>
        </w:rPr>
        <w:t>восстановление часовни Воскресения Христова.</w:t>
      </w:r>
    </w:p>
    <w:p w:rsidR="00551ED7" w:rsidRPr="009174D6" w:rsidP="00FB6EB0">
      <w:pPr>
        <w:pStyle w:val="BodyText"/>
        <w:spacing w:line="322" w:lineRule="exact"/>
        <w:ind w:left="20" w:right="20" w:firstLine="700"/>
        <w:jc w:val="both"/>
      </w:pPr>
    </w:p>
    <w:p w:rsidR="00EA45B9" w:rsidRPr="009174D6" w:rsidP="00FB6EB0">
      <w:pPr>
        <w:pStyle w:val="BodyText"/>
        <w:spacing w:line="322" w:lineRule="exact"/>
        <w:ind w:left="20" w:right="20" w:firstLine="700"/>
        <w:jc w:val="both"/>
        <w:rPr>
          <w:b/>
          <w:i/>
        </w:rPr>
      </w:pPr>
      <w:r w:rsidRPr="009174D6">
        <w:rPr>
          <w:b/>
          <w:i/>
        </w:rPr>
        <w:t>Здравоохранение</w:t>
      </w:r>
    </w:p>
    <w:p w:rsidR="00EA45B9" w:rsidRPr="009174D6" w:rsidP="00FB6EB0">
      <w:pPr>
        <w:pStyle w:val="BodyText"/>
        <w:spacing w:line="322" w:lineRule="exact"/>
        <w:ind w:left="20" w:right="20" w:firstLine="700"/>
        <w:jc w:val="both"/>
      </w:pPr>
      <w:r w:rsidRPr="009174D6">
        <w:t>Перечень лечебно-профилактических стационаров.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2"/>
        <w:gridCol w:w="1620"/>
        <w:gridCol w:w="1080"/>
        <w:gridCol w:w="1080"/>
        <w:gridCol w:w="1440"/>
        <w:gridCol w:w="1486"/>
      </w:tblGrid>
      <w:tr w:rsidTr="009174D6">
        <w:tblPrEx>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422"/>
          <w:jc w:val="center"/>
        </w:trPr>
        <w:tc>
          <w:tcPr>
            <w:tcW w:w="2752" w:type="dxa"/>
            <w:vMerge w:val="restart"/>
            <w:vAlign w:val="center"/>
          </w:tcPr>
          <w:p w:rsidR="003F5BED" w:rsidRPr="009174D6" w:rsidP="00FB6EB0">
            <w:pPr>
              <w:spacing w:before="0" w:after="0"/>
              <w:jc w:val="center"/>
            </w:pPr>
            <w:r w:rsidRPr="009174D6">
              <w:t>Наименование</w:t>
            </w:r>
          </w:p>
          <w:p w:rsidR="003F5BED" w:rsidRPr="009174D6" w:rsidP="00FB6EB0">
            <w:pPr>
              <w:spacing w:before="0" w:after="0"/>
              <w:jc w:val="center"/>
            </w:pPr>
            <w:r w:rsidRPr="009174D6">
              <w:t>медицинского</w:t>
            </w:r>
          </w:p>
          <w:p w:rsidR="003F5BED" w:rsidRPr="009174D6" w:rsidP="00FB6EB0">
            <w:pPr>
              <w:spacing w:before="0" w:after="0"/>
              <w:jc w:val="center"/>
            </w:pPr>
            <w:r w:rsidRPr="009174D6">
              <w:t>учреждения</w:t>
            </w:r>
          </w:p>
        </w:tc>
        <w:tc>
          <w:tcPr>
            <w:tcW w:w="1620" w:type="dxa"/>
            <w:vMerge w:val="restart"/>
            <w:vAlign w:val="center"/>
          </w:tcPr>
          <w:p w:rsidR="003F5BED" w:rsidRPr="009174D6" w:rsidP="00FB6EB0">
            <w:pPr>
              <w:spacing w:before="0" w:after="0"/>
              <w:jc w:val="center"/>
            </w:pPr>
            <w:r w:rsidRPr="009174D6">
              <w:t>Местополо-</w:t>
            </w:r>
          </w:p>
          <w:p w:rsidR="003F5BED" w:rsidRPr="009174D6" w:rsidP="00FB6EB0">
            <w:pPr>
              <w:spacing w:before="0" w:after="0"/>
              <w:jc w:val="center"/>
            </w:pPr>
            <w:r w:rsidRPr="009174D6">
              <w:t>жение</w:t>
            </w:r>
          </w:p>
        </w:tc>
        <w:tc>
          <w:tcPr>
            <w:tcW w:w="2160" w:type="dxa"/>
            <w:gridSpan w:val="2"/>
            <w:vAlign w:val="center"/>
          </w:tcPr>
          <w:p w:rsidR="003F5BED" w:rsidRPr="009174D6" w:rsidP="00FB6EB0">
            <w:pPr>
              <w:spacing w:before="0" w:after="0"/>
              <w:jc w:val="center"/>
            </w:pPr>
            <w:r w:rsidRPr="009174D6">
              <w:t>Стационар кругло-суточный, мест</w:t>
            </w:r>
          </w:p>
        </w:tc>
        <w:tc>
          <w:tcPr>
            <w:tcW w:w="2926" w:type="dxa"/>
            <w:gridSpan w:val="2"/>
            <w:vAlign w:val="center"/>
          </w:tcPr>
          <w:p w:rsidR="003F5BED" w:rsidRPr="009174D6" w:rsidP="00FB6EB0">
            <w:pPr>
              <w:spacing w:before="0" w:after="0"/>
              <w:jc w:val="center"/>
            </w:pPr>
            <w:r w:rsidRPr="009174D6">
              <w:t>Поликлиники, амбулатории</w:t>
            </w:r>
          </w:p>
        </w:tc>
      </w:tr>
      <w:tr w:rsidTr="009174D6">
        <w:tblPrEx>
          <w:tblW w:w="9458" w:type="dxa"/>
          <w:jc w:val="center"/>
          <w:tblLayout w:type="fixed"/>
          <w:tblLook w:val="01E0"/>
        </w:tblPrEx>
        <w:trPr>
          <w:jc w:val="center"/>
        </w:trPr>
        <w:tc>
          <w:tcPr>
            <w:tcW w:w="2752" w:type="dxa"/>
            <w:vMerge/>
            <w:vAlign w:val="center"/>
          </w:tcPr>
          <w:p w:rsidR="003F5BED" w:rsidRPr="009174D6" w:rsidP="00FB6EB0">
            <w:pPr>
              <w:spacing w:before="0" w:after="0"/>
              <w:jc w:val="center"/>
            </w:pPr>
          </w:p>
        </w:tc>
        <w:tc>
          <w:tcPr>
            <w:tcW w:w="1620" w:type="dxa"/>
            <w:vMerge/>
            <w:vAlign w:val="center"/>
          </w:tcPr>
          <w:p w:rsidR="003F5BED" w:rsidRPr="009174D6" w:rsidP="00FB6EB0">
            <w:pPr>
              <w:spacing w:before="0" w:after="0"/>
              <w:jc w:val="center"/>
            </w:pPr>
          </w:p>
        </w:tc>
        <w:tc>
          <w:tcPr>
            <w:tcW w:w="1080" w:type="dxa"/>
            <w:vAlign w:val="center"/>
          </w:tcPr>
          <w:p w:rsidR="003F5BED" w:rsidRPr="009174D6" w:rsidP="00FB6EB0">
            <w:pPr>
              <w:spacing w:before="0" w:after="0"/>
              <w:jc w:val="center"/>
            </w:pPr>
            <w:r w:rsidRPr="009174D6">
              <w:t>проект</w:t>
            </w:r>
          </w:p>
        </w:tc>
        <w:tc>
          <w:tcPr>
            <w:tcW w:w="1080" w:type="dxa"/>
            <w:vAlign w:val="center"/>
          </w:tcPr>
          <w:p w:rsidR="003F5BED" w:rsidRPr="009174D6" w:rsidP="00FB6EB0">
            <w:pPr>
              <w:spacing w:before="0" w:after="0"/>
              <w:jc w:val="center"/>
            </w:pPr>
            <w:r w:rsidRPr="009174D6">
              <w:t>факт</w:t>
            </w:r>
          </w:p>
        </w:tc>
        <w:tc>
          <w:tcPr>
            <w:tcW w:w="1440" w:type="dxa"/>
            <w:vAlign w:val="center"/>
          </w:tcPr>
          <w:p w:rsidR="003F5BED" w:rsidRPr="009174D6" w:rsidP="00FB6EB0">
            <w:pPr>
              <w:spacing w:before="0" w:after="0"/>
              <w:jc w:val="center"/>
            </w:pPr>
            <w:r w:rsidRPr="009174D6">
              <w:t>Мест в дневном стационаре</w:t>
            </w:r>
          </w:p>
        </w:tc>
        <w:tc>
          <w:tcPr>
            <w:tcW w:w="1486" w:type="dxa"/>
            <w:vAlign w:val="center"/>
          </w:tcPr>
          <w:p w:rsidR="003F5BED" w:rsidRPr="009174D6" w:rsidP="00FB6EB0">
            <w:pPr>
              <w:spacing w:before="0" w:after="0"/>
              <w:jc w:val="center"/>
            </w:pPr>
            <w:r w:rsidRPr="009174D6">
              <w:t>Посещений в смену</w:t>
            </w:r>
          </w:p>
        </w:tc>
      </w:tr>
      <w:tr w:rsidTr="009174D6">
        <w:tblPrEx>
          <w:tblW w:w="9458" w:type="dxa"/>
          <w:jc w:val="center"/>
          <w:tblLayout w:type="fixed"/>
          <w:tblLook w:val="01E0"/>
        </w:tblPrEx>
        <w:trPr>
          <w:trHeight w:val="601"/>
          <w:jc w:val="center"/>
        </w:trPr>
        <w:tc>
          <w:tcPr>
            <w:tcW w:w="2752" w:type="dxa"/>
            <w:vAlign w:val="center"/>
          </w:tcPr>
          <w:p w:rsidR="003F5BED" w:rsidRPr="009174D6" w:rsidP="00FB6EB0">
            <w:pPr>
              <w:spacing w:before="0" w:after="0"/>
              <w:jc w:val="center"/>
            </w:pPr>
            <w:r w:rsidRPr="009174D6">
              <w:t>БУЗ Вологодской области «Нюксенская</w:t>
            </w:r>
            <w:r w:rsidR="009174D6">
              <w:t xml:space="preserve"> </w:t>
            </w:r>
            <w:r w:rsidRPr="009174D6">
              <w:t>центральная районная</w:t>
            </w:r>
            <w:r w:rsidR="009174D6">
              <w:t xml:space="preserve"> </w:t>
            </w:r>
            <w:r w:rsidRPr="009174D6">
              <w:t>больница»</w:t>
            </w:r>
          </w:p>
        </w:tc>
        <w:tc>
          <w:tcPr>
            <w:tcW w:w="1620" w:type="dxa"/>
            <w:vAlign w:val="center"/>
          </w:tcPr>
          <w:p w:rsidR="003F5BED" w:rsidRPr="009174D6" w:rsidP="00FB6EB0">
            <w:pPr>
              <w:spacing w:before="0" w:after="0"/>
              <w:jc w:val="center"/>
            </w:pPr>
            <w:r w:rsidRPr="009174D6">
              <w:t>с. Нюксеница, ул. 40-летия Победы, д.</w:t>
            </w:r>
            <w:r w:rsidR="009B4502">
              <w:t xml:space="preserve"> </w:t>
            </w:r>
            <w:r w:rsidRPr="009174D6">
              <w:t>2а</w:t>
            </w:r>
          </w:p>
        </w:tc>
        <w:tc>
          <w:tcPr>
            <w:tcW w:w="1080" w:type="dxa"/>
            <w:vAlign w:val="center"/>
          </w:tcPr>
          <w:p w:rsidR="003F5BED" w:rsidRPr="009174D6" w:rsidP="00FB6EB0">
            <w:pPr>
              <w:spacing w:before="0" w:after="0"/>
              <w:jc w:val="center"/>
            </w:pPr>
            <w:r w:rsidRPr="009174D6">
              <w:t>100</w:t>
            </w:r>
          </w:p>
        </w:tc>
        <w:tc>
          <w:tcPr>
            <w:tcW w:w="1080" w:type="dxa"/>
            <w:vAlign w:val="center"/>
          </w:tcPr>
          <w:p w:rsidR="003F5BED" w:rsidRPr="009174D6" w:rsidP="00FB6EB0">
            <w:pPr>
              <w:spacing w:before="0" w:after="0"/>
              <w:jc w:val="center"/>
            </w:pPr>
            <w:r w:rsidRPr="009174D6">
              <w:t>47</w:t>
            </w:r>
          </w:p>
        </w:tc>
        <w:tc>
          <w:tcPr>
            <w:tcW w:w="1440" w:type="dxa"/>
            <w:vAlign w:val="center"/>
          </w:tcPr>
          <w:p w:rsidR="003F5BED" w:rsidRPr="009174D6" w:rsidP="00FB6EB0">
            <w:pPr>
              <w:spacing w:before="0" w:after="0"/>
              <w:jc w:val="center"/>
            </w:pPr>
            <w:r w:rsidRPr="009174D6">
              <w:t>9</w:t>
            </w:r>
          </w:p>
        </w:tc>
        <w:tc>
          <w:tcPr>
            <w:tcW w:w="1486" w:type="dxa"/>
            <w:vAlign w:val="center"/>
          </w:tcPr>
          <w:p w:rsidR="003F5BED" w:rsidRPr="009174D6" w:rsidP="00FB6EB0">
            <w:pPr>
              <w:spacing w:before="0" w:after="0"/>
              <w:jc w:val="center"/>
            </w:pPr>
            <w:r w:rsidRPr="009174D6">
              <w:t>350</w:t>
            </w:r>
          </w:p>
        </w:tc>
      </w:tr>
    </w:tbl>
    <w:p w:rsidR="009B4502" w:rsidP="00FB6EB0">
      <w:pPr>
        <w:pStyle w:val="BodyText"/>
        <w:spacing w:after="0"/>
        <w:ind w:left="20" w:right="20" w:firstLine="700"/>
        <w:jc w:val="both"/>
      </w:pPr>
    </w:p>
    <w:p w:rsidR="003F5BED" w:rsidRPr="009174D6" w:rsidP="00FB6EB0">
      <w:pPr>
        <w:pStyle w:val="BodyText"/>
        <w:ind w:left="20" w:right="20" w:firstLine="700"/>
        <w:jc w:val="both"/>
      </w:pPr>
      <w:r w:rsidRPr="009174D6">
        <w:t>В составе БУЗ «Нюксенская ЦРБ» имеется центральный корпус больницы, терапевтическое и хирургическое отделения, стационары детского и родильного отделения, инфекционное отделение, поликлиника</w:t>
      </w:r>
      <w:r w:rsidRPr="009174D6" w:rsidR="00306F00">
        <w:t xml:space="preserve"> (300 посещений в смену)</w:t>
      </w:r>
      <w:r w:rsidRPr="009174D6">
        <w:t>, стоматология.</w:t>
      </w:r>
    </w:p>
    <w:p w:rsidR="00C66C74" w:rsidRPr="009174D6" w:rsidP="00FB6EB0">
      <w:pPr>
        <w:pStyle w:val="BodyText"/>
        <w:ind w:left="20" w:right="20" w:firstLine="700"/>
        <w:jc w:val="both"/>
      </w:pPr>
      <w:r w:rsidRPr="009174D6">
        <w:t>Фельдшерско-акушерские</w:t>
      </w:r>
      <w:r w:rsidRPr="009174D6">
        <w:t xml:space="preserve"> пункты:</w:t>
      </w:r>
    </w:p>
    <w:p w:rsidR="00EA45B9" w:rsidRPr="009174D6" w:rsidP="008973C6">
      <w:pPr>
        <w:pStyle w:val="BodyText"/>
        <w:numPr>
          <w:ilvl w:val="0"/>
          <w:numId w:val="19"/>
        </w:numPr>
        <w:ind w:left="0" w:right="20" w:firstLine="403"/>
        <w:jc w:val="both"/>
      </w:pPr>
      <w:r>
        <w:fldChar w:fldCharType="begin"/>
      </w:r>
      <w:r>
        <w:instrText xml:space="preserve"> HYPERLINK "https://yandex.ru/maps/org/ozerskoy_fap/203225341078/" </w:instrText>
      </w:r>
      <w:r>
        <w:fldChar w:fldCharType="separate"/>
      </w:r>
      <w:r w:rsidRPr="009174D6" w:rsidR="00C66C74">
        <w:t>Озерской ФАП</w:t>
      </w:r>
      <w:r>
        <w:fldChar w:fldCharType="end"/>
      </w:r>
      <w:r w:rsidRPr="009174D6" w:rsidR="00C66C74">
        <w:t>, Россия, Вологодская область, Нюксенский район, поселок Озерки, Школьная улица</w:t>
      </w:r>
    </w:p>
    <w:p w:rsidR="00C66C74" w:rsidRPr="009174D6" w:rsidP="008973C6">
      <w:pPr>
        <w:pStyle w:val="BodyText"/>
        <w:numPr>
          <w:ilvl w:val="0"/>
          <w:numId w:val="19"/>
        </w:numPr>
        <w:ind w:left="0" w:right="20" w:firstLine="403"/>
        <w:jc w:val="both"/>
      </w:pPr>
      <w:r>
        <w:fldChar w:fldCharType="begin"/>
      </w:r>
      <w:r>
        <w:instrText xml:space="preserve"> HYPERLINK "https://yandex.ru/maps/org/matveyevskiy_fap/195594997537/" </w:instrText>
      </w:r>
      <w:r>
        <w:fldChar w:fldCharType="separate"/>
      </w:r>
      <w:r w:rsidRPr="009174D6">
        <w:t>Матвеевский ФАП</w:t>
      </w:r>
      <w:r>
        <w:fldChar w:fldCharType="end"/>
      </w:r>
      <w:r w:rsidRPr="009174D6">
        <w:t>, Россия, Вологодская область, Нюксенский район, посёлок Матвеево, Центральная улица</w:t>
      </w:r>
    </w:p>
    <w:p w:rsidR="00183314" w:rsidP="008973C6">
      <w:pPr>
        <w:pStyle w:val="BodyText"/>
        <w:numPr>
          <w:ilvl w:val="0"/>
          <w:numId w:val="19"/>
        </w:numPr>
        <w:ind w:left="20" w:right="20" w:firstLine="406"/>
        <w:jc w:val="both"/>
      </w:pPr>
      <w:r>
        <w:fldChar w:fldCharType="begin"/>
      </w:r>
      <w:r>
        <w:instrText xml:space="preserve"> HYPERLINK "https://yandex.ru/maps/org/luzhengskiy_fap/52595112389/" </w:instrText>
      </w:r>
      <w:r>
        <w:fldChar w:fldCharType="separate"/>
      </w:r>
      <w:r w:rsidRPr="009174D6" w:rsidR="00C66C74">
        <w:t>Луженгский ФАП</w:t>
      </w:r>
      <w:r>
        <w:fldChar w:fldCharType="end"/>
      </w:r>
      <w:r w:rsidRPr="009174D6" w:rsidR="00C66C74">
        <w:t>, Россия, Вологодская область, Нюксенский район, деревня Красавино, улица Культуры</w:t>
      </w:r>
    </w:p>
    <w:p w:rsidR="00183314" w:rsidP="008973C6">
      <w:pPr>
        <w:pStyle w:val="BodyText"/>
        <w:numPr>
          <w:ilvl w:val="0"/>
          <w:numId w:val="19"/>
        </w:numPr>
        <w:ind w:left="20" w:right="20" w:firstLine="406"/>
        <w:jc w:val="both"/>
      </w:pPr>
      <w:r>
        <w:fldChar w:fldCharType="begin"/>
      </w:r>
      <w:r>
        <w:instrText xml:space="preserve"> HYPERLINK "https://yandex.ru/maps/org/lesyutinskiy_fap/104811419952/" </w:instrText>
      </w:r>
      <w:r>
        <w:fldChar w:fldCharType="separate"/>
      </w:r>
      <w:r w:rsidRPr="009174D6" w:rsidR="00C66C74">
        <w:t>Лесютинский ФАП</w:t>
      </w:r>
      <w:r>
        <w:fldChar w:fldCharType="end"/>
      </w:r>
      <w:r w:rsidRPr="009174D6" w:rsidR="00C66C74">
        <w:t>, Россия, Вологодская область, Нюксенский район, деревня Лесютино, Школьная улица</w:t>
      </w:r>
    </w:p>
    <w:p w:rsidR="00183314" w:rsidP="008973C6">
      <w:pPr>
        <w:pStyle w:val="BodyText"/>
        <w:numPr>
          <w:ilvl w:val="0"/>
          <w:numId w:val="19"/>
        </w:numPr>
        <w:ind w:left="20" w:right="20" w:firstLine="406"/>
        <w:jc w:val="both"/>
      </w:pPr>
      <w:r>
        <w:fldChar w:fldCharType="begin"/>
      </w:r>
      <w:r>
        <w:instrText xml:space="preserve"> HYPERLINK "https://yandex.ru/maps/org/berezovo_slobodskoy_fap/181991624990/" </w:instrText>
      </w:r>
      <w:r>
        <w:fldChar w:fldCharType="separate"/>
      </w:r>
      <w:r w:rsidRPr="009174D6" w:rsidR="00C66C74">
        <w:t>Березово-Слободской ФАП</w:t>
      </w:r>
      <w:r>
        <w:fldChar w:fldCharType="end"/>
      </w:r>
      <w:r w:rsidRPr="009174D6" w:rsidR="00C66C74">
        <w:t xml:space="preserve">, </w:t>
      </w:r>
      <w:r w:rsidRPr="009174D6" w:rsidR="00413532">
        <w:t>д. Березовая Слободка</w:t>
      </w:r>
      <w:r w:rsidR="00413532">
        <w:t>,</w:t>
      </w:r>
      <w:r w:rsidRPr="009174D6" w:rsidR="00413532">
        <w:t xml:space="preserve"> </w:t>
      </w:r>
      <w:r w:rsidR="00413532">
        <w:t>Советская ул., 22</w:t>
      </w:r>
    </w:p>
    <w:p w:rsidR="00183314" w:rsidP="008973C6">
      <w:pPr>
        <w:pStyle w:val="BodyText"/>
        <w:numPr>
          <w:ilvl w:val="0"/>
          <w:numId w:val="19"/>
        </w:numPr>
        <w:ind w:left="20" w:right="20" w:firstLine="406"/>
        <w:jc w:val="both"/>
      </w:pPr>
      <w:r>
        <w:fldChar w:fldCharType="begin"/>
      </w:r>
      <w:r>
        <w:instrText xml:space="preserve"> HYPERLINK "https://yandex.ru/maps/org/berezovskiy_fap/243223125176/" </w:instrText>
      </w:r>
      <w:r>
        <w:fldChar w:fldCharType="separate"/>
      </w:r>
      <w:r w:rsidRPr="009174D6" w:rsidR="00C66C74">
        <w:t>Березовский ФАП</w:t>
      </w:r>
      <w:r>
        <w:fldChar w:fldCharType="end"/>
      </w:r>
      <w:r w:rsidRPr="009174D6" w:rsidR="00C66C74">
        <w:t>, Россия, Вологодская область, Нюксенский район, деревня Березово, Луговая улица</w:t>
      </w:r>
    </w:p>
    <w:p w:rsidR="00EA45B9" w:rsidRPr="009174D6" w:rsidP="008973C6">
      <w:pPr>
        <w:pStyle w:val="BodyText"/>
        <w:numPr>
          <w:ilvl w:val="0"/>
          <w:numId w:val="19"/>
        </w:numPr>
        <w:spacing w:line="322" w:lineRule="exact"/>
        <w:ind w:left="20" w:right="20" w:firstLine="406"/>
        <w:jc w:val="both"/>
      </w:pPr>
      <w:r>
        <w:fldChar w:fldCharType="begin"/>
      </w:r>
      <w:r>
        <w:instrText xml:space="preserve"> HYPERLINK "https://yandex.ru/maps/org/bobrovskiy_fap/83586830456/" </w:instrText>
      </w:r>
      <w:r>
        <w:fldChar w:fldCharType="separate"/>
      </w:r>
      <w:r w:rsidRPr="009174D6" w:rsidR="00C66C74">
        <w:t>Бобровский ФАП</w:t>
      </w:r>
      <w:r>
        <w:fldChar w:fldCharType="end"/>
      </w:r>
      <w:r w:rsidRPr="009174D6" w:rsidR="00C66C74">
        <w:t>, Россия, Вологодская область, Нюксенский район, деревня Бобровское.</w:t>
      </w:r>
    </w:p>
    <w:p w:rsidR="00970E9F" w:rsidRPr="009174D6" w:rsidP="00FB6EB0">
      <w:pPr>
        <w:pStyle w:val="BodyText"/>
        <w:spacing w:line="322" w:lineRule="exact"/>
        <w:ind w:left="20" w:right="20" w:firstLine="700"/>
        <w:jc w:val="both"/>
      </w:pPr>
      <w:r w:rsidRPr="009174D6">
        <w:t>Фельдшерские пункты рассчитаны на 7 посещений в смену.</w:t>
      </w:r>
    </w:p>
    <w:p w:rsidR="002F2EA6" w:rsidRPr="009174D6" w:rsidP="00941C09">
      <w:pPr>
        <w:pStyle w:val="BodyTextIndent2"/>
        <w:spacing w:before="40" w:after="120"/>
        <w:ind w:firstLine="709"/>
      </w:pPr>
      <w:r w:rsidRPr="009174D6">
        <w:t xml:space="preserve">С учетом развития стационар-заменяющих технологий и некоторого сокращения числа развернутых больничных коек, особо актуально улучшение качества амбулаторно-поликлинических услуг. </w:t>
      </w:r>
    </w:p>
    <w:p w:rsidR="002F2EA6" w:rsidRPr="009174D6" w:rsidP="00941C09">
      <w:pPr>
        <w:spacing w:before="40" w:after="120"/>
        <w:ind w:firstLine="709"/>
        <w:jc w:val="both"/>
      </w:pPr>
      <w:r w:rsidRPr="009174D6">
        <w:t>В настоящее время большинство зданий и помещений находятся в неудовлетворительном состоянии и требуют капитального ремонта, до 2030 г. большинство ФАПов не сохранится по причине физического износа и будет нужна их замена. Необходимо поддерживать материально-техническую базу учреждений здравоохранения, здания больничных учреждений и ФАПов нуждаются в проведении капитального ремонта.</w:t>
      </w:r>
    </w:p>
    <w:p w:rsidR="00B548F0" w:rsidRPr="009174D6" w:rsidP="00941C09">
      <w:pPr>
        <w:spacing w:before="40" w:after="120"/>
        <w:ind w:firstLine="709"/>
        <w:jc w:val="both"/>
      </w:pPr>
      <w:r w:rsidRPr="009174D6">
        <w:rPr>
          <w:bCs/>
        </w:rPr>
        <w:t xml:space="preserve">На расчетный срок </w:t>
      </w:r>
      <w:r w:rsidR="009B4502">
        <w:rPr>
          <w:bCs/>
        </w:rPr>
        <w:t>в</w:t>
      </w:r>
      <w:r w:rsidRPr="009174D6">
        <w:rPr>
          <w:bCs/>
        </w:rPr>
        <w:t xml:space="preserve"> Схеме территориального планирования Нюесенского района предусматривается:</w:t>
      </w:r>
    </w:p>
    <w:p w:rsidR="00B548F0" w:rsidRPr="009174D6" w:rsidP="00941C09">
      <w:pPr>
        <w:numPr>
          <w:ilvl w:val="0"/>
          <w:numId w:val="6"/>
        </w:numPr>
        <w:tabs>
          <w:tab w:val="num" w:pos="0"/>
          <w:tab w:val="clear" w:pos="227"/>
        </w:tabs>
        <w:spacing w:before="0" w:after="120"/>
        <w:ind w:left="0" w:firstLine="482"/>
        <w:jc w:val="both"/>
      </w:pPr>
      <w:r w:rsidRPr="009174D6">
        <w:t>Строительство новых зданий или перевод на свободные площади в здание другого муниципального учреждения Дмитриевского ФАПа.</w:t>
      </w:r>
    </w:p>
    <w:p w:rsidR="00B548F0" w:rsidRPr="009174D6" w:rsidP="00941C09">
      <w:pPr>
        <w:numPr>
          <w:ilvl w:val="0"/>
          <w:numId w:val="6"/>
        </w:numPr>
        <w:tabs>
          <w:tab w:val="num" w:pos="0"/>
          <w:tab w:val="clear" w:pos="227"/>
        </w:tabs>
        <w:spacing w:before="0" w:after="120"/>
        <w:ind w:left="0" w:firstLine="482"/>
        <w:jc w:val="both"/>
      </w:pPr>
      <w:r w:rsidRPr="009174D6">
        <w:t>Строительство новых зданий взамен изношенных для следующих ФПов: Матвеевского, Березовского, Березово-Слободского, Лесютинского, Бобровского ФАПов;</w:t>
      </w:r>
    </w:p>
    <w:p w:rsidR="00B548F0" w:rsidRPr="009174D6" w:rsidP="00941C09">
      <w:pPr>
        <w:numPr>
          <w:ilvl w:val="0"/>
          <w:numId w:val="6"/>
        </w:numPr>
        <w:tabs>
          <w:tab w:val="num" w:pos="0"/>
          <w:tab w:val="clear" w:pos="227"/>
        </w:tabs>
        <w:spacing w:before="0" w:after="120"/>
        <w:ind w:left="0" w:firstLine="482"/>
        <w:jc w:val="both"/>
      </w:pPr>
      <w:r w:rsidRPr="009174D6">
        <w:t>Расширение дома-интерната для престарелых и инвалидов с 25 до 35 мест.</w:t>
      </w:r>
    </w:p>
    <w:p w:rsidR="00B548F0" w:rsidRPr="009174D6" w:rsidP="00FB6EB0">
      <w:pPr>
        <w:spacing w:before="40" w:after="40"/>
        <w:ind w:firstLine="709"/>
        <w:jc w:val="both"/>
      </w:pPr>
    </w:p>
    <w:p w:rsidR="00EA45B9" w:rsidRPr="009174D6" w:rsidP="00FB6EB0">
      <w:pPr>
        <w:pStyle w:val="BodyText"/>
        <w:spacing w:line="322" w:lineRule="exact"/>
        <w:ind w:left="20" w:right="20" w:firstLine="700"/>
        <w:jc w:val="both"/>
        <w:rPr>
          <w:b/>
          <w:i/>
        </w:rPr>
      </w:pPr>
      <w:r w:rsidRPr="009174D6">
        <w:rPr>
          <w:b/>
          <w:i/>
        </w:rPr>
        <w:t>Физическая культура</w:t>
      </w:r>
    </w:p>
    <w:p w:rsidR="00EA45B9" w:rsidRPr="009174D6" w:rsidP="00FB6EB0">
      <w:pPr>
        <w:pStyle w:val="BodyText"/>
        <w:spacing w:line="322" w:lineRule="exact"/>
        <w:ind w:left="20" w:right="20" w:firstLine="700"/>
        <w:jc w:val="both"/>
      </w:pPr>
      <w:r w:rsidRPr="009174D6">
        <w:t>ФОК «Газовик», с. Нюксеница, ул.</w:t>
      </w:r>
      <w:r w:rsidR="009B4502">
        <w:t xml:space="preserve"> </w:t>
      </w:r>
      <w:r w:rsidRPr="009174D6">
        <w:t>Рубцова, д.</w:t>
      </w:r>
      <w:r w:rsidR="009B4502">
        <w:t xml:space="preserve"> </w:t>
      </w:r>
      <w:r w:rsidRPr="009174D6">
        <w:t>4.</w:t>
      </w:r>
    </w:p>
    <w:p w:rsidR="005A018A" w:rsidRPr="009174D6" w:rsidP="00FB6EB0">
      <w:pPr>
        <w:pStyle w:val="BodyText"/>
        <w:ind w:left="20" w:right="20" w:firstLine="700"/>
        <w:jc w:val="both"/>
      </w:pPr>
      <w:r w:rsidRPr="009174D6">
        <w:t>Нюксенская</w:t>
      </w:r>
      <w:r w:rsidR="00183314">
        <w:t xml:space="preserve"> </w:t>
      </w:r>
      <w:r w:rsidRPr="009174D6">
        <w:t>детско-юношеская</w:t>
      </w:r>
      <w:r w:rsidR="00183314">
        <w:t xml:space="preserve"> </w:t>
      </w:r>
      <w:r w:rsidRPr="009174D6">
        <w:t>спортивная школа,</w:t>
      </w:r>
      <w:r w:rsidR="00183314">
        <w:t xml:space="preserve"> у</w:t>
      </w:r>
      <w:r w:rsidRPr="009174D6">
        <w:t>л. Рубцова, 4, село Нюксеница, на 196 детей.</w:t>
      </w:r>
      <w:r w:rsidRPr="009174D6" w:rsidR="00112EDE">
        <w:t xml:space="preserve"> </w:t>
      </w:r>
      <w:r w:rsidRPr="009174D6" w:rsidR="00112EDE">
        <w:rPr>
          <w:bCs/>
        </w:rPr>
        <w:t>По СНиП 2.07.01-89* в</w:t>
      </w:r>
      <w:r w:rsidRPr="009174D6" w:rsidR="00112EDE">
        <w:t>местимость ДЮСШ является недостаточной при численности учащихся школ 1.1 тыс.</w:t>
      </w:r>
      <w:r w:rsidR="00C77481">
        <w:t xml:space="preserve"> </w:t>
      </w:r>
      <w:r w:rsidRPr="009174D6" w:rsidR="00112EDE">
        <w:t>чел, необходимо иметь около 240 мест.</w:t>
      </w:r>
    </w:p>
    <w:p w:rsidR="00E93D6A" w:rsidRPr="009174D6" w:rsidP="008973C6">
      <w:pPr>
        <w:pStyle w:val="125"/>
        <w:numPr>
          <w:ilvl w:val="0"/>
          <w:numId w:val="22"/>
        </w:numPr>
        <w:spacing w:after="120"/>
      </w:pPr>
      <w:r w:rsidRPr="009174D6">
        <w:t>Стадион МОУ «Нюксенская СОШ» на 75 мест;</w:t>
      </w:r>
    </w:p>
    <w:p w:rsidR="00E93D6A" w:rsidRPr="009174D6" w:rsidP="008973C6">
      <w:pPr>
        <w:pStyle w:val="125"/>
        <w:numPr>
          <w:ilvl w:val="0"/>
          <w:numId w:val="22"/>
        </w:numPr>
        <w:spacing w:after="120"/>
      </w:pPr>
      <w:r w:rsidRPr="009174D6">
        <w:t>Стадион на 95 мест;</w:t>
      </w:r>
    </w:p>
    <w:p w:rsidR="00183314" w:rsidP="008973C6">
      <w:pPr>
        <w:pStyle w:val="125"/>
        <w:numPr>
          <w:ilvl w:val="0"/>
          <w:numId w:val="22"/>
        </w:numPr>
        <w:spacing w:after="120"/>
        <w:ind w:right="20"/>
        <w:jc w:val="both"/>
      </w:pPr>
      <w:r w:rsidRPr="009174D6">
        <w:t>Стадион на 130 мест;</w:t>
      </w:r>
    </w:p>
    <w:p w:rsidR="00183314" w:rsidP="008973C6">
      <w:pPr>
        <w:pStyle w:val="125"/>
        <w:numPr>
          <w:ilvl w:val="0"/>
          <w:numId w:val="22"/>
        </w:numPr>
        <w:spacing w:after="120"/>
        <w:ind w:right="20"/>
        <w:jc w:val="both"/>
      </w:pPr>
      <w:r w:rsidRPr="009174D6">
        <w:t>Спорт</w:t>
      </w:r>
      <w:r w:rsidR="009B4502">
        <w:t xml:space="preserve">ивный </w:t>
      </w:r>
      <w:r w:rsidRPr="009174D6">
        <w:t>зал МОУ «Нюксенская СОШ» на 50 мест;</w:t>
      </w:r>
    </w:p>
    <w:p w:rsidR="00E93D6A" w:rsidRPr="009174D6" w:rsidP="008973C6">
      <w:pPr>
        <w:pStyle w:val="125"/>
        <w:numPr>
          <w:ilvl w:val="0"/>
          <w:numId w:val="22"/>
        </w:numPr>
        <w:spacing w:after="120" w:line="322" w:lineRule="exact"/>
        <w:ind w:right="20"/>
        <w:jc w:val="both"/>
      </w:pPr>
      <w:r w:rsidRPr="009174D6">
        <w:t>ЛПУМГ на 35 мест;</w:t>
      </w:r>
    </w:p>
    <w:p w:rsidR="00112EDE" w:rsidRPr="009174D6" w:rsidP="00FB6EB0">
      <w:pPr>
        <w:pStyle w:val="BodyText"/>
        <w:spacing w:line="322" w:lineRule="exact"/>
        <w:ind w:left="20" w:right="20" w:firstLine="700"/>
        <w:jc w:val="both"/>
      </w:pPr>
      <w:r w:rsidRPr="009174D6">
        <w:t xml:space="preserve">На расчетный срок в Схеме территориального планирования Вологодской области предусматривается </w:t>
      </w:r>
      <w:r w:rsidRPr="009174D6" w:rsidR="00DB7248">
        <w:t>к</w:t>
      </w:r>
      <w:r w:rsidRPr="009174D6">
        <w:t>апитальный ремонт кровли здания БУ Нюксенского муниципального района «ФОК «Газовик», Нюксенский муниципальный район, с. Нюксеница, ул. Рубцова, д. 4.</w:t>
      </w:r>
    </w:p>
    <w:p w:rsidR="00112EDE" w:rsidRPr="009174D6" w:rsidP="00FB6EB0">
      <w:pPr>
        <w:spacing w:before="0" w:after="120"/>
        <w:ind w:firstLine="709"/>
        <w:jc w:val="both"/>
        <w:rPr>
          <w:bCs/>
        </w:rPr>
      </w:pPr>
      <w:r w:rsidRPr="009174D6">
        <w:rPr>
          <w:bCs/>
        </w:rPr>
        <w:t xml:space="preserve">На расчетный срок </w:t>
      </w:r>
      <w:r w:rsidR="00183314">
        <w:rPr>
          <w:bCs/>
        </w:rPr>
        <w:t>в</w:t>
      </w:r>
      <w:r w:rsidRPr="009174D6">
        <w:rPr>
          <w:bCs/>
        </w:rPr>
        <w:t xml:space="preserve"> Схеме территориального планирования Ню</w:t>
      </w:r>
      <w:r w:rsidRPr="009174D6" w:rsidR="00B548F0">
        <w:rPr>
          <w:bCs/>
        </w:rPr>
        <w:t>к</w:t>
      </w:r>
      <w:r w:rsidRPr="009174D6">
        <w:rPr>
          <w:bCs/>
        </w:rPr>
        <w:t>сенского района предусма</w:t>
      </w:r>
      <w:r w:rsidRPr="009174D6" w:rsidR="00B548F0">
        <w:rPr>
          <w:bCs/>
        </w:rPr>
        <w:t>тр</w:t>
      </w:r>
      <w:r w:rsidRPr="009174D6">
        <w:rPr>
          <w:bCs/>
        </w:rPr>
        <w:t xml:space="preserve">ивается поддержка и развитие различных видов дополнительного образования на базе действующих школ, домов культуры, клубов, по мере возможности развитие физкультурно-спортивных секций при школах. В составе проектируемого в с. Нюксеница культурно-досугового центра необходимо предусмотреть достаточные по площади помещения для </w:t>
      </w:r>
      <w:r w:rsidRPr="009174D6">
        <w:t>МОУ ДОД «Нюксенский районный ДДТ». Для размещения детско-юношеской спортивной школы требуется строительство нового здания, ее целесообразно объединить с физкультурно-оздоровительным комплексом, что позволит экономить средства, более рационально использовать территорию и обеспечить более равномерную эксплуатацию материально-технической базы.</w:t>
      </w:r>
    </w:p>
    <w:p w:rsidR="00B36408" w:rsidRPr="009174D6" w:rsidP="00FB6EB0">
      <w:pPr>
        <w:pStyle w:val="BodyText"/>
        <w:ind w:left="20" w:right="20" w:firstLine="700"/>
        <w:jc w:val="both"/>
      </w:pPr>
      <w:r w:rsidRPr="009174D6">
        <w:t xml:space="preserve">Кроме того, в райцентре находится комплексный центр социального обслуживания населения, редакция газеты «Новый день», отделение полиции, прокуратура, районный и мировой суды, территориальный пункт УФМС, территориальный сектор ЗАГС, налоговая инспекция, клиентская служба Пенсионного фонда Российской Федерации, 5 аптек, </w:t>
      </w:r>
      <w:r w:rsidRPr="009174D6" w:rsidR="00EA45B9">
        <w:t xml:space="preserve">6 отделений связи, 65 магазинов, </w:t>
      </w:r>
      <w:r w:rsidRPr="009174D6">
        <w:t>филиалы 3-х банков, представительства 2-х страховых компаний, 26 ПСЧ по охране с. Нюксеница, предприятия общепита и другие.</w:t>
      </w:r>
    </w:p>
    <w:p w:rsidR="00E93D6A" w:rsidRPr="009174D6" w:rsidP="00FB6EB0">
      <w:pPr>
        <w:pStyle w:val="BodyText"/>
        <w:ind w:left="20" w:right="20" w:firstLine="700"/>
        <w:jc w:val="both"/>
      </w:pPr>
      <w:r w:rsidRPr="009174D6">
        <w:t>В с. Нюксеница на ул. Советская расположен Дом-интернат для престарелых.</w:t>
      </w:r>
    </w:p>
    <w:p w:rsidR="00B36408" w:rsidRPr="009174D6" w:rsidP="00FB6EB0">
      <w:pPr>
        <w:pStyle w:val="BodyText"/>
        <w:ind w:left="20" w:right="20" w:firstLine="700"/>
        <w:jc w:val="both"/>
      </w:pPr>
      <w:r w:rsidRPr="009174D6">
        <w:t xml:space="preserve">В рамках полномочий, установленных ФЗ </w:t>
      </w:r>
      <w:r w:rsidRPr="009174D6" w:rsidR="00413532">
        <w:t xml:space="preserve">№ 381-Ф3 </w:t>
      </w:r>
      <w:r w:rsidRPr="009174D6">
        <w:t>от 28</w:t>
      </w:r>
      <w:r w:rsidR="00C77481">
        <w:t>.12.</w:t>
      </w:r>
      <w:r w:rsidRPr="009174D6">
        <w:t>2009 разработана схема размещения нестационарных торговых объектов на территории муниципального образования Нюксенское. В данную схему включены все наиболее крупные населенные пункты, где в основном осуществляется продажа промышленных, продовольственных и смешанных товаров.</w:t>
      </w:r>
    </w:p>
    <w:p w:rsidR="00B548F0" w:rsidRPr="009174D6" w:rsidP="00FB6EB0">
      <w:pPr>
        <w:pStyle w:val="BodyTextIndent2"/>
        <w:widowControl w:val="0"/>
        <w:ind w:firstLine="709"/>
        <w:rPr>
          <w:iCs/>
          <w:color w:val="000000"/>
        </w:rPr>
      </w:pPr>
      <w:r w:rsidRPr="009174D6">
        <w:rPr>
          <w:iCs/>
          <w:color w:val="000000"/>
        </w:rPr>
        <w:t xml:space="preserve">Развитие объектов торговли и </w:t>
      </w:r>
      <w:r w:rsidRPr="009174D6">
        <w:rPr>
          <w:color w:val="000000"/>
        </w:rPr>
        <w:t xml:space="preserve">общественного питания предусматривается за счет частного бизнеса. Нормативно необходимая торговая площадь магазинов на 2030 г. оценивается в 3,5 тыс. </w:t>
      </w:r>
      <w:r w:rsidRPr="009174D6">
        <w:rPr>
          <w:iCs/>
          <w:color w:val="000000"/>
        </w:rPr>
        <w:t>м</w:t>
      </w:r>
      <w:r w:rsidRPr="009174D6">
        <w:rPr>
          <w:iCs/>
          <w:color w:val="000000"/>
          <w:vertAlign w:val="superscript"/>
        </w:rPr>
        <w:t>2</w:t>
      </w:r>
      <w:r w:rsidRPr="009174D6">
        <w:rPr>
          <w:color w:val="000000"/>
        </w:rPr>
        <w:t>, вместимость общедоступных объектов общественного питания – 0,5 тыс. мест.</w:t>
      </w:r>
    </w:p>
    <w:p w:rsidR="00B548F0" w:rsidRPr="009174D6" w:rsidP="00FB6EB0">
      <w:pPr>
        <w:pStyle w:val="BodyText"/>
        <w:ind w:left="20" w:right="20" w:firstLine="700"/>
        <w:jc w:val="both"/>
      </w:pPr>
      <w:r>
        <w:rPr>
          <w:bCs/>
        </w:rPr>
        <w:t>На расчетный срок в</w:t>
      </w:r>
      <w:r w:rsidRPr="009174D6">
        <w:rPr>
          <w:bCs/>
        </w:rPr>
        <w:t xml:space="preserve"> Схеме территориального планирования Нюксенского района предусматривается с</w:t>
      </w:r>
      <w:r w:rsidRPr="009174D6">
        <w:t xml:space="preserve">троительство двух объектов на выезде из Нюксеницы по дороге на Лесютино у КС-15 и в районе СНТ «Веселухи» </w:t>
      </w:r>
      <w:r w:rsidRPr="0091627B" w:rsidR="00183314">
        <w:t>–</w:t>
      </w:r>
      <w:r w:rsidRPr="009174D6">
        <w:t xml:space="preserve"> автозаправка.</w:t>
      </w:r>
    </w:p>
    <w:p w:rsidR="00B36408" w:rsidRPr="009174D6" w:rsidP="00FB6EB0">
      <w:pPr>
        <w:pStyle w:val="BodyText"/>
        <w:spacing w:after="180"/>
        <w:ind w:left="20" w:right="20" w:firstLine="700"/>
        <w:jc w:val="both"/>
      </w:pPr>
      <w:r w:rsidRPr="009174D6">
        <w:t xml:space="preserve">В рамках реализации социального проекта </w:t>
      </w:r>
      <w:r w:rsidR="00413532">
        <w:t>«</w:t>
      </w:r>
      <w:r w:rsidRPr="009174D6">
        <w:t>Забота</w:t>
      </w:r>
      <w:r w:rsidR="00413532">
        <w:t>»</w:t>
      </w:r>
      <w:r w:rsidRPr="009174D6">
        <w:t>, направленного на поддержку незащищенных групп</w:t>
      </w:r>
      <w:r w:rsidR="00413532">
        <w:t xml:space="preserve"> населения (получателями карты «</w:t>
      </w:r>
      <w:r w:rsidRPr="009174D6">
        <w:t>Забота</w:t>
      </w:r>
      <w:r w:rsidR="00413532">
        <w:t>»</w:t>
      </w:r>
      <w:r w:rsidRPr="009174D6">
        <w:t xml:space="preserve"> являются пенсионеры, многодетные семьи, ветераны боевых действий, лица, награжденные нагрудным знаком «Почетный донор России», учащиеся образовательных учреждений начального и (или) среднего профессионального образования, получающие государственную социальную стипендию) в 2019 году администрацией муниципального образования Нюксенское была продолжена работа по приему заявлений и было выдано населению 40 карт «Забота» (в 2018 году </w:t>
      </w:r>
      <w:r w:rsidR="00183314">
        <w:t>–</w:t>
      </w:r>
      <w:r w:rsidRPr="009174D6">
        <w:t xml:space="preserve"> 56).</w:t>
      </w:r>
    </w:p>
    <w:p w:rsidR="00BE251A">
      <w:pPr>
        <w:spacing w:before="0" w:after="0"/>
        <w:jc w:val="left"/>
        <w:rPr>
          <w:b/>
          <w:bCs/>
          <w:iCs/>
          <w:color w:val="4F81BD"/>
          <w:sz w:val="28"/>
        </w:rPr>
      </w:pPr>
      <w:bookmarkStart w:id="45" w:name="bookmark11"/>
      <w:r>
        <w:rPr>
          <w:i/>
          <w:sz w:val="28"/>
        </w:rPr>
        <w:br w:type="page"/>
      </w:r>
    </w:p>
    <w:p w:rsidR="00FB6EB0" w:rsidRPr="00FB6EB0" w:rsidP="00FB6EB0">
      <w:pPr>
        <w:pStyle w:val="IntenseQuote"/>
        <w:spacing w:before="0" w:after="120"/>
        <w:ind w:right="565"/>
        <w:outlineLvl w:val="1"/>
        <w:rPr>
          <w:i w:val="0"/>
          <w:color w:val="auto"/>
          <w:sz w:val="28"/>
        </w:rPr>
      </w:pPr>
      <w:bookmarkStart w:id="46" w:name="_Toc97899733"/>
      <w:r>
        <w:rPr>
          <w:i w:val="0"/>
          <w:sz w:val="28"/>
        </w:rPr>
        <w:t>3.8</w:t>
      </w:r>
      <w:r w:rsidRPr="00FB6EB0" w:rsidR="00716F65">
        <w:rPr>
          <w:i w:val="0"/>
          <w:sz w:val="28"/>
        </w:rPr>
        <w:t xml:space="preserve">. </w:t>
      </w:r>
      <w:r w:rsidRPr="00FB6EB0" w:rsidR="00B36408">
        <w:rPr>
          <w:i w:val="0"/>
          <w:sz w:val="28"/>
        </w:rPr>
        <w:t>Жилищно-коммунальное хозяйство</w:t>
      </w:r>
      <w:bookmarkEnd w:id="45"/>
      <w:bookmarkEnd w:id="46"/>
      <w:r w:rsidRPr="00FB6EB0">
        <w:rPr>
          <w:i w:val="0"/>
          <w:sz w:val="28"/>
        </w:rPr>
        <w:t xml:space="preserve"> </w:t>
      </w:r>
    </w:p>
    <w:p w:rsidR="00FB6EB0" w:rsidP="00FB6EB0">
      <w:pPr>
        <w:pStyle w:val="BodyText"/>
        <w:ind w:left="20" w:right="20" w:firstLine="720"/>
        <w:jc w:val="both"/>
      </w:pPr>
    </w:p>
    <w:p w:rsidR="00B36408" w:rsidP="00FB6EB0">
      <w:pPr>
        <w:pStyle w:val="BodyText"/>
        <w:ind w:left="20" w:right="20" w:firstLine="720"/>
        <w:jc w:val="both"/>
      </w:pPr>
      <w:r w:rsidRPr="009174D6">
        <w:t>Основной задачей в сфере жилищно-коммунального хозяйства является обеспечение качества предоставляемых услуг потребителям, подготовка объектов к работе.</w:t>
      </w:r>
    </w:p>
    <w:p w:rsidR="00451EE8" w:rsidRPr="009174D6" w:rsidP="00FB6EB0">
      <w:pPr>
        <w:pStyle w:val="BodyText"/>
        <w:ind w:left="20" w:right="20" w:firstLine="720"/>
        <w:jc w:val="both"/>
      </w:pPr>
    </w:p>
    <w:p w:rsidR="002C2C1F" w:rsidRPr="002C2C1F" w:rsidP="00FB6EB0">
      <w:pPr>
        <w:pStyle w:val="IntenseQuote"/>
        <w:spacing w:before="0" w:after="120"/>
        <w:outlineLvl w:val="2"/>
        <w:rPr>
          <w:color w:val="auto"/>
        </w:rPr>
      </w:pPr>
      <w:bookmarkStart w:id="47" w:name="_Toc97899734"/>
      <w:r>
        <w:t xml:space="preserve">3.8.1. </w:t>
      </w:r>
      <w:r w:rsidRPr="002C2C1F" w:rsidR="008A03F7">
        <w:t>Водоснабжение</w:t>
      </w:r>
      <w:bookmarkEnd w:id="47"/>
      <w:r w:rsidRPr="002C2C1F">
        <w:t xml:space="preserve"> </w:t>
      </w:r>
    </w:p>
    <w:p w:rsidR="002C2C1F" w:rsidP="00FB6EB0">
      <w:pPr>
        <w:pStyle w:val="BodyText"/>
        <w:ind w:left="20" w:right="20" w:firstLine="720"/>
        <w:jc w:val="both"/>
      </w:pPr>
    </w:p>
    <w:p w:rsidR="00996257" w:rsidP="00996257">
      <w:pPr>
        <w:pStyle w:val="BodyText"/>
        <w:ind w:left="20" w:right="20" w:firstLine="720"/>
        <w:jc w:val="both"/>
      </w:pPr>
      <w:r>
        <w:t>Население Нюксенского МО обеспечивается питьевым водоснабжением в основном за счет подземных вод. Поверхностный водозабор имеется только в селе Нюксеница. Забор воды Нюксенского МО составил: 206,8 тыс. м³ – 2008 г, 286,46 тыс. м³ – 2009 г, 304,2 тыс. м³ – 2010 г, 266,4 тыс. м³ – 2011 г.</w:t>
      </w:r>
    </w:p>
    <w:p w:rsidR="00996257" w:rsidP="00996257">
      <w:pPr>
        <w:pStyle w:val="BodyText"/>
        <w:ind w:left="20" w:right="20" w:firstLine="720"/>
        <w:jc w:val="both"/>
      </w:pPr>
      <w:r>
        <w:t xml:space="preserve">В селе Нюксеница действует централизованная система водоснабжения. Источник питьевого водоснабжения – открытый, с забором воды из реки Сухона. Водозабор расположен выше по течению р. Сухона в 500 м от действующей западной границы села. </w:t>
      </w:r>
    </w:p>
    <w:p w:rsidR="00996257" w:rsidP="00996257">
      <w:pPr>
        <w:pStyle w:val="BodyText"/>
        <w:ind w:left="20" w:right="20" w:firstLine="720"/>
        <w:jc w:val="both"/>
      </w:pPr>
      <w:r>
        <w:t>Система водоснабжения – объединённая: хозяйственно-питьевого, производственного и противопожарного назначения. Исходная вода очищается на очистной станции водопровода (ОСВ), расположенной сразу за ручьем у западной границы села. Производительность ОСВ 3200 м3/сут.; фактическая потребность в воде составляет около 800 м3/сут. Вода после очистки отвечает требованиям стандартов – «Вода питьевая». Далее, насосами станции 2-го подъёма, расположенными на территории ОСВ, вода подаётся по двум напорным ниткам в распределительные сети села Нюксеница и, в конечном счете, к потребителям. Одна из ниток водовода проложена транзитом через реку Нюксеница до водопроводной насосной станции, расположенной в жилом районе КС-15 на ул. Янтарной. После насосной станции 3-го подъёма вода подаётся на компрессорную станцию и, частично, на жилой район КС-15.</w:t>
      </w:r>
    </w:p>
    <w:p w:rsidR="00996257" w:rsidP="00996257">
      <w:pPr>
        <w:pStyle w:val="BodyText"/>
        <w:ind w:left="20" w:right="20" w:firstLine="720"/>
        <w:jc w:val="both"/>
      </w:pPr>
      <w:r>
        <w:t>Схема водоснабжения – кольцевая, с отдельными тупиковыми участками. Потребители частного сектора жилой неблагоустроенной застройки получают воду из водоразборных колонок, установленных на водопроводных сетях.</w:t>
      </w:r>
    </w:p>
    <w:p w:rsidR="00996257" w:rsidP="00996257">
      <w:pPr>
        <w:pStyle w:val="BodyText"/>
        <w:ind w:left="20" w:right="20" w:firstLine="720"/>
        <w:jc w:val="both"/>
      </w:pPr>
      <w:r>
        <w:t>Сети водопровода проложены в основном из стальных труб. На сети сооружены колодцы для установки отключающих устройств, пожарных гидрантов и прочей арматуры. Протяженность водопроводных сетей составляет около 13,1 км.</w:t>
      </w:r>
    </w:p>
    <w:p w:rsidR="00996257" w:rsidP="00996257">
      <w:pPr>
        <w:pStyle w:val="BodyText"/>
        <w:ind w:left="20" w:right="20" w:firstLine="720"/>
        <w:jc w:val="both"/>
      </w:pPr>
      <w:r>
        <w:t xml:space="preserve">На момент разработки настоящего генплана в д. Березовая Слободка имеется сеть водопровода и 4 существующие скважины: 2- в жилой зоне, 2- в производственной зоне. В д. Пожарище имеется сеть водопровода и 1 существующая скважина, обеспечивающая водой дополнительно д. Кокшенская. В д. Лесютино имеется сеть водопровода и 1 существующая скважина. </w:t>
      </w:r>
    </w:p>
    <w:p w:rsidR="00B36408" w:rsidRPr="009174D6" w:rsidP="00996257">
      <w:pPr>
        <w:pStyle w:val="BodyText"/>
        <w:ind w:left="20" w:right="20" w:firstLine="720"/>
        <w:jc w:val="both"/>
      </w:pPr>
      <w:r w:rsidRPr="009174D6">
        <w:t>На территории муниципального образования Нюксенское в целях устойчивого функционирования системы водоснабжения муниципальное предприятие «Водоканал» ведет работу по обслуживанию сетей водоснабжения, ремонту муниципального жилья, котельных, водонапорных башен, водопроводов (за исключением села Нюксеница).</w:t>
      </w:r>
    </w:p>
    <w:p w:rsidR="00B36408" w:rsidP="00FB6EB0">
      <w:pPr>
        <w:pStyle w:val="BodyText"/>
        <w:ind w:left="20" w:right="20" w:firstLine="720"/>
        <w:jc w:val="both"/>
      </w:pPr>
      <w:r w:rsidRPr="009174D6">
        <w:t xml:space="preserve">В районном центре услуги по водоснабжению и водоотведению </w:t>
      </w:r>
      <w:r w:rsidRPr="009174D6" w:rsidR="00451EE8">
        <w:t xml:space="preserve">населению, муниципальным и государственным учреждениям </w:t>
      </w:r>
      <w:r w:rsidRPr="009174D6">
        <w:t xml:space="preserve">предоставляет </w:t>
      </w:r>
      <w:r w:rsidR="00451EE8">
        <w:t xml:space="preserve">Северный филиал </w:t>
      </w:r>
      <w:r w:rsidRPr="009174D6">
        <w:t>ООО «Газпром энерго».</w:t>
      </w:r>
    </w:p>
    <w:p w:rsidR="0081305C" w:rsidRPr="009174D6" w:rsidP="00FB6EB0">
      <w:pPr>
        <w:pStyle w:val="BodyText"/>
        <w:ind w:left="20" w:right="20" w:firstLine="720"/>
        <w:jc w:val="both"/>
      </w:pPr>
    </w:p>
    <w:p w:rsidR="008A03F7" w:rsidRPr="009174D6" w:rsidP="00FB6EB0">
      <w:pPr>
        <w:pStyle w:val="BodyTextIndent2"/>
        <w:widowControl w:val="0"/>
        <w:spacing w:after="120"/>
        <w:ind w:firstLine="709"/>
        <w:rPr>
          <w:iCs/>
          <w:color w:val="000000"/>
        </w:rPr>
      </w:pPr>
    </w:p>
    <w:p w:rsidR="002C2C1F" w:rsidRPr="002C2C1F" w:rsidP="00FB6EB0">
      <w:pPr>
        <w:pStyle w:val="IntenseQuote"/>
        <w:spacing w:before="0" w:after="120"/>
        <w:outlineLvl w:val="2"/>
        <w:rPr>
          <w:color w:val="auto"/>
        </w:rPr>
      </w:pPr>
      <w:bookmarkStart w:id="48" w:name="_Toc97899735"/>
      <w:r>
        <w:t xml:space="preserve">3.8.2. </w:t>
      </w:r>
      <w:r w:rsidRPr="002C2C1F" w:rsidR="008A03F7">
        <w:t>Водоотведение</w:t>
      </w:r>
      <w:bookmarkEnd w:id="48"/>
      <w:r w:rsidRPr="002C2C1F">
        <w:t xml:space="preserve"> </w:t>
      </w:r>
    </w:p>
    <w:p w:rsidR="002C2C1F" w:rsidP="00FB6EB0">
      <w:pPr>
        <w:pStyle w:val="BodyText"/>
        <w:ind w:left="20" w:right="20" w:firstLine="720"/>
        <w:jc w:val="both"/>
      </w:pPr>
    </w:p>
    <w:p w:rsidR="00001B3E" w:rsidP="00001B3E">
      <w:pPr>
        <w:pStyle w:val="BodyText"/>
        <w:ind w:left="20" w:right="20" w:firstLine="720"/>
        <w:jc w:val="both"/>
      </w:pPr>
      <w:r>
        <w:t>В селе Нюксеница централизованной системой водоотведения с биологической очисткой сточных вод обеспечены только поселок КС-15, прилегающие к нему жилые и производственные здания. Отвод сточных вод от жилых, общественных зданий осуществляется по самотечным линиям на существующую канализационную насосную станцию (КНС), расположенную в южной части поселка газовиков. Далее, по напорной линии из стальных труб диаметром 377 х 6 мм, сточные воды направляются на существующие очистные сооружения канализации (ОСК) производительностью 800 м</w:t>
      </w:r>
      <w:r w:rsidRPr="00001B3E">
        <w:rPr>
          <w:vertAlign w:val="superscript"/>
        </w:rPr>
        <w:t>3</w:t>
      </w:r>
      <w:r>
        <w:t>/сутки. Работа ОСК осуществляется по неполной загруженности. Степень очистки сточных вод достаточно высокая и достигает 90 %. Возможности увеличения производительности ОСК до 1500 м</w:t>
      </w:r>
      <w:r w:rsidRPr="00001B3E">
        <w:rPr>
          <w:vertAlign w:val="superscript"/>
        </w:rPr>
        <w:t>3</w:t>
      </w:r>
      <w:r>
        <w:t>/сутки имеются. Очищенные сточные воды отводятся по коллектору и оврагам в реку Сухону ниже по течению от села Нюксеница на 0,5 км.</w:t>
      </w:r>
    </w:p>
    <w:p w:rsidR="00001B3E" w:rsidP="00001B3E">
      <w:pPr>
        <w:pStyle w:val="BodyText"/>
        <w:ind w:left="20" w:right="20" w:firstLine="720"/>
        <w:jc w:val="both"/>
      </w:pPr>
      <w:r>
        <w:t>На момент проектирования настоящего генплана микрорайона какие-либо сети водоотведения отсутствовали.</w:t>
      </w:r>
    </w:p>
    <w:p w:rsidR="00001B3E" w:rsidP="00001B3E">
      <w:pPr>
        <w:pStyle w:val="BodyText"/>
        <w:ind w:left="20" w:right="20" w:firstLine="720"/>
        <w:jc w:val="both"/>
      </w:pPr>
      <w:r>
        <w:t xml:space="preserve">Отвод поверхностного дождевого стока не организован из-за сложного рельефа местности – разрезанности территории ручьями, оврагами; большой разницей в высотных отметках: от 95,0 до 140,0 м Балтийской системы, и наличия песчаных грунтов. Дождевая канализация на перспективу не планируется. </w:t>
      </w:r>
    </w:p>
    <w:p w:rsidR="00001B3E" w:rsidP="00001B3E">
      <w:pPr>
        <w:pStyle w:val="BodyText"/>
        <w:ind w:left="20" w:right="20" w:firstLine="720"/>
        <w:jc w:val="both"/>
      </w:pPr>
      <w:r>
        <w:t xml:space="preserve">В д. Березовая Слободка существуют 2 небольшие локальные сети водоотведения от клуба и детского сада. В неканализованной жилой зоне пользуются септиками и уборными с выгребными ямами. В д. Пожарище отсутствуют сети водоотведения. В неканализованной жилой зоне пользуются септиками и уборными с выгребными ямами. </w:t>
      </w:r>
    </w:p>
    <w:p w:rsidR="00001B3E" w:rsidP="00001B3E">
      <w:pPr>
        <w:pStyle w:val="BodyText"/>
        <w:ind w:left="20" w:right="20" w:firstLine="720"/>
        <w:jc w:val="both"/>
      </w:pPr>
      <w:r>
        <w:t>Счетчиков расхода сточных вод на выпусках не установлено, расчет объемов сбрасываемых сточных вод ведется расчетным методом. Остальные сельские населенные пункты не имеют канализации, население пользуется выгребными ямами и септиками.</w:t>
      </w:r>
    </w:p>
    <w:p w:rsidR="008A03F7" w:rsidRPr="009174D6" w:rsidP="00001B3E">
      <w:pPr>
        <w:pStyle w:val="BodyText"/>
        <w:ind w:left="20" w:right="20" w:firstLine="720"/>
        <w:jc w:val="both"/>
      </w:pPr>
      <w:r w:rsidRPr="009174D6">
        <w:t>В 2019 году на территории муниципального образования Нюксенское в сфере жилищно-коммунального хозяйства в рамках реализации проекта «Народный бюджет» проведены работы по замене участка системы водоотведения от д. 9 по пер. Северный до д.</w:t>
      </w:r>
      <w:r w:rsidR="00CB6516">
        <w:t xml:space="preserve"> </w:t>
      </w:r>
      <w:r w:rsidRPr="009174D6">
        <w:t>90 по ул. Строителей в с.</w:t>
      </w:r>
      <w:r w:rsidR="009174D6">
        <w:t xml:space="preserve"> </w:t>
      </w:r>
      <w:r w:rsidRPr="009174D6">
        <w:t>Нюксеница, ремонт колодцев общего пользования в населенных пунктах д.</w:t>
      </w:r>
      <w:r w:rsidR="009174D6">
        <w:t xml:space="preserve"> </w:t>
      </w:r>
      <w:r w:rsidRPr="009174D6">
        <w:t>Звегливец, д.</w:t>
      </w:r>
      <w:r w:rsidR="009174D6">
        <w:t xml:space="preserve"> </w:t>
      </w:r>
      <w:r w:rsidRPr="009174D6">
        <w:t>Березово, д.</w:t>
      </w:r>
      <w:r w:rsidR="009174D6">
        <w:t xml:space="preserve"> </w:t>
      </w:r>
      <w:r w:rsidRPr="009174D6">
        <w:t>Усть-Городищенское, п.</w:t>
      </w:r>
      <w:r w:rsidR="009174D6">
        <w:t xml:space="preserve"> </w:t>
      </w:r>
      <w:r w:rsidRPr="009174D6">
        <w:t>Матвеево.</w:t>
      </w:r>
    </w:p>
    <w:p w:rsidR="008A03F7" w:rsidP="00001B3E">
      <w:pPr>
        <w:pStyle w:val="BodyTextIndent2"/>
        <w:widowControl w:val="0"/>
        <w:spacing w:after="120"/>
        <w:ind w:left="20" w:right="20"/>
        <w:rPr>
          <w:iCs/>
          <w:color w:val="000000"/>
        </w:rPr>
      </w:pPr>
      <w:r w:rsidRPr="009174D6">
        <w:rPr>
          <w:iCs/>
          <w:color w:val="000000"/>
        </w:rPr>
        <w:t>Во всех перспективных населенных пунктах необходимо развитие систем канализации, включая строительство и реконструкцию очистных сооружений, насосных станций, канализационных сетей.</w:t>
      </w:r>
    </w:p>
    <w:p w:rsidR="00824424" w:rsidRPr="009174D6" w:rsidP="00824424">
      <w:pPr>
        <w:pStyle w:val="BodyTextIndent2"/>
        <w:widowControl w:val="0"/>
        <w:spacing w:after="120"/>
        <w:ind w:firstLine="709"/>
        <w:rPr>
          <w:iCs/>
          <w:color w:val="000000"/>
        </w:rPr>
      </w:pPr>
    </w:p>
    <w:p w:rsidR="00824424" w:rsidRPr="002C2C1F" w:rsidP="00824424">
      <w:pPr>
        <w:pStyle w:val="IntenseQuote"/>
        <w:spacing w:before="0" w:after="120"/>
        <w:outlineLvl w:val="2"/>
        <w:rPr>
          <w:color w:val="auto"/>
        </w:rPr>
      </w:pPr>
      <w:bookmarkStart w:id="49" w:name="_Toc97899736"/>
      <w:r>
        <w:t xml:space="preserve">3.8.3. </w:t>
      </w:r>
      <w:r>
        <w:t>Теплоснабжение</w:t>
      </w:r>
      <w:bookmarkEnd w:id="49"/>
      <w:r w:rsidRPr="002C2C1F">
        <w:t xml:space="preserve"> </w:t>
      </w:r>
    </w:p>
    <w:p w:rsidR="00824424" w:rsidP="00824424">
      <w:pPr>
        <w:pStyle w:val="BodyText"/>
        <w:ind w:left="20" w:right="20" w:firstLine="720"/>
        <w:jc w:val="both"/>
      </w:pPr>
    </w:p>
    <w:p w:rsidR="00A42D09" w:rsidRPr="006523BE" w:rsidP="00A42D09">
      <w:pPr>
        <w:autoSpaceDE w:val="0"/>
        <w:autoSpaceDN w:val="0"/>
        <w:adjustRightInd w:val="0"/>
        <w:spacing w:before="0" w:after="120"/>
        <w:ind w:firstLine="709"/>
        <w:jc w:val="both"/>
      </w:pPr>
      <w:r w:rsidRPr="006523BE">
        <w:t>На момент разработки настоящего к</w:t>
      </w:r>
      <w:r w:rsidRPr="006523BE">
        <w:rPr>
          <w:rFonts w:eastAsia="Calibri"/>
        </w:rPr>
        <w:t xml:space="preserve">омплексного проекта генерального плана муниципального образования Нюксенское Нюксенского муниципального района Вологодской области </w:t>
      </w:r>
      <w:r w:rsidRPr="006523BE">
        <w:t>насчитывалось 50 населённых пунктов, с количеством постоянно проживающих в них 6869 человек, в летний период население увеличивается на 132 человека (дачники).</w:t>
      </w:r>
    </w:p>
    <w:p w:rsidR="00A42D09" w:rsidRPr="006523BE" w:rsidP="00A42D09">
      <w:pPr>
        <w:spacing w:before="0" w:after="120"/>
        <w:ind w:firstLine="709"/>
        <w:jc w:val="both"/>
      </w:pPr>
      <w:r w:rsidRPr="006523BE">
        <w:t>Теплоснабжение населённых пунктов муниципального образования – децентрализованное.</w:t>
      </w:r>
    </w:p>
    <w:p w:rsidR="00A42D09" w:rsidRPr="006523BE" w:rsidP="00A42D09">
      <w:pPr>
        <w:spacing w:before="0" w:after="120"/>
        <w:ind w:firstLine="709"/>
        <w:jc w:val="both"/>
      </w:pPr>
      <w:r w:rsidRPr="006523BE">
        <w:t>Теплоснабжение жилых одно-двух квартирных домов преимущественно – печное, топливо – дрова, частичн</w:t>
      </w:r>
      <w:r>
        <w:t xml:space="preserve">о (для уже газифицированных населенных </w:t>
      </w:r>
      <w:r w:rsidRPr="006523BE">
        <w:t>пунктов</w:t>
      </w:r>
      <w:r>
        <w:t>,</w:t>
      </w:r>
      <w:r w:rsidRPr="006523BE">
        <w:t xml:space="preserve"> таких как Нюксеница, Б</w:t>
      </w:r>
      <w:r w:rsidR="00A551FF">
        <w:t>ерезовая</w:t>
      </w:r>
      <w:r>
        <w:t xml:space="preserve"> </w:t>
      </w:r>
      <w:r w:rsidRPr="006523BE">
        <w:t xml:space="preserve">Слободка, Пожарище и Лесютино) – природный газ. </w:t>
      </w:r>
    </w:p>
    <w:p w:rsidR="00A42D09" w:rsidRPr="006523BE" w:rsidP="00A42D09">
      <w:pPr>
        <w:spacing w:before="0" w:after="120"/>
        <w:ind w:firstLine="709"/>
        <w:jc w:val="both"/>
      </w:pPr>
      <w:r w:rsidRPr="006523BE">
        <w:t>Общественные и административные з</w:t>
      </w:r>
      <w:r>
        <w:t>дания (для газифицированных населенных пунктов</w:t>
      </w:r>
      <w:r w:rsidRPr="006523BE">
        <w:t xml:space="preserve">) снабжаются теплом централизованно от отдельностоящих газовых котельных, остальные от твердотопливных котельных. </w:t>
      </w:r>
    </w:p>
    <w:p w:rsidR="00A42D09" w:rsidRPr="006523BE" w:rsidP="00A42D09">
      <w:pPr>
        <w:spacing w:before="0" w:after="120"/>
        <w:ind w:firstLine="709"/>
        <w:jc w:val="both"/>
      </w:pPr>
      <w:r w:rsidRPr="006523BE">
        <w:t>Производственные здания предприятий местной промышленности снабжаются теплом от собственных источников теплоты.</w:t>
      </w:r>
    </w:p>
    <w:p w:rsidR="00A42D09" w:rsidRPr="006523BE" w:rsidP="00A42D09">
      <w:pPr>
        <w:spacing w:before="0" w:after="120"/>
        <w:ind w:firstLine="709"/>
        <w:jc w:val="both"/>
      </w:pPr>
      <w:r w:rsidRPr="006523BE">
        <w:t>На территории поселения имеется 15-цать котельных</w:t>
      </w:r>
      <w:r>
        <w:t>,</w:t>
      </w:r>
      <w:r w:rsidRPr="006523BE">
        <w:t xml:space="preserve"> разбросанных по всей территории муниципального образования и использующих в качестве основного топлива – природный газ и дрова.</w:t>
      </w:r>
    </w:p>
    <w:p w:rsidR="00A42D09" w:rsidP="00A42D09">
      <w:pPr>
        <w:spacing w:before="0" w:after="120"/>
        <w:ind w:firstLine="709"/>
        <w:jc w:val="both"/>
      </w:pPr>
      <w:r w:rsidRPr="006523BE">
        <w:t>Перечень существующих котельных с технической характеристикой котлов и используемым видам топлива приведён в сводной таблице и представлен ниже.</w:t>
      </w:r>
    </w:p>
    <w:p w:rsidR="00A42D09" w:rsidRPr="006523BE" w:rsidP="00A42D09">
      <w:pPr>
        <w:spacing w:before="0" w:after="120"/>
      </w:pPr>
    </w:p>
    <w:p w:rsidR="00A42D09" w:rsidRPr="00A42D09" w:rsidP="00A42D09">
      <w:pPr>
        <w:spacing w:before="0" w:after="120"/>
        <w:jc w:val="center"/>
        <w:rPr>
          <w:b/>
        </w:rPr>
      </w:pPr>
      <w:r w:rsidRPr="00A42D09">
        <w:rPr>
          <w:b/>
        </w:rPr>
        <w:t>Характеристика существующих котельных</w:t>
      </w:r>
    </w:p>
    <w:p w:rsidR="00A42D09" w:rsidRPr="006523BE" w:rsidP="00A42D09">
      <w:pPr>
        <w:rPr>
          <w:b/>
        </w:rPr>
      </w:pPr>
      <w:r w:rsidRPr="006523BE">
        <w:t xml:space="preserve">Таблица </w:t>
      </w:r>
      <w:r>
        <w:t>3.8.3.1</w:t>
      </w:r>
      <w:r w:rsidRPr="006523BE">
        <w:rPr>
          <w:b/>
        </w:rPr>
        <w:t xml:space="preserve"> </w:t>
      </w:r>
    </w:p>
    <w:tbl>
      <w:tblPr>
        <w:tblW w:w="973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517"/>
        <w:gridCol w:w="1276"/>
        <w:gridCol w:w="992"/>
        <w:gridCol w:w="1228"/>
        <w:gridCol w:w="1231"/>
        <w:gridCol w:w="802"/>
        <w:gridCol w:w="1133"/>
      </w:tblGrid>
      <w:tr w:rsidTr="00A42D09">
        <w:tblPrEx>
          <w:tblW w:w="973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560" w:type="dxa"/>
            <w:vAlign w:val="center"/>
          </w:tcPr>
          <w:p w:rsidR="00A42D09" w:rsidRPr="006523BE" w:rsidP="00A42D09">
            <w:pPr>
              <w:spacing w:before="0" w:after="0"/>
              <w:ind w:left="-50" w:right="-73"/>
              <w:jc w:val="center"/>
            </w:pPr>
            <w:r w:rsidRPr="006523BE">
              <w:t>№</w:t>
            </w:r>
          </w:p>
          <w:p w:rsidR="00A42D09" w:rsidRPr="006523BE" w:rsidP="00A42D09">
            <w:pPr>
              <w:spacing w:before="0" w:after="0"/>
              <w:ind w:left="-50" w:right="-73"/>
              <w:jc w:val="center"/>
            </w:pPr>
            <w:r w:rsidRPr="006523BE">
              <w:t>п/п</w:t>
            </w:r>
          </w:p>
        </w:tc>
        <w:tc>
          <w:tcPr>
            <w:tcW w:w="2517" w:type="dxa"/>
            <w:vAlign w:val="center"/>
          </w:tcPr>
          <w:p w:rsidR="00A42D09" w:rsidRPr="006523BE" w:rsidP="00A42D09">
            <w:pPr>
              <w:spacing w:before="0" w:after="0"/>
              <w:ind w:left="-50" w:right="-73"/>
              <w:jc w:val="center"/>
            </w:pPr>
            <w:r w:rsidRPr="006523BE">
              <w:t>Наименование</w:t>
            </w:r>
          </w:p>
          <w:p w:rsidR="00A42D09" w:rsidRPr="006523BE" w:rsidP="00A42D09">
            <w:pPr>
              <w:spacing w:before="0" w:after="0"/>
              <w:ind w:left="-50" w:right="-73"/>
              <w:jc w:val="center"/>
            </w:pPr>
            <w:r w:rsidRPr="006523BE">
              <w:t>котельной, адрес</w:t>
            </w:r>
          </w:p>
        </w:tc>
        <w:tc>
          <w:tcPr>
            <w:tcW w:w="1276" w:type="dxa"/>
            <w:vAlign w:val="center"/>
          </w:tcPr>
          <w:p w:rsidR="00A42D09" w:rsidRPr="006523BE" w:rsidP="00A42D09">
            <w:pPr>
              <w:spacing w:before="0" w:after="0"/>
              <w:ind w:left="-50" w:right="-73"/>
              <w:jc w:val="center"/>
            </w:pPr>
            <w:r w:rsidRPr="006523BE">
              <w:t>Тип</w:t>
            </w:r>
          </w:p>
          <w:p w:rsidR="00A42D09" w:rsidRPr="006523BE" w:rsidP="00A42D09">
            <w:pPr>
              <w:spacing w:before="0" w:after="0"/>
              <w:ind w:left="-50" w:right="-73"/>
              <w:jc w:val="center"/>
            </w:pPr>
            <w:r w:rsidRPr="006523BE">
              <w:t>котлов</w:t>
            </w:r>
          </w:p>
        </w:tc>
        <w:tc>
          <w:tcPr>
            <w:tcW w:w="992" w:type="dxa"/>
            <w:vAlign w:val="center"/>
          </w:tcPr>
          <w:p w:rsidR="00A42D09" w:rsidRPr="006523BE" w:rsidP="00A42D09">
            <w:pPr>
              <w:spacing w:before="0" w:after="0"/>
              <w:ind w:left="-50" w:right="-73"/>
              <w:jc w:val="center"/>
            </w:pPr>
            <w:r w:rsidRPr="006523BE">
              <w:t>Кол-</w:t>
            </w:r>
          </w:p>
          <w:p w:rsidR="00A42D09" w:rsidRPr="006523BE" w:rsidP="00A42D09">
            <w:pPr>
              <w:spacing w:before="0" w:after="0"/>
              <w:ind w:left="-50" w:right="-73"/>
              <w:jc w:val="center"/>
            </w:pPr>
            <w:r w:rsidRPr="006523BE">
              <w:t>во</w:t>
            </w:r>
          </w:p>
        </w:tc>
        <w:tc>
          <w:tcPr>
            <w:tcW w:w="1228" w:type="dxa"/>
            <w:vAlign w:val="center"/>
          </w:tcPr>
          <w:p w:rsidR="00A42D09" w:rsidRPr="006523BE" w:rsidP="00A42D09">
            <w:pPr>
              <w:spacing w:before="0" w:after="0"/>
              <w:ind w:left="-50" w:right="-73"/>
              <w:jc w:val="center"/>
              <w:rPr>
                <w:vertAlign w:val="superscript"/>
              </w:rPr>
            </w:pPr>
            <w:r w:rsidRPr="006523BE">
              <w:t>Объём отаплив. помещ. м</w:t>
            </w:r>
            <w:r w:rsidRPr="006523BE">
              <w:rPr>
                <w:vertAlign w:val="superscript"/>
              </w:rPr>
              <w:t>3</w:t>
            </w:r>
          </w:p>
        </w:tc>
        <w:tc>
          <w:tcPr>
            <w:tcW w:w="1231" w:type="dxa"/>
            <w:vAlign w:val="center"/>
          </w:tcPr>
          <w:p w:rsidR="00A42D09" w:rsidRPr="006523BE" w:rsidP="00A42D09">
            <w:pPr>
              <w:spacing w:before="0" w:after="0"/>
              <w:ind w:left="-50" w:right="-73"/>
              <w:jc w:val="center"/>
            </w:pPr>
            <w:r w:rsidRPr="006523BE">
              <w:t>Парамет-</w:t>
            </w:r>
          </w:p>
          <w:p w:rsidR="00A42D09" w:rsidRPr="006523BE" w:rsidP="00A42D09">
            <w:pPr>
              <w:spacing w:before="0" w:after="0"/>
              <w:ind w:left="-50" w:right="-73"/>
              <w:jc w:val="center"/>
            </w:pPr>
            <w:r w:rsidRPr="006523BE">
              <w:t>ры тепло-носителя</w:t>
            </w:r>
          </w:p>
        </w:tc>
        <w:tc>
          <w:tcPr>
            <w:tcW w:w="802" w:type="dxa"/>
            <w:vAlign w:val="center"/>
          </w:tcPr>
          <w:p w:rsidR="00A42D09" w:rsidRPr="006523BE" w:rsidP="00A42D09">
            <w:pPr>
              <w:spacing w:before="0" w:after="0"/>
              <w:ind w:left="-50" w:right="-73"/>
              <w:jc w:val="center"/>
            </w:pPr>
            <w:r w:rsidRPr="006523BE">
              <w:t>Топ-ливо</w:t>
            </w:r>
          </w:p>
        </w:tc>
        <w:tc>
          <w:tcPr>
            <w:tcW w:w="1133" w:type="dxa"/>
            <w:vAlign w:val="center"/>
          </w:tcPr>
          <w:p w:rsidR="00A42D09" w:rsidRPr="00A42D09" w:rsidP="00A42D09">
            <w:pPr>
              <w:spacing w:before="0" w:after="0"/>
              <w:ind w:left="-50" w:right="-73"/>
              <w:jc w:val="center"/>
            </w:pPr>
            <w:r w:rsidRPr="006523BE">
              <w:t>Примеч</w:t>
            </w:r>
            <w:r>
              <w:t>.</w:t>
            </w: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1</w:t>
            </w:r>
            <w:r w:rsidRPr="006523BE">
              <w:rPr>
                <w:vertAlign w:val="superscript"/>
              </w:rPr>
              <w:t>*</w:t>
            </w:r>
            <w:r w:rsidRPr="006523BE">
              <w:t>.</w:t>
            </w:r>
          </w:p>
        </w:tc>
        <w:tc>
          <w:tcPr>
            <w:tcW w:w="2517" w:type="dxa"/>
            <w:vAlign w:val="center"/>
          </w:tcPr>
          <w:p w:rsidR="00A42D09" w:rsidRPr="006523BE" w:rsidP="00A42D09">
            <w:pPr>
              <w:spacing w:before="0" w:after="0"/>
              <w:ind w:left="-50" w:right="-73"/>
              <w:jc w:val="center"/>
            </w:pPr>
            <w:r w:rsidRPr="006523BE">
              <w:t>Котельная Нюксенского ЛПУМГ</w:t>
            </w:r>
          </w:p>
        </w:tc>
        <w:tc>
          <w:tcPr>
            <w:tcW w:w="1276" w:type="dxa"/>
            <w:vAlign w:val="center"/>
          </w:tcPr>
          <w:p w:rsidR="00A42D09" w:rsidRPr="006523BE" w:rsidP="00A42D09">
            <w:pPr>
              <w:spacing w:before="0" w:after="0"/>
              <w:ind w:left="-50" w:right="-73"/>
              <w:jc w:val="center"/>
            </w:pPr>
            <w:r w:rsidRPr="006523BE">
              <w:t>ТВГ-1,5</w:t>
            </w:r>
          </w:p>
          <w:p w:rsidR="00A42D09" w:rsidRPr="006523BE" w:rsidP="00A42D09">
            <w:pPr>
              <w:spacing w:before="0" w:after="0"/>
              <w:ind w:left="-50" w:right="-73"/>
              <w:jc w:val="center"/>
            </w:pPr>
            <w:r w:rsidRPr="006523BE">
              <w:t>КСВ-1,86</w:t>
            </w:r>
          </w:p>
        </w:tc>
        <w:tc>
          <w:tcPr>
            <w:tcW w:w="992" w:type="dxa"/>
            <w:vAlign w:val="center"/>
          </w:tcPr>
          <w:p w:rsidR="00A42D09" w:rsidRPr="006523BE" w:rsidP="00A42D09">
            <w:pPr>
              <w:spacing w:before="0" w:after="0"/>
              <w:ind w:left="-50" w:right="-73"/>
              <w:jc w:val="center"/>
            </w:pPr>
            <w:r w:rsidRPr="006523BE">
              <w:t>2</w:t>
            </w:r>
          </w:p>
          <w:p w:rsidR="00A42D09" w:rsidRPr="006523BE" w:rsidP="00A42D09">
            <w:pPr>
              <w:spacing w:before="0" w:after="0"/>
              <w:ind w:left="-50" w:right="-73"/>
              <w:jc w:val="center"/>
            </w:pPr>
            <w:r w:rsidRPr="006523BE">
              <w:t>1</w:t>
            </w:r>
          </w:p>
        </w:tc>
        <w:tc>
          <w:tcPr>
            <w:tcW w:w="1228" w:type="dxa"/>
            <w:vAlign w:val="center"/>
          </w:tcPr>
          <w:p w:rsidR="00A42D09" w:rsidRPr="006523BE" w:rsidP="00A42D09">
            <w:pPr>
              <w:spacing w:before="0" w:after="0"/>
              <w:ind w:left="-50" w:right="-73"/>
              <w:jc w:val="center"/>
            </w:pPr>
            <w:r w:rsidRPr="006523BE">
              <w:t>5</w:t>
            </w:r>
            <w:r w:rsidRPr="006523BE">
              <w:t>4849</w:t>
            </w:r>
            <w:r w:rsidRPr="006523BE">
              <w:t>,</w:t>
            </w:r>
            <w:r w:rsidRPr="006523BE">
              <w:t>0</w:t>
            </w:r>
          </w:p>
        </w:tc>
        <w:tc>
          <w:tcPr>
            <w:tcW w:w="1231" w:type="dxa"/>
            <w:vAlign w:val="center"/>
          </w:tcPr>
          <w:p w:rsidR="00A42D09" w:rsidRPr="006523BE" w:rsidP="00A42D09">
            <w:pPr>
              <w:spacing w:before="0" w:after="0"/>
              <w:ind w:left="-50" w:right="-73"/>
              <w:jc w:val="center"/>
            </w:pPr>
            <w:r w:rsidRPr="006523BE">
              <w:t>вода</w:t>
            </w:r>
          </w:p>
          <w:p w:rsidR="00A42D09" w:rsidRPr="006523BE" w:rsidP="00A42D09">
            <w:pPr>
              <w:spacing w:before="0" w:after="0"/>
              <w:ind w:left="-50" w:right="-73"/>
              <w:jc w:val="center"/>
            </w:pPr>
            <w:r w:rsidRPr="006523BE">
              <w:t>115-70</w:t>
            </w:r>
            <w:r w:rsidRPr="006523BE">
              <w:rPr>
                <w:vertAlign w:val="superscript"/>
              </w:rPr>
              <w:t>о</w:t>
            </w:r>
            <w:r w:rsidRPr="006523BE">
              <w:t>С</w:t>
            </w:r>
          </w:p>
        </w:tc>
        <w:tc>
          <w:tcPr>
            <w:tcW w:w="802" w:type="dxa"/>
            <w:vAlign w:val="center"/>
          </w:tcPr>
          <w:p w:rsidR="00A42D09" w:rsidRPr="006523BE" w:rsidP="00A42D09">
            <w:pPr>
              <w:spacing w:before="0" w:after="0"/>
              <w:ind w:left="-50" w:right="-73"/>
              <w:jc w:val="center"/>
            </w:pPr>
            <w:r w:rsidRPr="006523BE">
              <w:t>Прир.</w:t>
            </w:r>
          </w:p>
          <w:p w:rsidR="00A42D09" w:rsidRPr="006523BE" w:rsidP="00A42D09">
            <w:pPr>
              <w:spacing w:before="0" w:after="0"/>
              <w:ind w:left="-50" w:right="-73"/>
              <w:jc w:val="center"/>
            </w:pPr>
            <w:r w:rsidRPr="006523BE">
              <w:t>газ</w:t>
            </w:r>
          </w:p>
        </w:tc>
        <w:tc>
          <w:tcPr>
            <w:tcW w:w="1133" w:type="dxa"/>
            <w:vAlign w:val="center"/>
          </w:tcPr>
          <w:p w:rsidR="00A42D09" w:rsidRPr="006523BE" w:rsidP="00A42D09">
            <w:pPr>
              <w:spacing w:before="0" w:after="0"/>
              <w:ind w:left="-50" w:right="-73"/>
              <w:jc w:val="center"/>
            </w:pPr>
            <w:r w:rsidRPr="006523BE">
              <w:t>Резерв имеется</w:t>
            </w: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2.</w:t>
            </w:r>
          </w:p>
        </w:tc>
        <w:tc>
          <w:tcPr>
            <w:tcW w:w="2517" w:type="dxa"/>
            <w:vAlign w:val="center"/>
          </w:tcPr>
          <w:p w:rsidR="00A42D09" w:rsidRPr="006523BE" w:rsidP="00A42D09">
            <w:pPr>
              <w:spacing w:before="0" w:after="0"/>
              <w:ind w:left="-50" w:right="-73"/>
              <w:jc w:val="center"/>
            </w:pPr>
            <w:r w:rsidRPr="006523BE">
              <w:t>Котельная ВОС</w:t>
            </w:r>
          </w:p>
        </w:tc>
        <w:tc>
          <w:tcPr>
            <w:tcW w:w="1276" w:type="dxa"/>
            <w:vAlign w:val="center"/>
          </w:tcPr>
          <w:p w:rsidR="00A42D09" w:rsidRPr="006523BE" w:rsidP="00A42D09">
            <w:pPr>
              <w:spacing w:before="0" w:after="0"/>
              <w:ind w:left="-50" w:right="-73"/>
              <w:jc w:val="center"/>
            </w:pPr>
            <w:r w:rsidRPr="006523BE">
              <w:t>Водогр.</w:t>
            </w:r>
          </w:p>
        </w:tc>
        <w:tc>
          <w:tcPr>
            <w:tcW w:w="992" w:type="dxa"/>
            <w:vAlign w:val="center"/>
          </w:tcPr>
          <w:p w:rsidR="00A42D09" w:rsidRPr="006523BE" w:rsidP="00A42D09">
            <w:pPr>
              <w:spacing w:before="0" w:after="0"/>
              <w:ind w:left="-50" w:right="-73"/>
              <w:jc w:val="center"/>
            </w:pPr>
          </w:p>
        </w:tc>
        <w:tc>
          <w:tcPr>
            <w:tcW w:w="1228" w:type="dxa"/>
            <w:vAlign w:val="center"/>
          </w:tcPr>
          <w:p w:rsidR="00A42D09" w:rsidRPr="006523BE" w:rsidP="00A42D09">
            <w:pPr>
              <w:spacing w:before="0" w:after="0"/>
              <w:ind w:left="-50" w:right="-73"/>
              <w:jc w:val="center"/>
            </w:pPr>
            <w:r w:rsidRPr="006523BE">
              <w:t>8256, 0</w:t>
            </w:r>
          </w:p>
        </w:tc>
        <w:tc>
          <w:tcPr>
            <w:tcW w:w="1231" w:type="dxa"/>
            <w:vAlign w:val="center"/>
          </w:tcPr>
          <w:p w:rsidR="00A42D09" w:rsidRPr="006523BE" w:rsidP="00A42D09">
            <w:pPr>
              <w:spacing w:before="0" w:after="0"/>
              <w:ind w:left="-50" w:right="-73"/>
              <w:jc w:val="center"/>
            </w:pPr>
            <w:r w:rsidRPr="006523BE">
              <w:t>вода</w:t>
            </w:r>
          </w:p>
          <w:p w:rsidR="00A42D09" w:rsidRPr="006523BE" w:rsidP="00A42D09">
            <w:pPr>
              <w:spacing w:before="0" w:after="0"/>
              <w:ind w:left="-50" w:right="-73"/>
              <w:jc w:val="center"/>
              <w:rPr>
                <w:lang w:val="en-US"/>
              </w:rPr>
            </w:pPr>
            <w:r w:rsidRPr="006523BE">
              <w:t xml:space="preserve">95-70 </w:t>
            </w:r>
            <w:r w:rsidRPr="006523BE">
              <w:rPr>
                <w:vertAlign w:val="superscript"/>
              </w:rPr>
              <w:t>о</w:t>
            </w:r>
            <w:r w:rsidRPr="006523BE">
              <w:t>С</w:t>
            </w:r>
          </w:p>
        </w:tc>
        <w:tc>
          <w:tcPr>
            <w:tcW w:w="802" w:type="dxa"/>
            <w:vAlign w:val="center"/>
          </w:tcPr>
          <w:p w:rsidR="00A42D09" w:rsidRPr="006523BE" w:rsidP="00A42D09">
            <w:pPr>
              <w:spacing w:before="0" w:after="0"/>
              <w:ind w:left="-50" w:right="-73"/>
              <w:jc w:val="center"/>
              <w:rPr>
                <w:lang w:val="en-US"/>
              </w:rPr>
            </w:pPr>
          </w:p>
          <w:p w:rsidR="00A42D09" w:rsidRPr="006523BE" w:rsidP="00A42D09">
            <w:pPr>
              <w:spacing w:before="0" w:after="0"/>
              <w:ind w:left="-50" w:right="-73"/>
              <w:jc w:val="center"/>
            </w:pPr>
            <w:r w:rsidRPr="006523BE">
              <w:rPr>
                <w:lang w:val="en-US"/>
              </w:rPr>
              <w:t>“</w:t>
            </w:r>
          </w:p>
        </w:tc>
        <w:tc>
          <w:tcPr>
            <w:tcW w:w="1133" w:type="dxa"/>
            <w:vAlign w:val="center"/>
          </w:tcPr>
          <w:p w:rsidR="00A42D09" w:rsidRPr="006523BE" w:rsidP="00A42D09">
            <w:pPr>
              <w:spacing w:before="0" w:after="0"/>
              <w:ind w:left="-50" w:right="-73"/>
              <w:jc w:val="center"/>
            </w:pPr>
            <w:r w:rsidRPr="006523BE">
              <w:t>Нет резерва</w:t>
            </w:r>
          </w:p>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3.</w:t>
            </w:r>
          </w:p>
        </w:tc>
        <w:tc>
          <w:tcPr>
            <w:tcW w:w="2517" w:type="dxa"/>
            <w:vAlign w:val="center"/>
          </w:tcPr>
          <w:p w:rsidR="00A42D09" w:rsidRPr="006523BE" w:rsidP="00A42D09">
            <w:pPr>
              <w:spacing w:before="0" w:after="0"/>
              <w:ind w:left="-50" w:right="-73"/>
              <w:jc w:val="center"/>
            </w:pPr>
            <w:r w:rsidRPr="006523BE">
              <w:t>Центральная котельная № 1 ,ул. Советская</w:t>
            </w:r>
          </w:p>
        </w:tc>
        <w:tc>
          <w:tcPr>
            <w:tcW w:w="1276" w:type="dxa"/>
            <w:vAlign w:val="center"/>
          </w:tcPr>
          <w:p w:rsidR="00A42D09" w:rsidRPr="006523BE" w:rsidP="00A42D09">
            <w:pPr>
              <w:spacing w:before="0" w:after="0"/>
              <w:ind w:left="-50" w:right="-73"/>
              <w:jc w:val="center"/>
            </w:pPr>
            <w:r w:rsidRPr="006523BE">
              <w:t>Водогр.</w:t>
            </w:r>
          </w:p>
          <w:p w:rsidR="00A42D09" w:rsidRPr="006523BE" w:rsidP="00A42D09">
            <w:pPr>
              <w:spacing w:before="0" w:after="0"/>
              <w:ind w:left="-50" w:right="-73"/>
              <w:jc w:val="center"/>
            </w:pPr>
            <w:r w:rsidRPr="006523BE">
              <w:t>КВТС-1Р</w:t>
            </w:r>
          </w:p>
        </w:tc>
        <w:tc>
          <w:tcPr>
            <w:tcW w:w="992" w:type="dxa"/>
            <w:vAlign w:val="center"/>
          </w:tcPr>
          <w:p w:rsidR="00A42D09" w:rsidRPr="006523BE" w:rsidP="00A42D09">
            <w:pPr>
              <w:spacing w:before="0" w:after="0"/>
              <w:ind w:left="-50" w:right="-73"/>
              <w:jc w:val="center"/>
            </w:pPr>
            <w:r w:rsidRPr="006523BE">
              <w:t>6</w:t>
            </w:r>
          </w:p>
        </w:tc>
        <w:tc>
          <w:tcPr>
            <w:tcW w:w="1228" w:type="dxa"/>
            <w:vAlign w:val="center"/>
          </w:tcPr>
          <w:p w:rsidR="00A42D09" w:rsidRPr="006523BE" w:rsidP="00A42D09">
            <w:pPr>
              <w:spacing w:before="0" w:after="0"/>
              <w:ind w:left="-50" w:right="-73"/>
              <w:jc w:val="center"/>
            </w:pPr>
            <w:r w:rsidRPr="006523BE">
              <w:t>55443,0</w:t>
            </w:r>
          </w:p>
        </w:tc>
        <w:tc>
          <w:tcPr>
            <w:tcW w:w="1231" w:type="dxa"/>
            <w:vAlign w:val="center"/>
          </w:tcPr>
          <w:p w:rsidR="00A42D09" w:rsidRPr="006523BE" w:rsidP="00A42D09">
            <w:pPr>
              <w:spacing w:before="0" w:after="0"/>
              <w:ind w:left="-50" w:right="-73"/>
              <w:jc w:val="center"/>
              <w:rPr>
                <w:lang w:val="en-US"/>
              </w:rPr>
            </w:pPr>
            <w:r w:rsidRPr="006523BE">
              <w:rPr>
                <w:lang w:val="en-US"/>
              </w:rPr>
              <w:t>“</w:t>
            </w:r>
          </w:p>
        </w:tc>
        <w:tc>
          <w:tcPr>
            <w:tcW w:w="802" w:type="dxa"/>
            <w:vAlign w:val="center"/>
          </w:tcPr>
          <w:p w:rsidR="00A42D09" w:rsidRPr="006523BE" w:rsidP="00A42D09">
            <w:pPr>
              <w:spacing w:before="0" w:after="0"/>
              <w:ind w:left="-50" w:right="-73"/>
              <w:jc w:val="center"/>
            </w:pPr>
            <w:r w:rsidRPr="006523BE">
              <w:rPr>
                <w:lang w:val="en-US"/>
              </w:rPr>
              <w:t>Газ</w:t>
            </w:r>
          </w:p>
        </w:tc>
        <w:tc>
          <w:tcPr>
            <w:tcW w:w="1133" w:type="dxa"/>
            <w:vAlign w:val="center"/>
          </w:tcPr>
          <w:p w:rsidR="00A42D09" w:rsidRPr="006523BE" w:rsidP="00A42D09">
            <w:pPr>
              <w:spacing w:before="0" w:after="0"/>
              <w:ind w:left="-50" w:right="-73"/>
              <w:jc w:val="center"/>
              <w:rPr>
                <w:lang w:val="en-US"/>
              </w:rPr>
            </w:pPr>
            <w:r w:rsidRPr="006523BE">
              <w:rPr>
                <w:lang w:val="en-US"/>
              </w:rPr>
              <w:t>”</w:t>
            </w: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4.</w:t>
            </w:r>
          </w:p>
        </w:tc>
        <w:tc>
          <w:tcPr>
            <w:tcW w:w="2517" w:type="dxa"/>
            <w:vAlign w:val="center"/>
          </w:tcPr>
          <w:p w:rsidR="00A42D09" w:rsidRPr="006523BE" w:rsidP="00A42D09">
            <w:pPr>
              <w:spacing w:before="0" w:after="0"/>
              <w:ind w:left="-50" w:right="-73"/>
              <w:jc w:val="center"/>
            </w:pPr>
            <w:r w:rsidRPr="006523BE">
              <w:t>Котельная № 2, школа,</w:t>
            </w:r>
          </w:p>
          <w:p w:rsidR="00A42D09" w:rsidRPr="006523BE" w:rsidP="00A42D09">
            <w:pPr>
              <w:spacing w:before="0" w:after="0"/>
              <w:ind w:left="-50" w:right="-73"/>
              <w:jc w:val="center"/>
            </w:pPr>
            <w:r w:rsidRPr="006523BE">
              <w:t>ул. Школьная</w:t>
            </w:r>
            <w:r>
              <w:t>,</w:t>
            </w:r>
            <w:r w:rsidRPr="006523BE">
              <w:t xml:space="preserve"> д.</w:t>
            </w:r>
            <w:r>
              <w:t xml:space="preserve"> </w:t>
            </w:r>
            <w:r w:rsidRPr="006523BE">
              <w:t>1а</w:t>
            </w:r>
          </w:p>
        </w:tc>
        <w:tc>
          <w:tcPr>
            <w:tcW w:w="1276" w:type="dxa"/>
            <w:vAlign w:val="center"/>
          </w:tcPr>
          <w:p w:rsidR="00A42D09" w:rsidRPr="006523BE" w:rsidP="00A42D09">
            <w:pPr>
              <w:spacing w:before="0" w:after="0"/>
              <w:ind w:left="-50" w:right="-73"/>
              <w:jc w:val="center"/>
            </w:pPr>
            <w:r w:rsidRPr="006523BE">
              <w:t>Факел-Г</w:t>
            </w:r>
          </w:p>
        </w:tc>
        <w:tc>
          <w:tcPr>
            <w:tcW w:w="992" w:type="dxa"/>
            <w:vAlign w:val="center"/>
          </w:tcPr>
          <w:p w:rsidR="00A42D09" w:rsidRPr="006523BE" w:rsidP="00A42D09">
            <w:pPr>
              <w:spacing w:before="0" w:after="0"/>
              <w:ind w:left="-50" w:right="-73"/>
              <w:jc w:val="center"/>
            </w:pPr>
            <w:r w:rsidRPr="006523BE">
              <w:rPr>
                <w:lang w:val="en-US"/>
              </w:rPr>
              <w:t>4</w:t>
            </w:r>
            <w:r w:rsidRPr="006523BE">
              <w:t>х0,86</w:t>
            </w:r>
          </w:p>
        </w:tc>
        <w:tc>
          <w:tcPr>
            <w:tcW w:w="1228" w:type="dxa"/>
            <w:vAlign w:val="center"/>
          </w:tcPr>
          <w:p w:rsidR="00A42D09" w:rsidRPr="006523BE" w:rsidP="00A42D09">
            <w:pPr>
              <w:spacing w:before="0" w:after="0"/>
              <w:ind w:left="-50" w:right="-73"/>
              <w:jc w:val="center"/>
              <w:rPr>
                <w:lang w:val="en-US"/>
              </w:rPr>
            </w:pPr>
            <w:r w:rsidRPr="006523BE">
              <w:rPr>
                <w:lang w:val="en-US"/>
              </w:rPr>
              <w:t>2</w:t>
            </w:r>
            <w:r w:rsidRPr="006523BE">
              <w:t>5723</w:t>
            </w:r>
            <w:r w:rsidRPr="006523BE">
              <w:t>,</w:t>
            </w:r>
            <w:r w:rsidRPr="006523BE">
              <w:rPr>
                <w:lang w:val="en-US"/>
              </w:rPr>
              <w:t>0</w:t>
            </w:r>
          </w:p>
        </w:tc>
        <w:tc>
          <w:tcPr>
            <w:tcW w:w="1231" w:type="dxa"/>
            <w:vAlign w:val="center"/>
          </w:tcPr>
          <w:p w:rsidR="00A42D09" w:rsidRPr="006523BE" w:rsidP="00A42D09">
            <w:pPr>
              <w:spacing w:before="0" w:after="0"/>
              <w:ind w:left="-50" w:right="-73"/>
              <w:jc w:val="center"/>
            </w:pPr>
            <w:r w:rsidRPr="006523BE">
              <w:t>вода</w:t>
            </w:r>
          </w:p>
          <w:p w:rsidR="00A42D09" w:rsidRPr="006523BE" w:rsidP="00A42D09">
            <w:pPr>
              <w:spacing w:before="0" w:after="0"/>
              <w:ind w:left="-50" w:right="-73"/>
              <w:jc w:val="center"/>
            </w:pPr>
            <w:r w:rsidRPr="006523BE">
              <w:t xml:space="preserve">95-70 </w:t>
            </w:r>
            <w:r w:rsidRPr="006523BE">
              <w:rPr>
                <w:vertAlign w:val="superscript"/>
              </w:rPr>
              <w:t>о</w:t>
            </w:r>
            <w:r w:rsidRPr="006523BE">
              <w:t>С</w:t>
            </w:r>
          </w:p>
        </w:tc>
        <w:tc>
          <w:tcPr>
            <w:tcW w:w="802" w:type="dxa"/>
            <w:vAlign w:val="center"/>
          </w:tcPr>
          <w:p w:rsidR="00A42D09" w:rsidRPr="006523BE" w:rsidP="00A42D09">
            <w:pPr>
              <w:spacing w:before="0" w:after="0"/>
              <w:ind w:left="-50" w:right="-73"/>
              <w:jc w:val="center"/>
            </w:pPr>
            <w:r w:rsidRPr="006523BE">
              <w:rPr>
                <w:lang w:val="en-US"/>
              </w:rPr>
              <w:t>“</w:t>
            </w:r>
          </w:p>
        </w:tc>
        <w:tc>
          <w:tcPr>
            <w:tcW w:w="1133" w:type="dxa"/>
            <w:vAlign w:val="center"/>
          </w:tcPr>
          <w:p w:rsidR="00A42D09" w:rsidRPr="006523BE" w:rsidP="00A42D09">
            <w:pPr>
              <w:spacing w:before="0" w:after="0"/>
              <w:ind w:left="-50" w:right="-73"/>
              <w:jc w:val="center"/>
              <w:rPr>
                <w:lang w:val="en-US"/>
              </w:rPr>
            </w:pPr>
            <w:r w:rsidRPr="006523BE">
              <w:rPr>
                <w:lang w:val="en-US"/>
              </w:rPr>
              <w:t>“</w:t>
            </w: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7.</w:t>
            </w:r>
          </w:p>
        </w:tc>
        <w:tc>
          <w:tcPr>
            <w:tcW w:w="2517" w:type="dxa"/>
            <w:vAlign w:val="center"/>
          </w:tcPr>
          <w:p w:rsidR="00A42D09" w:rsidRPr="006523BE" w:rsidP="00A42D09">
            <w:pPr>
              <w:spacing w:before="0" w:after="0"/>
              <w:ind w:left="-50" w:right="-73"/>
              <w:jc w:val="center"/>
            </w:pPr>
            <w:r w:rsidRPr="006523BE">
              <w:t>Котельная ,,Нюксеница</w:t>
            </w:r>
          </w:p>
          <w:p w:rsidR="00A42D09" w:rsidRPr="006523BE" w:rsidP="00A42D09">
            <w:pPr>
              <w:spacing w:before="0" w:after="0"/>
              <w:ind w:left="-50" w:right="-73"/>
              <w:jc w:val="center"/>
            </w:pPr>
            <w:r w:rsidRPr="006523BE">
              <w:t>- молоко”</w:t>
            </w:r>
          </w:p>
        </w:tc>
        <w:tc>
          <w:tcPr>
            <w:tcW w:w="1276" w:type="dxa"/>
            <w:vAlign w:val="center"/>
          </w:tcPr>
          <w:p w:rsidR="00A42D09" w:rsidRPr="006523BE" w:rsidP="00A42D09">
            <w:pPr>
              <w:spacing w:before="0" w:after="0"/>
              <w:ind w:left="-50" w:right="-73"/>
              <w:jc w:val="center"/>
            </w:pPr>
            <w:r w:rsidRPr="006523BE">
              <w:rPr>
                <w:lang w:val="en-US"/>
              </w:rPr>
              <w:t>E1/9</w:t>
            </w:r>
            <w:r w:rsidRPr="006523BE">
              <w:t>.</w:t>
            </w:r>
          </w:p>
        </w:tc>
        <w:tc>
          <w:tcPr>
            <w:tcW w:w="992" w:type="dxa"/>
            <w:vAlign w:val="center"/>
          </w:tcPr>
          <w:p w:rsidR="00A42D09" w:rsidRPr="006523BE" w:rsidP="00A42D09">
            <w:pPr>
              <w:spacing w:before="0" w:after="0"/>
              <w:ind w:left="-50" w:right="-73"/>
              <w:jc w:val="center"/>
            </w:pPr>
            <w:r w:rsidRPr="006523BE">
              <w:t>2</w:t>
            </w:r>
            <w:r w:rsidRPr="006523BE">
              <w:t>х0,7</w:t>
            </w:r>
          </w:p>
        </w:tc>
        <w:tc>
          <w:tcPr>
            <w:tcW w:w="1228" w:type="dxa"/>
            <w:vAlign w:val="center"/>
          </w:tcPr>
          <w:p w:rsidR="00A42D09" w:rsidRPr="006523BE" w:rsidP="00A42D09">
            <w:pPr>
              <w:spacing w:before="0" w:after="0"/>
              <w:ind w:left="-50" w:right="-73"/>
              <w:jc w:val="center"/>
              <w:rPr>
                <w:lang w:val="en-US"/>
              </w:rPr>
            </w:pPr>
            <w:r w:rsidRPr="006523BE">
              <w:rPr>
                <w:lang w:val="en-US"/>
              </w:rPr>
              <w:t>760,1</w:t>
            </w:r>
          </w:p>
        </w:tc>
        <w:tc>
          <w:tcPr>
            <w:tcW w:w="1231" w:type="dxa"/>
            <w:vAlign w:val="center"/>
          </w:tcPr>
          <w:p w:rsidR="00A42D09" w:rsidRPr="006523BE" w:rsidP="00A42D09">
            <w:pPr>
              <w:spacing w:before="0" w:after="0"/>
              <w:ind w:left="-50" w:right="-73"/>
              <w:jc w:val="center"/>
            </w:pPr>
            <w:r w:rsidRPr="006523BE">
              <w:t>Вода</w:t>
            </w:r>
          </w:p>
          <w:p w:rsidR="00A42D09" w:rsidRPr="006523BE" w:rsidP="00A42D09">
            <w:pPr>
              <w:spacing w:before="0" w:after="0"/>
              <w:ind w:left="-50" w:right="-73"/>
              <w:jc w:val="center"/>
            </w:pPr>
            <w:r w:rsidRPr="006523BE">
              <w:t>95-70</w:t>
            </w:r>
            <w:r w:rsidRPr="006523BE">
              <w:rPr>
                <w:vertAlign w:val="superscript"/>
              </w:rPr>
              <w:t xml:space="preserve"> о</w:t>
            </w:r>
            <w:r w:rsidRPr="006523BE">
              <w:t>С</w:t>
            </w:r>
          </w:p>
        </w:tc>
        <w:tc>
          <w:tcPr>
            <w:tcW w:w="802" w:type="dxa"/>
            <w:vAlign w:val="center"/>
          </w:tcPr>
          <w:p w:rsidR="00A42D09" w:rsidRPr="006523BE" w:rsidP="00A42D09">
            <w:pPr>
              <w:spacing w:before="0" w:after="0"/>
              <w:ind w:left="-50" w:right="-73"/>
              <w:jc w:val="center"/>
            </w:pPr>
            <w:r w:rsidRPr="006523BE">
              <w:t>Газ</w:t>
            </w:r>
          </w:p>
        </w:tc>
        <w:tc>
          <w:tcPr>
            <w:tcW w:w="1133" w:type="dxa"/>
            <w:vAlign w:val="center"/>
          </w:tcPr>
          <w:p w:rsidR="00A42D09" w:rsidRPr="006523BE" w:rsidP="00A42D09">
            <w:pPr>
              <w:spacing w:before="0" w:after="0"/>
              <w:ind w:left="-50" w:right="-73"/>
              <w:jc w:val="center"/>
            </w:pPr>
            <w:r w:rsidRPr="006523BE">
              <w:t>Нет</w:t>
            </w:r>
          </w:p>
          <w:p w:rsidR="00A42D09" w:rsidRPr="006523BE" w:rsidP="00A42D09">
            <w:pPr>
              <w:spacing w:before="0" w:after="0"/>
              <w:ind w:left="-50" w:right="-73"/>
              <w:jc w:val="center"/>
            </w:pPr>
            <w:r w:rsidRPr="006523BE">
              <w:t>резерва</w:t>
            </w:r>
          </w:p>
        </w:tc>
      </w:tr>
      <w:tr w:rsidTr="00A42D09">
        <w:tblPrEx>
          <w:tblW w:w="9739" w:type="dxa"/>
          <w:tblInd w:w="150" w:type="dxa"/>
          <w:tblLayout w:type="fixed"/>
          <w:tblLook w:val="0000"/>
        </w:tblPrEx>
        <w:trPr>
          <w:trHeight w:val="675"/>
        </w:trPr>
        <w:tc>
          <w:tcPr>
            <w:tcW w:w="560" w:type="dxa"/>
            <w:vAlign w:val="center"/>
          </w:tcPr>
          <w:p w:rsidR="00A42D09" w:rsidRPr="006523BE" w:rsidP="00A42D09">
            <w:pPr>
              <w:spacing w:before="0" w:after="0"/>
              <w:ind w:left="-50" w:right="-73"/>
              <w:jc w:val="center"/>
            </w:pPr>
            <w:r w:rsidRPr="006523BE">
              <w:t>9.</w:t>
            </w:r>
          </w:p>
        </w:tc>
        <w:tc>
          <w:tcPr>
            <w:tcW w:w="2517" w:type="dxa"/>
            <w:vAlign w:val="center"/>
          </w:tcPr>
          <w:p w:rsidR="00A42D09" w:rsidRPr="006523BE" w:rsidP="00A42D09">
            <w:pPr>
              <w:spacing w:before="0" w:after="0"/>
              <w:ind w:left="-50" w:right="-73"/>
              <w:jc w:val="center"/>
            </w:pPr>
            <w:r w:rsidRPr="006523BE">
              <w:t>Котельная ППЧ-32</w:t>
            </w:r>
          </w:p>
        </w:tc>
        <w:tc>
          <w:tcPr>
            <w:tcW w:w="1276" w:type="dxa"/>
            <w:vAlign w:val="center"/>
          </w:tcPr>
          <w:p w:rsidR="00A42D09" w:rsidRPr="006523BE" w:rsidP="00A42D09">
            <w:pPr>
              <w:spacing w:before="0" w:after="0"/>
              <w:ind w:left="-50" w:right="-73"/>
              <w:jc w:val="center"/>
            </w:pPr>
            <w:r w:rsidRPr="006523BE">
              <w:t>Водогр.</w:t>
            </w:r>
          </w:p>
        </w:tc>
        <w:tc>
          <w:tcPr>
            <w:tcW w:w="992" w:type="dxa"/>
            <w:vAlign w:val="center"/>
          </w:tcPr>
          <w:p w:rsidR="00A42D09" w:rsidRPr="006523BE" w:rsidP="00A42D09">
            <w:pPr>
              <w:spacing w:before="0" w:after="0"/>
              <w:ind w:left="-50" w:right="-73"/>
              <w:jc w:val="center"/>
            </w:pPr>
            <w:r w:rsidRPr="006523BE">
              <w:t>2</w:t>
            </w:r>
          </w:p>
        </w:tc>
        <w:tc>
          <w:tcPr>
            <w:tcW w:w="1228" w:type="dxa"/>
            <w:vAlign w:val="center"/>
          </w:tcPr>
          <w:p w:rsidR="00A42D09" w:rsidRPr="006523BE" w:rsidP="00A42D09">
            <w:pPr>
              <w:spacing w:before="0" w:after="0"/>
              <w:ind w:left="-50" w:right="-73"/>
              <w:jc w:val="center"/>
            </w:pPr>
            <w:r w:rsidRPr="006523BE">
              <w:t>2524,7</w:t>
            </w:r>
          </w:p>
        </w:tc>
        <w:tc>
          <w:tcPr>
            <w:tcW w:w="1231" w:type="dxa"/>
            <w:vAlign w:val="center"/>
          </w:tcPr>
          <w:p w:rsidR="00A42D09" w:rsidRPr="006523BE" w:rsidP="00A42D09">
            <w:pPr>
              <w:spacing w:before="0" w:after="0"/>
              <w:ind w:left="-50" w:right="-73"/>
              <w:jc w:val="center"/>
            </w:pPr>
            <w:r w:rsidRPr="006523BE">
              <w:t>Вода</w:t>
            </w:r>
          </w:p>
          <w:p w:rsidR="00A42D09" w:rsidRPr="006523BE" w:rsidP="00A42D09">
            <w:pPr>
              <w:spacing w:before="0" w:after="0"/>
              <w:ind w:left="-50" w:right="-73"/>
              <w:jc w:val="center"/>
            </w:pPr>
            <w:r w:rsidRPr="006523BE">
              <w:t>95-70</w:t>
            </w:r>
            <w:r w:rsidRPr="006523BE">
              <w:rPr>
                <w:vertAlign w:val="superscript"/>
              </w:rPr>
              <w:t xml:space="preserve"> о</w:t>
            </w:r>
            <w:r w:rsidRPr="006523BE">
              <w:t>С</w:t>
            </w:r>
          </w:p>
        </w:tc>
        <w:tc>
          <w:tcPr>
            <w:tcW w:w="802" w:type="dxa"/>
            <w:vAlign w:val="center"/>
          </w:tcPr>
          <w:p w:rsidR="00A42D09" w:rsidRPr="006523BE" w:rsidP="00A42D09">
            <w:pPr>
              <w:spacing w:before="0" w:after="0"/>
              <w:ind w:left="-50" w:right="-73"/>
              <w:jc w:val="center"/>
            </w:pPr>
            <w:r w:rsidRPr="006523BE">
              <w:rPr>
                <w:lang w:val="en-US"/>
              </w:rPr>
              <w:t>дрова</w:t>
            </w:r>
          </w:p>
        </w:tc>
        <w:tc>
          <w:tcPr>
            <w:tcW w:w="1133" w:type="dxa"/>
            <w:vAlign w:val="center"/>
          </w:tcPr>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rPr>
                <w:lang w:val="en-US"/>
              </w:rPr>
              <w:t>10.</w:t>
            </w:r>
          </w:p>
        </w:tc>
        <w:tc>
          <w:tcPr>
            <w:tcW w:w="2517" w:type="dxa"/>
            <w:vAlign w:val="center"/>
          </w:tcPr>
          <w:p w:rsidR="00A42D09" w:rsidRPr="006523BE" w:rsidP="00A42D09">
            <w:pPr>
              <w:spacing w:before="0" w:after="0"/>
              <w:ind w:left="-50" w:right="-73"/>
              <w:jc w:val="center"/>
            </w:pPr>
            <w:r w:rsidRPr="006523BE">
              <w:t>Котельная д.</w:t>
            </w:r>
            <w:r>
              <w:t xml:space="preserve"> </w:t>
            </w:r>
            <w:r w:rsidRPr="006523BE">
              <w:t>Лесютино</w:t>
            </w:r>
            <w:r>
              <w:t>,</w:t>
            </w:r>
            <w:r w:rsidRPr="006523BE">
              <w:t xml:space="preserve"> ул.</w:t>
            </w:r>
            <w:r>
              <w:t xml:space="preserve"> </w:t>
            </w:r>
            <w:r w:rsidRPr="006523BE">
              <w:t>Лесная</w:t>
            </w:r>
          </w:p>
        </w:tc>
        <w:tc>
          <w:tcPr>
            <w:tcW w:w="1276" w:type="dxa"/>
            <w:vAlign w:val="center"/>
          </w:tcPr>
          <w:p w:rsidR="00A42D09" w:rsidRPr="006523BE" w:rsidP="00A42D09">
            <w:pPr>
              <w:spacing w:before="0" w:after="0"/>
              <w:ind w:left="-50" w:right="-73"/>
              <w:jc w:val="center"/>
            </w:pPr>
            <w:r w:rsidRPr="006523BE">
              <w:t>Факел-Г</w:t>
            </w:r>
          </w:p>
        </w:tc>
        <w:tc>
          <w:tcPr>
            <w:tcW w:w="992" w:type="dxa"/>
            <w:vAlign w:val="center"/>
          </w:tcPr>
          <w:p w:rsidR="00A42D09" w:rsidRPr="006523BE" w:rsidP="00A42D09">
            <w:pPr>
              <w:spacing w:before="0" w:after="0"/>
              <w:ind w:left="-50" w:right="-73"/>
              <w:jc w:val="center"/>
            </w:pPr>
            <w:r w:rsidRPr="006523BE">
              <w:t>2</w:t>
            </w:r>
          </w:p>
        </w:tc>
        <w:tc>
          <w:tcPr>
            <w:tcW w:w="1228" w:type="dxa"/>
            <w:vAlign w:val="center"/>
          </w:tcPr>
          <w:p w:rsidR="00A42D09" w:rsidRPr="006523BE" w:rsidP="00A42D09">
            <w:pPr>
              <w:spacing w:before="0" w:after="0"/>
              <w:ind w:left="-50" w:right="-73"/>
              <w:jc w:val="center"/>
            </w:pPr>
            <w:r w:rsidRPr="006523BE">
              <w:t>10531</w:t>
            </w:r>
          </w:p>
        </w:tc>
        <w:tc>
          <w:tcPr>
            <w:tcW w:w="1231" w:type="dxa"/>
            <w:vAlign w:val="center"/>
          </w:tcPr>
          <w:p w:rsidR="00A42D09" w:rsidRPr="006523BE" w:rsidP="00A42D09">
            <w:pPr>
              <w:spacing w:before="0" w:after="0"/>
              <w:ind w:left="-50" w:right="-73"/>
              <w:jc w:val="center"/>
            </w:pPr>
            <w:r w:rsidRPr="006523BE">
              <w:rPr>
                <w:lang w:val="en-US"/>
              </w:rPr>
              <w:t>“</w:t>
            </w:r>
          </w:p>
        </w:tc>
        <w:tc>
          <w:tcPr>
            <w:tcW w:w="802" w:type="dxa"/>
            <w:vAlign w:val="center"/>
          </w:tcPr>
          <w:p w:rsidR="00A42D09" w:rsidRPr="006523BE" w:rsidP="00A42D09">
            <w:pPr>
              <w:spacing w:before="0" w:after="0"/>
              <w:ind w:left="-50" w:right="-73"/>
              <w:jc w:val="center"/>
            </w:pPr>
            <w:r w:rsidRPr="006523BE">
              <w:t>газ</w:t>
            </w:r>
          </w:p>
        </w:tc>
        <w:tc>
          <w:tcPr>
            <w:tcW w:w="1133" w:type="dxa"/>
            <w:vAlign w:val="center"/>
          </w:tcPr>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rPr>
                <w:lang w:val="en-US"/>
              </w:rPr>
              <w:t>11</w:t>
            </w:r>
            <w:r w:rsidRPr="006523BE">
              <w:t>.</w:t>
            </w:r>
          </w:p>
        </w:tc>
        <w:tc>
          <w:tcPr>
            <w:tcW w:w="2517" w:type="dxa"/>
            <w:vAlign w:val="center"/>
          </w:tcPr>
          <w:p w:rsidR="00A42D09" w:rsidRPr="006523BE" w:rsidP="00A42D09">
            <w:pPr>
              <w:spacing w:before="0" w:after="0"/>
              <w:ind w:left="-50" w:right="-73"/>
              <w:jc w:val="center"/>
            </w:pPr>
            <w:r w:rsidRPr="006523BE">
              <w:t>Котельная д.</w:t>
            </w:r>
            <w:r w:rsidR="00A551FF">
              <w:t xml:space="preserve"> </w:t>
            </w:r>
            <w:r w:rsidRPr="006523BE">
              <w:t>Б. Слободка ул.</w:t>
            </w:r>
            <w:r>
              <w:t xml:space="preserve"> </w:t>
            </w:r>
            <w:r w:rsidRPr="006523BE">
              <w:t>Новая</w:t>
            </w:r>
          </w:p>
        </w:tc>
        <w:tc>
          <w:tcPr>
            <w:tcW w:w="1276" w:type="dxa"/>
            <w:vAlign w:val="center"/>
          </w:tcPr>
          <w:p w:rsidR="00A42D09" w:rsidRPr="006523BE" w:rsidP="00A42D09">
            <w:pPr>
              <w:spacing w:before="0" w:after="0"/>
              <w:ind w:left="-50" w:right="-73"/>
              <w:jc w:val="center"/>
            </w:pPr>
            <w:r w:rsidRPr="006523BE">
              <w:t>Универсал-5</w:t>
            </w:r>
          </w:p>
        </w:tc>
        <w:tc>
          <w:tcPr>
            <w:tcW w:w="992" w:type="dxa"/>
            <w:vAlign w:val="center"/>
          </w:tcPr>
          <w:p w:rsidR="00A42D09" w:rsidRPr="006523BE" w:rsidP="00A42D09">
            <w:pPr>
              <w:spacing w:before="0" w:after="0"/>
              <w:ind w:left="-50" w:right="-73"/>
              <w:jc w:val="center"/>
            </w:pPr>
            <w:r w:rsidRPr="006523BE">
              <w:t>4х0,24</w:t>
            </w:r>
          </w:p>
        </w:tc>
        <w:tc>
          <w:tcPr>
            <w:tcW w:w="1228" w:type="dxa"/>
            <w:vAlign w:val="center"/>
          </w:tcPr>
          <w:p w:rsidR="00A42D09" w:rsidRPr="006523BE" w:rsidP="00A42D09">
            <w:pPr>
              <w:spacing w:before="0" w:after="0"/>
              <w:ind w:left="-50" w:right="-73"/>
              <w:jc w:val="center"/>
            </w:pPr>
            <w:r w:rsidRPr="006523BE">
              <w:t>9267</w:t>
            </w:r>
          </w:p>
        </w:tc>
        <w:tc>
          <w:tcPr>
            <w:tcW w:w="1231" w:type="dxa"/>
            <w:vAlign w:val="center"/>
          </w:tcPr>
          <w:p w:rsidR="00A42D09" w:rsidRPr="006523BE" w:rsidP="00A42D09">
            <w:pPr>
              <w:spacing w:before="0" w:after="0"/>
              <w:ind w:left="-50" w:right="-73"/>
              <w:jc w:val="center"/>
            </w:pPr>
            <w:r w:rsidRPr="006523BE">
              <w:rPr>
                <w:lang w:val="en-US"/>
              </w:rPr>
              <w:t>“</w:t>
            </w:r>
          </w:p>
        </w:tc>
        <w:tc>
          <w:tcPr>
            <w:tcW w:w="802" w:type="dxa"/>
            <w:vAlign w:val="center"/>
          </w:tcPr>
          <w:p w:rsidR="00A42D09" w:rsidRPr="006523BE" w:rsidP="00A42D09">
            <w:pPr>
              <w:spacing w:before="0" w:after="0"/>
              <w:ind w:left="-50" w:right="-73"/>
              <w:jc w:val="center"/>
            </w:pPr>
            <w:r w:rsidRPr="006523BE">
              <w:t>Дрова</w:t>
            </w:r>
          </w:p>
        </w:tc>
        <w:tc>
          <w:tcPr>
            <w:tcW w:w="1133" w:type="dxa"/>
            <w:vAlign w:val="center"/>
          </w:tcPr>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12.</w:t>
            </w:r>
          </w:p>
        </w:tc>
        <w:tc>
          <w:tcPr>
            <w:tcW w:w="2517" w:type="dxa"/>
            <w:vAlign w:val="center"/>
          </w:tcPr>
          <w:p w:rsidR="00A42D09" w:rsidP="00A42D09">
            <w:pPr>
              <w:spacing w:before="0" w:after="0"/>
              <w:ind w:left="-50" w:right="-73"/>
              <w:jc w:val="center"/>
            </w:pPr>
            <w:r w:rsidRPr="006523BE">
              <w:t xml:space="preserve">Котельная </w:t>
            </w:r>
          </w:p>
          <w:p w:rsidR="00A42D09" w:rsidP="00A42D09">
            <w:pPr>
              <w:spacing w:before="0" w:after="0"/>
              <w:ind w:left="-50" w:right="-73"/>
              <w:jc w:val="center"/>
            </w:pPr>
            <w:r w:rsidRPr="006523BE">
              <w:t>п.</w:t>
            </w:r>
            <w:r>
              <w:t xml:space="preserve"> </w:t>
            </w:r>
            <w:r w:rsidRPr="006523BE">
              <w:t xml:space="preserve">Матвеево, </w:t>
            </w:r>
          </w:p>
          <w:p w:rsidR="00A42D09" w:rsidRPr="006523BE" w:rsidP="00A42D09">
            <w:pPr>
              <w:spacing w:before="0" w:after="0"/>
              <w:ind w:left="-50" w:right="-73"/>
              <w:jc w:val="center"/>
            </w:pPr>
            <w:r w:rsidRPr="006523BE">
              <w:t>ул.</w:t>
            </w:r>
            <w:r>
              <w:t xml:space="preserve"> </w:t>
            </w:r>
            <w:r w:rsidRPr="006523BE">
              <w:t>Школьная</w:t>
            </w:r>
          </w:p>
        </w:tc>
        <w:tc>
          <w:tcPr>
            <w:tcW w:w="1276" w:type="dxa"/>
            <w:vAlign w:val="center"/>
          </w:tcPr>
          <w:p w:rsidR="00A42D09" w:rsidRPr="006523BE" w:rsidP="00A42D09">
            <w:pPr>
              <w:spacing w:before="0" w:after="0"/>
              <w:ind w:left="-50" w:right="-73"/>
              <w:jc w:val="center"/>
            </w:pPr>
            <w:r w:rsidRPr="006523BE">
              <w:t>Универсал-6</w:t>
            </w:r>
          </w:p>
        </w:tc>
        <w:tc>
          <w:tcPr>
            <w:tcW w:w="992" w:type="dxa"/>
            <w:vAlign w:val="center"/>
          </w:tcPr>
          <w:p w:rsidR="00A42D09" w:rsidRPr="006523BE" w:rsidP="00A42D09">
            <w:pPr>
              <w:spacing w:before="0" w:after="0"/>
              <w:ind w:left="-50" w:right="-73"/>
              <w:jc w:val="center"/>
            </w:pPr>
            <w:r w:rsidRPr="006523BE">
              <w:t>2х0,2</w:t>
            </w:r>
          </w:p>
        </w:tc>
        <w:tc>
          <w:tcPr>
            <w:tcW w:w="1228" w:type="dxa"/>
            <w:vAlign w:val="center"/>
          </w:tcPr>
          <w:p w:rsidR="00A42D09" w:rsidRPr="006523BE" w:rsidP="00A42D09">
            <w:pPr>
              <w:spacing w:before="0" w:after="0"/>
              <w:ind w:left="-50" w:right="-73"/>
              <w:jc w:val="center"/>
            </w:pPr>
            <w:r w:rsidRPr="006523BE">
              <w:t>6588</w:t>
            </w:r>
          </w:p>
        </w:tc>
        <w:tc>
          <w:tcPr>
            <w:tcW w:w="1231" w:type="dxa"/>
            <w:vAlign w:val="center"/>
          </w:tcPr>
          <w:p w:rsidR="00A42D09" w:rsidRPr="006523BE" w:rsidP="00A42D09">
            <w:pPr>
              <w:spacing w:before="0" w:after="0"/>
              <w:ind w:left="-50" w:right="-73"/>
              <w:jc w:val="center"/>
            </w:pPr>
            <w:r w:rsidRPr="006523BE">
              <w:rPr>
                <w:lang w:val="en-US"/>
              </w:rPr>
              <w:t>“</w:t>
            </w:r>
          </w:p>
        </w:tc>
        <w:tc>
          <w:tcPr>
            <w:tcW w:w="802" w:type="dxa"/>
            <w:vAlign w:val="center"/>
          </w:tcPr>
          <w:p w:rsidR="00A42D09" w:rsidRPr="006523BE" w:rsidP="00A42D09">
            <w:pPr>
              <w:spacing w:before="0" w:after="0"/>
              <w:ind w:left="-50" w:right="-73"/>
              <w:jc w:val="center"/>
            </w:pPr>
            <w:r w:rsidRPr="006523BE">
              <w:t>дрова</w:t>
            </w:r>
          </w:p>
        </w:tc>
        <w:tc>
          <w:tcPr>
            <w:tcW w:w="1133" w:type="dxa"/>
            <w:vAlign w:val="center"/>
          </w:tcPr>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13.</w:t>
            </w:r>
          </w:p>
        </w:tc>
        <w:tc>
          <w:tcPr>
            <w:tcW w:w="2517" w:type="dxa"/>
            <w:vAlign w:val="center"/>
          </w:tcPr>
          <w:p w:rsidR="00A42D09" w:rsidRPr="006523BE" w:rsidP="00A42D09">
            <w:pPr>
              <w:spacing w:before="0" w:after="0"/>
              <w:ind w:left="-50" w:right="-73"/>
              <w:jc w:val="center"/>
            </w:pPr>
            <w:r w:rsidRPr="006523BE">
              <w:t>Котельная п.</w:t>
            </w:r>
            <w:r>
              <w:t xml:space="preserve"> </w:t>
            </w:r>
            <w:r w:rsidRPr="006523BE">
              <w:t>Матвеево, ул.</w:t>
            </w:r>
            <w:r>
              <w:t xml:space="preserve"> </w:t>
            </w:r>
            <w:r w:rsidRPr="006523BE">
              <w:t>Центральная</w:t>
            </w:r>
          </w:p>
        </w:tc>
        <w:tc>
          <w:tcPr>
            <w:tcW w:w="1276" w:type="dxa"/>
            <w:vAlign w:val="center"/>
          </w:tcPr>
          <w:p w:rsidR="00A42D09" w:rsidRPr="006523BE" w:rsidP="00A42D09">
            <w:pPr>
              <w:spacing w:before="0" w:after="0"/>
              <w:ind w:left="-50" w:right="-73"/>
              <w:jc w:val="center"/>
            </w:pPr>
            <w:r w:rsidRPr="006523BE">
              <w:t>Универсал-6</w:t>
            </w:r>
          </w:p>
          <w:p w:rsidR="00A42D09" w:rsidRPr="006523BE" w:rsidP="00A42D09">
            <w:pPr>
              <w:spacing w:before="0" w:after="0"/>
              <w:ind w:left="-50" w:right="-73"/>
              <w:jc w:val="center"/>
            </w:pPr>
            <w:r w:rsidRPr="006523BE">
              <w:t>Энергия</w:t>
            </w:r>
          </w:p>
        </w:tc>
        <w:tc>
          <w:tcPr>
            <w:tcW w:w="992" w:type="dxa"/>
            <w:vAlign w:val="center"/>
          </w:tcPr>
          <w:p w:rsidR="00A42D09" w:rsidRPr="006523BE" w:rsidP="00A42D09">
            <w:pPr>
              <w:spacing w:before="0" w:after="0"/>
              <w:ind w:left="-50" w:right="-73"/>
              <w:jc w:val="center"/>
            </w:pPr>
            <w:r w:rsidRPr="006523BE">
              <w:t>1х0,2</w:t>
            </w:r>
          </w:p>
          <w:p w:rsidR="00A42D09" w:rsidRPr="006523BE" w:rsidP="00A42D09">
            <w:pPr>
              <w:spacing w:before="0" w:after="0"/>
              <w:ind w:left="-50" w:right="-73"/>
              <w:jc w:val="center"/>
            </w:pPr>
            <w:r w:rsidRPr="006523BE">
              <w:t>1х0,23</w:t>
            </w:r>
          </w:p>
        </w:tc>
        <w:tc>
          <w:tcPr>
            <w:tcW w:w="1228" w:type="dxa"/>
            <w:vAlign w:val="center"/>
          </w:tcPr>
          <w:p w:rsidR="00A42D09" w:rsidRPr="006523BE" w:rsidP="00A42D09">
            <w:pPr>
              <w:spacing w:before="0" w:after="0"/>
              <w:ind w:left="-50" w:right="-73"/>
              <w:jc w:val="center"/>
            </w:pPr>
            <w:r w:rsidRPr="006523BE">
              <w:t>3172</w:t>
            </w:r>
          </w:p>
        </w:tc>
        <w:tc>
          <w:tcPr>
            <w:tcW w:w="1231" w:type="dxa"/>
            <w:vAlign w:val="center"/>
          </w:tcPr>
          <w:p w:rsidR="00A42D09" w:rsidRPr="006523BE" w:rsidP="00A42D09">
            <w:pPr>
              <w:spacing w:before="0" w:after="0"/>
              <w:ind w:left="-50" w:right="-73"/>
              <w:jc w:val="center"/>
            </w:pPr>
            <w:r w:rsidRPr="006523BE">
              <w:rPr>
                <w:lang w:val="en-US"/>
              </w:rPr>
              <w:t>“</w:t>
            </w:r>
          </w:p>
        </w:tc>
        <w:tc>
          <w:tcPr>
            <w:tcW w:w="802" w:type="dxa"/>
            <w:vAlign w:val="center"/>
          </w:tcPr>
          <w:p w:rsidR="00A42D09" w:rsidRPr="006523BE" w:rsidP="00A42D09">
            <w:pPr>
              <w:spacing w:before="0" w:after="0"/>
              <w:ind w:left="-50" w:right="-73"/>
              <w:jc w:val="center"/>
            </w:pPr>
            <w:r w:rsidRPr="006523BE">
              <w:t>дрова</w:t>
            </w:r>
          </w:p>
        </w:tc>
        <w:tc>
          <w:tcPr>
            <w:tcW w:w="1133" w:type="dxa"/>
            <w:vAlign w:val="center"/>
          </w:tcPr>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14.</w:t>
            </w:r>
          </w:p>
        </w:tc>
        <w:tc>
          <w:tcPr>
            <w:tcW w:w="2517" w:type="dxa"/>
            <w:vAlign w:val="center"/>
          </w:tcPr>
          <w:p w:rsidR="00A42D09" w:rsidRPr="006523BE" w:rsidP="00A42D09">
            <w:pPr>
              <w:spacing w:before="0" w:after="0"/>
              <w:ind w:left="-50" w:right="-73"/>
              <w:jc w:val="center"/>
            </w:pPr>
            <w:r w:rsidRPr="006523BE">
              <w:t>Котельная д.</w:t>
            </w:r>
            <w:r>
              <w:t xml:space="preserve"> </w:t>
            </w:r>
            <w:r w:rsidRPr="006523BE">
              <w:t>Пожарище</w:t>
            </w:r>
          </w:p>
        </w:tc>
        <w:tc>
          <w:tcPr>
            <w:tcW w:w="1276" w:type="dxa"/>
            <w:vAlign w:val="center"/>
          </w:tcPr>
          <w:p w:rsidR="00A42D09" w:rsidRPr="006523BE" w:rsidP="00A42D09">
            <w:pPr>
              <w:spacing w:before="0" w:after="0"/>
              <w:ind w:left="-50" w:right="-73"/>
              <w:jc w:val="center"/>
            </w:pPr>
            <w:r w:rsidRPr="006523BE">
              <w:t>Универсал-6</w:t>
            </w:r>
          </w:p>
          <w:p w:rsidR="00A42D09" w:rsidRPr="006523BE" w:rsidP="00A42D09">
            <w:pPr>
              <w:spacing w:before="0" w:after="0"/>
              <w:ind w:left="-50" w:right="-73"/>
              <w:jc w:val="center"/>
            </w:pPr>
            <w:r w:rsidRPr="006523BE">
              <w:t>КЧ1</w:t>
            </w:r>
          </w:p>
        </w:tc>
        <w:tc>
          <w:tcPr>
            <w:tcW w:w="992" w:type="dxa"/>
            <w:vAlign w:val="center"/>
          </w:tcPr>
          <w:p w:rsidR="00A42D09" w:rsidRPr="006523BE" w:rsidP="00A42D09">
            <w:pPr>
              <w:spacing w:before="0" w:after="0"/>
              <w:ind w:left="-50" w:right="-73"/>
              <w:jc w:val="center"/>
            </w:pPr>
            <w:r w:rsidRPr="006523BE">
              <w:t>1х0,2</w:t>
            </w:r>
          </w:p>
          <w:p w:rsidR="00A42D09" w:rsidRPr="006523BE" w:rsidP="00A42D09">
            <w:pPr>
              <w:spacing w:before="0" w:after="0"/>
              <w:ind w:left="-50" w:right="-73"/>
              <w:jc w:val="center"/>
            </w:pPr>
            <w:r w:rsidRPr="006523BE">
              <w:t>1х0,2</w:t>
            </w:r>
          </w:p>
        </w:tc>
        <w:tc>
          <w:tcPr>
            <w:tcW w:w="1228" w:type="dxa"/>
            <w:vAlign w:val="center"/>
          </w:tcPr>
          <w:p w:rsidR="00A42D09" w:rsidRPr="006523BE" w:rsidP="00A42D09">
            <w:pPr>
              <w:spacing w:before="0" w:after="0"/>
              <w:ind w:left="-50" w:right="-73"/>
              <w:jc w:val="center"/>
            </w:pPr>
            <w:r w:rsidRPr="006523BE">
              <w:t>2055</w:t>
            </w:r>
          </w:p>
        </w:tc>
        <w:tc>
          <w:tcPr>
            <w:tcW w:w="1231" w:type="dxa"/>
            <w:vAlign w:val="center"/>
          </w:tcPr>
          <w:p w:rsidR="00A42D09" w:rsidRPr="006523BE" w:rsidP="00A42D09">
            <w:pPr>
              <w:spacing w:before="0" w:after="0"/>
              <w:ind w:left="-50" w:right="-73"/>
              <w:jc w:val="center"/>
            </w:pPr>
            <w:r w:rsidRPr="006523BE">
              <w:rPr>
                <w:lang w:val="en-US"/>
              </w:rPr>
              <w:t>“</w:t>
            </w:r>
          </w:p>
        </w:tc>
        <w:tc>
          <w:tcPr>
            <w:tcW w:w="802" w:type="dxa"/>
            <w:vAlign w:val="center"/>
          </w:tcPr>
          <w:p w:rsidR="00A42D09" w:rsidRPr="006523BE" w:rsidP="00A42D09">
            <w:pPr>
              <w:spacing w:before="0" w:after="0"/>
              <w:ind w:left="-50" w:right="-73"/>
              <w:jc w:val="center"/>
            </w:pPr>
            <w:r w:rsidRPr="006523BE">
              <w:t>дрова</w:t>
            </w:r>
          </w:p>
        </w:tc>
        <w:tc>
          <w:tcPr>
            <w:tcW w:w="1133" w:type="dxa"/>
            <w:vAlign w:val="center"/>
          </w:tcPr>
          <w:p w:rsidR="00A42D09" w:rsidRPr="006523BE" w:rsidP="00A42D09">
            <w:pPr>
              <w:spacing w:before="0" w:after="0"/>
              <w:ind w:left="-50" w:right="-73"/>
              <w:jc w:val="center"/>
            </w:pPr>
          </w:p>
        </w:tc>
      </w:tr>
      <w:tr w:rsidTr="00A42D09">
        <w:tblPrEx>
          <w:tblW w:w="9739" w:type="dxa"/>
          <w:tblInd w:w="150" w:type="dxa"/>
          <w:tblLayout w:type="fixed"/>
          <w:tblLook w:val="0000"/>
        </w:tblPrEx>
        <w:tc>
          <w:tcPr>
            <w:tcW w:w="560" w:type="dxa"/>
            <w:vAlign w:val="center"/>
          </w:tcPr>
          <w:p w:rsidR="00A42D09" w:rsidRPr="006523BE" w:rsidP="00A42D09">
            <w:pPr>
              <w:spacing w:before="0" w:after="0"/>
              <w:ind w:left="-50" w:right="-73"/>
              <w:jc w:val="center"/>
            </w:pPr>
            <w:r w:rsidRPr="006523BE">
              <w:t>15.</w:t>
            </w:r>
          </w:p>
        </w:tc>
        <w:tc>
          <w:tcPr>
            <w:tcW w:w="2517" w:type="dxa"/>
            <w:vAlign w:val="center"/>
          </w:tcPr>
          <w:p w:rsidR="00A42D09" w:rsidRPr="006523BE" w:rsidP="00A42D09">
            <w:pPr>
              <w:spacing w:before="0" w:after="0"/>
              <w:ind w:left="-50" w:right="-73"/>
              <w:jc w:val="center"/>
            </w:pPr>
            <w:r w:rsidRPr="006523BE">
              <w:t>Котельная п.</w:t>
            </w:r>
            <w:r>
              <w:t xml:space="preserve"> </w:t>
            </w:r>
            <w:r w:rsidRPr="006523BE">
              <w:t>Озерки</w:t>
            </w:r>
          </w:p>
        </w:tc>
        <w:tc>
          <w:tcPr>
            <w:tcW w:w="1276" w:type="dxa"/>
            <w:vAlign w:val="center"/>
          </w:tcPr>
          <w:p w:rsidR="00A42D09" w:rsidRPr="006523BE" w:rsidP="00A42D09">
            <w:pPr>
              <w:spacing w:before="0" w:after="0"/>
              <w:ind w:left="-50" w:right="-73"/>
              <w:jc w:val="center"/>
            </w:pPr>
            <w:r w:rsidRPr="006523BE">
              <w:t>КЧ1</w:t>
            </w:r>
          </w:p>
        </w:tc>
        <w:tc>
          <w:tcPr>
            <w:tcW w:w="992" w:type="dxa"/>
            <w:vAlign w:val="center"/>
          </w:tcPr>
          <w:p w:rsidR="00A42D09" w:rsidRPr="006523BE" w:rsidP="00A42D09">
            <w:pPr>
              <w:spacing w:before="0" w:after="0"/>
              <w:ind w:left="-50" w:right="-73"/>
              <w:jc w:val="center"/>
            </w:pPr>
            <w:r w:rsidRPr="006523BE">
              <w:t>1х0,2</w:t>
            </w:r>
          </w:p>
        </w:tc>
        <w:tc>
          <w:tcPr>
            <w:tcW w:w="1228" w:type="dxa"/>
            <w:vAlign w:val="center"/>
          </w:tcPr>
          <w:p w:rsidR="00A42D09" w:rsidRPr="006523BE" w:rsidP="00A42D09">
            <w:pPr>
              <w:spacing w:before="0" w:after="0"/>
              <w:ind w:left="-50" w:right="-73"/>
              <w:jc w:val="center"/>
            </w:pPr>
            <w:r w:rsidRPr="006523BE">
              <w:t>850</w:t>
            </w:r>
          </w:p>
        </w:tc>
        <w:tc>
          <w:tcPr>
            <w:tcW w:w="1231" w:type="dxa"/>
            <w:vAlign w:val="center"/>
          </w:tcPr>
          <w:p w:rsidR="00A42D09" w:rsidRPr="006523BE" w:rsidP="00A42D09">
            <w:pPr>
              <w:spacing w:before="0" w:after="0"/>
              <w:ind w:left="-50" w:right="-73"/>
              <w:jc w:val="center"/>
            </w:pPr>
            <w:r w:rsidRPr="006523BE">
              <w:rPr>
                <w:lang w:val="en-US"/>
              </w:rPr>
              <w:t>“</w:t>
            </w:r>
          </w:p>
        </w:tc>
        <w:tc>
          <w:tcPr>
            <w:tcW w:w="802" w:type="dxa"/>
            <w:vAlign w:val="center"/>
          </w:tcPr>
          <w:p w:rsidR="00A42D09" w:rsidRPr="006523BE" w:rsidP="00A42D09">
            <w:pPr>
              <w:spacing w:before="0" w:after="0"/>
              <w:ind w:left="-50" w:right="-73"/>
              <w:jc w:val="center"/>
            </w:pPr>
            <w:r w:rsidRPr="006523BE">
              <w:t>дрова</w:t>
            </w:r>
          </w:p>
        </w:tc>
        <w:tc>
          <w:tcPr>
            <w:tcW w:w="1133" w:type="dxa"/>
            <w:vAlign w:val="center"/>
          </w:tcPr>
          <w:p w:rsidR="00A42D09" w:rsidRPr="006523BE" w:rsidP="00A42D09">
            <w:pPr>
              <w:spacing w:before="0" w:after="0"/>
              <w:ind w:left="-50" w:right="-73"/>
              <w:jc w:val="center"/>
            </w:pPr>
          </w:p>
        </w:tc>
      </w:tr>
    </w:tbl>
    <w:p w:rsidR="00A42D09" w:rsidRPr="006523BE" w:rsidP="00A42D09">
      <w:pPr>
        <w:spacing w:before="0" w:after="0"/>
      </w:pPr>
    </w:p>
    <w:p w:rsidR="00824424" w:rsidRPr="009174D6" w:rsidP="00A42D09">
      <w:pPr>
        <w:pStyle w:val="BodyTextIndent2"/>
        <w:widowControl w:val="0"/>
        <w:spacing w:after="120"/>
        <w:ind w:firstLine="709"/>
        <w:rPr>
          <w:iCs/>
          <w:color w:val="000000"/>
        </w:rPr>
      </w:pPr>
      <w:r w:rsidRPr="006523BE">
        <w:t xml:space="preserve">Прокладка трубопроводов теплосети райцентра до жилого посёлка </w:t>
      </w:r>
      <w:r>
        <w:t>–</w:t>
      </w:r>
      <w:r w:rsidRPr="006523BE">
        <w:t xml:space="preserve"> надземная, на низких опорах; на территории посёлка – подземная, в лотковых каналах. Для остальных населенных пунктов тепловые сети преимущественно – подземные, в основном в двухтрубном исполнении, в непроходных лотковых каналах. Для транспортировки теплоносителя используются стальные изолированные трубопроводы.</w:t>
      </w:r>
      <w:r w:rsidR="00996257">
        <w:t xml:space="preserve"> </w:t>
      </w:r>
      <w:r>
        <w:t xml:space="preserve">Износ </w:t>
      </w:r>
      <w:r w:rsidRPr="006523BE">
        <w:t>сетей от</w:t>
      </w:r>
      <w:r w:rsidRPr="006523BE">
        <w:t xml:space="preserve"> 40</w:t>
      </w:r>
      <w:r>
        <w:t xml:space="preserve"> </w:t>
      </w:r>
      <w:r>
        <w:t>–</w:t>
      </w:r>
      <w:r>
        <w:t xml:space="preserve"> </w:t>
      </w:r>
      <w:r w:rsidRPr="006523BE">
        <w:t>80</w:t>
      </w:r>
      <w:r>
        <w:t xml:space="preserve"> </w:t>
      </w:r>
      <w:r w:rsidRPr="006523BE">
        <w:t>%</w:t>
      </w:r>
      <w:r w:rsidRPr="006523BE">
        <w:t>,</w:t>
      </w:r>
      <w:r w:rsidRPr="006523BE">
        <w:t xml:space="preserve"> требуется их </w:t>
      </w:r>
      <w:r w:rsidRPr="006523BE">
        <w:t>дальнейшая замена. Протяженность существующих тепловых сетей – 1</w:t>
      </w:r>
      <w:r w:rsidRPr="006523BE">
        <w:t>2</w:t>
      </w:r>
      <w:r w:rsidRPr="006523BE">
        <w:t>,5</w:t>
      </w:r>
      <w:r>
        <w:t xml:space="preserve"> </w:t>
      </w:r>
      <w:r w:rsidRPr="006523BE">
        <w:t>км в двухтрубном исчислении.</w:t>
      </w:r>
    </w:p>
    <w:p w:rsidR="00824424" w:rsidRPr="002C2C1F" w:rsidP="00824424">
      <w:pPr>
        <w:pStyle w:val="IntenseQuote"/>
        <w:spacing w:before="0" w:after="120"/>
        <w:outlineLvl w:val="2"/>
        <w:rPr>
          <w:color w:val="auto"/>
        </w:rPr>
      </w:pPr>
      <w:bookmarkStart w:id="50" w:name="_Toc97899737"/>
      <w:r>
        <w:t xml:space="preserve">3.8.4. </w:t>
      </w:r>
      <w:r>
        <w:t>Электроснабжение</w:t>
      </w:r>
      <w:bookmarkEnd w:id="50"/>
      <w:r w:rsidRPr="002C2C1F">
        <w:t xml:space="preserve"> </w:t>
      </w:r>
    </w:p>
    <w:p w:rsidR="00824424" w:rsidP="00824424">
      <w:pPr>
        <w:pStyle w:val="BodyText"/>
        <w:ind w:left="20" w:right="20" w:firstLine="720"/>
        <w:jc w:val="both"/>
      </w:pPr>
    </w:p>
    <w:p w:rsidR="00824424" w:rsidP="00824424">
      <w:pPr>
        <w:pStyle w:val="BodyTextIndent2"/>
        <w:widowControl w:val="0"/>
        <w:spacing w:after="120"/>
        <w:ind w:firstLine="709"/>
        <w:rPr>
          <w:iCs/>
          <w:color w:val="000000"/>
        </w:rPr>
      </w:pPr>
      <w:r w:rsidRPr="00001B3E">
        <w:rPr>
          <w:iCs/>
          <w:color w:val="000000"/>
        </w:rPr>
        <w:t>Электроснабжение муниципального образования Нюксенское Вологодской области осуществляется от трансформаторных подстанций на напряжении 10/0,4 к</w:t>
      </w:r>
      <w:r>
        <w:rPr>
          <w:iCs/>
          <w:color w:val="000000"/>
        </w:rPr>
        <w:t>В</w:t>
      </w:r>
      <w:r w:rsidRPr="00001B3E">
        <w:rPr>
          <w:iCs/>
          <w:color w:val="000000"/>
        </w:rPr>
        <w:t>. Электропитание последних выполняется от РУ-10</w:t>
      </w:r>
      <w:r>
        <w:rPr>
          <w:iCs/>
          <w:color w:val="000000"/>
        </w:rPr>
        <w:t xml:space="preserve"> </w:t>
      </w:r>
      <w:r w:rsidRPr="00001B3E">
        <w:rPr>
          <w:iCs/>
          <w:color w:val="000000"/>
        </w:rPr>
        <w:t>к</w:t>
      </w:r>
      <w:r>
        <w:rPr>
          <w:iCs/>
          <w:color w:val="000000"/>
        </w:rPr>
        <w:t>В</w:t>
      </w:r>
      <w:r w:rsidRPr="00001B3E">
        <w:rPr>
          <w:iCs/>
          <w:color w:val="000000"/>
        </w:rPr>
        <w:t xml:space="preserve"> ПС-35/10 – “Нюксеница” линиями 10</w:t>
      </w:r>
      <w:r>
        <w:rPr>
          <w:iCs/>
          <w:color w:val="000000"/>
        </w:rPr>
        <w:t xml:space="preserve"> </w:t>
      </w:r>
      <w:r w:rsidRPr="00001B3E">
        <w:rPr>
          <w:iCs/>
          <w:color w:val="000000"/>
        </w:rPr>
        <w:t>к</w:t>
      </w:r>
      <w:r>
        <w:rPr>
          <w:iCs/>
          <w:color w:val="000000"/>
        </w:rPr>
        <w:t>В</w:t>
      </w:r>
      <w:r w:rsidRPr="00001B3E">
        <w:rPr>
          <w:iCs/>
          <w:color w:val="000000"/>
        </w:rPr>
        <w:t>. Источником электроснабжения ТП</w:t>
      </w:r>
      <w:r>
        <w:rPr>
          <w:iCs/>
          <w:color w:val="000000"/>
        </w:rPr>
        <w:t xml:space="preserve"> </w:t>
      </w:r>
      <w:r w:rsidRPr="00001B3E">
        <w:rPr>
          <w:iCs/>
          <w:color w:val="000000"/>
        </w:rPr>
        <w:t>10/0,4</w:t>
      </w:r>
      <w:r>
        <w:rPr>
          <w:iCs/>
          <w:color w:val="000000"/>
        </w:rPr>
        <w:t xml:space="preserve"> </w:t>
      </w:r>
      <w:r w:rsidRPr="00001B3E">
        <w:rPr>
          <w:iCs/>
          <w:color w:val="000000"/>
        </w:rPr>
        <w:t>к</w:t>
      </w:r>
      <w:r>
        <w:rPr>
          <w:iCs/>
          <w:color w:val="000000"/>
        </w:rPr>
        <w:t>В</w:t>
      </w:r>
      <w:r w:rsidRPr="00001B3E">
        <w:rPr>
          <w:iCs/>
          <w:color w:val="000000"/>
        </w:rPr>
        <w:t xml:space="preserve"> являются линии напряжением 10</w:t>
      </w:r>
      <w:r>
        <w:rPr>
          <w:iCs/>
          <w:color w:val="000000"/>
        </w:rPr>
        <w:t xml:space="preserve"> </w:t>
      </w:r>
      <w:r w:rsidRPr="00001B3E">
        <w:rPr>
          <w:iCs/>
          <w:color w:val="000000"/>
        </w:rPr>
        <w:t>к</w:t>
      </w:r>
      <w:r>
        <w:rPr>
          <w:iCs/>
          <w:color w:val="000000"/>
        </w:rPr>
        <w:t>В</w:t>
      </w:r>
      <w:r w:rsidRPr="00001B3E">
        <w:rPr>
          <w:iCs/>
          <w:color w:val="000000"/>
        </w:rPr>
        <w:t xml:space="preserve"> ПС-35/10 – “Нюксеница”, получающий электропитание по линиям 35</w:t>
      </w:r>
      <w:r>
        <w:rPr>
          <w:iCs/>
          <w:color w:val="000000"/>
        </w:rPr>
        <w:t xml:space="preserve"> </w:t>
      </w:r>
      <w:r w:rsidRPr="00001B3E">
        <w:rPr>
          <w:iCs/>
          <w:color w:val="000000"/>
        </w:rPr>
        <w:t>к</w:t>
      </w:r>
      <w:r>
        <w:rPr>
          <w:iCs/>
          <w:color w:val="000000"/>
        </w:rPr>
        <w:t>В</w:t>
      </w:r>
      <w:r w:rsidRPr="00001B3E">
        <w:rPr>
          <w:iCs/>
          <w:color w:val="000000"/>
        </w:rPr>
        <w:t xml:space="preserve"> “Тарнога – Нюксеница”.</w:t>
      </w:r>
    </w:p>
    <w:p w:rsidR="00432E77" w:rsidP="00432E77">
      <w:pPr>
        <w:spacing w:before="0" w:after="120"/>
        <w:ind w:firstLine="709"/>
        <w:jc w:val="both"/>
      </w:pPr>
      <w:r>
        <w:t>2 категория потребителей обеспечивается дизельными электростанциями (ДЭС). Питание проектируемых трансформаторных подстанций осуществляется ВЛ-10 кВ; питание всех потребителей проектируемых районов села осуществляется ВЛИ-0,4 кВ, выполненной изолированным самонесущим проводом СИП-2А на ж/б опорах СВ-9,5.</w:t>
      </w:r>
    </w:p>
    <w:p w:rsidR="00432E77" w:rsidP="00432E77">
      <w:pPr>
        <w:spacing w:before="0" w:after="120"/>
        <w:ind w:firstLine="709"/>
        <w:jc w:val="both"/>
      </w:pPr>
      <w:r>
        <w:t xml:space="preserve">Уличное освещение осуществляется светильниками ЖКУ-250 с натриевыми лампами ДНАТ-250 установленными на опорах ВЛИ-0,4 кВ. </w:t>
      </w:r>
    </w:p>
    <w:p w:rsidR="00001B3E" w:rsidRPr="009174D6" w:rsidP="00824424">
      <w:pPr>
        <w:pStyle w:val="BodyTextIndent2"/>
        <w:widowControl w:val="0"/>
        <w:spacing w:after="120"/>
        <w:ind w:firstLine="709"/>
        <w:rPr>
          <w:iCs/>
          <w:color w:val="000000"/>
        </w:rPr>
      </w:pPr>
    </w:p>
    <w:p w:rsidR="00824424" w:rsidRPr="002C2C1F" w:rsidP="00824424">
      <w:pPr>
        <w:pStyle w:val="IntenseQuote"/>
        <w:spacing w:before="0" w:after="120"/>
        <w:outlineLvl w:val="2"/>
        <w:rPr>
          <w:color w:val="auto"/>
        </w:rPr>
      </w:pPr>
      <w:bookmarkStart w:id="51" w:name="_Toc97899738"/>
      <w:r>
        <w:t xml:space="preserve">3.8.5. </w:t>
      </w:r>
      <w:r>
        <w:t>Газоснабжение</w:t>
      </w:r>
      <w:bookmarkEnd w:id="51"/>
      <w:r w:rsidRPr="002C2C1F">
        <w:t xml:space="preserve"> </w:t>
      </w:r>
    </w:p>
    <w:p w:rsidR="00824424" w:rsidP="00824424">
      <w:pPr>
        <w:pStyle w:val="BodyText"/>
        <w:ind w:left="20" w:right="20" w:firstLine="720"/>
        <w:jc w:val="both"/>
      </w:pPr>
    </w:p>
    <w:p w:rsidR="00101E80" w:rsidRPr="00101E80" w:rsidP="00101E80">
      <w:pPr>
        <w:pStyle w:val="BodyTextIndent2"/>
        <w:widowControl w:val="0"/>
        <w:spacing w:after="120"/>
        <w:ind w:firstLine="709"/>
        <w:rPr>
          <w:iCs/>
          <w:color w:val="000000"/>
        </w:rPr>
      </w:pPr>
      <w:r w:rsidRPr="00101E80">
        <w:rPr>
          <w:iCs/>
          <w:color w:val="000000"/>
        </w:rPr>
        <w:t>На момент проектирования раздела «Газоснабжение» комплексного проекта генерального плана муниципального образования Нюксенское природный газ на территорию МО подведен. На территории МО Нюксенское расположена АГРС (КС-1</w:t>
      </w:r>
      <w:r>
        <w:rPr>
          <w:iCs/>
          <w:color w:val="000000"/>
        </w:rPr>
        <w:t xml:space="preserve">5), населенные </w:t>
      </w:r>
      <w:r w:rsidRPr="00101E80">
        <w:rPr>
          <w:iCs/>
          <w:color w:val="000000"/>
        </w:rPr>
        <w:t>пункты Нюксеница, Б</w:t>
      </w:r>
      <w:r w:rsidR="00A551FF">
        <w:rPr>
          <w:iCs/>
          <w:color w:val="000000"/>
        </w:rPr>
        <w:t>ерезовая</w:t>
      </w:r>
      <w:r>
        <w:rPr>
          <w:iCs/>
          <w:color w:val="000000"/>
        </w:rPr>
        <w:t xml:space="preserve"> </w:t>
      </w:r>
      <w:r w:rsidRPr="00101E80">
        <w:rPr>
          <w:iCs/>
          <w:color w:val="000000"/>
        </w:rPr>
        <w:t>Слободка, Пожарище и Лесютино газифицированы и имеют собственные ГРП/ШРП.</w:t>
      </w:r>
    </w:p>
    <w:p w:rsidR="00101E80" w:rsidRPr="00101E80" w:rsidP="00101E80">
      <w:pPr>
        <w:pStyle w:val="BodyTextIndent2"/>
        <w:widowControl w:val="0"/>
        <w:spacing w:after="120"/>
        <w:ind w:firstLine="709"/>
        <w:rPr>
          <w:iCs/>
          <w:color w:val="000000"/>
        </w:rPr>
      </w:pPr>
      <w:r w:rsidRPr="00101E80">
        <w:rPr>
          <w:iCs/>
          <w:color w:val="000000"/>
        </w:rPr>
        <w:t xml:space="preserve">Газоснабжение существующего, негазифицированного природным газом, жилого фонда осуществляется привозным сжиженным газом: многоквартирные 2-3 этажные дома </w:t>
      </w:r>
      <w:r>
        <w:rPr>
          <w:iCs/>
          <w:color w:val="000000"/>
        </w:rPr>
        <w:t>–</w:t>
      </w:r>
      <w:r w:rsidRPr="00101E80">
        <w:rPr>
          <w:iCs/>
          <w:color w:val="000000"/>
        </w:rPr>
        <w:t xml:space="preserve"> от групповых резервуарных установок; одноэтажные и, частично, двухэтажные жилые дома от индивидуальных баллонных установок. </w:t>
      </w:r>
    </w:p>
    <w:p w:rsidR="00824424" w:rsidRPr="009174D6" w:rsidP="00101E80">
      <w:pPr>
        <w:pStyle w:val="BodyTextIndent2"/>
        <w:widowControl w:val="0"/>
        <w:spacing w:after="120"/>
        <w:ind w:firstLine="709"/>
        <w:rPr>
          <w:iCs/>
          <w:color w:val="000000"/>
        </w:rPr>
      </w:pPr>
      <w:r w:rsidRPr="00101E80">
        <w:rPr>
          <w:iCs/>
          <w:color w:val="000000"/>
        </w:rPr>
        <w:t>Балонный газ по ГОСТ 20448</w:t>
      </w:r>
      <w:r>
        <w:rPr>
          <w:iCs/>
          <w:color w:val="000000"/>
        </w:rPr>
        <w:t>-</w:t>
      </w:r>
      <w:r w:rsidRPr="00101E80">
        <w:rPr>
          <w:iCs/>
          <w:color w:val="000000"/>
        </w:rPr>
        <w:t>90 доставляется автотранспортом и используется только для целей пищеприготовления.</w:t>
      </w:r>
    </w:p>
    <w:p w:rsidR="008A03F7" w:rsidRPr="009174D6" w:rsidP="00FB6EB0">
      <w:pPr>
        <w:pStyle w:val="BodyTextIndent2"/>
        <w:widowControl w:val="0"/>
        <w:spacing w:after="120"/>
        <w:ind w:firstLine="709"/>
        <w:rPr>
          <w:b/>
          <w:iCs/>
          <w:color w:val="000000"/>
          <w:u w:val="single"/>
        </w:rPr>
      </w:pPr>
    </w:p>
    <w:p w:rsidR="002C2C1F" w:rsidRPr="002C2C1F" w:rsidP="00FB6EB0">
      <w:pPr>
        <w:pStyle w:val="IntenseQuote"/>
        <w:spacing w:before="0" w:after="120"/>
        <w:outlineLvl w:val="2"/>
        <w:rPr>
          <w:color w:val="auto"/>
        </w:rPr>
      </w:pPr>
      <w:bookmarkStart w:id="52" w:name="bookmark12"/>
      <w:bookmarkStart w:id="53" w:name="_Toc97899739"/>
      <w:r>
        <w:t xml:space="preserve">3.8.6. </w:t>
      </w:r>
      <w:r w:rsidRPr="002C2C1F" w:rsidR="00B36408">
        <w:t>Жилищное строительство</w:t>
      </w:r>
      <w:bookmarkEnd w:id="52"/>
      <w:bookmarkEnd w:id="53"/>
      <w:r w:rsidRPr="002C2C1F">
        <w:t xml:space="preserve"> </w:t>
      </w:r>
    </w:p>
    <w:p w:rsidR="002C2C1F" w:rsidP="00FB6EB0">
      <w:pPr>
        <w:pStyle w:val="BodyText"/>
        <w:ind w:left="20" w:right="20" w:firstLine="720"/>
        <w:jc w:val="both"/>
      </w:pPr>
    </w:p>
    <w:p w:rsidR="00B36408" w:rsidRPr="009174D6" w:rsidP="00C77481">
      <w:pPr>
        <w:pStyle w:val="BodyText"/>
        <w:ind w:left="20" w:right="20" w:firstLine="720"/>
        <w:jc w:val="both"/>
      </w:pPr>
      <w:r w:rsidRPr="009174D6">
        <w:t>Жилищный фонд на территории муниципального образования Нюксенское составляют дома в капитальном и деревянном исполнении, общая площадь которого в 2019 году составляет 208,5 тыс. кв. метров, в том числе:</w:t>
      </w:r>
    </w:p>
    <w:p w:rsidR="00B36408" w:rsidRPr="009174D6" w:rsidP="00C77481">
      <w:pPr>
        <w:pStyle w:val="BodyText"/>
        <w:numPr>
          <w:ilvl w:val="0"/>
          <w:numId w:val="21"/>
        </w:numPr>
        <w:tabs>
          <w:tab w:val="left" w:pos="898"/>
        </w:tabs>
        <w:jc w:val="both"/>
      </w:pPr>
      <w:r w:rsidRPr="009174D6">
        <w:t xml:space="preserve">многоквартирные жилые дома </w:t>
      </w:r>
      <w:r w:rsidR="009174D6">
        <w:t>–</w:t>
      </w:r>
      <w:r w:rsidRPr="009174D6">
        <w:t xml:space="preserve"> 109 тыс. кв.м. (52,2 %);</w:t>
      </w:r>
    </w:p>
    <w:p w:rsidR="00B36408" w:rsidRPr="009174D6" w:rsidP="00C77481">
      <w:pPr>
        <w:pStyle w:val="BodyText2"/>
        <w:widowControl w:val="0"/>
        <w:numPr>
          <w:ilvl w:val="0"/>
          <w:numId w:val="21"/>
        </w:numPr>
        <w:spacing w:after="120"/>
      </w:pPr>
      <w:r w:rsidRPr="009174D6">
        <w:t xml:space="preserve">индивидуальные жилые дома </w:t>
      </w:r>
      <w:r w:rsidR="009174D6">
        <w:t>–</w:t>
      </w:r>
      <w:r w:rsidRPr="009174D6">
        <w:t xml:space="preserve"> 99,5 тыс. кв.</w:t>
      </w:r>
      <w:r w:rsidR="00941C09">
        <w:t xml:space="preserve"> </w:t>
      </w:r>
      <w:r w:rsidRPr="009174D6">
        <w:t>м (47,8 %)</w:t>
      </w:r>
    </w:p>
    <w:p w:rsidR="00B36408" w:rsidRPr="009174D6" w:rsidP="00C77481">
      <w:pPr>
        <w:pStyle w:val="BodyText2"/>
        <w:widowControl w:val="0"/>
        <w:spacing w:after="120"/>
      </w:pPr>
    </w:p>
    <w:p w:rsidR="00B36408" w:rsidRPr="009174D6" w:rsidP="00C77481">
      <w:pPr>
        <w:pStyle w:val="BodyText"/>
        <w:ind w:left="20" w:right="20" w:firstLine="840"/>
        <w:jc w:val="both"/>
      </w:pPr>
      <w:r w:rsidRPr="009174D6">
        <w:t>В частной собственности находится 190,4 тыс. кв.м. Муниципальный жилищный фонд составляет 8,3 тыс. кв. метров или 3,7 % от общей площади жилфонда.</w:t>
      </w:r>
    </w:p>
    <w:p w:rsidR="00B36408" w:rsidRPr="009174D6" w:rsidP="00C77481">
      <w:pPr>
        <w:pStyle w:val="BodyText"/>
        <w:ind w:left="20" w:right="20" w:firstLine="840"/>
        <w:jc w:val="both"/>
      </w:pPr>
      <w:r w:rsidRPr="009174D6">
        <w:t>Жилищный фонд имеет средний уровень благоустройства: по обеспеченности электроэнергией составляет 100</w:t>
      </w:r>
      <w:r w:rsidR="00413532">
        <w:t xml:space="preserve"> </w:t>
      </w:r>
      <w:r w:rsidRPr="009174D6">
        <w:t xml:space="preserve">%, водопроводом </w:t>
      </w:r>
      <w:r w:rsidR="009174D6">
        <w:t>–</w:t>
      </w:r>
      <w:r w:rsidRPr="009174D6">
        <w:t xml:space="preserve"> 39</w:t>
      </w:r>
      <w:r w:rsidR="009174D6">
        <w:t xml:space="preserve"> </w:t>
      </w:r>
      <w:r w:rsidRPr="009174D6">
        <w:t xml:space="preserve">%, сетевым газоснабжением </w:t>
      </w:r>
      <w:r w:rsidR="009174D6">
        <w:t>–</w:t>
      </w:r>
      <w:r w:rsidRPr="009174D6">
        <w:t xml:space="preserve"> 45</w:t>
      </w:r>
      <w:r w:rsidR="009174D6">
        <w:t>,</w:t>
      </w:r>
      <w:r w:rsidRPr="009174D6">
        <w:t>5%.</w:t>
      </w:r>
    </w:p>
    <w:p w:rsidR="00B36408" w:rsidRPr="009174D6" w:rsidP="00C77481">
      <w:pPr>
        <w:pStyle w:val="BodyText"/>
        <w:ind w:left="20" w:right="20" w:firstLine="700"/>
        <w:jc w:val="both"/>
      </w:pPr>
      <w:r w:rsidRPr="009174D6">
        <w:t xml:space="preserve">Основной задачей остается ликвидация ветхого и аварийного жилья. Доля ветхого и непригодного для проживания жилья на территории муниципального образования составляет порядка 2,4 %. Количество домов, признанных непригодными для проживания и подлежащих сносу </w:t>
      </w:r>
      <w:r w:rsidR="009174D6">
        <w:t>–</w:t>
      </w:r>
      <w:r w:rsidRPr="009174D6">
        <w:t xml:space="preserve"> 15</w:t>
      </w:r>
      <w:r w:rsidR="009174D6">
        <w:t>,</w:t>
      </w:r>
      <w:r w:rsidRPr="009174D6">
        <w:t xml:space="preserve"> общей жилой площадью 5,7 тыс. кв. метров, которое предстоит переселить в ближайшие годы.</w:t>
      </w:r>
    </w:p>
    <w:p w:rsidR="0017080C" w:rsidRPr="009174D6" w:rsidP="00FB6EB0">
      <w:pPr>
        <w:pStyle w:val="BodyText"/>
        <w:ind w:left="20" w:right="20" w:firstLine="700"/>
        <w:jc w:val="both"/>
      </w:pPr>
      <w:r w:rsidRPr="009174D6">
        <w:t>Аварийное жилье</w:t>
      </w:r>
    </w:p>
    <w:tbl>
      <w:tblPr>
        <w:tblW w:w="94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2410"/>
        <w:gridCol w:w="1446"/>
        <w:gridCol w:w="1361"/>
        <w:gridCol w:w="3685"/>
      </w:tblGrid>
      <w:tr w:rsidTr="00C77481">
        <w:tblPrEx>
          <w:tblW w:w="94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Pr>
                <w:color w:val="000000"/>
                <w:sz w:val="22"/>
                <w:szCs w:val="22"/>
              </w:rPr>
              <w:t>№</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Наименование</w:t>
            </w:r>
          </w:p>
        </w:tc>
        <w:tc>
          <w:tcPr>
            <w:tcW w:w="1446"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Координата X</w:t>
            </w:r>
          </w:p>
        </w:tc>
        <w:tc>
          <w:tcPr>
            <w:tcW w:w="1361"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Координата Y</w:t>
            </w: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Адрес</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Советская, д. 8</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2</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Советская, д. 19</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3</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Советская, д. 21</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4</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Первомайская, д. 10</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5</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Первомайская, д. 15</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6</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60.419946</w:t>
            </w:r>
          </w:p>
        </w:tc>
        <w:tc>
          <w:tcPr>
            <w:tcW w:w="1361"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44.247002</w:t>
            </w: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40-летия Победы, д. 1а</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7</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60.419871</w:t>
            </w:r>
          </w:p>
        </w:tc>
        <w:tc>
          <w:tcPr>
            <w:tcW w:w="1361"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44.246143</w:t>
            </w: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40-летия Победы, д. 1</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8</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60.419590</w:t>
            </w:r>
          </w:p>
        </w:tc>
        <w:tc>
          <w:tcPr>
            <w:tcW w:w="1361"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44.246616</w:t>
            </w: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40-летия Победы, д. 3</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9</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60.419951</w:t>
            </w:r>
          </w:p>
        </w:tc>
        <w:tc>
          <w:tcPr>
            <w:tcW w:w="1361"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44.245371</w:t>
            </w: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Юбилейная, д. 2</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10</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Красная, д. 13</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11</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60.415079</w:t>
            </w:r>
          </w:p>
        </w:tc>
        <w:tc>
          <w:tcPr>
            <w:tcW w:w="1361"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44.254067</w:t>
            </w: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Международная, д. 11</w:t>
            </w:r>
          </w:p>
        </w:tc>
      </w:tr>
      <w:tr w:rsidTr="00C77481">
        <w:tblPrEx>
          <w:tblW w:w="9484" w:type="dxa"/>
          <w:tblInd w:w="93" w:type="dxa"/>
          <w:tblLayout w:type="fixed"/>
          <w:tblLook w:val="04A0"/>
        </w:tblPrEx>
        <w:trPr>
          <w:trHeight w:val="288"/>
        </w:trPr>
        <w:tc>
          <w:tcPr>
            <w:tcW w:w="582"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12</w:t>
            </w:r>
          </w:p>
        </w:tc>
        <w:tc>
          <w:tcPr>
            <w:tcW w:w="2410"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Многоквартирный дом</w:t>
            </w:r>
          </w:p>
        </w:tc>
        <w:tc>
          <w:tcPr>
            <w:tcW w:w="1446" w:type="dxa"/>
            <w:shd w:val="clear" w:color="auto" w:fill="auto"/>
            <w:vAlign w:val="center"/>
          </w:tcPr>
          <w:p w:rsidR="0017080C" w:rsidRPr="009174D6" w:rsidP="00FB6EB0">
            <w:pPr>
              <w:spacing w:before="0" w:after="0"/>
              <w:jc w:val="center"/>
              <w:rPr>
                <w:color w:val="000000"/>
                <w:sz w:val="22"/>
                <w:szCs w:val="22"/>
              </w:rPr>
            </w:pPr>
          </w:p>
        </w:tc>
        <w:tc>
          <w:tcPr>
            <w:tcW w:w="1361" w:type="dxa"/>
            <w:shd w:val="clear" w:color="auto" w:fill="auto"/>
            <w:vAlign w:val="center"/>
          </w:tcPr>
          <w:p w:rsidR="0017080C" w:rsidRPr="009174D6" w:rsidP="00FB6EB0">
            <w:pPr>
              <w:spacing w:before="0" w:after="0"/>
              <w:jc w:val="center"/>
              <w:rPr>
                <w:color w:val="000000"/>
                <w:sz w:val="22"/>
                <w:szCs w:val="22"/>
              </w:rPr>
            </w:pPr>
          </w:p>
        </w:tc>
        <w:tc>
          <w:tcPr>
            <w:tcW w:w="3685" w:type="dxa"/>
            <w:shd w:val="clear" w:color="auto" w:fill="auto"/>
            <w:noWrap/>
            <w:vAlign w:val="center"/>
            <w:hideMark/>
          </w:tcPr>
          <w:p w:rsidR="0017080C" w:rsidRPr="009174D6" w:rsidP="00FB6EB0">
            <w:pPr>
              <w:spacing w:before="0" w:after="0"/>
              <w:jc w:val="center"/>
              <w:rPr>
                <w:color w:val="000000"/>
                <w:sz w:val="22"/>
                <w:szCs w:val="22"/>
              </w:rPr>
            </w:pPr>
            <w:r w:rsidRPr="009174D6">
              <w:rPr>
                <w:color w:val="000000"/>
                <w:sz w:val="22"/>
                <w:szCs w:val="22"/>
              </w:rPr>
              <w:t>161380, с. Нюксеница, ул. Октябрьская, д. 11</w:t>
            </w:r>
          </w:p>
        </w:tc>
      </w:tr>
    </w:tbl>
    <w:p w:rsidR="0017080C" w:rsidP="00FB6EB0">
      <w:pPr>
        <w:pStyle w:val="BodyText"/>
        <w:spacing w:line="322" w:lineRule="exact"/>
        <w:ind w:left="20" w:right="20" w:firstLine="700"/>
        <w:jc w:val="both"/>
      </w:pPr>
    </w:p>
    <w:p w:rsidR="00B36408" w:rsidRPr="00183314" w:rsidP="00FB6EB0">
      <w:pPr>
        <w:pStyle w:val="BodyText"/>
        <w:ind w:left="20" w:right="20" w:firstLine="689"/>
        <w:jc w:val="both"/>
        <w:rPr>
          <w:szCs w:val="28"/>
        </w:rPr>
      </w:pPr>
      <w:r w:rsidRPr="00183314">
        <w:rPr>
          <w:szCs w:val="28"/>
        </w:rPr>
        <w:t>Учитывая большой износ жилищного фонда, возникает объективная необходимость проведения текущих и капитальных ремонтов жилищного фонда.</w:t>
      </w:r>
    </w:p>
    <w:p w:rsidR="00B36408" w:rsidRPr="00183314" w:rsidP="00FB6EB0">
      <w:pPr>
        <w:pStyle w:val="BodyText"/>
        <w:ind w:left="20" w:right="20" w:firstLine="689"/>
        <w:jc w:val="both"/>
        <w:rPr>
          <w:szCs w:val="28"/>
        </w:rPr>
      </w:pPr>
      <w:r w:rsidRPr="00183314">
        <w:rPr>
          <w:szCs w:val="28"/>
        </w:rPr>
        <w:t>В рамках реализации Областной программы капитального ремонта общего имущества многоквартирных жилых домов, проведён капитальный ремонт кровли в двух домах по ул.</w:t>
      </w:r>
      <w:r w:rsidR="00183314">
        <w:rPr>
          <w:szCs w:val="28"/>
        </w:rPr>
        <w:t xml:space="preserve"> </w:t>
      </w:r>
      <w:r w:rsidRPr="00183314">
        <w:rPr>
          <w:szCs w:val="28"/>
        </w:rPr>
        <w:t>Строителей, д.</w:t>
      </w:r>
      <w:r w:rsidR="00183314">
        <w:rPr>
          <w:szCs w:val="28"/>
        </w:rPr>
        <w:t xml:space="preserve"> </w:t>
      </w:r>
      <w:r w:rsidRPr="00183314">
        <w:rPr>
          <w:szCs w:val="28"/>
        </w:rPr>
        <w:t>86, д.</w:t>
      </w:r>
      <w:r w:rsidR="00183314">
        <w:rPr>
          <w:szCs w:val="28"/>
        </w:rPr>
        <w:t xml:space="preserve"> </w:t>
      </w:r>
      <w:r w:rsidRPr="00183314">
        <w:rPr>
          <w:szCs w:val="28"/>
        </w:rPr>
        <w:t>90 в с.</w:t>
      </w:r>
      <w:r w:rsidR="00183314">
        <w:rPr>
          <w:szCs w:val="28"/>
        </w:rPr>
        <w:t xml:space="preserve"> </w:t>
      </w:r>
      <w:r w:rsidRPr="00183314">
        <w:rPr>
          <w:szCs w:val="28"/>
        </w:rPr>
        <w:t>Нюксениц</w:t>
      </w:r>
      <w:r w:rsidR="005B7581">
        <w:rPr>
          <w:szCs w:val="28"/>
        </w:rPr>
        <w:t>а</w:t>
      </w:r>
      <w:r w:rsidRPr="00183314">
        <w:rPr>
          <w:szCs w:val="28"/>
        </w:rPr>
        <w:t>. На 2020 год запланирован ремонт фундамента и кровли жилого дома № 14 по ул.</w:t>
      </w:r>
      <w:r w:rsidR="00183314">
        <w:rPr>
          <w:szCs w:val="28"/>
        </w:rPr>
        <w:t xml:space="preserve"> </w:t>
      </w:r>
      <w:r w:rsidRPr="00183314">
        <w:rPr>
          <w:szCs w:val="28"/>
        </w:rPr>
        <w:t>Мира в с.</w:t>
      </w:r>
      <w:r w:rsidR="00183314">
        <w:rPr>
          <w:szCs w:val="28"/>
        </w:rPr>
        <w:t xml:space="preserve"> </w:t>
      </w:r>
      <w:r w:rsidRPr="00183314">
        <w:rPr>
          <w:szCs w:val="28"/>
        </w:rPr>
        <w:t>Нюксеница.</w:t>
      </w:r>
    </w:p>
    <w:p w:rsidR="00B36408" w:rsidP="00FB6EB0">
      <w:pPr>
        <w:pStyle w:val="BodyText"/>
        <w:ind w:left="20" w:right="20" w:firstLine="689"/>
        <w:jc w:val="both"/>
        <w:rPr>
          <w:szCs w:val="28"/>
        </w:rPr>
      </w:pPr>
      <w:r w:rsidRPr="00183314">
        <w:rPr>
          <w:szCs w:val="28"/>
        </w:rPr>
        <w:t xml:space="preserve">В 2019 году в рамках реализации мероприятий по улучшению жилищных условий населения, проживающего в сельской местности, в том числе молодых семей и молодых специалистов федеральной целевой программы «Устойчивое развитие сельских территорий на 2014-2017 годы и на период до 2020 года» 5 семей получили субсидии на строительство домов на сумму 7,8 млн. рублей. А также в рамках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и подпрограммы «Стимулирование развития жилищного строительства» государственной программы Вологодской области «Обеспечение населения Вологодской области доступным жильем и формирование комфортной среды проживания на 2014-2020 годы» </w:t>
      </w:r>
      <w:r w:rsidR="005B7581">
        <w:rPr>
          <w:szCs w:val="28"/>
        </w:rPr>
        <w:t>4</w:t>
      </w:r>
      <w:r w:rsidRPr="00183314">
        <w:rPr>
          <w:szCs w:val="28"/>
        </w:rPr>
        <w:t xml:space="preserve"> молодые семьи получили субсидии на покупку и строительство жилья на сумму 1,2 млн. рублей (2016 год </w:t>
      </w:r>
      <w:r w:rsidR="005B7581">
        <w:rPr>
          <w:szCs w:val="28"/>
        </w:rPr>
        <w:t>–</w:t>
      </w:r>
      <w:r w:rsidRPr="00183314">
        <w:rPr>
          <w:szCs w:val="28"/>
        </w:rPr>
        <w:t xml:space="preserve"> 1 семья, 2017 год </w:t>
      </w:r>
      <w:r w:rsidR="005B7581">
        <w:rPr>
          <w:szCs w:val="28"/>
        </w:rPr>
        <w:t>–</w:t>
      </w:r>
      <w:r w:rsidRPr="00183314">
        <w:rPr>
          <w:szCs w:val="28"/>
        </w:rPr>
        <w:t xml:space="preserve"> 0</w:t>
      </w:r>
      <w:r w:rsidR="005B7581">
        <w:rPr>
          <w:szCs w:val="28"/>
        </w:rPr>
        <w:t>,</w:t>
      </w:r>
      <w:r w:rsidRPr="00183314">
        <w:rPr>
          <w:szCs w:val="28"/>
        </w:rPr>
        <w:t xml:space="preserve"> 2018 год</w:t>
      </w:r>
      <w:r w:rsidR="005B7581">
        <w:rPr>
          <w:szCs w:val="28"/>
        </w:rPr>
        <w:t xml:space="preserve"> –</w:t>
      </w:r>
      <w:r w:rsidRPr="00183314">
        <w:rPr>
          <w:szCs w:val="28"/>
        </w:rPr>
        <w:t xml:space="preserve"> 3</w:t>
      </w:r>
      <w:r w:rsidR="005B7581">
        <w:rPr>
          <w:szCs w:val="28"/>
        </w:rPr>
        <w:t xml:space="preserve"> </w:t>
      </w:r>
      <w:r w:rsidRPr="00183314">
        <w:rPr>
          <w:szCs w:val="28"/>
        </w:rPr>
        <w:t>семьи).</w:t>
      </w:r>
    </w:p>
    <w:p w:rsidR="002C2C1F" w:rsidRPr="00786E7F" w:rsidP="00FB6EB0">
      <w:pPr>
        <w:pStyle w:val="IntenseQuote"/>
        <w:spacing w:before="240" w:after="120"/>
        <w:outlineLvl w:val="2"/>
        <w:rPr>
          <w:color w:val="auto"/>
        </w:rPr>
      </w:pPr>
      <w:bookmarkStart w:id="54" w:name="bookmark13"/>
      <w:bookmarkStart w:id="55" w:name="_Toc97899740"/>
      <w:r>
        <w:rPr>
          <w:szCs w:val="28"/>
        </w:rPr>
        <w:t xml:space="preserve">3.8.7. </w:t>
      </w:r>
      <w:r w:rsidRPr="00183314" w:rsidR="00B36408">
        <w:rPr>
          <w:szCs w:val="28"/>
        </w:rPr>
        <w:t>Земельные и имущественные отношения</w:t>
      </w:r>
      <w:bookmarkEnd w:id="54"/>
      <w:bookmarkEnd w:id="55"/>
      <w:r>
        <w:rPr>
          <w:szCs w:val="28"/>
        </w:rPr>
        <w:t xml:space="preserve"> </w:t>
      </w:r>
    </w:p>
    <w:p w:rsidR="002C2C1F" w:rsidP="00FB6EB0">
      <w:pPr>
        <w:pStyle w:val="BodyText"/>
        <w:ind w:left="20" w:right="20" w:firstLine="689"/>
        <w:jc w:val="both"/>
        <w:rPr>
          <w:szCs w:val="28"/>
        </w:rPr>
      </w:pPr>
    </w:p>
    <w:p w:rsidR="00183314" w:rsidRPr="00183314" w:rsidP="00FB6EB0">
      <w:pPr>
        <w:pStyle w:val="BodyText"/>
        <w:ind w:left="20" w:right="20" w:firstLine="689"/>
        <w:jc w:val="both"/>
      </w:pPr>
      <w:r w:rsidRPr="00183314">
        <w:rPr>
          <w:szCs w:val="28"/>
        </w:rPr>
        <w:t xml:space="preserve">На территории муниципального образования наблюдается устойчивый рост индивидуального жилищного строительства. С целью создания условий для жилищного строительства в 2019 году выделено 16 участков для жилищного строительства и ведения </w:t>
      </w:r>
      <w:r w:rsidRPr="00183314">
        <w:t>личного подсобного хозяйства, в том числе администрацией муниципального образования Нюксенское предоставлено 6 земельных участка.</w:t>
      </w:r>
    </w:p>
    <w:p w:rsidR="00B36408" w:rsidRPr="00183314" w:rsidP="00FB6EB0">
      <w:pPr>
        <w:pStyle w:val="BodyText"/>
        <w:ind w:left="20" w:right="20" w:firstLine="689"/>
        <w:jc w:val="both"/>
      </w:pPr>
      <w:r w:rsidRPr="00183314">
        <w:t xml:space="preserve">Особое внимание уделяется многодетным семьям. В исполнении закона Вологодской области </w:t>
      </w:r>
      <w:r w:rsidRPr="00183314" w:rsidR="00BE251A">
        <w:t xml:space="preserve">от </w:t>
      </w:r>
      <w:r w:rsidR="00BE251A">
        <w:t>0</w:t>
      </w:r>
      <w:r w:rsidRPr="00183314" w:rsidR="00BE251A">
        <w:t>8</w:t>
      </w:r>
      <w:r w:rsidR="00BE251A">
        <w:t>.04.</w:t>
      </w:r>
      <w:r w:rsidRPr="00183314" w:rsidR="00BE251A">
        <w:t xml:space="preserve">2015 </w:t>
      </w:r>
      <w:r w:rsidRPr="00183314">
        <w:t>№ 3627-03 «О бесплатном предоставлении в собственность отдельным категориям граждан земельных участков, находящихся в государственной или муниципальной собственности, на территории Вологодской области» в 2019 году 8 многодетным семьям муниципального образования Нюксенское взамен предоставления земельного участка предоставлена единовременная денежная выплата в размере 223,4 тысячи рублей</w:t>
      </w:r>
    </w:p>
    <w:p w:rsidR="00B36408" w:rsidRPr="00183314" w:rsidP="00FB6EB0">
      <w:pPr>
        <w:pStyle w:val="BodyText"/>
        <w:ind w:left="20" w:right="20" w:firstLine="689"/>
        <w:jc w:val="both"/>
      </w:pPr>
      <w:r w:rsidRPr="00183314">
        <w:t xml:space="preserve">Продолжается работа по реализации положений Федерального закона </w:t>
      </w:r>
      <w:r w:rsidRPr="00183314" w:rsidR="00413532">
        <w:t xml:space="preserve">№ 101-ФЗ </w:t>
      </w:r>
      <w:r w:rsidRPr="00183314">
        <w:t>от 24</w:t>
      </w:r>
      <w:r w:rsidR="00BE251A">
        <w:t>.07.</w:t>
      </w:r>
      <w:r w:rsidRPr="00183314">
        <w:t xml:space="preserve">2002 </w:t>
      </w:r>
      <w:r w:rsidR="00413532">
        <w:t>«</w:t>
      </w:r>
      <w:r w:rsidRPr="00183314">
        <w:t>Об обороте земель сельскохозяйственного назначения</w:t>
      </w:r>
      <w:r w:rsidR="00413532">
        <w:t>»</w:t>
      </w:r>
      <w:r w:rsidRPr="00183314">
        <w:t xml:space="preserve"> по признанию права муниципальной собственности на земельные доли, признанные невостребованными. В 2019 году выделено 40 земельных долей из земель сельскохозяйственного назначения, находящиеся в собственности муниципального образования Нюксенское, общей площадью 350 га. На торгах в форме аукциона заключен 1 договор аренды земельного участка для сельскохозяйственного использования с индивидуальным предпринимателем.</w:t>
      </w:r>
    </w:p>
    <w:p w:rsidR="00B36408" w:rsidRPr="00183314" w:rsidP="00FB6EB0">
      <w:pPr>
        <w:pStyle w:val="BodyText"/>
        <w:ind w:left="20" w:right="20" w:firstLine="689"/>
        <w:jc w:val="both"/>
      </w:pPr>
      <w:r w:rsidRPr="00183314">
        <w:t>Во исполнение прогнозного плана приватизации муниципального имущества муниципального образования Нюксенское на 2019 год проведено два аукциона по продаже муниципального имущества, а также проведено три аукциона по предоставлению в аренду недвижимого имущества, находящегося в безвозмездном пользовании администрации муниципального образования Нюксенское.</w:t>
      </w:r>
    </w:p>
    <w:p w:rsidR="00B36408" w:rsidRPr="00183314" w:rsidP="00FB6EB0">
      <w:pPr>
        <w:pStyle w:val="BodyText"/>
        <w:ind w:left="20" w:right="20" w:firstLine="689"/>
        <w:jc w:val="both"/>
      </w:pPr>
      <w:r w:rsidRPr="00183314">
        <w:t xml:space="preserve">В соответствии с законом Вологодской области </w:t>
      </w:r>
      <w:r w:rsidRPr="00183314" w:rsidR="00413532">
        <w:t xml:space="preserve">№ 3242-03 </w:t>
      </w:r>
      <w:r w:rsidRPr="00183314">
        <w:t>от 16</w:t>
      </w:r>
      <w:r w:rsidR="00BE251A">
        <w:t>.12.</w:t>
      </w:r>
      <w:r w:rsidRPr="00183314">
        <w:t>2013 «О разграничении муниципального имущества» в 2019 году передано в собственность Нюксенского муниципального района 2 объекта для организации газоснабжения населения.</w:t>
      </w:r>
    </w:p>
    <w:p w:rsidR="00B36408" w:rsidP="00FB6EB0">
      <w:pPr>
        <w:pStyle w:val="BodyText"/>
        <w:ind w:left="20" w:right="20" w:firstLine="689"/>
        <w:jc w:val="both"/>
      </w:pPr>
      <w:r w:rsidRPr="00183314">
        <w:t>В отношении объектов недвижимого имущества, расположенных на территории кадастрового квартала 35:09:0302002 (с.</w:t>
      </w:r>
      <w:r w:rsidR="005B7581">
        <w:t xml:space="preserve"> </w:t>
      </w:r>
      <w:r w:rsidRPr="00183314">
        <w:t>Нюксеница), в 2019 году были выполнены комплексные кадастровые работы по уточнению границ ранее учтенных земельных участков и местоположение объектов капитального строительства, исправление реестровых ошибок.</w:t>
      </w:r>
    </w:p>
    <w:p w:rsidR="00941C09" w:rsidRPr="00183314" w:rsidP="00FB6EB0">
      <w:pPr>
        <w:pStyle w:val="BodyText"/>
        <w:ind w:left="20" w:right="20" w:firstLine="689"/>
        <w:jc w:val="both"/>
      </w:pPr>
    </w:p>
    <w:p w:rsidR="002C2C1F" w:rsidRPr="00786E7F" w:rsidP="00FB6EB0">
      <w:pPr>
        <w:pStyle w:val="IntenseQuote"/>
        <w:spacing w:before="240" w:after="120"/>
        <w:outlineLvl w:val="2"/>
        <w:rPr>
          <w:color w:val="auto"/>
        </w:rPr>
      </w:pPr>
      <w:bookmarkStart w:id="56" w:name="bookmark14"/>
      <w:bookmarkStart w:id="57" w:name="_Toc97899741"/>
      <w:r>
        <w:t xml:space="preserve">3.8.8. </w:t>
      </w:r>
      <w:r w:rsidRPr="00183314" w:rsidR="00B36408">
        <w:t>Благоустройство</w:t>
      </w:r>
      <w:bookmarkEnd w:id="56"/>
      <w:bookmarkEnd w:id="57"/>
      <w:r>
        <w:t xml:space="preserve"> </w:t>
      </w:r>
    </w:p>
    <w:p w:rsidR="002C2C1F" w:rsidP="00FB6EB0">
      <w:pPr>
        <w:pStyle w:val="BodyText"/>
        <w:ind w:left="20" w:right="20" w:firstLine="689"/>
        <w:jc w:val="both"/>
      </w:pPr>
    </w:p>
    <w:p w:rsidR="00B36408" w:rsidRPr="00183314" w:rsidP="00FB6EB0">
      <w:pPr>
        <w:pStyle w:val="BodyText"/>
        <w:ind w:left="20" w:right="20" w:firstLine="689"/>
        <w:jc w:val="both"/>
      </w:pPr>
      <w:r w:rsidRPr="00183314">
        <w:t>Ежегодно на территории муниципального образования производятся работы по благоустройству, озеленению и санитарной очистке, в том числе уборка несанкционированных свалок, ветхих и аварийных сооружений, строений.</w:t>
      </w:r>
    </w:p>
    <w:p w:rsidR="00B36408" w:rsidRPr="00183314" w:rsidP="00FB6EB0">
      <w:pPr>
        <w:pStyle w:val="BodyText"/>
        <w:ind w:left="20" w:right="20" w:firstLine="689"/>
        <w:jc w:val="both"/>
      </w:pPr>
      <w:r w:rsidRPr="00183314">
        <w:t>В 2019 году проведен 81 субботник, в которых приняли участие более 2000 человек, вывезено более 94 тонн мусора, было задействовано 20 единиц техники, ликвидировано 2 несанкционированные свалки: в д. Бобровское, с.</w:t>
      </w:r>
      <w:r w:rsidR="005B7581">
        <w:t xml:space="preserve"> </w:t>
      </w:r>
      <w:r w:rsidRPr="00183314">
        <w:t>Нюксеница.</w:t>
      </w:r>
    </w:p>
    <w:p w:rsidR="00B36408" w:rsidRPr="00183314" w:rsidP="00FB6EB0">
      <w:pPr>
        <w:pStyle w:val="BodyText"/>
        <w:ind w:left="20" w:right="20" w:firstLine="689"/>
        <w:jc w:val="both"/>
      </w:pPr>
      <w:r w:rsidRPr="00183314">
        <w:t>Проведены мероприятия по акарицидной обработке территорий кладбищ, по уборке аварийных деревьев в с.</w:t>
      </w:r>
      <w:r w:rsidR="005B7581">
        <w:t xml:space="preserve"> </w:t>
      </w:r>
      <w:r w:rsidRPr="00183314">
        <w:t>Нюксеница.</w:t>
      </w:r>
    </w:p>
    <w:p w:rsidR="00B36408" w:rsidRPr="00183314" w:rsidP="00FB6EB0">
      <w:pPr>
        <w:pStyle w:val="BodyText"/>
        <w:ind w:right="40" w:firstLine="720"/>
        <w:jc w:val="both"/>
      </w:pPr>
      <w:r w:rsidRPr="00183314">
        <w:t xml:space="preserve">За отчетный период с мая по декабрь 2019 года на территории муниципального образования Нюксенское проводились рейды санитарной комиссии по выявлению замечаний </w:t>
      </w:r>
      <w:r w:rsidRPr="00183314">
        <w:t>содержания придомовых территорий. В результате проверок выписано 12 предписаний об устранении недостатков владельцам домо</w:t>
      </w:r>
      <w:r w:rsidR="00BE251A">
        <w:t>в, квартир и гаражных боксов (в</w:t>
      </w:r>
      <w:r w:rsidRPr="00183314">
        <w:t xml:space="preserve"> 2018 году было выдано 27).</w:t>
      </w:r>
    </w:p>
    <w:p w:rsidR="00B36408" w:rsidRPr="00183314" w:rsidP="00FB6EB0">
      <w:pPr>
        <w:pStyle w:val="BodyText"/>
        <w:ind w:right="40" w:firstLine="720"/>
        <w:jc w:val="both"/>
      </w:pPr>
      <w:r w:rsidRPr="00183314">
        <w:t>Ведутся работы по выявлению хозяев заброшенных ветхих домов в населенных пунктах муниципального образования Нюксенское.</w:t>
      </w:r>
    </w:p>
    <w:p w:rsidR="00B36408" w:rsidRPr="00183314" w:rsidP="00FB6EB0">
      <w:pPr>
        <w:pStyle w:val="BodyText"/>
        <w:ind w:right="40" w:firstLine="720"/>
        <w:jc w:val="both"/>
      </w:pPr>
      <w:r w:rsidRPr="00183314">
        <w:t>Ежегодно проводится высадка зеленых насаждений, совместно с сотрудниками МЧС и ГИМС проводится акция «Чистый берег».</w:t>
      </w:r>
    </w:p>
    <w:p w:rsidR="00B36408" w:rsidRPr="00183314" w:rsidP="00FB6EB0">
      <w:pPr>
        <w:pStyle w:val="BodyText"/>
        <w:ind w:right="40" w:firstLine="720"/>
        <w:jc w:val="both"/>
      </w:pPr>
      <w:r w:rsidRPr="00183314">
        <w:t>В 2019 году в рамках реализации проекта «Формирование современной городской среды на 2018-2022 годы» на территории с. Нюксеница была благоустроена одна дворовая территория у дома №</w:t>
      </w:r>
      <w:r w:rsidR="004438A2">
        <w:t xml:space="preserve"> </w:t>
      </w:r>
      <w:r w:rsidRPr="00183314">
        <w:t xml:space="preserve">5 по ул. Культуры </w:t>
      </w:r>
      <w:r w:rsidR="008A794B">
        <w:t>и</w:t>
      </w:r>
      <w:r w:rsidRPr="00183314">
        <w:t xml:space="preserve"> одна общественная территория на ул. Мира.</w:t>
      </w:r>
    </w:p>
    <w:p w:rsidR="00B36408" w:rsidRPr="00183314" w:rsidP="00FB6EB0">
      <w:pPr>
        <w:pStyle w:val="BodyText"/>
        <w:ind w:firstLine="720"/>
        <w:jc w:val="both"/>
      </w:pPr>
      <w:r w:rsidRPr="00183314">
        <w:t>В целях развития взаимодействия власти и населения, повышения заинтересованности жителей области в участии и решении проблем местного значения, развития эффективности бюджетных расходов за счет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 на территории муниципального образования Нюксенское в 2019 году в рамках областного проекта «Народный бюджет» было реализовано 7 общественно значимых муниципальных проектов, направленных на улучшение качества жизни жителей, благоустройство территории:</w:t>
      </w:r>
    </w:p>
    <w:p w:rsidR="00B36408" w:rsidRPr="00183314" w:rsidP="008973C6">
      <w:pPr>
        <w:pStyle w:val="BodyText"/>
        <w:numPr>
          <w:ilvl w:val="0"/>
          <w:numId w:val="26"/>
        </w:numPr>
        <w:tabs>
          <w:tab w:val="left" w:pos="1089"/>
        </w:tabs>
        <w:jc w:val="both"/>
      </w:pPr>
      <w:r w:rsidRPr="00183314">
        <w:t>«Ремонт пешеходного моста в д.</w:t>
      </w:r>
      <w:r w:rsidR="004438A2">
        <w:t xml:space="preserve"> </w:t>
      </w:r>
      <w:r w:rsidRPr="00183314">
        <w:t>Березово Нюксенского района Вологодской области»;</w:t>
      </w:r>
    </w:p>
    <w:p w:rsidR="00B36408" w:rsidRPr="00183314" w:rsidP="008973C6">
      <w:pPr>
        <w:pStyle w:val="BodyText"/>
        <w:numPr>
          <w:ilvl w:val="0"/>
          <w:numId w:val="26"/>
        </w:numPr>
        <w:tabs>
          <w:tab w:val="left" w:pos="1055"/>
        </w:tabs>
        <w:jc w:val="both"/>
      </w:pPr>
      <w:r w:rsidRPr="00183314">
        <w:t>«Обустройство детской площадки на ул.</w:t>
      </w:r>
      <w:r w:rsidR="004438A2">
        <w:t xml:space="preserve"> </w:t>
      </w:r>
      <w:r w:rsidRPr="00183314">
        <w:t>Культуры в с. Нюксеница»;</w:t>
      </w:r>
    </w:p>
    <w:p w:rsidR="00B36408" w:rsidRPr="00183314" w:rsidP="008973C6">
      <w:pPr>
        <w:pStyle w:val="BodyText"/>
        <w:numPr>
          <w:ilvl w:val="0"/>
          <w:numId w:val="26"/>
        </w:numPr>
        <w:tabs>
          <w:tab w:val="left" w:pos="1156"/>
        </w:tabs>
        <w:jc w:val="both"/>
      </w:pPr>
      <w:r w:rsidRPr="00183314">
        <w:t>«Ремонт пешеходного спуска с ул.</w:t>
      </w:r>
      <w:r w:rsidR="004438A2">
        <w:t xml:space="preserve"> </w:t>
      </w:r>
      <w:r w:rsidRPr="00183314">
        <w:t>Заречная для жителей с.</w:t>
      </w:r>
      <w:r w:rsidR="004438A2">
        <w:t xml:space="preserve"> </w:t>
      </w:r>
      <w:r w:rsidRPr="00183314">
        <w:t>Нюксеница»;</w:t>
      </w:r>
    </w:p>
    <w:p w:rsidR="00B36408" w:rsidRPr="00183314" w:rsidP="008973C6">
      <w:pPr>
        <w:pStyle w:val="BodyText"/>
        <w:numPr>
          <w:ilvl w:val="0"/>
          <w:numId w:val="26"/>
        </w:numPr>
        <w:tabs>
          <w:tab w:val="left" w:pos="1185"/>
        </w:tabs>
        <w:jc w:val="both"/>
      </w:pPr>
      <w:r w:rsidRPr="00183314">
        <w:t>«Организация уличного освещения в д.</w:t>
      </w:r>
      <w:r w:rsidR="004438A2">
        <w:t xml:space="preserve"> </w:t>
      </w:r>
      <w:r w:rsidRPr="00183314">
        <w:t>Березовая Слободка Нюксенского района»;</w:t>
      </w:r>
      <w:r w:rsidR="004438A2">
        <w:t xml:space="preserve"> </w:t>
      </w:r>
    </w:p>
    <w:p w:rsidR="00B36408" w:rsidRPr="00183314" w:rsidP="008973C6">
      <w:pPr>
        <w:pStyle w:val="BodyText"/>
        <w:numPr>
          <w:ilvl w:val="0"/>
          <w:numId w:val="26"/>
        </w:numPr>
        <w:tabs>
          <w:tab w:val="left" w:pos="1055"/>
        </w:tabs>
        <w:jc w:val="both"/>
      </w:pPr>
      <w:r w:rsidRPr="00183314">
        <w:t>«Благоустройство ул.</w:t>
      </w:r>
      <w:r w:rsidR="004438A2">
        <w:t xml:space="preserve"> </w:t>
      </w:r>
      <w:r w:rsidRPr="00183314">
        <w:t>Советская в с.</w:t>
      </w:r>
      <w:r w:rsidR="004438A2">
        <w:t xml:space="preserve"> </w:t>
      </w:r>
      <w:r w:rsidRPr="00183314">
        <w:t>Нюксеница»;</w:t>
      </w:r>
    </w:p>
    <w:p w:rsidR="00B36408" w:rsidRPr="00183314" w:rsidP="008973C6">
      <w:pPr>
        <w:pStyle w:val="BodyText"/>
        <w:numPr>
          <w:ilvl w:val="0"/>
          <w:numId w:val="26"/>
        </w:numPr>
        <w:tabs>
          <w:tab w:val="left" w:pos="1055"/>
        </w:tabs>
        <w:jc w:val="both"/>
      </w:pPr>
      <w:r w:rsidRPr="00183314">
        <w:t>«Уборка аварийных деревьев на территории с.</w:t>
      </w:r>
      <w:r w:rsidR="004438A2">
        <w:t xml:space="preserve"> </w:t>
      </w:r>
      <w:r w:rsidRPr="00183314">
        <w:t>Нюксеница».</w:t>
      </w:r>
    </w:p>
    <w:p w:rsidR="00B36408" w:rsidRPr="00183314" w:rsidP="008973C6">
      <w:pPr>
        <w:pStyle w:val="BodyText2"/>
        <w:widowControl w:val="0"/>
        <w:numPr>
          <w:ilvl w:val="0"/>
          <w:numId w:val="26"/>
        </w:numPr>
        <w:spacing w:after="120"/>
      </w:pPr>
      <w:r w:rsidRPr="00183314">
        <w:t>«Обеспечение мер противопожарной безопасности в п. Озерки»</w:t>
      </w:r>
    </w:p>
    <w:p w:rsidR="00B36408" w:rsidRPr="00183314" w:rsidP="00FB6EB0">
      <w:pPr>
        <w:pStyle w:val="BodyText2"/>
        <w:widowControl w:val="0"/>
        <w:spacing w:after="120"/>
      </w:pPr>
    </w:p>
    <w:p w:rsidR="00B36408" w:rsidRPr="00183314" w:rsidP="00FB6EB0">
      <w:pPr>
        <w:pStyle w:val="BodyText2"/>
        <w:widowControl w:val="0"/>
        <w:spacing w:after="120"/>
      </w:pPr>
      <w:r>
        <w:tab/>
      </w:r>
      <w:r w:rsidRPr="00183314">
        <w:t>Реализация программы Губернатора области «Светлые улицы Вологодчины» в 2019 году позволила улучшить систему уличного освещения, установить 147 энергосберегающих фонарей уличного освещения на территории муниципального образования.</w:t>
      </w:r>
    </w:p>
    <w:p w:rsidR="00B36408" w:rsidRPr="00183314" w:rsidP="00FB6EB0">
      <w:pPr>
        <w:pStyle w:val="BodyText"/>
        <w:ind w:right="20" w:firstLine="700"/>
        <w:jc w:val="both"/>
      </w:pPr>
      <w:r w:rsidRPr="00183314">
        <w:t xml:space="preserve">Хотелось бы поблагодарить руководителя и коллектив ООО «Газпром трансгаз Ухта», которые ежегодно участвуют в благотворительном марафоне «Мы </w:t>
      </w:r>
      <w:r w:rsidR="00BE251A">
        <w:t>–</w:t>
      </w:r>
      <w:r w:rsidRPr="00183314">
        <w:t xml:space="preserve"> наследники Великой Победы».</w:t>
      </w:r>
    </w:p>
    <w:p w:rsidR="00B36408" w:rsidRPr="00183314" w:rsidP="00FB6EB0">
      <w:pPr>
        <w:pStyle w:val="BodyText"/>
        <w:ind w:right="20" w:firstLine="700"/>
        <w:jc w:val="both"/>
      </w:pPr>
      <w:r w:rsidRPr="00183314">
        <w:t>В рамках участия в марафоне, перечисленные в 2019 году АО «Газпром трансгаз Ухта» денежные средства позволили приобрести 2 новых газовых котла и 3 газовые плиты пяти ветеранам, труженикам тыла муниципального образования Нюксенское, а также проведению благоустройства у памятника героям Великой Отечественной войны в д.</w:t>
      </w:r>
      <w:r w:rsidR="00183314">
        <w:t xml:space="preserve"> </w:t>
      </w:r>
      <w:r w:rsidRPr="00183314">
        <w:t>Лесютино и Заборье.</w:t>
      </w:r>
    </w:p>
    <w:p w:rsidR="00B36408" w:rsidP="00FB6EB0">
      <w:pPr>
        <w:pStyle w:val="BodyText"/>
        <w:ind w:right="20" w:firstLine="700"/>
        <w:jc w:val="both"/>
      </w:pPr>
      <w:r w:rsidRPr="00183314">
        <w:t>В 2019 году в рамках муниципальной программы «Охрана окружающей среды и обеспечение экологической безопасности Нюксенского района 2016-2020 годы» было приобретено дополнительно 45 контейнеров ТКО и выделено 30,4 тыс. рублей для оказания содействия в оборудовании на территории муниципального образования Нюксенское мест временного накопления отходов для установки контейнеров для сбора ТКО.</w:t>
      </w:r>
    </w:p>
    <w:p w:rsidR="000B27B5" w:rsidP="00FB6EB0">
      <w:pPr>
        <w:pStyle w:val="BodyText"/>
        <w:ind w:right="20" w:firstLine="700"/>
        <w:jc w:val="both"/>
      </w:pPr>
    </w:p>
    <w:p w:rsidR="000B27B5" w:rsidRPr="00786E7F" w:rsidP="000B27B5">
      <w:pPr>
        <w:pStyle w:val="IntenseQuote"/>
        <w:spacing w:before="240" w:after="120"/>
        <w:outlineLvl w:val="2"/>
        <w:rPr>
          <w:color w:val="auto"/>
        </w:rPr>
      </w:pPr>
      <w:bookmarkStart w:id="58" w:name="_Toc97899742"/>
      <w:r>
        <w:t>3.8.9. Твердые коммунальные отходы</w:t>
      </w:r>
      <w:bookmarkEnd w:id="58"/>
      <w:r>
        <w:t xml:space="preserve"> </w:t>
      </w:r>
    </w:p>
    <w:p w:rsidR="000B27B5" w:rsidP="000B27B5">
      <w:pPr>
        <w:pStyle w:val="BodyText"/>
        <w:ind w:left="20" w:right="20" w:firstLine="689"/>
        <w:jc w:val="both"/>
      </w:pPr>
    </w:p>
    <w:p w:rsidR="000B27B5" w:rsidRPr="006523BE" w:rsidP="000B27B5">
      <w:pPr>
        <w:widowControl w:val="0"/>
        <w:autoSpaceDE w:val="0"/>
        <w:autoSpaceDN w:val="0"/>
        <w:adjustRightInd w:val="0"/>
        <w:ind w:firstLine="709"/>
        <w:jc w:val="both"/>
        <w:rPr>
          <w:color w:val="000000"/>
        </w:rPr>
      </w:pPr>
      <w:r w:rsidRPr="006523BE">
        <w:rPr>
          <w:color w:val="000000"/>
        </w:rPr>
        <w:t>Неотъемлемым звеном функционирования Нюксенского района как антропогенной экосистемы является образование отходов потребления и иных отходов. Наибольшее негативное влияние на селитебную территорию населенных пунктов оказывают объекты размещения отходов. Сбор в населенных пунктах с разнотипной застройкой требует дифференцированного подхода к организации сбора ТКО. В одних зонах застройки есть возможность ставить контейнеры для раздельного сбора отходов, в других требуется сохранить обычные металлические контейнеры, а в третьих – пакеты с отходами могут быть выставлены у ворот, а затем собраны специальной машиной.</w:t>
      </w:r>
    </w:p>
    <w:p w:rsidR="000B27B5" w:rsidRPr="006523BE" w:rsidP="000B27B5">
      <w:pPr>
        <w:ind w:firstLine="709"/>
        <w:jc w:val="both"/>
      </w:pPr>
      <w:r w:rsidRPr="006523BE">
        <w:t xml:space="preserve">Временное хранение отходов производства и потребления на открытой площадке не должно приводить к химическому и/или биологическому загрязнению, а также к захламлению почв на прилегающих территориях. Условия временного хранения отходов производства и потребления на открытой площадке не должны приводить к росту численности грызунов и насекомых, для этого применяются ограждение площадки и/или закрывающаяся тара, а также ограничивают сроки хранения отходов. </w:t>
      </w:r>
    </w:p>
    <w:p w:rsidR="000B27B5" w:rsidP="000B27B5">
      <w:pPr>
        <w:ind w:firstLine="709"/>
        <w:jc w:val="both"/>
      </w:pPr>
      <w:r w:rsidRPr="006523BE">
        <w:t xml:space="preserve">Временное хранение твердых отходов </w:t>
      </w:r>
      <w:r w:rsidRPr="006523BE">
        <w:rPr>
          <w:lang w:val="en-US"/>
        </w:rPr>
        <w:t>IV</w:t>
      </w:r>
      <w:r w:rsidRPr="006523BE">
        <w:t xml:space="preserve"> и </w:t>
      </w:r>
      <w:r w:rsidRPr="006523BE">
        <w:rPr>
          <w:lang w:val="en-US"/>
        </w:rPr>
        <w:t>V</w:t>
      </w:r>
      <w:r w:rsidRPr="006523BE">
        <w:t xml:space="preserve"> классов опасности</w:t>
      </w:r>
      <w:r>
        <w:t>,</w:t>
      </w:r>
      <w:r w:rsidRPr="006523BE">
        <w:t xml:space="preserve"> в зависимости от их свойств</w:t>
      </w:r>
      <w:r>
        <w:t>,</w:t>
      </w:r>
      <w:r w:rsidRPr="006523BE">
        <w:t xml:space="preserve"> допускается осуществлять без тары – навалом, насыпью, в виде гряд, отвалов, в кипах, рулонах, брикетах, тюках, в штабелях и отдельно на поддонах или подставках (в случаях, когда загрузка отходов производства и потребления в контейнер оказывается невозможна или нецелесообразна).</w:t>
      </w:r>
      <w:r w:rsidRPr="000B27B5">
        <w:t xml:space="preserve"> </w:t>
      </w:r>
    </w:p>
    <w:p w:rsidR="004E088E" w:rsidRPr="006523BE" w:rsidP="004E088E">
      <w:pPr>
        <w:ind w:firstLine="709"/>
        <w:jc w:val="both"/>
      </w:pPr>
      <w:r w:rsidRPr="006523BE">
        <w:t>Твердые коммунальные отходы жилых зон, не подлежащие обеззараживанию и утилизации, собираются в контейнеры и планово-регулярно вывозятся специализированным автотранспортом ООО «Агроремтехснаб» на межпоселенческий полигон ТБО на территории МО Нюксенское.</w:t>
      </w:r>
      <w:r>
        <w:t xml:space="preserve"> </w:t>
      </w:r>
    </w:p>
    <w:p w:rsidR="000B27B5" w:rsidP="000B27B5">
      <w:pPr>
        <w:ind w:firstLine="709"/>
        <w:jc w:val="both"/>
        <w:rPr>
          <w:iCs/>
        </w:rPr>
      </w:pPr>
      <w:r>
        <w:rPr>
          <w:color w:val="000000"/>
        </w:rPr>
        <w:t>М</w:t>
      </w:r>
      <w:r w:rsidRPr="000B27B5">
        <w:rPr>
          <w:color w:val="000000"/>
        </w:rPr>
        <w:t>асса бытовых отходов не подвергается какой-либо переработке и вторичному использованию, а размещается на участках непосредственного сбора ТКО с последующим вывозом на межпоселенческий полигон.</w:t>
      </w:r>
      <w:r w:rsidRPr="006523BE">
        <w:rPr>
          <w:color w:val="000000"/>
        </w:rPr>
        <w:t xml:space="preserve"> </w:t>
      </w:r>
      <w:r w:rsidRPr="006523BE">
        <w:t>В данном поселении нет необходимости размещать площадку хранения ТКО.</w:t>
      </w:r>
      <w:r w:rsidRPr="006523BE">
        <w:rPr>
          <w:iCs/>
        </w:rPr>
        <w:t xml:space="preserve"> Целевые показатели развития данной системы не разрабатываются.</w:t>
      </w:r>
    </w:p>
    <w:p w:rsidR="00B36408" w:rsidP="00FB6EB0">
      <w:pPr>
        <w:pStyle w:val="BodyText2"/>
        <w:widowControl w:val="0"/>
        <w:ind w:firstLine="708"/>
      </w:pPr>
    </w:p>
    <w:p w:rsidR="00FB6EB0" w:rsidRPr="002C2C1F" w:rsidP="00FB6EB0">
      <w:pPr>
        <w:pStyle w:val="IntenseQuote"/>
        <w:spacing w:before="0" w:after="120"/>
        <w:ind w:right="565"/>
        <w:outlineLvl w:val="1"/>
        <w:rPr>
          <w:color w:val="auto"/>
          <w:sz w:val="28"/>
        </w:rPr>
      </w:pPr>
      <w:bookmarkStart w:id="59" w:name="_Toc97899743"/>
      <w:r>
        <w:rPr>
          <w:i w:val="0"/>
          <w:sz w:val="28"/>
        </w:rPr>
        <w:t>3.9</w:t>
      </w:r>
      <w:r w:rsidRPr="00FB6EB0" w:rsidR="00716F65">
        <w:rPr>
          <w:i w:val="0"/>
          <w:sz w:val="28"/>
        </w:rPr>
        <w:t xml:space="preserve">. </w:t>
      </w:r>
      <w:r w:rsidRPr="00FB6EB0" w:rsidR="003A7C36">
        <w:rPr>
          <w:i w:val="0"/>
          <w:sz w:val="28"/>
        </w:rPr>
        <w:t>Транспортная инфраструктура</w:t>
      </w:r>
      <w:bookmarkEnd w:id="59"/>
      <w:r>
        <w:rPr>
          <w:b w:val="0"/>
          <w:sz w:val="28"/>
        </w:rPr>
        <w:t xml:space="preserve"> </w:t>
      </w:r>
    </w:p>
    <w:p w:rsidR="002F2EA6" w:rsidRPr="00183314" w:rsidP="00FB6EB0">
      <w:pPr>
        <w:pStyle w:val="BodyText2"/>
        <w:widowControl w:val="0"/>
        <w:ind w:firstLine="708"/>
      </w:pPr>
    </w:p>
    <w:p w:rsidR="003A7C36" w:rsidRPr="00183314" w:rsidP="00FB6EB0">
      <w:pPr>
        <w:spacing w:before="0" w:after="120"/>
        <w:ind w:firstLine="708"/>
        <w:jc w:val="both"/>
        <w:rPr>
          <w:color w:val="FF0000"/>
        </w:rPr>
      </w:pPr>
      <w:r w:rsidRPr="00183314">
        <w:t>В муниципальном образовании Нюксенское основной объем грузо- и пассажироперевозок осуществляется по автомобильным дорогам. В период навигации идет движение грузовых и пассажирских судов по Северо</w:t>
      </w:r>
      <w:r w:rsidR="004438A2">
        <w:t>-</w:t>
      </w:r>
      <w:r w:rsidRPr="00183314">
        <w:t>Двинскому водному пути – реке Сухона, из г. Вологды до г. Великий Устюг и в города Архангельской области. Сеть автомобильных дорог общего пользования муниципального образования состоит из автомобильных дорог регионального (межмуниципального) значения, муниципального значения, а так же полевых и лесных дорог.</w:t>
      </w:r>
    </w:p>
    <w:p w:rsidR="004E088E" w:rsidRPr="00183314" w:rsidP="004E088E">
      <w:pPr>
        <w:spacing w:before="0" w:after="0"/>
        <w:ind w:firstLine="709"/>
        <w:jc w:val="both"/>
      </w:pPr>
      <w:r w:rsidRPr="00183314">
        <w:t>На территории муниципального образования 189,66 км автодорог, из них 152,96 км – автодороги регионального (межмуниципального) значения.</w:t>
      </w:r>
      <w:r w:rsidRPr="004E088E">
        <w:t xml:space="preserve"> </w:t>
      </w:r>
      <w:r w:rsidRPr="00183314">
        <w:t xml:space="preserve">Характеристики дорог приведены в таблице </w:t>
      </w:r>
      <w:r>
        <w:t>3.9.</w:t>
      </w:r>
      <w:r w:rsidRPr="00183314">
        <w:t>1</w:t>
      </w:r>
      <w:r>
        <w:t>.</w:t>
      </w:r>
    </w:p>
    <w:p w:rsidR="003A7C36" w:rsidRPr="00183314" w:rsidP="00FB6EB0">
      <w:pPr>
        <w:spacing w:before="0" w:after="120"/>
        <w:ind w:firstLine="708"/>
        <w:jc w:val="both"/>
      </w:pPr>
    </w:p>
    <w:p w:rsidR="004E088E" w:rsidP="00FB6EB0">
      <w:pPr>
        <w:spacing w:before="0" w:after="0"/>
      </w:pPr>
    </w:p>
    <w:p w:rsidR="004E088E" w:rsidP="00FB6EB0">
      <w:pPr>
        <w:spacing w:before="0" w:after="0"/>
      </w:pPr>
    </w:p>
    <w:p w:rsidR="004E088E" w:rsidP="00FB6EB0">
      <w:pPr>
        <w:spacing w:before="0" w:after="0"/>
      </w:pPr>
    </w:p>
    <w:p w:rsidR="004E088E" w:rsidP="00FB6EB0">
      <w:pPr>
        <w:spacing w:before="0" w:after="0"/>
      </w:pPr>
    </w:p>
    <w:p w:rsidR="004E088E" w:rsidP="00FB6EB0">
      <w:pPr>
        <w:spacing w:before="0" w:after="0"/>
      </w:pPr>
    </w:p>
    <w:p w:rsidR="004E088E" w:rsidP="00FB6EB0">
      <w:pPr>
        <w:spacing w:before="0" w:after="0"/>
      </w:pPr>
      <w:r>
        <w:t>Таблица 3.9.1.</w:t>
      </w:r>
    </w:p>
    <w:p w:rsidR="003A7C36" w:rsidRPr="00183314" w:rsidP="004E088E">
      <w:pPr>
        <w:spacing w:before="0" w:after="0"/>
        <w:ind w:left="2127"/>
      </w:pPr>
      <w:r w:rsidRPr="00183314">
        <w:t>Автомобильные дороги общего пользования на территории муниципального образования Нюксенское.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4"/>
        <w:gridCol w:w="1418"/>
        <w:gridCol w:w="1263"/>
        <w:gridCol w:w="1713"/>
        <w:gridCol w:w="1276"/>
      </w:tblGrid>
      <w:tr w:rsidTr="004E088E">
        <w:tblPrEx>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t>№</w:t>
            </w:r>
          </w:p>
        </w:tc>
        <w:tc>
          <w:tcPr>
            <w:tcW w:w="3544"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t>Наименование автомобильных дорог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t>Протяженность, км</w:t>
            </w:r>
          </w:p>
        </w:tc>
        <w:tc>
          <w:tcPr>
            <w:tcW w:w="1263"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t>Категория дороги</w:t>
            </w:r>
          </w:p>
        </w:tc>
        <w:tc>
          <w:tcPr>
            <w:tcW w:w="1713" w:type="dxa"/>
            <w:tcBorders>
              <w:top w:val="single" w:sz="4" w:space="0" w:color="auto"/>
              <w:left w:val="single" w:sz="4" w:space="0" w:color="auto"/>
              <w:bottom w:val="single" w:sz="4" w:space="0" w:color="auto"/>
              <w:right w:val="single" w:sz="4" w:space="0" w:color="auto"/>
            </w:tcBorders>
            <w:vAlign w:val="center"/>
            <w:hideMark/>
          </w:tcPr>
          <w:p w:rsidR="003A7C36" w:rsidRPr="00183314" w:rsidP="00FB6EB0">
            <w:pPr>
              <w:pStyle w:val="125"/>
              <w:jc w:val="center"/>
            </w:pPr>
            <w:r w:rsidRPr="00183314">
              <w:t>Материал покрытия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7C36" w:rsidRPr="00183314" w:rsidP="00FB6EB0">
            <w:pPr>
              <w:pStyle w:val="125"/>
              <w:jc w:val="center"/>
            </w:pPr>
            <w:r w:rsidRPr="00183314">
              <w:t>Собственность</w:t>
            </w:r>
          </w:p>
        </w:tc>
      </w:tr>
      <w:tr w:rsidTr="004E088E">
        <w:tblPrEx>
          <w:tblW w:w="9781" w:type="dxa"/>
          <w:tblInd w:w="108" w:type="dxa"/>
          <w:tblLayout w:type="fixed"/>
          <w:tblLook w:val="01E0"/>
        </w:tblPrEx>
        <w:tc>
          <w:tcPr>
            <w:tcW w:w="9781" w:type="dxa"/>
            <w:gridSpan w:val="6"/>
            <w:tcBorders>
              <w:top w:val="single" w:sz="4" w:space="0" w:color="auto"/>
              <w:left w:val="single" w:sz="4" w:space="0" w:color="auto"/>
              <w:bottom w:val="single" w:sz="4" w:space="0" w:color="auto"/>
              <w:right w:val="single" w:sz="4" w:space="0" w:color="auto"/>
            </w:tcBorders>
            <w:vAlign w:val="center"/>
            <w:hideMark/>
          </w:tcPr>
          <w:p w:rsidR="003A7C36" w:rsidRPr="00183314" w:rsidP="00FB6EB0">
            <w:pPr>
              <w:pStyle w:val="125"/>
              <w:jc w:val="center"/>
              <w:rPr>
                <w:b/>
              </w:rPr>
            </w:pPr>
            <w:r>
              <w:rPr>
                <w:b/>
              </w:rPr>
              <w:t>Автодороги федерального значения</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t>1.</w:t>
            </w:r>
          </w:p>
        </w:tc>
        <w:tc>
          <w:tcPr>
            <w:tcW w:w="3544" w:type="dxa"/>
            <w:tcBorders>
              <w:top w:val="single" w:sz="4" w:space="0" w:color="auto"/>
              <w:left w:val="single" w:sz="4" w:space="0" w:color="auto"/>
              <w:bottom w:val="single" w:sz="4" w:space="0" w:color="auto"/>
              <w:right w:val="single" w:sz="4" w:space="0" w:color="auto"/>
            </w:tcBorders>
            <w:hideMark/>
          </w:tcPr>
          <w:p w:rsidR="003A7C36" w:rsidP="00FB6EB0">
            <w:pPr>
              <w:pStyle w:val="125"/>
            </w:pPr>
            <w:r w:rsidRPr="009132A8">
              <w:t>А-123 Чекшино – Тотьма – Котлас – Куратово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3A7C36" w:rsidP="009B449A">
            <w:pPr>
              <w:pStyle w:val="125"/>
              <w:jc w:val="center"/>
            </w:pPr>
            <w:r>
              <w:t>76,732</w:t>
            </w:r>
          </w:p>
        </w:tc>
        <w:tc>
          <w:tcPr>
            <w:tcW w:w="1263"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rPr>
                <w:lang w:val="en-US"/>
              </w:rPr>
            </w:pPr>
            <w:r>
              <w:rPr>
                <w:lang w:val="en-US"/>
              </w:rPr>
              <w:t>III</w:t>
            </w:r>
          </w:p>
        </w:tc>
        <w:tc>
          <w:tcPr>
            <w:tcW w:w="1713" w:type="dxa"/>
            <w:tcBorders>
              <w:top w:val="single" w:sz="4" w:space="0" w:color="auto"/>
              <w:left w:val="single" w:sz="4" w:space="0" w:color="auto"/>
              <w:bottom w:val="single" w:sz="4" w:space="0" w:color="auto"/>
              <w:right w:val="single" w:sz="4" w:space="0" w:color="auto"/>
            </w:tcBorders>
            <w:vAlign w:val="center"/>
            <w:hideMark/>
          </w:tcPr>
          <w:p w:rsidR="003A7C36" w:rsidRPr="00183314" w:rsidP="009B449A">
            <w:pPr>
              <w:pStyle w:val="125"/>
              <w:ind w:left="-57" w:right="-57"/>
              <w:jc w:val="center"/>
            </w:pPr>
            <w:r w:rsidRPr="00183314">
              <w:t>асфальт</w:t>
            </w:r>
            <w:r w:rsidR="009B449A">
              <w:t>обетон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7C36" w:rsidRPr="00183314" w:rsidP="00FB6EB0">
            <w:pPr>
              <w:pStyle w:val="125"/>
              <w:jc w:val="center"/>
            </w:pPr>
            <w:r w:rsidRPr="00183314">
              <w:t>государственная</w:t>
            </w:r>
          </w:p>
        </w:tc>
      </w:tr>
      <w:tr w:rsidTr="004E088E">
        <w:tblPrEx>
          <w:tblW w:w="9781" w:type="dxa"/>
          <w:tblInd w:w="108" w:type="dxa"/>
          <w:tblLayout w:type="fixed"/>
          <w:tblLook w:val="01E0"/>
        </w:tblPrEx>
        <w:tc>
          <w:tcPr>
            <w:tcW w:w="9781" w:type="dxa"/>
            <w:gridSpan w:val="6"/>
            <w:tcBorders>
              <w:top w:val="single" w:sz="4" w:space="0" w:color="auto"/>
              <w:left w:val="single" w:sz="4" w:space="0" w:color="auto"/>
              <w:bottom w:val="single" w:sz="4" w:space="0" w:color="auto"/>
              <w:right w:val="single" w:sz="4" w:space="0" w:color="auto"/>
            </w:tcBorders>
            <w:vAlign w:val="center"/>
          </w:tcPr>
          <w:p w:rsidR="009132A8" w:rsidRPr="00183314" w:rsidP="00FB6EB0">
            <w:pPr>
              <w:pStyle w:val="125"/>
              <w:jc w:val="center"/>
            </w:pPr>
            <w:r w:rsidRPr="00183314">
              <w:rPr>
                <w:b/>
              </w:rPr>
              <w:t>Автодороги регионального (межмуниципального) значения</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3A7C36" w:rsidP="00FB6EB0">
            <w:pPr>
              <w:pStyle w:val="125"/>
              <w:jc w:val="center"/>
            </w:pPr>
            <w:r>
              <w:t>1.</w:t>
            </w:r>
          </w:p>
        </w:tc>
        <w:tc>
          <w:tcPr>
            <w:tcW w:w="3544" w:type="dxa"/>
            <w:tcBorders>
              <w:top w:val="single" w:sz="4" w:space="0" w:color="auto"/>
              <w:left w:val="single" w:sz="4" w:space="0" w:color="auto"/>
              <w:bottom w:val="single" w:sz="4" w:space="0" w:color="auto"/>
              <w:right w:val="single" w:sz="4" w:space="0" w:color="auto"/>
            </w:tcBorders>
            <w:hideMark/>
          </w:tcPr>
          <w:p w:rsidR="003A7C36" w:rsidP="00FB6EB0">
            <w:pPr>
              <w:pStyle w:val="125"/>
            </w:pPr>
            <w:r>
              <w:t xml:space="preserve">Березово </w:t>
            </w:r>
            <w:r w:rsidR="00183314">
              <w:t>–</w:t>
            </w:r>
            <w:r>
              <w:t xml:space="preserve"> Звегливец</w:t>
            </w:r>
          </w:p>
        </w:tc>
        <w:tc>
          <w:tcPr>
            <w:tcW w:w="1418"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t>3,589</w:t>
            </w:r>
          </w:p>
        </w:tc>
        <w:tc>
          <w:tcPr>
            <w:tcW w:w="1263" w:type="dxa"/>
            <w:tcBorders>
              <w:top w:val="single" w:sz="4" w:space="0" w:color="auto"/>
              <w:left w:val="single" w:sz="4" w:space="0" w:color="auto"/>
              <w:bottom w:val="single" w:sz="4" w:space="0" w:color="auto"/>
              <w:right w:val="single" w:sz="4" w:space="0" w:color="auto"/>
            </w:tcBorders>
            <w:vAlign w:val="center"/>
            <w:hideMark/>
          </w:tcPr>
          <w:p w:rsidR="003A7C36"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3A7C36" w:rsidRPr="009B449A" w:rsidP="009B449A">
            <w:pPr>
              <w:pStyle w:val="125"/>
              <w:ind w:left="-57" w:right="-57"/>
              <w:jc w:val="center"/>
              <w:rPr>
                <w:sz w:val="22"/>
              </w:rPr>
            </w:pPr>
            <w:r>
              <w:rPr>
                <w:sz w:val="22"/>
              </w:rPr>
              <w:t>г</w:t>
            </w:r>
            <w:r w:rsidRPr="009B449A">
              <w:rPr>
                <w:sz w:val="22"/>
              </w:rPr>
              <w:t>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3A7C36"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9B449A">
            <w:pPr>
              <w:pStyle w:val="125"/>
              <w:jc w:val="center"/>
            </w:pPr>
            <w: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7220" w:rsidP="009B449A">
            <w:pPr>
              <w:pStyle w:val="125"/>
            </w:pPr>
            <w:r>
              <w:t>Лесютино – Наквасино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9B449A">
            <w:pPr>
              <w:pStyle w:val="125"/>
              <w:jc w:val="center"/>
            </w:pPr>
            <w:r>
              <w:t>7,00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9B449A">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асфальтобетон, 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9B449A">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3.</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Кузнецовская – Королевская с подъездом к д. Ивановская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11,00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асфальтобетон, цементобетон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4.</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 xml:space="preserve">Нюксеница – Березовая Слободка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6,478</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5.</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Нюксеница – Брусенец – Игмас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RPr="009B449A" w:rsidP="00FB6EB0">
            <w:pPr>
              <w:pStyle w:val="125"/>
              <w:jc w:val="center"/>
            </w:pPr>
            <w:r>
              <w:t>66,0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rPr>
                <w:lang w:val="en-US"/>
              </w:rPr>
            </w:pPr>
            <w:r>
              <w:rPr>
                <w:lang w:val="en-US"/>
              </w:rPr>
              <w:t>IV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асфальтобетон, гравий, 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6.</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Нюксеница – Лесютино – Пожарище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14,768</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rPr>
                <w:lang w:val="en-US"/>
              </w:rPr>
            </w:pPr>
            <w:r>
              <w:rPr>
                <w:lang w:val="en-US"/>
              </w:rPr>
              <w:t>IV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 асфальтобетон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rPr>
                <w:lang w:val="en-US"/>
              </w:rPr>
            </w:pPr>
            <w:r w:rsidRPr="00183314">
              <w:rPr>
                <w:lang w:val="en-US"/>
              </w:rPr>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7.</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Березовая Слободка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1,70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IV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rPr>
                <w:lang w:val="en-US"/>
              </w:rPr>
              <w:t>8</w:t>
            </w:r>
            <w:r>
              <w:t>.</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Бобровское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7,07</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IV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9.</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Большая Сельменга (Красавино)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2,274</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10.</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Мальчевская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0,921</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цементобетон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11.</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п. Матвеево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3,272</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12.</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причалу «Уфтюга»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3,40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13.</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с. Нюксеница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7,682</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IV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асфальтобетон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14.</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Устье – льнозавод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1,946</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r>
              <w:t>15.</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аэропорту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2,00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Pr>
                <w:sz w:val="22"/>
              </w:rPr>
              <w:t>Гравий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16.</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rsidRPr="00C73B87">
              <w:t>А-123</w:t>
            </w:r>
            <w:r>
              <w:t xml:space="preserve"> – </w:t>
            </w:r>
            <w:r w:rsidRPr="00C73B87">
              <w:t>Тарнога – Костылево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3,786</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RPr="009B449A" w:rsidP="00FB6EB0">
            <w:pPr>
              <w:pStyle w:val="125"/>
              <w:jc w:val="center"/>
            </w:pPr>
            <w:r>
              <w:rPr>
                <w:lang w:val="en-US"/>
              </w:rPr>
              <w:t>III</w:t>
            </w:r>
            <w:r w:rsidR="009B449A">
              <w:t xml:space="preserve">, </w:t>
            </w:r>
            <w:r w:rsidR="009B449A">
              <w:rPr>
                <w:lang w:val="en-US"/>
              </w:rPr>
              <w:t>IV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9B449A" w:rsidP="009B449A">
            <w:pPr>
              <w:pStyle w:val="125"/>
              <w:ind w:left="-57" w:right="-57"/>
              <w:jc w:val="center"/>
              <w:rPr>
                <w:sz w:val="22"/>
              </w:rPr>
            </w:pPr>
            <w:r w:rsidRPr="009B449A">
              <w:rPr>
                <w:sz w:val="22"/>
              </w:rPr>
              <w:t>асфальт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rPr>
                <w:lang w:val="en-US"/>
              </w:rPr>
            </w:pPr>
            <w:r w:rsidRPr="00183314">
              <w:rPr>
                <w:lang w:val="en-US"/>
              </w:rPr>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jc w:val="right"/>
              <w:rPr>
                <w:b/>
              </w:rPr>
            </w:pPr>
            <w:r>
              <w:rPr>
                <w:b/>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rPr>
                <w:b/>
                <w:sz w:val="22"/>
                <w:szCs w:val="22"/>
              </w:rPr>
            </w:pPr>
            <w:r>
              <w:rPr>
                <w:b/>
                <w:sz w:val="22"/>
                <w:szCs w:val="22"/>
              </w:rPr>
              <w:t>152,96</w:t>
            </w:r>
          </w:p>
        </w:tc>
        <w:tc>
          <w:tcPr>
            <w:tcW w:w="1263"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rPr>
                <w:lang w:val="en-US"/>
              </w:rPr>
            </w:pPr>
          </w:p>
        </w:tc>
        <w:tc>
          <w:tcPr>
            <w:tcW w:w="1713" w:type="dxa"/>
            <w:tcBorders>
              <w:top w:val="single" w:sz="4" w:space="0" w:color="auto"/>
              <w:left w:val="single" w:sz="4" w:space="0" w:color="auto"/>
              <w:bottom w:val="single" w:sz="4" w:space="0" w:color="auto"/>
              <w:right w:val="single" w:sz="4" w:space="0" w:color="auto"/>
            </w:tcBorders>
            <w:vAlign w:val="center"/>
          </w:tcPr>
          <w:p w:rsidR="001B7220" w:rsidRPr="00183314" w:rsidP="00FB6EB0">
            <w:pPr>
              <w:pStyle w:val="125"/>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B7220" w:rsidRPr="00183314" w:rsidP="00FB6EB0">
            <w:pPr>
              <w:pStyle w:val="125"/>
              <w:jc w:val="center"/>
              <w:rPr>
                <w:lang w:val="en-US"/>
              </w:rPr>
            </w:pPr>
          </w:p>
        </w:tc>
      </w:tr>
      <w:tr w:rsidTr="004E088E">
        <w:tblPrEx>
          <w:tblW w:w="9781" w:type="dxa"/>
          <w:tblInd w:w="108" w:type="dxa"/>
          <w:tblLayout w:type="fixed"/>
          <w:tblLook w:val="01E0"/>
        </w:tblPrEx>
        <w:tc>
          <w:tcPr>
            <w:tcW w:w="9781" w:type="dxa"/>
            <w:gridSpan w:val="6"/>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rPr>
                <w:b/>
              </w:rPr>
            </w:pPr>
            <w:r w:rsidRPr="00183314">
              <w:rPr>
                <w:b/>
              </w:rPr>
              <w:t>Автодороги местного (внутрирайонного) значения</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pPr>
            <w:r>
              <w:t>Подъезд к д. Разуличье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1,5</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муниципальная</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2.</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Бобровское – Заречье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0,7</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rPr>
          <w:trHeight w:val="216"/>
        </w:trPr>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3.</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 xml:space="preserve">Красавино – Озерки дер. – Озерки пос. </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8,5</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4.</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Нюксеница – Красавино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15,0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5.</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Побоищное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6.</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Гора – Малая Сельменга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2,0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7.</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Большая Сельменга – Кирпичный Завод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8.</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Пожарище – Заболотье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1,5</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9.</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Кокшенская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Заборье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0,5</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11.</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Семенова Гора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0,5</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12.</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Дунай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13.</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Звегливец</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14.</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Норово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15.</w:t>
            </w: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pPr>
            <w:r>
              <w:t>Подъезд к д. Советская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t>0,5</w:t>
            </w:r>
          </w:p>
        </w:tc>
        <w:tc>
          <w:tcPr>
            <w:tcW w:w="1263"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pPr>
            <w:r>
              <w:rPr>
                <w:lang w:val="en-US"/>
              </w:rPr>
              <w:t>V</w:t>
            </w:r>
          </w:p>
        </w:tc>
        <w:tc>
          <w:tcPr>
            <w:tcW w:w="1713"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грунт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7220" w:rsidRPr="00183314" w:rsidP="00FB6EB0">
            <w:pPr>
              <w:pStyle w:val="125"/>
              <w:jc w:val="center"/>
            </w:pPr>
            <w:r w:rsidRPr="00183314">
              <w:t>-</w:t>
            </w:r>
          </w:p>
        </w:tc>
      </w:tr>
      <w:tr w:rsidTr="004E088E">
        <w:tblPrEx>
          <w:tblW w:w="9781" w:type="dxa"/>
          <w:tblInd w:w="108" w:type="dxa"/>
          <w:tblLayout w:type="fixed"/>
          <w:tblLook w:val="01E0"/>
        </w:tblPrEx>
        <w:tc>
          <w:tcPr>
            <w:tcW w:w="567"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pPr>
          </w:p>
        </w:tc>
        <w:tc>
          <w:tcPr>
            <w:tcW w:w="3544" w:type="dxa"/>
            <w:tcBorders>
              <w:top w:val="single" w:sz="4" w:space="0" w:color="auto"/>
              <w:left w:val="single" w:sz="4" w:space="0" w:color="auto"/>
              <w:bottom w:val="single" w:sz="4" w:space="0" w:color="auto"/>
              <w:right w:val="single" w:sz="4" w:space="0" w:color="auto"/>
            </w:tcBorders>
            <w:hideMark/>
          </w:tcPr>
          <w:p w:rsidR="001B7220" w:rsidP="00FB6EB0">
            <w:pPr>
              <w:pStyle w:val="125"/>
              <w:jc w:val="right"/>
              <w:rPr>
                <w:b/>
              </w:rPr>
            </w:pPr>
            <w:r>
              <w:rPr>
                <w:b/>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7220" w:rsidP="00FB6EB0">
            <w:pPr>
              <w:pStyle w:val="125"/>
              <w:jc w:val="center"/>
              <w:rPr>
                <w:b/>
                <w:sz w:val="22"/>
                <w:szCs w:val="22"/>
              </w:rPr>
            </w:pPr>
            <w:r>
              <w:rPr>
                <w:b/>
                <w:sz w:val="22"/>
                <w:szCs w:val="22"/>
              </w:rPr>
              <w:t>36,7</w:t>
            </w:r>
          </w:p>
        </w:tc>
        <w:tc>
          <w:tcPr>
            <w:tcW w:w="1263" w:type="dxa"/>
            <w:tcBorders>
              <w:top w:val="single" w:sz="4" w:space="0" w:color="auto"/>
              <w:left w:val="single" w:sz="4" w:space="0" w:color="auto"/>
              <w:bottom w:val="single" w:sz="4" w:space="0" w:color="auto"/>
              <w:right w:val="single" w:sz="4" w:space="0" w:color="auto"/>
            </w:tcBorders>
            <w:vAlign w:val="center"/>
          </w:tcPr>
          <w:p w:rsidR="001B7220" w:rsidP="00FB6EB0">
            <w:pPr>
              <w:pStyle w:val="125"/>
              <w:jc w:val="center"/>
              <w:rPr>
                <w:lang w:val="en-US"/>
              </w:rPr>
            </w:pPr>
          </w:p>
        </w:tc>
        <w:tc>
          <w:tcPr>
            <w:tcW w:w="1713" w:type="dxa"/>
            <w:tcBorders>
              <w:top w:val="single" w:sz="4" w:space="0" w:color="auto"/>
              <w:left w:val="single" w:sz="4" w:space="0" w:color="auto"/>
              <w:bottom w:val="single" w:sz="4" w:space="0" w:color="auto"/>
              <w:right w:val="single" w:sz="4" w:space="0" w:color="auto"/>
            </w:tcBorders>
            <w:vAlign w:val="center"/>
          </w:tcPr>
          <w:p w:rsidR="001B7220" w:rsidRPr="00183314" w:rsidP="00FB6EB0">
            <w:pPr>
              <w:pStyle w:val="125"/>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B7220" w:rsidRPr="00183314" w:rsidP="00FB6EB0">
            <w:pPr>
              <w:pStyle w:val="125"/>
              <w:jc w:val="center"/>
            </w:pPr>
          </w:p>
        </w:tc>
      </w:tr>
    </w:tbl>
    <w:p w:rsidR="004438A2" w:rsidP="00941C09">
      <w:pPr>
        <w:tabs>
          <w:tab w:val="left" w:pos="750"/>
        </w:tabs>
        <w:spacing w:before="0" w:after="0"/>
        <w:jc w:val="both"/>
      </w:pPr>
    </w:p>
    <w:p w:rsidR="00996CE4" w:rsidRPr="00183314" w:rsidP="00FB6EB0">
      <w:pPr>
        <w:tabs>
          <w:tab w:val="left" w:pos="750"/>
        </w:tabs>
        <w:spacing w:before="0" w:after="120"/>
        <w:jc w:val="both"/>
        <w:rPr>
          <w:szCs w:val="28"/>
        </w:rPr>
      </w:pPr>
      <w:r>
        <w:tab/>
      </w:r>
      <w:r w:rsidRPr="00183314">
        <w:rPr>
          <w:szCs w:val="28"/>
        </w:rPr>
        <w:t xml:space="preserve">В целях реализации Федерального закона </w:t>
      </w:r>
      <w:r w:rsidR="008A794B">
        <w:rPr>
          <w:szCs w:val="28"/>
        </w:rPr>
        <w:t>№</w:t>
      </w:r>
      <w:r w:rsidRPr="00183314" w:rsidR="008A794B">
        <w:rPr>
          <w:szCs w:val="28"/>
        </w:rPr>
        <w:t xml:space="preserve"> 443-ФЗ </w:t>
      </w:r>
      <w:r w:rsidRPr="00183314">
        <w:rPr>
          <w:szCs w:val="28"/>
        </w:rPr>
        <w:t>от 29</w:t>
      </w:r>
      <w:r w:rsidR="00BE251A">
        <w:rPr>
          <w:szCs w:val="28"/>
        </w:rPr>
        <w:t>.12.</w:t>
      </w:r>
      <w:r w:rsidRPr="00183314">
        <w:rPr>
          <w:szCs w:val="28"/>
        </w:rPr>
        <w:t xml:space="preserve">2017 </w:t>
      </w:r>
      <w:r w:rsidR="008A794B">
        <w:rPr>
          <w:szCs w:val="28"/>
        </w:rPr>
        <w:t>«</w:t>
      </w:r>
      <w:r w:rsidRPr="00183314">
        <w:rPr>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sidR="008A794B">
        <w:rPr>
          <w:szCs w:val="28"/>
        </w:rPr>
        <w:t>»</w:t>
      </w:r>
      <w:r w:rsidRPr="00183314">
        <w:rPr>
          <w:szCs w:val="28"/>
        </w:rPr>
        <w:t xml:space="preserve"> (Собрание законодательства Российской Федерации, 2018, </w:t>
      </w:r>
      <w:r>
        <w:rPr>
          <w:szCs w:val="28"/>
        </w:rPr>
        <w:t>№</w:t>
      </w:r>
      <w:r w:rsidRPr="00183314">
        <w:rPr>
          <w:szCs w:val="28"/>
        </w:rPr>
        <w:t xml:space="preserve"> 1, ст. 27) и постановления Правительства Российской Федерации </w:t>
      </w:r>
      <w:r w:rsidR="009E67A1">
        <w:rPr>
          <w:szCs w:val="28"/>
        </w:rPr>
        <w:t>№</w:t>
      </w:r>
      <w:r w:rsidRPr="00183314" w:rsidR="009E67A1">
        <w:rPr>
          <w:szCs w:val="28"/>
        </w:rPr>
        <w:t xml:space="preserve"> 1440 </w:t>
      </w:r>
      <w:r w:rsidRPr="00183314">
        <w:rPr>
          <w:szCs w:val="28"/>
        </w:rPr>
        <w:t>от 25</w:t>
      </w:r>
      <w:r w:rsidR="00BE251A">
        <w:rPr>
          <w:szCs w:val="28"/>
        </w:rPr>
        <w:t>.12.</w:t>
      </w:r>
      <w:r w:rsidRPr="00183314">
        <w:rPr>
          <w:szCs w:val="28"/>
        </w:rPr>
        <w:t xml:space="preserve">2015 </w:t>
      </w:r>
      <w:r w:rsidR="009E67A1">
        <w:rPr>
          <w:szCs w:val="28"/>
        </w:rPr>
        <w:t>«</w:t>
      </w:r>
      <w:r w:rsidRPr="00183314">
        <w:rPr>
          <w:szCs w:val="28"/>
        </w:rPr>
        <w:t>Об утверждении требований к программам комплексного развития транспортной инфраструкту</w:t>
      </w:r>
      <w:r w:rsidR="009E67A1">
        <w:rPr>
          <w:szCs w:val="28"/>
        </w:rPr>
        <w:t>ры поселений, городских округов»</w:t>
      </w:r>
      <w:r w:rsidRPr="00183314">
        <w:rPr>
          <w:szCs w:val="28"/>
        </w:rPr>
        <w:t xml:space="preserve"> (Собрание законодательства Российской Федерации, 2016, </w:t>
      </w:r>
      <w:r>
        <w:rPr>
          <w:szCs w:val="28"/>
        </w:rPr>
        <w:t>№</w:t>
      </w:r>
      <w:r w:rsidRPr="00183314">
        <w:rPr>
          <w:szCs w:val="28"/>
        </w:rPr>
        <w:t xml:space="preserve"> 2, ст. 326) необходимо создать условия для пешеходов и велосипедистов, что позволит</w:t>
      </w:r>
      <w:r w:rsidR="001702E7">
        <w:rPr>
          <w:szCs w:val="28"/>
        </w:rPr>
        <w:t>:</w:t>
      </w:r>
    </w:p>
    <w:p w:rsidR="00996CE4" w:rsidRPr="0067705F" w:rsidP="008973C6">
      <w:pPr>
        <w:pStyle w:val="ListParagraph"/>
        <w:numPr>
          <w:ilvl w:val="0"/>
          <w:numId w:val="24"/>
        </w:numPr>
        <w:tabs>
          <w:tab w:val="left" w:pos="750"/>
        </w:tabs>
        <w:spacing w:before="0" w:after="120"/>
        <w:ind w:left="0" w:firstLine="414"/>
        <w:contextualSpacing w:val="0"/>
        <w:jc w:val="both"/>
        <w:rPr>
          <w:szCs w:val="28"/>
        </w:rPr>
      </w:pPr>
      <w:r w:rsidRPr="0067705F">
        <w:rPr>
          <w:szCs w:val="28"/>
        </w:rPr>
        <w:t xml:space="preserve">повысить удобства передвижения на расстояния до 10 </w:t>
      </w:r>
      <w:r w:rsidR="0067705F">
        <w:rPr>
          <w:szCs w:val="28"/>
        </w:rPr>
        <w:t>–</w:t>
      </w:r>
      <w:r w:rsidRPr="0067705F">
        <w:rPr>
          <w:szCs w:val="28"/>
        </w:rPr>
        <w:t xml:space="preserve"> 15 км;</w:t>
      </w:r>
    </w:p>
    <w:p w:rsidR="00996CE4" w:rsidRPr="0067705F" w:rsidP="008973C6">
      <w:pPr>
        <w:pStyle w:val="ListParagraph"/>
        <w:numPr>
          <w:ilvl w:val="0"/>
          <w:numId w:val="24"/>
        </w:numPr>
        <w:tabs>
          <w:tab w:val="left" w:pos="750"/>
        </w:tabs>
        <w:spacing w:before="0" w:after="120"/>
        <w:ind w:left="0" w:firstLine="414"/>
        <w:contextualSpacing w:val="0"/>
        <w:jc w:val="both"/>
        <w:rPr>
          <w:szCs w:val="28"/>
        </w:rPr>
      </w:pPr>
      <w:r w:rsidRPr="0067705F">
        <w:rPr>
          <w:szCs w:val="28"/>
        </w:rPr>
        <w:t>повысить доступность территорий;</w:t>
      </w:r>
    </w:p>
    <w:p w:rsidR="00996CE4" w:rsidRPr="0067705F" w:rsidP="008973C6">
      <w:pPr>
        <w:pStyle w:val="ListParagraph"/>
        <w:numPr>
          <w:ilvl w:val="0"/>
          <w:numId w:val="24"/>
        </w:numPr>
        <w:tabs>
          <w:tab w:val="left" w:pos="750"/>
        </w:tabs>
        <w:spacing w:before="0" w:after="120"/>
        <w:ind w:left="0" w:firstLine="414"/>
        <w:contextualSpacing w:val="0"/>
        <w:jc w:val="both"/>
        <w:rPr>
          <w:szCs w:val="28"/>
        </w:rPr>
      </w:pPr>
      <w:r w:rsidRPr="0067705F">
        <w:rPr>
          <w:szCs w:val="28"/>
        </w:rPr>
        <w:t>реш</w:t>
      </w:r>
      <w:r w:rsidR="001702E7">
        <w:rPr>
          <w:szCs w:val="28"/>
        </w:rPr>
        <w:t>ить</w:t>
      </w:r>
      <w:r w:rsidRPr="0067705F">
        <w:rPr>
          <w:szCs w:val="28"/>
        </w:rPr>
        <w:t xml:space="preserve"> транспортны</w:t>
      </w:r>
      <w:r w:rsidR="001702E7">
        <w:rPr>
          <w:szCs w:val="28"/>
        </w:rPr>
        <w:t>е</w:t>
      </w:r>
      <w:r w:rsidRPr="0067705F">
        <w:rPr>
          <w:szCs w:val="28"/>
        </w:rPr>
        <w:t>, экологически</w:t>
      </w:r>
      <w:r w:rsidR="001702E7">
        <w:rPr>
          <w:szCs w:val="28"/>
        </w:rPr>
        <w:t>е</w:t>
      </w:r>
      <w:r w:rsidRPr="0067705F">
        <w:rPr>
          <w:szCs w:val="28"/>
        </w:rPr>
        <w:t>, социальны</w:t>
      </w:r>
      <w:r w:rsidR="001702E7">
        <w:rPr>
          <w:szCs w:val="28"/>
        </w:rPr>
        <w:t>е</w:t>
      </w:r>
      <w:r w:rsidRPr="0067705F">
        <w:rPr>
          <w:szCs w:val="28"/>
        </w:rPr>
        <w:t xml:space="preserve"> проблем</w:t>
      </w:r>
      <w:r w:rsidR="001702E7">
        <w:rPr>
          <w:szCs w:val="28"/>
        </w:rPr>
        <w:t>ы</w:t>
      </w:r>
      <w:r w:rsidRPr="0067705F">
        <w:rPr>
          <w:szCs w:val="28"/>
        </w:rPr>
        <w:t>;</w:t>
      </w:r>
    </w:p>
    <w:p w:rsidR="00996CE4" w:rsidRPr="0067705F" w:rsidP="008973C6">
      <w:pPr>
        <w:pStyle w:val="ListParagraph"/>
        <w:numPr>
          <w:ilvl w:val="0"/>
          <w:numId w:val="24"/>
        </w:numPr>
        <w:tabs>
          <w:tab w:val="left" w:pos="750"/>
        </w:tabs>
        <w:spacing w:before="0" w:after="120"/>
        <w:ind w:left="0" w:firstLine="414"/>
        <w:contextualSpacing w:val="0"/>
        <w:jc w:val="both"/>
        <w:rPr>
          <w:szCs w:val="28"/>
        </w:rPr>
      </w:pPr>
      <w:r w:rsidRPr="0067705F">
        <w:rPr>
          <w:szCs w:val="28"/>
        </w:rPr>
        <w:t>сокра</w:t>
      </w:r>
      <w:r w:rsidR="001702E7">
        <w:rPr>
          <w:szCs w:val="28"/>
        </w:rPr>
        <w:t>тить</w:t>
      </w:r>
      <w:r w:rsidRPr="0067705F">
        <w:rPr>
          <w:szCs w:val="28"/>
        </w:rPr>
        <w:t xml:space="preserve"> затрат</w:t>
      </w:r>
      <w:r w:rsidR="001702E7">
        <w:rPr>
          <w:szCs w:val="28"/>
        </w:rPr>
        <w:t>ы</w:t>
      </w:r>
      <w:r w:rsidRPr="0067705F">
        <w:rPr>
          <w:szCs w:val="28"/>
        </w:rPr>
        <w:t xml:space="preserve"> на здравоохранение;</w:t>
      </w:r>
    </w:p>
    <w:p w:rsidR="00996CE4" w:rsidRPr="0067705F" w:rsidP="008973C6">
      <w:pPr>
        <w:pStyle w:val="ListParagraph"/>
        <w:numPr>
          <w:ilvl w:val="0"/>
          <w:numId w:val="24"/>
        </w:numPr>
        <w:tabs>
          <w:tab w:val="left" w:pos="750"/>
        </w:tabs>
        <w:spacing w:before="0" w:after="120"/>
        <w:ind w:left="0" w:firstLine="414"/>
        <w:contextualSpacing w:val="0"/>
        <w:jc w:val="both"/>
        <w:rPr>
          <w:szCs w:val="28"/>
        </w:rPr>
      </w:pPr>
      <w:r w:rsidRPr="0067705F">
        <w:rPr>
          <w:szCs w:val="28"/>
        </w:rPr>
        <w:t>повы</w:t>
      </w:r>
      <w:r w:rsidR="001702E7">
        <w:rPr>
          <w:szCs w:val="28"/>
        </w:rPr>
        <w:t>сить</w:t>
      </w:r>
      <w:r w:rsidRPr="0067705F">
        <w:rPr>
          <w:szCs w:val="28"/>
        </w:rPr>
        <w:t xml:space="preserve"> качеств</w:t>
      </w:r>
      <w:r w:rsidR="001702E7">
        <w:rPr>
          <w:szCs w:val="28"/>
        </w:rPr>
        <w:t>о</w:t>
      </w:r>
      <w:r w:rsidRPr="0067705F">
        <w:rPr>
          <w:szCs w:val="28"/>
        </w:rPr>
        <w:t xml:space="preserve"> среды обитания за счет сокращения числа поездок на автомобилях на расстояния до 10 </w:t>
      </w:r>
      <w:r w:rsidR="0067705F">
        <w:rPr>
          <w:szCs w:val="28"/>
        </w:rPr>
        <w:t>–</w:t>
      </w:r>
      <w:r w:rsidRPr="0067705F">
        <w:rPr>
          <w:szCs w:val="28"/>
        </w:rPr>
        <w:t xml:space="preserve"> 15 км.</w:t>
      </w:r>
    </w:p>
    <w:p w:rsidR="00996CE4" w:rsidRPr="00183314" w:rsidP="00FB6EB0">
      <w:pPr>
        <w:tabs>
          <w:tab w:val="left" w:pos="750"/>
        </w:tabs>
        <w:spacing w:before="0" w:after="120"/>
        <w:ind w:firstLine="709"/>
        <w:jc w:val="both"/>
        <w:rPr>
          <w:szCs w:val="28"/>
        </w:rPr>
      </w:pPr>
      <w:r w:rsidRPr="00183314">
        <w:rPr>
          <w:szCs w:val="28"/>
        </w:rPr>
        <w:t>Для создания велотранспортной инфраструктуры необходимо выбрать вариант движения велосипедистов:</w:t>
      </w:r>
    </w:p>
    <w:p w:rsidR="00996CE4" w:rsidRPr="0067705F" w:rsidP="008973C6">
      <w:pPr>
        <w:pStyle w:val="ListParagraph"/>
        <w:numPr>
          <w:ilvl w:val="0"/>
          <w:numId w:val="23"/>
        </w:numPr>
        <w:tabs>
          <w:tab w:val="left" w:pos="750"/>
        </w:tabs>
        <w:spacing w:before="0" w:after="120"/>
        <w:ind w:left="0" w:firstLine="414"/>
        <w:contextualSpacing w:val="0"/>
        <w:jc w:val="both"/>
        <w:rPr>
          <w:szCs w:val="28"/>
        </w:rPr>
      </w:pPr>
      <w:r w:rsidRPr="0067705F">
        <w:rPr>
          <w:szCs w:val="28"/>
        </w:rPr>
        <w:t>по проезжей части, или вне ее;</w:t>
      </w:r>
    </w:p>
    <w:p w:rsidR="00996CE4" w:rsidRPr="0067705F" w:rsidP="008973C6">
      <w:pPr>
        <w:pStyle w:val="ListParagraph"/>
        <w:numPr>
          <w:ilvl w:val="0"/>
          <w:numId w:val="23"/>
        </w:numPr>
        <w:tabs>
          <w:tab w:val="left" w:pos="750"/>
        </w:tabs>
        <w:spacing w:before="0" w:after="120"/>
        <w:ind w:left="0" w:firstLine="414"/>
        <w:contextualSpacing w:val="0"/>
        <w:jc w:val="both"/>
        <w:rPr>
          <w:szCs w:val="28"/>
        </w:rPr>
      </w:pPr>
      <w:r w:rsidRPr="0067705F">
        <w:rPr>
          <w:szCs w:val="28"/>
        </w:rPr>
        <w:t>с использованием велополосы, совмещенной с другими участниками движения (пешеходами или автомобилями);</w:t>
      </w:r>
    </w:p>
    <w:p w:rsidR="00996CE4" w:rsidRPr="0067705F" w:rsidP="008973C6">
      <w:pPr>
        <w:pStyle w:val="ListParagraph"/>
        <w:numPr>
          <w:ilvl w:val="0"/>
          <w:numId w:val="23"/>
        </w:numPr>
        <w:tabs>
          <w:tab w:val="left" w:pos="750"/>
        </w:tabs>
        <w:spacing w:before="0" w:after="120"/>
        <w:ind w:left="0" w:firstLine="414"/>
        <w:contextualSpacing w:val="0"/>
        <w:jc w:val="both"/>
        <w:rPr>
          <w:szCs w:val="28"/>
        </w:rPr>
      </w:pPr>
      <w:r w:rsidRPr="0067705F">
        <w:rPr>
          <w:szCs w:val="28"/>
        </w:rPr>
        <w:t>с использованием велодорожки с односторонним или двухсторонним движением велосипедистов.</w:t>
      </w:r>
    </w:p>
    <w:p w:rsidR="00996CE4" w:rsidRPr="00183314" w:rsidP="00FB6EB0">
      <w:pPr>
        <w:tabs>
          <w:tab w:val="left" w:pos="750"/>
        </w:tabs>
        <w:spacing w:before="0" w:after="120"/>
        <w:ind w:firstLine="709"/>
        <w:jc w:val="both"/>
        <w:rPr>
          <w:szCs w:val="28"/>
        </w:rPr>
      </w:pPr>
      <w:r w:rsidRPr="00183314">
        <w:rPr>
          <w:szCs w:val="28"/>
        </w:rPr>
        <w:t>Вышеуказанные мероприятия необходимо учесть при разработке проектов планировки и межевания территории с учетом транспортных, эксплуатационных и градостроительных особенностей данной территории.</w:t>
      </w:r>
    </w:p>
    <w:p w:rsidR="003C3275">
      <w:pPr>
        <w:spacing w:before="0" w:after="0"/>
        <w:jc w:val="left"/>
        <w:rPr>
          <w:rFonts w:asciiTheme="majorHAnsi" w:hAnsiTheme="majorHAnsi"/>
          <w:sz w:val="28"/>
          <w:szCs w:val="28"/>
        </w:rPr>
      </w:pPr>
      <w:r>
        <w:rPr>
          <w:rFonts w:asciiTheme="majorHAnsi" w:hAnsiTheme="majorHAnsi"/>
          <w:sz w:val="28"/>
          <w:szCs w:val="28"/>
        </w:rPr>
        <w:br w:type="page"/>
      </w:r>
    </w:p>
    <w:p w:rsidR="001702E7" w:rsidRPr="002C2C1F" w:rsidP="001702E7">
      <w:pPr>
        <w:pStyle w:val="IntenseQuote"/>
        <w:spacing w:before="0" w:after="120"/>
        <w:ind w:right="565"/>
        <w:outlineLvl w:val="1"/>
        <w:rPr>
          <w:color w:val="auto"/>
          <w:sz w:val="28"/>
        </w:rPr>
      </w:pPr>
      <w:bookmarkStart w:id="60" w:name="_Toc55986232"/>
      <w:bookmarkStart w:id="61" w:name="_Toc97899744"/>
      <w:r w:rsidRPr="001702E7">
        <w:rPr>
          <w:i w:val="0"/>
          <w:iCs w:val="0"/>
          <w:sz w:val="28"/>
        </w:rPr>
        <w:t>3.10. Выводы анализа состояния, проблем и направления комплексного развития территории</w:t>
      </w:r>
      <w:bookmarkEnd w:id="60"/>
      <w:bookmarkEnd w:id="61"/>
      <w:r w:rsidRPr="001702E7">
        <w:rPr>
          <w:i w:val="0"/>
          <w:iCs w:val="0"/>
          <w:sz w:val="28"/>
        </w:rPr>
        <w:t xml:space="preserve"> </w:t>
      </w:r>
    </w:p>
    <w:p w:rsidR="003C3275" w:rsidRPr="008555E6" w:rsidP="003C3275">
      <w:pPr>
        <w:spacing w:before="240" w:after="120"/>
        <w:ind w:firstLine="720"/>
        <w:jc w:val="both"/>
      </w:pPr>
      <w:r w:rsidRPr="008555E6">
        <w:t xml:space="preserve">Муниципальное образование </w:t>
      </w:r>
      <w:r>
        <w:t>Нюксенское</w:t>
      </w:r>
      <w:r w:rsidRPr="008555E6">
        <w:t xml:space="preserve"> в целом имеет высокий </w:t>
      </w:r>
      <w:r w:rsidRPr="008555E6">
        <w:rPr>
          <w:iCs/>
        </w:rPr>
        <w:t>потенциал для активного экономического развития и качественного улучшения среды.</w:t>
      </w:r>
    </w:p>
    <w:p w:rsidR="003C3275" w:rsidRPr="00E21C66" w:rsidP="003C3275">
      <w:pPr>
        <w:spacing w:after="120"/>
        <w:ind w:firstLine="720"/>
        <w:jc w:val="both"/>
      </w:pPr>
      <w:r w:rsidRPr="00E21C66">
        <w:t xml:space="preserve">К числу </w:t>
      </w:r>
      <w:r w:rsidRPr="00E21C66">
        <w:rPr>
          <w:b/>
        </w:rPr>
        <w:t>положительных факторов</w:t>
      </w:r>
      <w:r w:rsidRPr="00E21C66">
        <w:t>, способствующих дальнейшему росту и развитию муниципального образования, относятся следующие:</w:t>
      </w:r>
    </w:p>
    <w:p w:rsidR="003C3275" w:rsidRPr="00E21C66" w:rsidP="003C3275">
      <w:pPr>
        <w:pStyle w:val="BodyTextIndent2"/>
        <w:widowControl w:val="0"/>
      </w:pPr>
      <w:r w:rsidRPr="00E21C66">
        <w:t>Уровень обеспеченности учреждениями здравоохранения, домами культуры, библиотеками, учреждениями дополнительного образования детей, объектами торговли может быть охарактеризован как высокий.</w:t>
      </w:r>
    </w:p>
    <w:p w:rsidR="003C3275" w:rsidRPr="00A103A6" w:rsidP="003C3275">
      <w:pPr>
        <w:widowControl w:val="0"/>
        <w:adjustRightInd w:val="0"/>
        <w:spacing w:after="120"/>
        <w:ind w:firstLine="709"/>
        <w:jc w:val="both"/>
        <w:textAlignment w:val="baseline"/>
        <w:rPr>
          <w:b/>
        </w:rPr>
      </w:pPr>
      <w:r w:rsidRPr="00A103A6">
        <w:t xml:space="preserve">Климатические условия </w:t>
      </w:r>
      <w:r w:rsidR="001702E7">
        <w:t>муниципального образования</w:t>
      </w:r>
      <w:r w:rsidRPr="00A103A6">
        <w:t xml:space="preserve"> </w:t>
      </w:r>
      <w:r>
        <w:t>Нюксенское</w:t>
      </w:r>
      <w:r w:rsidRPr="00A103A6">
        <w:t xml:space="preserve"> не ограничивают хозяйственное освоение территории и строительство; в целом благоприятны для проживания, агроп</w:t>
      </w:r>
      <w:r>
        <w:t>роизводства и рекреации.</w:t>
      </w:r>
    </w:p>
    <w:p w:rsidR="003C3275" w:rsidP="003C3275">
      <w:pPr>
        <w:pStyle w:val="BodyTextIndent2"/>
        <w:rPr>
          <w:iCs/>
        </w:rPr>
      </w:pPr>
      <w:r w:rsidRPr="00E21C66">
        <w:rPr>
          <w:iCs/>
        </w:rPr>
        <w:t>Население города, предприятия и учреждения в целом обеспечены всеми видами связи радиосвязи и телевещания. Система газоснабжения работает надежно.</w:t>
      </w:r>
    </w:p>
    <w:p w:rsidR="003C3275" w:rsidP="003C3275">
      <w:pPr>
        <w:spacing w:before="40" w:after="120"/>
        <w:ind w:firstLine="709"/>
        <w:jc w:val="both"/>
      </w:pPr>
      <w:r>
        <w:t>Муниципальное образование</w:t>
      </w:r>
      <w:r w:rsidRPr="00727969">
        <w:t xml:space="preserve"> </w:t>
      </w:r>
      <w:r>
        <w:t>Нюксенское</w:t>
      </w:r>
      <w:r w:rsidRPr="00727969">
        <w:t xml:space="preserve"> является одним из промышленных центров район</w:t>
      </w:r>
      <w:r>
        <w:t xml:space="preserve">а. Есть </w:t>
      </w:r>
      <w:r w:rsidRPr="00727969">
        <w:t>перспективы возможного дальнейшего роста производственного потенциала при обязательном условии улучшения экологической ситуации.</w:t>
      </w:r>
    </w:p>
    <w:p w:rsidR="003C3275" w:rsidP="003C3275">
      <w:pPr>
        <w:spacing w:before="40" w:after="120"/>
        <w:ind w:firstLine="709"/>
        <w:jc w:val="both"/>
      </w:pPr>
      <w:r w:rsidRPr="00727969">
        <w:t>В связи с выгодностью экономико-географического положения муниципального образования и перспективами модернизации производственного комплекса</w:t>
      </w:r>
      <w:r>
        <w:t>,</w:t>
      </w:r>
      <w:r w:rsidRPr="00727969">
        <w:t xml:space="preserve"> возможно, ожидать существенное градостроительное развитие городского поселения. Устойчивое развитие городского поселения предполагает не только освоение новых площадок, но и качественное преобразование городской среды – технологическую модернизацию предприятий, инженерных систем, внедрение инновационных технологий, реконструкцию функциональных зон, развитие сферы обслуживания, благоустройство и озеленение территорий населенных пунктов.</w:t>
      </w:r>
    </w:p>
    <w:p w:rsidR="003C3275" w:rsidP="003C3275">
      <w:pPr>
        <w:spacing w:after="120"/>
        <w:ind w:firstLine="720"/>
        <w:jc w:val="both"/>
      </w:pPr>
      <w:r>
        <w:t>При должном уходе за городской средой, возможно привлечение туристического бизнеса.</w:t>
      </w:r>
      <w:r w:rsidRPr="00E21C66">
        <w:t xml:space="preserve"> </w:t>
      </w:r>
    </w:p>
    <w:p w:rsidR="003C3275" w:rsidRPr="00727969" w:rsidP="003C3275">
      <w:pPr>
        <w:spacing w:after="120"/>
        <w:ind w:firstLine="720"/>
        <w:jc w:val="both"/>
      </w:pPr>
      <w:r>
        <w:t>Имеются</w:t>
      </w:r>
      <w:r w:rsidRPr="00ED72E7">
        <w:t xml:space="preserve"> источники поверхностных вод, необходимых для размещения предприятий средней водоемкости</w:t>
      </w:r>
      <w:r>
        <w:t xml:space="preserve">. </w:t>
      </w:r>
      <w:r w:rsidRPr="00E9432C">
        <w:t>Рассматриваемая территория характеризуется густой гидрографической сетью.</w:t>
      </w:r>
    </w:p>
    <w:p w:rsidR="003C3275" w:rsidRPr="00E0751B" w:rsidP="003C3275">
      <w:pPr>
        <w:pStyle w:val="BodyTextIndent2"/>
        <w:spacing w:before="240" w:after="120"/>
      </w:pPr>
      <w:r>
        <w:t>С</w:t>
      </w:r>
      <w:r w:rsidRPr="00E0751B">
        <w:t xml:space="preserve">овременное развитие </w:t>
      </w:r>
      <w:r w:rsidR="001702E7">
        <w:t>муниципального образования</w:t>
      </w:r>
      <w:r w:rsidRPr="00E0751B">
        <w:t xml:space="preserve"> </w:t>
      </w:r>
      <w:r>
        <w:t>Нюксенское</w:t>
      </w:r>
      <w:r w:rsidRPr="00E0751B">
        <w:t xml:space="preserve"> характеризуется также рядом </w:t>
      </w:r>
      <w:r w:rsidRPr="00E0751B">
        <w:rPr>
          <w:b/>
        </w:rPr>
        <w:t>проблем:</w:t>
      </w:r>
    </w:p>
    <w:p w:rsidR="003C3275" w:rsidRPr="00E0751B" w:rsidP="003C3275">
      <w:pPr>
        <w:pStyle w:val="BodyTextIndent2"/>
        <w:widowControl w:val="0"/>
        <w:spacing w:after="120"/>
      </w:pPr>
      <w:r w:rsidRPr="00E0751B">
        <w:t xml:space="preserve">Демографическая ситуация </w:t>
      </w:r>
      <w:r w:rsidR="001702E7">
        <w:t xml:space="preserve">муниципального образования </w:t>
      </w:r>
      <w:r>
        <w:t>Нюксенское</w:t>
      </w:r>
      <w:r w:rsidRPr="00E0751B">
        <w:t xml:space="preserve"> достаточно сложная. За последние 10 лет наблюдалась естественная и механическая убыль населения. В настоящее время имеются предпосылки для дальнейшей депопуляции и старения населения. Общий характер изменений возрастной структуры населения также далеко не оптимистичен и в перспективе может привести к существенным негативным последствиям для экономического развития территории </w:t>
      </w:r>
      <w:r>
        <w:t>города</w:t>
      </w:r>
      <w:r w:rsidRPr="00E0751B">
        <w:t xml:space="preserve">. Из-за сокращения доли населения моложе трудоспособного возраста </w:t>
      </w:r>
      <w:r w:rsidR="001702E7">
        <w:t>муниципальное образование</w:t>
      </w:r>
      <w:r w:rsidRPr="00E0751B">
        <w:t xml:space="preserve"> </w:t>
      </w:r>
      <w:r>
        <w:t>Нюксенское</w:t>
      </w:r>
      <w:r w:rsidRPr="00E0751B">
        <w:t xml:space="preserve"> не сможет в будущем эффективно пополнять свои трудовые ресурсы.</w:t>
      </w:r>
    </w:p>
    <w:p w:rsidR="003C3275" w:rsidRPr="00720441" w:rsidP="003C3275">
      <w:pPr>
        <w:spacing w:after="120"/>
        <w:ind w:right="-1" w:firstLine="709"/>
        <w:jc w:val="both"/>
        <w:rPr>
          <w:rStyle w:val="Emphasis"/>
          <w:b/>
          <w:iCs w:val="0"/>
        </w:rPr>
      </w:pPr>
      <w:r w:rsidRPr="00720441">
        <w:rPr>
          <w:rStyle w:val="Emphasis"/>
          <w:b/>
          <w:iCs w:val="0"/>
        </w:rPr>
        <w:t>Для улучшения демографической и миграционной ситуации, необходимо:</w:t>
      </w:r>
    </w:p>
    <w:p w:rsidR="003C3275" w:rsidRPr="00E0751B" w:rsidP="003819B7">
      <w:pPr>
        <w:numPr>
          <w:ilvl w:val="0"/>
          <w:numId w:val="50"/>
        </w:numPr>
        <w:spacing w:before="0" w:after="120"/>
        <w:ind w:left="0" w:right="-1" w:firstLine="426"/>
        <w:jc w:val="both"/>
        <w:rPr>
          <w:rStyle w:val="Emphasis"/>
          <w:i w:val="0"/>
          <w:iCs w:val="0"/>
        </w:rPr>
      </w:pPr>
      <w:r w:rsidRPr="00E0751B">
        <w:rPr>
          <w:rStyle w:val="Emphasis"/>
          <w:i w:val="0"/>
          <w:iCs w:val="0"/>
        </w:rPr>
        <w:t>проведение информационно-профилактической работы по вопросам формирования здорового образа жизни</w:t>
      </w:r>
      <w:r w:rsidRPr="00E0751B">
        <w:t xml:space="preserve"> и профилактики заболеваний</w:t>
      </w:r>
      <w:r w:rsidRPr="00E0751B">
        <w:rPr>
          <w:rStyle w:val="Emphasis"/>
          <w:i w:val="0"/>
          <w:iCs w:val="0"/>
        </w:rPr>
        <w:t>;</w:t>
      </w:r>
    </w:p>
    <w:p w:rsidR="003C3275" w:rsidRPr="00E0751B" w:rsidP="003819B7">
      <w:pPr>
        <w:pStyle w:val="ListParagraph"/>
        <w:numPr>
          <w:ilvl w:val="0"/>
          <w:numId w:val="50"/>
        </w:numPr>
        <w:spacing w:before="0" w:after="120" w:line="276" w:lineRule="auto"/>
        <w:ind w:left="0" w:firstLine="426"/>
        <w:jc w:val="both"/>
        <w:rPr>
          <w:rStyle w:val="Emphasis"/>
          <w:i w:val="0"/>
          <w:iCs w:val="0"/>
        </w:rPr>
      </w:pPr>
      <w:r w:rsidRPr="00E0751B">
        <w:rPr>
          <w:rStyle w:val="Emphasis"/>
          <w:i w:val="0"/>
          <w:iCs w:val="0"/>
        </w:rPr>
        <w:t>обеспечение реализации прав семей на меры социальной поддержки, социальные пособия, гарантии и компенсации, установленные федеральным и региональным законодательством;</w:t>
      </w:r>
    </w:p>
    <w:p w:rsidR="003C3275" w:rsidRPr="00E0751B" w:rsidP="003819B7">
      <w:pPr>
        <w:pStyle w:val="ListParagraph"/>
        <w:numPr>
          <w:ilvl w:val="0"/>
          <w:numId w:val="50"/>
        </w:numPr>
        <w:spacing w:before="0" w:after="120" w:line="276" w:lineRule="auto"/>
        <w:ind w:left="0" w:firstLine="426"/>
        <w:jc w:val="both"/>
        <w:rPr>
          <w:rStyle w:val="Emphasis"/>
          <w:i w:val="0"/>
          <w:iCs w:val="0"/>
        </w:rPr>
      </w:pPr>
      <w:r w:rsidRPr="00E0751B">
        <w:rPr>
          <w:rStyle w:val="Emphasis"/>
          <w:i w:val="0"/>
          <w:iCs w:val="0"/>
        </w:rPr>
        <w:t>проведение информационно-профилактической работы по профилактике абортов, отказов от новорожденных и охране репродуктивного здоровья</w:t>
      </w:r>
      <w:r w:rsidRPr="00E0751B">
        <w:t xml:space="preserve"> и укрепления института </w:t>
      </w:r>
      <w:r w:rsidRPr="00E0751B">
        <w:rPr>
          <w:rStyle w:val="Emphasis"/>
          <w:i w:val="0"/>
        </w:rPr>
        <w:t>семьи;</w:t>
      </w:r>
    </w:p>
    <w:p w:rsidR="003C3275" w:rsidRPr="00E0751B" w:rsidP="003819B7">
      <w:pPr>
        <w:pStyle w:val="ListParagraph"/>
        <w:numPr>
          <w:ilvl w:val="0"/>
          <w:numId w:val="50"/>
        </w:numPr>
        <w:spacing w:before="0" w:after="120" w:line="276" w:lineRule="auto"/>
        <w:ind w:left="0" w:firstLine="426"/>
        <w:jc w:val="both"/>
        <w:rPr>
          <w:rStyle w:val="Emphasis"/>
          <w:i w:val="0"/>
          <w:iCs w:val="0"/>
        </w:rPr>
      </w:pPr>
      <w:r w:rsidRPr="00E0751B">
        <w:rPr>
          <w:rStyle w:val="Emphasis"/>
          <w:i w:val="0"/>
        </w:rPr>
        <w:t>совершенствование мер социальной поддержки по улучшению жилищных условий многодетных семей;</w:t>
      </w:r>
    </w:p>
    <w:p w:rsidR="003C3275" w:rsidRPr="00E0751B" w:rsidP="003819B7">
      <w:pPr>
        <w:pStyle w:val="ListParagraph"/>
        <w:numPr>
          <w:ilvl w:val="0"/>
          <w:numId w:val="50"/>
        </w:numPr>
        <w:spacing w:before="0" w:after="120" w:line="276" w:lineRule="auto"/>
        <w:ind w:left="0" w:firstLine="426"/>
        <w:jc w:val="both"/>
        <w:rPr>
          <w:rStyle w:val="Emphasis"/>
          <w:i w:val="0"/>
        </w:rPr>
      </w:pPr>
      <w:r w:rsidRPr="00E0751B">
        <w:rPr>
          <w:rStyle w:val="Emphasis"/>
          <w:i w:val="0"/>
        </w:rPr>
        <w:t xml:space="preserve">повышение мотивации населения к здоровому образу жизни. Снизить распространенность поведенческих факторов риска неинфекционных заболеваний (курение, злоупотребление алкоголем и наркотиками, недостаточная двигательная активность, нерациональное несбалансированное питание и ожирение); </w:t>
      </w:r>
    </w:p>
    <w:p w:rsidR="003C3275" w:rsidRPr="00E0751B" w:rsidP="003819B7">
      <w:pPr>
        <w:pStyle w:val="ListParagraph"/>
        <w:numPr>
          <w:ilvl w:val="0"/>
          <w:numId w:val="50"/>
        </w:numPr>
        <w:spacing w:before="0" w:after="120" w:line="276" w:lineRule="auto"/>
        <w:ind w:left="0" w:firstLine="426"/>
        <w:jc w:val="both"/>
        <w:rPr>
          <w:rStyle w:val="Emphasis"/>
          <w:i w:val="0"/>
          <w:iCs w:val="0"/>
        </w:rPr>
      </w:pPr>
      <w:r w:rsidRPr="00E0751B">
        <w:rPr>
          <w:rStyle w:val="Emphasis"/>
          <w:i w:val="0"/>
          <w:iCs w:val="0"/>
        </w:rPr>
        <w:t>проведение комплекса мероприятий с целью снижения числа дорожно-транспортных происшествий;</w:t>
      </w:r>
    </w:p>
    <w:p w:rsidR="003C3275" w:rsidRPr="00E0751B" w:rsidP="003819B7">
      <w:pPr>
        <w:pStyle w:val="ListParagraph"/>
        <w:numPr>
          <w:ilvl w:val="0"/>
          <w:numId w:val="50"/>
        </w:numPr>
        <w:spacing w:before="0" w:after="120" w:line="276" w:lineRule="auto"/>
        <w:ind w:left="0" w:firstLine="426"/>
        <w:jc w:val="both"/>
        <w:rPr>
          <w:rStyle w:val="Emphasis"/>
          <w:i w:val="0"/>
        </w:rPr>
      </w:pPr>
      <w:r w:rsidRPr="00E0751B">
        <w:rPr>
          <w:rStyle w:val="Emphasis"/>
          <w:i w:val="0"/>
        </w:rPr>
        <w:t>проведение профилактических медицинских осмотров и диспансеризации населения;</w:t>
      </w:r>
    </w:p>
    <w:p w:rsidR="003C3275" w:rsidRPr="00E0751B" w:rsidP="003819B7">
      <w:pPr>
        <w:pStyle w:val="ListParagraph"/>
        <w:numPr>
          <w:ilvl w:val="0"/>
          <w:numId w:val="50"/>
        </w:numPr>
        <w:spacing w:before="0" w:after="120" w:line="276" w:lineRule="auto"/>
        <w:ind w:left="0" w:firstLine="426"/>
        <w:jc w:val="both"/>
        <w:rPr>
          <w:rStyle w:val="Emphasis"/>
          <w:i w:val="0"/>
        </w:rPr>
      </w:pPr>
      <w:r w:rsidRPr="00E0751B">
        <w:rPr>
          <w:rStyle w:val="Emphasis"/>
          <w:i w:val="0"/>
        </w:rPr>
        <w:t>увеличение уровня обеспеченности населения спортивными сооружениями.</w:t>
      </w:r>
    </w:p>
    <w:p w:rsidR="003C3275" w:rsidRPr="00982B9B" w:rsidP="003C3275">
      <w:pPr>
        <w:spacing w:after="120"/>
        <w:ind w:firstLine="709"/>
        <w:jc w:val="both"/>
      </w:pPr>
      <w:r>
        <w:t>В</w:t>
      </w:r>
      <w:r w:rsidRPr="00982B9B">
        <w:t>ысокий уровень износа основных фондов, особенно значительный в секторе жилья и ЖКХ (водоснабжение, канализация, электроснабжение); при прочих равных условиях это обстоятельство требует дополнительных расходов на обеспечение инвестиц</w:t>
      </w:r>
      <w:r>
        <w:t>ионных проектов инфраструктурой.</w:t>
      </w:r>
    </w:p>
    <w:p w:rsidR="003C3275" w:rsidRPr="00982B9B" w:rsidP="003C3275">
      <w:pPr>
        <w:spacing w:after="120"/>
        <w:ind w:firstLine="709"/>
        <w:jc w:val="both"/>
      </w:pPr>
      <w:r>
        <w:t>Н</w:t>
      </w:r>
      <w:r w:rsidRPr="00982B9B">
        <w:t>едостаточное развит</w:t>
      </w:r>
      <w:r>
        <w:t>ие транспортной инфраструктуры.</w:t>
      </w:r>
    </w:p>
    <w:p w:rsidR="003C3275" w:rsidP="003C3275">
      <w:pPr>
        <w:spacing w:after="120"/>
        <w:ind w:firstLine="709"/>
        <w:jc w:val="both"/>
      </w:pPr>
      <w:r>
        <w:t>Н</w:t>
      </w:r>
      <w:r w:rsidRPr="00982B9B">
        <w:t>еблагоп</w:t>
      </w:r>
      <w:r>
        <w:t>риятная экологическая ситуация.</w:t>
      </w:r>
    </w:p>
    <w:p w:rsidR="003C3275" w:rsidP="003C3275">
      <w:pPr>
        <w:spacing w:after="120"/>
        <w:ind w:firstLine="709"/>
        <w:jc w:val="both"/>
      </w:pPr>
      <w:r>
        <w:t>В</w:t>
      </w:r>
      <w:r w:rsidRPr="004038F7">
        <w:t>се более остро в перспективе назревает</w:t>
      </w:r>
      <w:r>
        <w:t xml:space="preserve"> </w:t>
      </w:r>
      <w:r w:rsidRPr="004038F7">
        <w:t>необходимость строительства мусороперерабатывающих заводов.</w:t>
      </w:r>
    </w:p>
    <w:p w:rsidR="003C3275" w:rsidP="003C3275">
      <w:pPr>
        <w:spacing w:after="120"/>
        <w:ind w:firstLine="709"/>
        <w:jc w:val="both"/>
      </w:pPr>
      <w:r>
        <w:t>Недостаточная степень озеленения территорий, недостаточный уход и благоустройства муниципального образования для благополучного проживания населения.</w:t>
      </w:r>
    </w:p>
    <w:p w:rsidR="003C3275" w:rsidP="003C3275">
      <w:pPr>
        <w:spacing w:before="0" w:after="0"/>
        <w:jc w:val="left"/>
        <w:rPr>
          <w:rFonts w:asciiTheme="majorHAnsi" w:hAnsiTheme="majorHAnsi"/>
          <w:b/>
          <w:bCs/>
          <w:kern w:val="32"/>
          <w:sz w:val="28"/>
          <w:szCs w:val="28"/>
        </w:rPr>
      </w:pPr>
      <w:r w:rsidRPr="00A665E0">
        <w:rPr>
          <w:b/>
          <w:color w:val="00B050"/>
        </w:rPr>
        <w:br w:type="page"/>
      </w:r>
    </w:p>
    <w:p w:rsidR="00B7045A" w:rsidRPr="00FB6EB0" w:rsidP="009E67A1">
      <w:pPr>
        <w:pStyle w:val="Heading1"/>
        <w:spacing w:before="240"/>
        <w:rPr>
          <w:rFonts w:asciiTheme="majorHAnsi" w:hAnsiTheme="majorHAnsi"/>
          <w:sz w:val="28"/>
          <w:szCs w:val="28"/>
        </w:rPr>
      </w:pPr>
      <w:bookmarkStart w:id="62" w:name="_Toc97899745"/>
      <w:r>
        <w:rPr>
          <w:rFonts w:asciiTheme="majorHAnsi" w:hAnsiTheme="majorHAnsi"/>
          <w:sz w:val="28"/>
          <w:szCs w:val="28"/>
        </w:rPr>
        <w:t>4</w:t>
      </w:r>
      <w:r w:rsidRPr="00FB6EB0" w:rsidR="0067705F">
        <w:rPr>
          <w:rFonts w:asciiTheme="majorHAnsi" w:hAnsiTheme="majorHAnsi"/>
          <w:sz w:val="28"/>
          <w:szCs w:val="28"/>
        </w:rPr>
        <w:t>.</w:t>
      </w:r>
      <w:r w:rsidRPr="00FB6EB0">
        <w:rPr>
          <w:rFonts w:asciiTheme="majorHAnsi" w:hAnsiTheme="majorHAnsi"/>
          <w:sz w:val="28"/>
          <w:szCs w:val="28"/>
        </w:rPr>
        <w:t xml:space="preserve">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МО</w:t>
      </w:r>
      <w:bookmarkEnd w:id="62"/>
    </w:p>
    <w:p w:rsidR="00CD76EB" w:rsidRPr="0067705F" w:rsidP="00FB6EB0">
      <w:pPr>
        <w:pStyle w:val="BodyText2"/>
        <w:widowControl w:val="0"/>
        <w:ind w:firstLine="567"/>
        <w:rPr>
          <w:color w:val="00B050"/>
          <w:sz w:val="22"/>
        </w:rPr>
      </w:pPr>
    </w:p>
    <w:p w:rsidR="00B7045A" w:rsidRPr="0067705F" w:rsidP="00FB6EB0">
      <w:pPr>
        <w:pStyle w:val="Default"/>
        <w:spacing w:after="120"/>
        <w:ind w:firstLine="708"/>
        <w:jc w:val="both"/>
        <w:rPr>
          <w:color w:val="auto"/>
          <w:szCs w:val="28"/>
        </w:rPr>
      </w:pPr>
      <w:r w:rsidRPr="0067705F">
        <w:rPr>
          <w:bCs/>
          <w:color w:val="auto"/>
          <w:szCs w:val="28"/>
        </w:rPr>
        <w:t>На основании части 5 статьи 9 Градостроительного кодекса Российской Федерации</w:t>
      </w:r>
      <w:r w:rsidRPr="0067705F" w:rsidR="001725FF">
        <w:rPr>
          <w:bCs/>
          <w:color w:val="auto"/>
          <w:szCs w:val="28"/>
        </w:rPr>
        <w:t xml:space="preserve">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(далее также </w:t>
      </w:r>
      <w:r w:rsidR="004438A2">
        <w:rPr>
          <w:bCs/>
          <w:color w:val="auto"/>
          <w:szCs w:val="28"/>
        </w:rPr>
        <w:t>–</w:t>
      </w:r>
      <w:r w:rsidRPr="0067705F" w:rsidR="001725FF">
        <w:rPr>
          <w:bCs/>
          <w:color w:val="auto"/>
          <w:szCs w:val="28"/>
        </w:rPr>
        <w:t xml:space="preserve"> информационная система территориального планирования).</w:t>
      </w:r>
      <w:r w:rsidRPr="0067705F">
        <w:rPr>
          <w:color w:val="auto"/>
          <w:szCs w:val="28"/>
        </w:rPr>
        <w:t xml:space="preserve"> </w:t>
      </w:r>
    </w:p>
    <w:p w:rsidR="00B7045A" w:rsidRPr="0067705F" w:rsidP="00FB6EB0">
      <w:pPr>
        <w:pStyle w:val="BodyText2"/>
        <w:widowControl w:val="0"/>
        <w:spacing w:after="120"/>
        <w:ind w:firstLine="567"/>
        <w:rPr>
          <w:bCs/>
          <w:szCs w:val="28"/>
        </w:rPr>
      </w:pPr>
      <w:r>
        <w:rPr>
          <w:szCs w:val="28"/>
        </w:rPr>
        <w:tab/>
      </w:r>
      <w:r w:rsidRPr="0067705F">
        <w:rPr>
          <w:szCs w:val="28"/>
        </w:rPr>
        <w:t>Перечень планов и программ комплексного социально-экономического развития муниципального образования</w:t>
      </w:r>
      <w:r>
        <w:rPr>
          <w:szCs w:val="28"/>
        </w:rPr>
        <w:t>,</w:t>
      </w:r>
      <w:r w:rsidRPr="0067705F">
        <w:rPr>
          <w:szCs w:val="28"/>
        </w:rPr>
        <w:t xml:space="preserve"> для реализации которых осуществляется создание объектов местного значения </w:t>
      </w:r>
      <w:r w:rsidR="00DE3288">
        <w:rPr>
          <w:szCs w:val="28"/>
        </w:rPr>
        <w:t>муниципального образования</w:t>
      </w:r>
      <w:r w:rsidRPr="0067705F">
        <w:rPr>
          <w:szCs w:val="28"/>
        </w:rPr>
        <w:t xml:space="preserve">, представлен </w:t>
      </w:r>
      <w:r w:rsidRPr="0067705F">
        <w:rPr>
          <w:bCs/>
          <w:szCs w:val="28"/>
        </w:rPr>
        <w:t xml:space="preserve">в таблице </w:t>
      </w:r>
      <w:r w:rsidR="00BE251A">
        <w:rPr>
          <w:bCs/>
          <w:szCs w:val="28"/>
        </w:rPr>
        <w:t>4</w:t>
      </w:r>
      <w:r w:rsidRPr="0067705F">
        <w:rPr>
          <w:bCs/>
          <w:szCs w:val="28"/>
        </w:rPr>
        <w:t>.1.</w:t>
      </w:r>
    </w:p>
    <w:p w:rsidR="00831B11" w:rsidRPr="00BF1691" w:rsidP="00FB6EB0">
      <w:pPr>
        <w:pStyle w:val="BodyText2"/>
        <w:widowControl w:val="0"/>
        <w:ind w:firstLine="567"/>
        <w:rPr>
          <w:bCs/>
        </w:rPr>
      </w:pPr>
    </w:p>
    <w:p w:rsidR="00DE11E6" w:rsidRPr="00BF1691" w:rsidP="00FB6EB0">
      <w:pPr>
        <w:pStyle w:val="BodyText2"/>
        <w:widowControl w:val="0"/>
        <w:ind w:firstLine="567"/>
        <w:jc w:val="right"/>
        <w:rPr>
          <w:bCs/>
        </w:rPr>
      </w:pPr>
      <w:r>
        <w:rPr>
          <w:bCs/>
        </w:rPr>
        <w:t>Таблица 4</w:t>
      </w:r>
      <w:r w:rsidRPr="00BF1691">
        <w:rPr>
          <w:bCs/>
        </w:rPr>
        <w:t>.1. Перечень планов и программ комплексного социально-экономического</w:t>
      </w:r>
      <w:r w:rsidRPr="00BF1691" w:rsidR="00831B11">
        <w:rPr>
          <w:bCs/>
        </w:rPr>
        <w:t xml:space="preserve"> </w:t>
      </w:r>
      <w:r w:rsidRPr="00BF1691">
        <w:rPr>
          <w:bCs/>
        </w:rPr>
        <w:t xml:space="preserve">развития </w:t>
      </w:r>
      <w:r w:rsidR="00DE3288">
        <w:rPr>
          <w:bCs/>
        </w:rPr>
        <w:t>муниципального образования</w:t>
      </w:r>
      <w:r w:rsidRPr="00BF1691">
        <w:rPr>
          <w:bCs/>
        </w:rPr>
        <w:t>.</w:t>
      </w: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3515"/>
        <w:gridCol w:w="3005"/>
      </w:tblGrid>
      <w:tr w:rsidTr="00941C09">
        <w:tblPrEx>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567" w:type="dxa"/>
            <w:vAlign w:val="center"/>
          </w:tcPr>
          <w:p w:rsidR="00DE11E6" w:rsidRPr="0067705F" w:rsidP="00FB6EB0">
            <w:pPr>
              <w:pStyle w:val="BodyText2"/>
              <w:widowControl w:val="0"/>
              <w:jc w:val="center"/>
            </w:pPr>
            <w:r w:rsidRPr="0067705F">
              <w:t>№</w:t>
            </w:r>
            <w:r w:rsidRPr="0067705F">
              <w:t>п/п</w:t>
            </w:r>
          </w:p>
        </w:tc>
        <w:tc>
          <w:tcPr>
            <w:tcW w:w="2835" w:type="dxa"/>
            <w:vAlign w:val="center"/>
          </w:tcPr>
          <w:p w:rsidR="00DE11E6" w:rsidRPr="00BF1691" w:rsidP="00FB6EB0">
            <w:pPr>
              <w:pStyle w:val="BodyText2"/>
              <w:widowControl w:val="0"/>
              <w:jc w:val="center"/>
            </w:pPr>
            <w:r w:rsidRPr="00BF1691">
              <w:t>Наименование планов, программ, решений и реквизиты их утверждения</w:t>
            </w:r>
          </w:p>
        </w:tc>
        <w:tc>
          <w:tcPr>
            <w:tcW w:w="3515" w:type="dxa"/>
            <w:vAlign w:val="center"/>
          </w:tcPr>
          <w:p w:rsidR="00DE11E6" w:rsidRPr="00BF1691" w:rsidP="00FB6EB0">
            <w:pPr>
              <w:pStyle w:val="BodyText2"/>
              <w:widowControl w:val="0"/>
              <w:jc w:val="center"/>
            </w:pPr>
            <w:r w:rsidRPr="00BF1691">
              <w:t>Задачи программы</w:t>
            </w:r>
          </w:p>
        </w:tc>
        <w:tc>
          <w:tcPr>
            <w:tcW w:w="3005" w:type="dxa"/>
            <w:vAlign w:val="center"/>
          </w:tcPr>
          <w:p w:rsidR="00DE11E6" w:rsidRPr="00BF1691" w:rsidP="00FB6EB0">
            <w:pPr>
              <w:pStyle w:val="BodyText2"/>
              <w:widowControl w:val="0"/>
              <w:jc w:val="center"/>
            </w:pPr>
            <w:r w:rsidRPr="00BF1691">
              <w:t>Ожидаемые результаты программы</w:t>
            </w:r>
          </w:p>
        </w:tc>
      </w:tr>
      <w:tr w:rsidTr="00941C09">
        <w:tblPrEx>
          <w:tblW w:w="9922" w:type="dxa"/>
          <w:tblInd w:w="-176" w:type="dxa"/>
          <w:tblLayout w:type="fixed"/>
          <w:tblLook w:val="04A0"/>
        </w:tblPrEx>
        <w:trPr>
          <w:trHeight w:val="2284"/>
        </w:trPr>
        <w:tc>
          <w:tcPr>
            <w:tcW w:w="567" w:type="dxa"/>
            <w:vAlign w:val="center"/>
          </w:tcPr>
          <w:p w:rsidR="00BD441C" w:rsidRPr="0067705F" w:rsidP="00FB6EB0">
            <w:pPr>
              <w:pStyle w:val="BodyText2"/>
              <w:widowControl w:val="0"/>
              <w:jc w:val="center"/>
            </w:pPr>
            <w:r w:rsidRPr="0067705F">
              <w:t>1.</w:t>
            </w:r>
          </w:p>
        </w:tc>
        <w:tc>
          <w:tcPr>
            <w:tcW w:w="2835" w:type="dxa"/>
            <w:vAlign w:val="center"/>
          </w:tcPr>
          <w:p w:rsidR="00BD441C" w:rsidRPr="0027369B" w:rsidP="00FB6EB0">
            <w:pPr>
              <w:pStyle w:val="Style4"/>
              <w:spacing w:line="240" w:lineRule="auto"/>
              <w:jc w:val="left"/>
              <w:rPr>
                <w:color w:val="00B050"/>
              </w:rPr>
            </w:pPr>
            <w:r w:rsidRPr="00C660C5">
              <w:t xml:space="preserve">Стратегия социально-экономического развития Нюксенского муниципального района Вологодской области </w:t>
            </w:r>
            <w:r w:rsidRPr="006D5697">
              <w:t xml:space="preserve">на период до 2030 года </w:t>
            </w:r>
            <w:r w:rsidR="00A87E15">
              <w:t>(у</w:t>
            </w:r>
            <w:r w:rsidRPr="006D5697">
              <w:t xml:space="preserve">тверждена </w:t>
            </w:r>
            <w:r w:rsidRPr="00C660C5">
              <w:t xml:space="preserve">решением Представительного Собрания Нюксенского муниципального района </w:t>
            </w:r>
            <w:r w:rsidRPr="006D5697">
              <w:t>от 27.12.2018 № 97</w:t>
            </w:r>
          </w:p>
        </w:tc>
        <w:tc>
          <w:tcPr>
            <w:tcW w:w="3515" w:type="dxa"/>
          </w:tcPr>
          <w:p w:rsidR="006D5697" w:rsidRPr="006D5697" w:rsidP="00FB6EB0">
            <w:pPr>
              <w:pStyle w:val="Style4"/>
              <w:spacing w:line="240" w:lineRule="auto"/>
            </w:pPr>
            <w:r>
              <w:t>Улучшения демографического потенциала и человеческого капитала за счет повышения конкурентоспособности района и формирования пространства развития человека</w:t>
            </w:r>
          </w:p>
          <w:p w:rsidR="00F15E2D" w:rsidRPr="006D5697" w:rsidP="00FB6EB0">
            <w:pPr>
              <w:pStyle w:val="Style4"/>
              <w:spacing w:line="240" w:lineRule="auto"/>
            </w:pPr>
            <w:r w:rsidRPr="006D5697">
              <w:t>1.</w:t>
            </w:r>
            <w:r w:rsidR="004438A2">
              <w:t xml:space="preserve"> </w:t>
            </w:r>
            <w:r w:rsidRPr="006D5697" w:rsidR="00DD6B37">
              <w:t>форми</w:t>
            </w:r>
            <w:r w:rsidRPr="006D5697">
              <w:t>рование пространства для жизни:</w:t>
            </w:r>
          </w:p>
          <w:p w:rsidR="00F15E2D" w:rsidRPr="006D5697" w:rsidP="00FB6EB0">
            <w:pPr>
              <w:pStyle w:val="Style4"/>
              <w:spacing w:line="240" w:lineRule="auto"/>
            </w:pPr>
            <w:r w:rsidRPr="006D5697">
              <w:t xml:space="preserve">2. формирование пространства </w:t>
            </w:r>
            <w:r w:rsidRPr="006D5697" w:rsidR="00DD6B37">
              <w:t xml:space="preserve">для развития, </w:t>
            </w:r>
          </w:p>
          <w:p w:rsidR="00F15E2D" w:rsidRPr="0027369B" w:rsidP="00FB6EB0">
            <w:pPr>
              <w:pStyle w:val="Style4"/>
              <w:spacing w:line="240" w:lineRule="auto"/>
              <w:rPr>
                <w:color w:val="00B050"/>
              </w:rPr>
            </w:pPr>
            <w:r w:rsidRPr="006D5697">
              <w:t xml:space="preserve">3. формирование пространства </w:t>
            </w:r>
            <w:r w:rsidRPr="006D5697" w:rsidR="00DD6B37">
              <w:t>эффективности</w:t>
            </w:r>
          </w:p>
        </w:tc>
        <w:tc>
          <w:tcPr>
            <w:tcW w:w="3005" w:type="dxa"/>
            <w:vAlign w:val="center"/>
          </w:tcPr>
          <w:p w:rsidR="00F15E2D" w:rsidRPr="0027369B" w:rsidP="00FB6EB0">
            <w:pPr>
              <w:spacing w:before="0" w:after="0"/>
              <w:jc w:val="left"/>
              <w:rPr>
                <w:color w:val="00B050"/>
              </w:rPr>
            </w:pPr>
            <w:r>
              <w:t xml:space="preserve">сохранение численности постоянного населения района на уровне 7533 человека к 2030 году (фактическая численность населения на 1 января 2018 года 8542 человек); в целевом сценарии </w:t>
            </w:r>
            <w:r w:rsidR="004438A2">
              <w:t>–</w:t>
            </w:r>
            <w:r>
              <w:t xml:space="preserve"> на уровне 8007 чело</w:t>
            </w:r>
            <w:r>
              <w:softHyphen/>
              <w:t>век</w:t>
            </w:r>
          </w:p>
        </w:tc>
      </w:tr>
      <w:tr w:rsidTr="00941C09">
        <w:tblPrEx>
          <w:tblW w:w="9922" w:type="dxa"/>
          <w:tblInd w:w="-176" w:type="dxa"/>
          <w:tblLayout w:type="fixed"/>
          <w:tblLook w:val="04A0"/>
        </w:tblPrEx>
        <w:trPr>
          <w:trHeight w:val="1151"/>
        </w:trPr>
        <w:tc>
          <w:tcPr>
            <w:tcW w:w="567" w:type="dxa"/>
            <w:vAlign w:val="center"/>
          </w:tcPr>
          <w:p w:rsidR="00B80DF1" w:rsidRPr="0067705F" w:rsidP="00FB6EB0">
            <w:pPr>
              <w:pStyle w:val="BodyText2"/>
              <w:widowControl w:val="0"/>
              <w:jc w:val="center"/>
            </w:pPr>
            <w:r w:rsidRPr="0067705F">
              <w:t>2</w:t>
            </w:r>
          </w:p>
        </w:tc>
        <w:tc>
          <w:tcPr>
            <w:tcW w:w="2835" w:type="dxa"/>
            <w:vAlign w:val="center"/>
          </w:tcPr>
          <w:p w:rsidR="00B80DF1" w:rsidRPr="0027369B" w:rsidP="00FB6EB0">
            <w:pPr>
              <w:pStyle w:val="Style4"/>
              <w:spacing w:line="240" w:lineRule="auto"/>
              <w:jc w:val="left"/>
              <w:rPr>
                <w:color w:val="00B050"/>
              </w:rPr>
            </w:pPr>
            <w:r w:rsidRPr="006D5697">
              <w:t>М</w:t>
            </w:r>
            <w:r w:rsidRPr="006D5697" w:rsidR="00F15E2D">
              <w:t>униципальной программы «Здоровье нюксян на 2019-2025 годы» (утверждена постановлением администрации района от 15.10.2018 № 290)</w:t>
            </w:r>
          </w:p>
        </w:tc>
        <w:tc>
          <w:tcPr>
            <w:tcW w:w="3515" w:type="dxa"/>
          </w:tcPr>
          <w:p w:rsidR="00B80DF1" w:rsidRPr="0027369B" w:rsidP="00FB6EB0">
            <w:pPr>
              <w:spacing w:before="0" w:after="0"/>
              <w:jc w:val="both"/>
              <w:rPr>
                <w:color w:val="00B050"/>
              </w:rPr>
            </w:pPr>
          </w:p>
        </w:tc>
        <w:tc>
          <w:tcPr>
            <w:tcW w:w="3005" w:type="dxa"/>
          </w:tcPr>
          <w:p w:rsidR="00B36296" w:rsidRPr="0027369B" w:rsidP="00FB6EB0">
            <w:pPr>
              <w:spacing w:before="0" w:after="0"/>
              <w:jc w:val="both"/>
              <w:rPr>
                <w:color w:val="00B050"/>
              </w:rPr>
            </w:pPr>
          </w:p>
        </w:tc>
      </w:tr>
      <w:tr w:rsidTr="00941C09">
        <w:tblPrEx>
          <w:tblW w:w="9922" w:type="dxa"/>
          <w:tblInd w:w="-176" w:type="dxa"/>
          <w:tblLayout w:type="fixed"/>
          <w:tblLook w:val="04A0"/>
        </w:tblPrEx>
        <w:trPr>
          <w:trHeight w:val="1151"/>
        </w:trPr>
        <w:tc>
          <w:tcPr>
            <w:tcW w:w="567" w:type="dxa"/>
            <w:vAlign w:val="center"/>
          </w:tcPr>
          <w:p w:rsidR="006B63B1" w:rsidRPr="0067705F" w:rsidP="00FB6EB0">
            <w:pPr>
              <w:spacing w:before="0" w:after="0"/>
              <w:jc w:val="center"/>
            </w:pPr>
            <w:r w:rsidRPr="0067705F">
              <w:t>3</w:t>
            </w:r>
          </w:p>
        </w:tc>
        <w:tc>
          <w:tcPr>
            <w:tcW w:w="2835" w:type="dxa"/>
            <w:vAlign w:val="center"/>
          </w:tcPr>
          <w:p w:rsidR="006B63B1" w:rsidRPr="0027369B" w:rsidP="00DE3288">
            <w:pPr>
              <w:pStyle w:val="Style4"/>
              <w:spacing w:line="240" w:lineRule="auto"/>
              <w:jc w:val="left"/>
              <w:rPr>
                <w:color w:val="00B050"/>
              </w:rPr>
            </w:pPr>
            <w:r w:rsidRPr="006D5697">
              <w:t>муниципальной программы «Формирование законопослушного поведения участников дорожного движения н</w:t>
            </w:r>
            <w:r w:rsidR="006D5697">
              <w:t>а территории Нюксенского муници</w:t>
            </w:r>
            <w:r w:rsidRPr="006D5697">
              <w:t xml:space="preserve">пального района на 2019-2030 годы» (утверждена </w:t>
            </w:r>
            <w:r w:rsidR="00DE3288">
              <w:t>п</w:t>
            </w:r>
            <w:r w:rsidRPr="006D5697">
              <w:t>остановлением администрации района от 15.10.2018 № 289)</w:t>
            </w:r>
          </w:p>
        </w:tc>
        <w:tc>
          <w:tcPr>
            <w:tcW w:w="3515" w:type="dxa"/>
          </w:tcPr>
          <w:p w:rsidR="006B63B1" w:rsidRPr="0027369B" w:rsidP="00FB6EB0">
            <w:pPr>
              <w:spacing w:before="0" w:after="0"/>
              <w:jc w:val="both"/>
              <w:rPr>
                <w:color w:val="00B050"/>
              </w:rPr>
            </w:pPr>
          </w:p>
        </w:tc>
        <w:tc>
          <w:tcPr>
            <w:tcW w:w="3005" w:type="dxa"/>
          </w:tcPr>
          <w:p w:rsidR="006B63B1" w:rsidRPr="0027369B" w:rsidP="00FB6EB0">
            <w:pPr>
              <w:spacing w:before="0" w:after="0"/>
              <w:jc w:val="both"/>
              <w:rPr>
                <w:color w:val="00B050"/>
              </w:rPr>
            </w:pPr>
          </w:p>
        </w:tc>
      </w:tr>
      <w:tr w:rsidTr="00941C09">
        <w:tblPrEx>
          <w:tblW w:w="9922" w:type="dxa"/>
          <w:tblInd w:w="-176" w:type="dxa"/>
          <w:tblLayout w:type="fixed"/>
          <w:tblLook w:val="04A0"/>
        </w:tblPrEx>
        <w:trPr>
          <w:trHeight w:val="1151"/>
        </w:trPr>
        <w:tc>
          <w:tcPr>
            <w:tcW w:w="567" w:type="dxa"/>
            <w:vAlign w:val="center"/>
          </w:tcPr>
          <w:p w:rsidR="00F15E2D" w:rsidRPr="0067705F" w:rsidP="00FB6EB0">
            <w:pPr>
              <w:pStyle w:val="Style4"/>
              <w:spacing w:line="240" w:lineRule="auto"/>
              <w:jc w:val="center"/>
            </w:pPr>
            <w:r w:rsidRPr="0067705F">
              <w:t>4.</w:t>
            </w:r>
          </w:p>
        </w:tc>
        <w:tc>
          <w:tcPr>
            <w:tcW w:w="2835" w:type="dxa"/>
            <w:vAlign w:val="center"/>
          </w:tcPr>
          <w:p w:rsidR="00F15E2D" w:rsidRPr="003C0E04" w:rsidP="009E67A1">
            <w:pPr>
              <w:pStyle w:val="Style4"/>
              <w:spacing w:line="240" w:lineRule="auto"/>
              <w:jc w:val="left"/>
            </w:pPr>
            <w:r w:rsidRPr="000D0131">
              <w:t>Программа «Формирование современной городской среды на территории муниципального образования Нюксенское на 2018-202</w:t>
            </w:r>
            <w:r w:rsidR="003C0E04">
              <w:t>2</w:t>
            </w:r>
            <w:r w:rsidRPr="000D0131">
              <w:t xml:space="preserve"> годы»</w:t>
            </w:r>
            <w:r w:rsidR="00A16AD9">
              <w:t xml:space="preserve"> Постановление </w:t>
            </w:r>
            <w:r w:rsidR="009E67A1">
              <w:t xml:space="preserve">№ 46 </w:t>
            </w:r>
            <w:r w:rsidR="00A16AD9">
              <w:t>от 28.02.2018 (ред. 27.05.2020)</w:t>
            </w:r>
          </w:p>
        </w:tc>
        <w:tc>
          <w:tcPr>
            <w:tcW w:w="3515" w:type="dxa"/>
          </w:tcPr>
          <w:p w:rsidR="003C0E04" w:rsidRPr="003C0E04" w:rsidP="00FB6EB0">
            <w:pPr>
              <w:pStyle w:val="Style4"/>
              <w:spacing w:line="240" w:lineRule="auto"/>
            </w:pPr>
            <w:r w:rsidRPr="003C0E04">
              <w:t>1. Повышение уровня благоустройства дворовых</w:t>
            </w:r>
          </w:p>
          <w:p w:rsidR="003C0E04" w:rsidRPr="003C0E04" w:rsidP="00FB6EB0">
            <w:pPr>
              <w:pStyle w:val="Style4"/>
              <w:spacing w:line="240" w:lineRule="auto"/>
            </w:pPr>
            <w:r w:rsidRPr="003C0E04">
              <w:t>территорий многоквартирных жилых домов и проездов к дворовым территориям.</w:t>
            </w:r>
          </w:p>
          <w:p w:rsidR="003C0E04" w:rsidRPr="003C0E04" w:rsidP="00FB6EB0">
            <w:pPr>
              <w:pStyle w:val="Style4"/>
              <w:spacing w:line="240" w:lineRule="auto"/>
            </w:pPr>
            <w:r w:rsidRPr="003C0E04">
              <w:t>2. Повышение уровня благоустройства общественных территорий.</w:t>
            </w:r>
          </w:p>
          <w:p w:rsidR="00F15E2D" w:rsidRPr="003C0E04" w:rsidP="00FB6EB0">
            <w:pPr>
              <w:pStyle w:val="Style4"/>
              <w:spacing w:line="240" w:lineRule="auto"/>
            </w:pPr>
            <w:r w:rsidRPr="003C0E04">
              <w:t>3.</w:t>
            </w:r>
            <w:r w:rsidR="004438A2">
              <w:t xml:space="preserve"> </w:t>
            </w:r>
            <w:r w:rsidRPr="003C0E04">
              <w:t>Повышение уровня вовлеченности заинтересованных граждан, организаций в реализацию мероприятий по благоустройству территории Нюксенского муниципального района</w:t>
            </w:r>
          </w:p>
        </w:tc>
        <w:tc>
          <w:tcPr>
            <w:tcW w:w="3005" w:type="dxa"/>
          </w:tcPr>
          <w:p w:rsidR="003C0E04" w:rsidRPr="003C0E04" w:rsidP="00FB6EB0">
            <w:pPr>
              <w:pStyle w:val="Style4"/>
              <w:spacing w:line="240" w:lineRule="auto"/>
            </w:pPr>
            <w:r w:rsidRPr="003C0E04">
              <w:t>Увеличение количества благоустроенных дворовых территорий.</w:t>
            </w:r>
          </w:p>
          <w:p w:rsidR="003C0E04" w:rsidRPr="003C0E04" w:rsidP="00FB6EB0">
            <w:pPr>
              <w:pStyle w:val="Style4"/>
              <w:spacing w:line="240" w:lineRule="auto"/>
            </w:pPr>
            <w:r w:rsidRPr="003C0E04">
              <w:t>Увеличение количества благоустроенных общественных территорий.</w:t>
            </w:r>
          </w:p>
          <w:p w:rsidR="00F15E2D" w:rsidRPr="003C0E04" w:rsidP="00FB6EB0">
            <w:pPr>
              <w:pStyle w:val="Style4"/>
              <w:spacing w:line="240" w:lineRule="auto"/>
            </w:pPr>
            <w:r w:rsidRPr="003C0E04">
              <w:t>Улучшение условий, обеспечивающих комфортность проживания граждан, улучшение качества жизни населения на территории Нюксенского района</w:t>
            </w:r>
          </w:p>
        </w:tc>
      </w:tr>
      <w:tr w:rsidTr="00941C09">
        <w:tblPrEx>
          <w:tblW w:w="9922" w:type="dxa"/>
          <w:tblInd w:w="-176" w:type="dxa"/>
          <w:tblLayout w:type="fixed"/>
          <w:tblLook w:val="04A0"/>
        </w:tblPrEx>
        <w:trPr>
          <w:trHeight w:val="1151"/>
        </w:trPr>
        <w:tc>
          <w:tcPr>
            <w:tcW w:w="567" w:type="dxa"/>
            <w:vAlign w:val="center"/>
          </w:tcPr>
          <w:p w:rsidR="000D0131" w:rsidRPr="0067705F" w:rsidP="00FB6EB0">
            <w:pPr>
              <w:spacing w:before="0" w:after="0"/>
              <w:jc w:val="center"/>
            </w:pPr>
            <w:r w:rsidRPr="0067705F">
              <w:t>5</w:t>
            </w:r>
          </w:p>
        </w:tc>
        <w:tc>
          <w:tcPr>
            <w:tcW w:w="2835" w:type="dxa"/>
            <w:vAlign w:val="center"/>
          </w:tcPr>
          <w:p w:rsidR="000D0131" w:rsidRPr="000D0131" w:rsidP="009E67A1">
            <w:pPr>
              <w:pStyle w:val="Style4"/>
              <w:spacing w:line="240" w:lineRule="auto"/>
              <w:jc w:val="left"/>
              <w:rPr>
                <w:sz w:val="28"/>
              </w:rPr>
            </w:pPr>
            <w:r w:rsidRPr="000D0131">
              <w:t xml:space="preserve">Программа комплексного развития </w:t>
            </w:r>
            <w:r w:rsidR="00A87E15">
              <w:t>с</w:t>
            </w:r>
            <w:r w:rsidRPr="000D0131">
              <w:t>истемы коммунальной инфраструктуры</w:t>
            </w:r>
            <w:r w:rsidR="00A87E15">
              <w:t xml:space="preserve"> </w:t>
            </w:r>
            <w:r w:rsidRPr="000D0131">
              <w:t>Муниципального образования</w:t>
            </w:r>
            <w:r w:rsidR="00A87E15">
              <w:t xml:space="preserve"> </w:t>
            </w:r>
            <w:r w:rsidRPr="000D0131">
              <w:t>Нюксенское</w:t>
            </w:r>
            <w:r w:rsidR="00A87E15">
              <w:t xml:space="preserve"> н</w:t>
            </w:r>
            <w:r w:rsidRPr="000D0131">
              <w:t>а 2019-2028 годы</w:t>
            </w:r>
            <w:r w:rsidR="00A87E15">
              <w:t xml:space="preserve"> (постановление </w:t>
            </w:r>
            <w:r w:rsidR="009E67A1">
              <w:t xml:space="preserve">№ 128 </w:t>
            </w:r>
            <w:r w:rsidR="00A87E15">
              <w:t>от 15.08.2019)</w:t>
            </w:r>
          </w:p>
        </w:tc>
        <w:tc>
          <w:tcPr>
            <w:tcW w:w="3515" w:type="dxa"/>
            <w:vAlign w:val="center"/>
          </w:tcPr>
          <w:p w:rsidR="000D0131" w:rsidRPr="0027369B" w:rsidP="00FB6EB0">
            <w:pPr>
              <w:spacing w:before="0" w:after="0"/>
              <w:jc w:val="both"/>
              <w:rPr>
                <w:color w:val="00B050"/>
              </w:rPr>
            </w:pPr>
            <w:r w:rsidRPr="00DF2763">
              <w:t xml:space="preserve">Создание организационно-технических и нормативно-правовых мероприятий, направленных на оптимизацию, развитие и модернизацию коммунальных систем тепло-, водо-, </w:t>
            </w:r>
            <w:r>
              <w:t xml:space="preserve">газо-, </w:t>
            </w:r>
            <w:r w:rsidRPr="00DF2763">
              <w:t xml:space="preserve">электроснабжения, водоотведения, размещения и утилизации твёрдых коммунальных отходов на территории </w:t>
            </w:r>
            <w:r>
              <w:t>МО</w:t>
            </w:r>
          </w:p>
        </w:tc>
        <w:tc>
          <w:tcPr>
            <w:tcW w:w="3005" w:type="dxa"/>
          </w:tcPr>
          <w:p w:rsidR="000D0131" w:rsidRPr="00DF2763" w:rsidP="00FB6EB0">
            <w:pPr>
              <w:pStyle w:val="ListParagraph"/>
              <w:numPr>
                <w:ilvl w:val="0"/>
                <w:numId w:val="3"/>
              </w:numPr>
              <w:spacing w:before="0" w:after="0"/>
              <w:ind w:left="0" w:firstLine="0"/>
              <w:contextualSpacing w:val="0"/>
              <w:jc w:val="both"/>
            </w:pPr>
            <w:r w:rsidRPr="00DF2763">
              <w:t>В области теплоснабжения – повышение энергоэффективности и улучшение показателей надежности системы теплоснабжения.</w:t>
            </w:r>
          </w:p>
          <w:p w:rsidR="000D0131" w:rsidRPr="00DF2763" w:rsidP="00FB6EB0">
            <w:pPr>
              <w:pStyle w:val="ListParagraph"/>
              <w:numPr>
                <w:ilvl w:val="0"/>
                <w:numId w:val="3"/>
              </w:numPr>
              <w:spacing w:before="0" w:after="0"/>
              <w:ind w:left="0" w:firstLine="0"/>
              <w:contextualSpacing w:val="0"/>
              <w:jc w:val="both"/>
            </w:pPr>
            <w:r w:rsidRPr="00DF2763">
              <w:t>В области водоснабжения – улучшение показателей качества воды, показателей бесперебойности и надежности централизованной системы водоснабжения, снижение доли потерь воды при транспортировке.</w:t>
            </w:r>
          </w:p>
          <w:p w:rsidR="000D0131" w:rsidRPr="00DF2763" w:rsidP="00FB6EB0">
            <w:pPr>
              <w:pStyle w:val="ListParagraph"/>
              <w:numPr>
                <w:ilvl w:val="0"/>
                <w:numId w:val="3"/>
              </w:numPr>
              <w:spacing w:before="0" w:after="0"/>
              <w:ind w:left="0" w:firstLine="0"/>
              <w:contextualSpacing w:val="0"/>
              <w:jc w:val="both"/>
            </w:pPr>
            <w:r w:rsidRPr="00DF2763">
              <w:t xml:space="preserve">В области водоотведения – повышение уровня благоустройства территории </w:t>
            </w:r>
            <w:r>
              <w:t>МО</w:t>
            </w:r>
            <w:r w:rsidRPr="00DF2763">
              <w:t>, охрана окружающей среды.</w:t>
            </w:r>
          </w:p>
          <w:p w:rsidR="000D0131" w:rsidRPr="00AF7CB2" w:rsidP="00FB6EB0">
            <w:pPr>
              <w:pStyle w:val="ListParagraph"/>
              <w:numPr>
                <w:ilvl w:val="0"/>
                <w:numId w:val="3"/>
              </w:numPr>
              <w:spacing w:before="0" w:after="0"/>
              <w:ind w:left="0" w:firstLine="0"/>
              <w:contextualSpacing w:val="0"/>
              <w:jc w:val="both"/>
            </w:pPr>
            <w:r w:rsidRPr="00DF2763">
              <w:t xml:space="preserve">В области электроснабжения – </w:t>
            </w:r>
            <w:r w:rsidRPr="00DF2763">
              <w:rPr>
                <w:shd w:val="clear" w:color="auto" w:fill="FFFFFF"/>
              </w:rPr>
              <w:t>повышение надежности электроснабжения потребителей при сокращении потерь электроэнергии.</w:t>
            </w:r>
          </w:p>
          <w:p w:rsidR="000D0131" w:rsidRPr="00DF2763" w:rsidP="00FB6EB0">
            <w:pPr>
              <w:pStyle w:val="ListParagraph"/>
              <w:numPr>
                <w:ilvl w:val="0"/>
                <w:numId w:val="3"/>
              </w:numPr>
              <w:spacing w:before="0" w:after="0"/>
              <w:ind w:left="0" w:firstLine="0"/>
              <w:contextualSpacing w:val="0"/>
              <w:jc w:val="both"/>
            </w:pPr>
            <w:r>
              <w:rPr>
                <w:shd w:val="clear" w:color="auto" w:fill="FFFFFF"/>
              </w:rPr>
              <w:t xml:space="preserve">В области газоснабжения - </w:t>
            </w:r>
            <w:r w:rsidRPr="00AF7CB2">
              <w:rPr>
                <w:shd w:val="clear" w:color="auto" w:fill="FFFFFF"/>
              </w:rPr>
              <w:t>обеспечение возможности подключения к существующим сетям новых застройщиков</w:t>
            </w:r>
            <w:r>
              <w:rPr>
                <w:shd w:val="clear" w:color="auto" w:fill="FFFFFF"/>
              </w:rPr>
              <w:t xml:space="preserve">, </w:t>
            </w:r>
            <w:r w:rsidRPr="00AF7CB2">
              <w:rPr>
                <w:bCs/>
                <w:shd w:val="clear" w:color="auto" w:fill="FFFFFF"/>
              </w:rPr>
              <w:t>повышение надежности газоснабжения населения</w:t>
            </w:r>
            <w:r>
              <w:rPr>
                <w:bCs/>
                <w:shd w:val="clear" w:color="auto" w:fill="FFFFFF"/>
              </w:rPr>
              <w:t xml:space="preserve">, </w:t>
            </w:r>
            <w:r w:rsidRPr="004003C4">
              <w:rPr>
                <w:bCs/>
                <w:shd w:val="clear" w:color="auto" w:fill="FFFFFF"/>
              </w:rPr>
              <w:t>улучшение экологической ситуации в муниципальном образовании за счёт перевода источников теплоснабжения на природный газ</w:t>
            </w:r>
            <w:r>
              <w:rPr>
                <w:bCs/>
                <w:shd w:val="clear" w:color="auto" w:fill="FFFFFF"/>
              </w:rPr>
              <w:t xml:space="preserve">, </w:t>
            </w:r>
            <w:r w:rsidRPr="004003C4">
              <w:rPr>
                <w:bCs/>
                <w:shd w:val="clear" w:color="auto" w:fill="FFFFFF"/>
              </w:rPr>
              <w:t>снижение эксплуатационных расходов</w:t>
            </w:r>
            <w:r>
              <w:rPr>
                <w:bCs/>
                <w:shd w:val="clear" w:color="auto" w:fill="FFFFFF"/>
              </w:rPr>
              <w:t>.</w:t>
            </w:r>
          </w:p>
          <w:p w:rsidR="000D0131" w:rsidRPr="0027369B" w:rsidP="00FB6EB0">
            <w:pPr>
              <w:spacing w:before="0" w:after="0"/>
              <w:jc w:val="both"/>
              <w:rPr>
                <w:color w:val="00B050"/>
              </w:rPr>
            </w:pPr>
            <w:r w:rsidRPr="00DF2763">
              <w:t xml:space="preserve">В области сбора и транспортировки твердых коммунальных отходов – ликвидация несанкционированных свалок на территории </w:t>
            </w:r>
            <w:r>
              <w:t>МО</w:t>
            </w:r>
            <w:r w:rsidRPr="00DF2763">
              <w:t xml:space="preserve">; повышение уровня благоустройства территории </w:t>
            </w:r>
            <w:r>
              <w:t>МО</w:t>
            </w:r>
            <w:r w:rsidRPr="00DF2763">
              <w:t>.</w:t>
            </w:r>
          </w:p>
        </w:tc>
      </w:tr>
      <w:tr w:rsidTr="00941C09">
        <w:tblPrEx>
          <w:tblW w:w="9922" w:type="dxa"/>
          <w:tblInd w:w="-176" w:type="dxa"/>
          <w:tblLayout w:type="fixed"/>
          <w:tblLook w:val="04A0"/>
        </w:tblPrEx>
        <w:trPr>
          <w:trHeight w:val="1151"/>
        </w:trPr>
        <w:tc>
          <w:tcPr>
            <w:tcW w:w="567" w:type="dxa"/>
            <w:vAlign w:val="center"/>
          </w:tcPr>
          <w:p w:rsidR="000C60A6" w:rsidRPr="00941C09" w:rsidP="00FB6EB0">
            <w:pPr>
              <w:spacing w:before="0" w:after="0"/>
              <w:jc w:val="center"/>
            </w:pPr>
            <w:r w:rsidRPr="00941C09">
              <w:t>6</w:t>
            </w:r>
          </w:p>
        </w:tc>
        <w:tc>
          <w:tcPr>
            <w:tcW w:w="2835" w:type="dxa"/>
          </w:tcPr>
          <w:p w:rsidR="000C60A6" w:rsidRPr="00941C09" w:rsidP="00FB6EB0">
            <w:pPr>
              <w:pStyle w:val="Style4"/>
              <w:spacing w:line="240" w:lineRule="auto"/>
            </w:pPr>
            <w:r w:rsidRPr="00941C09">
              <w:t>Г</w:t>
            </w:r>
            <w:r w:rsidRPr="00941C09">
              <w:t xml:space="preserve">осударственной программы области «Информационное общество </w:t>
            </w:r>
            <w:r w:rsidRPr="00941C09" w:rsidR="004438A2">
              <w:t>–</w:t>
            </w:r>
            <w:r w:rsidRPr="00941C09">
              <w:t xml:space="preserve"> Вологодская область (2014 </w:t>
            </w:r>
            <w:r w:rsidRPr="00941C09" w:rsidR="004438A2">
              <w:t>–</w:t>
            </w:r>
            <w:r w:rsidRPr="00941C09">
              <w:t xml:space="preserve"> 2024 годы)»</w:t>
            </w:r>
          </w:p>
        </w:tc>
        <w:tc>
          <w:tcPr>
            <w:tcW w:w="3515" w:type="dxa"/>
          </w:tcPr>
          <w:p w:rsidR="000C60A6" w:rsidRPr="00941C09" w:rsidP="00FB6EB0">
            <w:pPr>
              <w:spacing w:before="0" w:after="0"/>
              <w:jc w:val="both"/>
            </w:pPr>
          </w:p>
        </w:tc>
        <w:tc>
          <w:tcPr>
            <w:tcW w:w="3005" w:type="dxa"/>
          </w:tcPr>
          <w:p w:rsidR="000C60A6" w:rsidRPr="00941C09" w:rsidP="00FB6EB0">
            <w:pPr>
              <w:pStyle w:val="ListParagraph"/>
              <w:spacing w:before="0" w:after="0"/>
              <w:ind w:left="0"/>
              <w:contextualSpacing w:val="0"/>
              <w:jc w:val="both"/>
            </w:pPr>
          </w:p>
        </w:tc>
      </w:tr>
      <w:tr w:rsidTr="00941C09">
        <w:tblPrEx>
          <w:tblW w:w="9922" w:type="dxa"/>
          <w:tblInd w:w="-176" w:type="dxa"/>
          <w:tblLayout w:type="fixed"/>
          <w:tblLook w:val="04A0"/>
        </w:tblPrEx>
        <w:trPr>
          <w:trHeight w:val="1151"/>
        </w:trPr>
        <w:tc>
          <w:tcPr>
            <w:tcW w:w="567" w:type="dxa"/>
            <w:vAlign w:val="center"/>
          </w:tcPr>
          <w:p w:rsidR="009E7F74" w:rsidRPr="0067705F" w:rsidP="00FB6EB0">
            <w:pPr>
              <w:pStyle w:val="Style4"/>
              <w:spacing w:line="240" w:lineRule="auto"/>
              <w:jc w:val="center"/>
            </w:pPr>
            <w:r>
              <w:t>7</w:t>
            </w:r>
          </w:p>
        </w:tc>
        <w:tc>
          <w:tcPr>
            <w:tcW w:w="2835" w:type="dxa"/>
          </w:tcPr>
          <w:p w:rsidR="009E7F74" w:rsidRPr="009E7F74" w:rsidP="00FB6EB0">
            <w:pPr>
              <w:pStyle w:val="Style4"/>
              <w:spacing w:line="240" w:lineRule="auto"/>
            </w:pPr>
            <w:r>
              <w:t>М</w:t>
            </w:r>
            <w:r w:rsidRPr="009E7F74">
              <w:t xml:space="preserve">униципальная программа </w:t>
            </w:r>
          </w:p>
          <w:p w:rsidR="009E7F74" w:rsidRPr="009E7F74" w:rsidP="00FB6EB0">
            <w:pPr>
              <w:pStyle w:val="Style4"/>
              <w:spacing w:line="240" w:lineRule="auto"/>
            </w:pPr>
            <w:r w:rsidRPr="009E7F74">
              <w:t>«Комплексное развитие сельских территорий Нюксенского района</w:t>
            </w:r>
          </w:p>
          <w:p w:rsidR="009E7F74" w:rsidRPr="009E7F74" w:rsidP="009E67A1">
            <w:pPr>
              <w:pStyle w:val="Style4"/>
              <w:spacing w:line="240" w:lineRule="auto"/>
            </w:pPr>
            <w:r w:rsidRPr="009E7F74">
              <w:t>Вологодской области на 2020–2025 годы»</w:t>
            </w:r>
            <w:r>
              <w:t xml:space="preserve"> Постановление </w:t>
            </w:r>
            <w:r w:rsidR="009E67A1">
              <w:t xml:space="preserve">№ 357 </w:t>
            </w:r>
            <w:r>
              <w:t>от 29.11.2019 (ред. 01.06.2020)</w:t>
            </w:r>
          </w:p>
        </w:tc>
        <w:tc>
          <w:tcPr>
            <w:tcW w:w="3515" w:type="dxa"/>
          </w:tcPr>
          <w:p w:rsidR="009E7F74" w:rsidRPr="009E7F74" w:rsidP="00FB6EB0">
            <w:pPr>
              <w:pStyle w:val="Style4"/>
              <w:spacing w:line="240" w:lineRule="auto"/>
            </w:pPr>
            <w:r w:rsidRPr="009E7F74">
              <w:t>Обеспечение жильем отдельных категорий граждан (молодые многодетные семьи, отдельные категории молодых специалистов, отдельные категории специалистов в сельских населенных пунктах) путем предоставления государственной поддержки в порядке, установленном федеральным и/или областным законодательством.</w:t>
            </w:r>
          </w:p>
          <w:p w:rsidR="009E7F74" w:rsidRPr="009E7F74" w:rsidP="00FB6EB0">
            <w:pPr>
              <w:pStyle w:val="Style4"/>
              <w:spacing w:line="240" w:lineRule="auto"/>
            </w:pPr>
            <w:r w:rsidRPr="009E7F74">
              <w:t xml:space="preserve">2. Повышение уровня </w:t>
            </w:r>
            <w:r w:rsidRPr="009E7F74">
              <w:t>комплексного обустройства объектами социальной, инженерной и транспортной инфраструктуры сельских территорий Нюксенского района.</w:t>
            </w:r>
          </w:p>
        </w:tc>
        <w:tc>
          <w:tcPr>
            <w:tcW w:w="3005" w:type="dxa"/>
            <w:vAlign w:val="center"/>
          </w:tcPr>
          <w:p w:rsidR="009E7F74" w:rsidRPr="009E7F74" w:rsidP="00FB6EB0">
            <w:pPr>
              <w:pStyle w:val="Style4"/>
              <w:spacing w:line="240" w:lineRule="auto"/>
              <w:jc w:val="left"/>
            </w:pPr>
            <w:r w:rsidRPr="009E7F74">
              <w:t>Объём ввода (приобретения) жилья гражданами, проживающих на сельских территориях Нюксенского района составит ежегодно не менее 348 кв. м.</w:t>
            </w:r>
          </w:p>
          <w:p w:rsidR="009E7F74" w:rsidRPr="009E7F74" w:rsidP="00FB6EB0">
            <w:pPr>
              <w:pStyle w:val="Style4"/>
              <w:spacing w:line="240" w:lineRule="auto"/>
              <w:jc w:val="left"/>
            </w:pPr>
            <w:r w:rsidRPr="009E7F74">
              <w:t xml:space="preserve">Доля населения, получившего жилые помещения и улучшившего жилищные условия в отчетном году, в общей численности </w:t>
            </w:r>
            <w:r w:rsidRPr="009E7F74">
              <w:t xml:space="preserve">населения, состоявшего на учете в качестве нуждающихся к 2025 году составит 16,6 %. </w:t>
            </w:r>
          </w:p>
          <w:p w:rsidR="009E7F74" w:rsidRPr="009E7F74" w:rsidP="00FB6EB0">
            <w:pPr>
              <w:pStyle w:val="Style4"/>
              <w:spacing w:line="240" w:lineRule="auto"/>
              <w:jc w:val="left"/>
            </w:pPr>
            <w:r w:rsidRPr="009E7F74">
              <w:t>Ввод в действие распределительных газовых сетей составит 5,24 км.</w:t>
            </w:r>
          </w:p>
          <w:p w:rsidR="009E7F74" w:rsidRPr="009E7F74" w:rsidP="00FB6EB0">
            <w:pPr>
              <w:pStyle w:val="Style4"/>
              <w:spacing w:line="240" w:lineRule="auto"/>
              <w:jc w:val="left"/>
            </w:pPr>
            <w:r w:rsidRPr="009E7F74">
              <w:t>Ввод в действие локальных сетей водоотведения 1,0 км.</w:t>
            </w:r>
          </w:p>
        </w:tc>
      </w:tr>
      <w:tr w:rsidTr="00941C09">
        <w:tblPrEx>
          <w:tblW w:w="9922" w:type="dxa"/>
          <w:tblInd w:w="-176" w:type="dxa"/>
          <w:tblLayout w:type="fixed"/>
          <w:tblLook w:val="04A0"/>
        </w:tblPrEx>
        <w:trPr>
          <w:trHeight w:val="1151"/>
        </w:trPr>
        <w:tc>
          <w:tcPr>
            <w:tcW w:w="567" w:type="dxa"/>
            <w:vAlign w:val="center"/>
          </w:tcPr>
          <w:p w:rsidR="009E7F74" w:rsidRPr="0067705F" w:rsidP="00FB6EB0">
            <w:pPr>
              <w:pStyle w:val="Style4"/>
              <w:spacing w:line="240" w:lineRule="auto"/>
              <w:jc w:val="center"/>
            </w:pPr>
            <w:r>
              <w:t>8</w:t>
            </w:r>
          </w:p>
        </w:tc>
        <w:tc>
          <w:tcPr>
            <w:tcW w:w="2835" w:type="dxa"/>
            <w:vAlign w:val="center"/>
          </w:tcPr>
          <w:p w:rsidR="009E7F74" w:rsidP="009E67A1">
            <w:pPr>
              <w:pStyle w:val="Style4"/>
              <w:spacing w:line="240" w:lineRule="auto"/>
              <w:jc w:val="left"/>
            </w:pPr>
            <w:r w:rsidRPr="007F42C1">
              <w:t xml:space="preserve">Муниципальная программа «Развитие культуры и туризма Нюксенского муниципального района на 2021 </w:t>
            </w:r>
            <w:r w:rsidR="00DE3288">
              <w:t>–</w:t>
            </w:r>
            <w:r w:rsidRPr="007F42C1">
              <w:t xml:space="preserve"> 2025 годы» Постановление </w:t>
            </w:r>
            <w:r w:rsidRPr="007F42C1" w:rsidR="009E67A1">
              <w:t>№</w:t>
            </w:r>
            <w:r w:rsidR="009E67A1">
              <w:t xml:space="preserve"> </w:t>
            </w:r>
            <w:r w:rsidRPr="007F42C1" w:rsidR="009E67A1">
              <w:t xml:space="preserve">363 </w:t>
            </w:r>
            <w:r w:rsidRPr="007F42C1">
              <w:t>от 05.12.2019 (ред. 05.03.2020)</w:t>
            </w:r>
          </w:p>
        </w:tc>
        <w:tc>
          <w:tcPr>
            <w:tcW w:w="3515" w:type="dxa"/>
          </w:tcPr>
          <w:p w:rsidR="007F42C1" w:rsidP="008973C6">
            <w:pPr>
              <w:pStyle w:val="ListParagraph"/>
              <w:numPr>
                <w:ilvl w:val="0"/>
                <w:numId w:val="27"/>
              </w:numPr>
              <w:tabs>
                <w:tab w:val="left" w:pos="317"/>
              </w:tabs>
              <w:ind w:left="0" w:firstLine="23"/>
              <w:contextualSpacing w:val="0"/>
              <w:jc w:val="both"/>
            </w:pPr>
            <w:r>
              <w:t>сохранение и развитие культурного наследия района, расширение доступа населения к культурным ценностям и информации;</w:t>
            </w:r>
          </w:p>
          <w:p w:rsidR="007F42C1" w:rsidP="008973C6">
            <w:pPr>
              <w:pStyle w:val="ListParagraph"/>
              <w:numPr>
                <w:ilvl w:val="0"/>
                <w:numId w:val="27"/>
              </w:numPr>
              <w:tabs>
                <w:tab w:val="left" w:pos="317"/>
              </w:tabs>
              <w:ind w:left="0" w:firstLine="23"/>
              <w:contextualSpacing w:val="0"/>
              <w:jc w:val="both"/>
            </w:pPr>
            <w:r>
              <w:t>создание условий для укрепления единого культурного пространства, формирования и развития межрегиональных, межнациональных и межмуниципальных связей в сфере культуры и искусства;</w:t>
            </w:r>
          </w:p>
          <w:p w:rsidR="007F42C1" w:rsidP="008973C6">
            <w:pPr>
              <w:pStyle w:val="ListParagraph"/>
              <w:numPr>
                <w:ilvl w:val="0"/>
                <w:numId w:val="27"/>
              </w:numPr>
              <w:tabs>
                <w:tab w:val="left" w:pos="317"/>
              </w:tabs>
              <w:ind w:left="0" w:firstLine="23"/>
              <w:contextualSpacing w:val="0"/>
              <w:jc w:val="both"/>
            </w:pPr>
            <w:r>
              <w:t>развитие системы художественного образования, обеспечение преемственности программ дополнительного и профессионального образования;</w:t>
            </w:r>
          </w:p>
          <w:p w:rsidR="007F42C1" w:rsidP="008973C6">
            <w:pPr>
              <w:pStyle w:val="ListParagraph"/>
              <w:numPr>
                <w:ilvl w:val="0"/>
                <w:numId w:val="27"/>
              </w:numPr>
              <w:tabs>
                <w:tab w:val="left" w:pos="317"/>
              </w:tabs>
              <w:ind w:left="0" w:firstLine="23"/>
              <w:contextualSpacing w:val="0"/>
              <w:jc w:val="both"/>
            </w:pPr>
            <w:r>
              <w:t>содействие повышению доступности и качества услуг муниципальных учреждений культуры и образования в сфере культуры;</w:t>
            </w:r>
          </w:p>
          <w:p w:rsidR="009E7F74" w:rsidRPr="009E7F74" w:rsidP="008973C6">
            <w:pPr>
              <w:pStyle w:val="Style4"/>
              <w:numPr>
                <w:ilvl w:val="0"/>
                <w:numId w:val="27"/>
              </w:numPr>
              <w:tabs>
                <w:tab w:val="left" w:pos="317"/>
              </w:tabs>
              <w:spacing w:line="240" w:lineRule="auto"/>
              <w:ind w:left="0" w:firstLine="23"/>
            </w:pPr>
            <w:r>
              <w:t>создание благоприятных условий для развития туризма на территории района</w:t>
            </w:r>
          </w:p>
        </w:tc>
        <w:tc>
          <w:tcPr>
            <w:tcW w:w="3005" w:type="dxa"/>
          </w:tcPr>
          <w:p w:rsidR="007F42C1" w:rsidP="00FB6EB0">
            <w:pPr>
              <w:jc w:val="both"/>
            </w:pPr>
            <w:r>
              <w:t>увеличение доли библиотечных фондов, занесенных в электронные каталоги, в общем объеме фондов общедоступных библиотек района до 10% к 2025 году;</w:t>
            </w:r>
          </w:p>
          <w:p w:rsidR="007F42C1" w:rsidP="00FB6EB0">
            <w:pPr>
              <w:jc w:val="both"/>
            </w:pPr>
            <w:r>
              <w:t>увеличение количества посещений общедоступных библиотек (на одного жителя в год) до 8,8 в 2025 году;</w:t>
            </w:r>
          </w:p>
          <w:p w:rsidR="007F42C1" w:rsidP="00FB6EB0">
            <w:pPr>
              <w:jc w:val="both"/>
            </w:pPr>
            <w:r>
              <w:t>увеличение доли музейных предметов, представленных зрителю на выставках, в экспозициях и в электронном виде, в общем количестве предметов музейного фонда до 19% в 2025 году;</w:t>
            </w:r>
          </w:p>
          <w:p w:rsidR="007F42C1" w:rsidP="00FB6EB0">
            <w:pPr>
              <w:jc w:val="both"/>
            </w:pPr>
            <w:r>
              <w:t>увеличение охвата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и молодежи в возрасте 5-18 лет до 11,1</w:t>
            </w:r>
            <w:r w:rsidR="009E67A1">
              <w:t xml:space="preserve"> </w:t>
            </w:r>
            <w:r>
              <w:t>% в 2025 году;</w:t>
            </w:r>
          </w:p>
          <w:p w:rsidR="007F42C1" w:rsidP="00FB6EB0">
            <w:pPr>
              <w:jc w:val="both"/>
            </w:pPr>
            <w:r>
              <w:t>увеличение количества участников клубных формирований, в расчете на 1 тыс. человек населения до 200 чел. в 2025 году;</w:t>
            </w:r>
          </w:p>
          <w:p w:rsidR="007F42C1" w:rsidP="00FB6EB0">
            <w:pPr>
              <w:jc w:val="both"/>
            </w:pPr>
            <w:r>
              <w:t>увеличение количества посещений организаций культуры по отношению к уровню 2010 года до 94,6% в 2025 году;</w:t>
            </w:r>
          </w:p>
          <w:p w:rsidR="007F42C1" w:rsidP="00FB6EB0">
            <w:pPr>
              <w:jc w:val="both"/>
            </w:pPr>
            <w:r>
              <w:t>увеличение приобщенности населения района к культуре</w:t>
            </w:r>
            <w:r w:rsidR="00BF0712">
              <w:t xml:space="preserve"> </w:t>
            </w:r>
            <w:r>
              <w:t>через посещения учреждений (мероприятий) культуры, посещений на 1 жителя в 2020 году до 12,07 в 2025 году;</w:t>
            </w:r>
          </w:p>
          <w:p w:rsidR="007F42C1" w:rsidP="00FB6EB0">
            <w:pPr>
              <w:jc w:val="both"/>
            </w:pPr>
            <w:r>
              <w:t>увеличение числа посетителей Нюксенского района (туристов и экскурсантов) до 52,4 тыс. чел. в 2025 году;</w:t>
            </w:r>
          </w:p>
          <w:p w:rsidR="007F42C1" w:rsidP="00FB6EB0">
            <w:pPr>
              <w:jc w:val="both"/>
            </w:pPr>
            <w:r>
              <w:t>увеличение численности мастеров народных художественных промыслов до 8 чел. в 2025 году;</w:t>
            </w:r>
          </w:p>
          <w:p w:rsidR="007F42C1" w:rsidP="00FB6EB0">
            <w:pPr>
              <w:jc w:val="both"/>
            </w:pPr>
            <w:r>
              <w:t xml:space="preserve">место Нюксенского муниципального района среди районов Вологодской области по общему </w:t>
            </w:r>
            <w:r w:rsidR="008C5DC8">
              <w:t>туристскому</w:t>
            </w:r>
            <w:r>
              <w:t xml:space="preserve"> потоку до 10 места в 2025 году;</w:t>
            </w:r>
          </w:p>
          <w:p w:rsidR="007F42C1" w:rsidP="00FB6EB0">
            <w:pPr>
              <w:jc w:val="both"/>
            </w:pPr>
            <w:r>
              <w:t>обеспечение ремонта 1 объекта муниципальной собственности сферы культуры в год;</w:t>
            </w:r>
          </w:p>
          <w:p w:rsidR="009E7F74" w:rsidRPr="009E7F74" w:rsidP="00FB6EB0">
            <w:pPr>
              <w:pStyle w:val="Style4"/>
              <w:spacing w:line="240" w:lineRule="auto"/>
            </w:pPr>
            <w:r>
              <w:t>отсутствие просроченной кредиторской задолженности консолидированного бюджета муниципального района по заработной плате и начислениям на выплаты по оплате труда работников муниципальных учреждений культуры</w:t>
            </w:r>
          </w:p>
        </w:tc>
      </w:tr>
    </w:tbl>
    <w:p w:rsidR="00243DAF" w:rsidRPr="009E7F74" w:rsidP="00FB6EB0">
      <w:pPr>
        <w:pStyle w:val="Style4"/>
        <w:spacing w:line="240" w:lineRule="auto"/>
        <w:rPr>
          <w:color w:val="FF0000"/>
        </w:rPr>
      </w:pPr>
    </w:p>
    <w:p w:rsidR="00DE11E6" w:rsidRPr="008C5DC8" w:rsidP="00FB6EB0">
      <w:pPr>
        <w:pStyle w:val="Default"/>
        <w:spacing w:after="120"/>
        <w:ind w:firstLine="567"/>
        <w:jc w:val="both"/>
        <w:rPr>
          <w:color w:val="auto"/>
          <w:szCs w:val="28"/>
        </w:rPr>
      </w:pPr>
      <w:r w:rsidRPr="008C5DC8">
        <w:rPr>
          <w:bCs/>
          <w:color w:val="auto"/>
          <w:szCs w:val="28"/>
        </w:rPr>
        <w:t>В случае утверждения новых планов и муниципальных программ и принятия решений по созданию объектов местного значения, которые не учтены (программы, планы, решения) в настоящей таблице, они подлежат обязательному включению в таблицу</w:t>
      </w:r>
      <w:r w:rsidRPr="008C5DC8">
        <w:rPr>
          <w:color w:val="auto"/>
          <w:szCs w:val="28"/>
        </w:rPr>
        <w:t xml:space="preserve">, в рамках процедуры </w:t>
      </w:r>
      <w:r w:rsidRPr="008C5DC8">
        <w:rPr>
          <w:color w:val="auto"/>
          <w:szCs w:val="28"/>
        </w:rPr>
        <w:t xml:space="preserve">внесения изменений в Генеральный план, </w:t>
      </w:r>
      <w:r w:rsidRPr="008C5DC8">
        <w:rPr>
          <w:bCs/>
          <w:color w:val="auto"/>
          <w:szCs w:val="28"/>
        </w:rPr>
        <w:t xml:space="preserve">в пятимесячный срок с даты утверждения таких программ и принятия таких решений. </w:t>
      </w:r>
    </w:p>
    <w:p w:rsidR="00DE11E6" w:rsidRPr="008C5DC8" w:rsidP="00FB6EB0">
      <w:pPr>
        <w:pStyle w:val="BodyText2"/>
        <w:widowControl w:val="0"/>
        <w:spacing w:after="120"/>
        <w:ind w:firstLine="567"/>
      </w:pPr>
      <w:r w:rsidRPr="008C5DC8">
        <w:rPr>
          <w:szCs w:val="28"/>
        </w:rPr>
        <w:t xml:space="preserve">Такие же требования предъявляются в случае изменения или отмены, в установленном законодательством порядке, муниципальных программ планировавших создание объектов местного значения и актуализации данного раздела и соответственно </w:t>
      </w:r>
      <w:r w:rsidRPr="008C5DC8">
        <w:t>всех положений Генерального плана.</w:t>
      </w:r>
    </w:p>
    <w:p w:rsidR="006053AA" w:rsidRPr="008C5DC8" w:rsidP="00FB6EB0">
      <w:pPr>
        <w:spacing w:before="0" w:after="0"/>
        <w:jc w:val="center"/>
        <w:rPr>
          <w:b/>
          <w:color w:val="00B050"/>
        </w:rPr>
      </w:pPr>
    </w:p>
    <w:p w:rsidR="00BE251A">
      <w:pPr>
        <w:spacing w:before="0" w:after="0"/>
        <w:jc w:val="left"/>
        <w:rPr>
          <w:b/>
          <w:bCs/>
          <w:iCs/>
          <w:color w:val="4F81BD"/>
          <w:sz w:val="28"/>
        </w:rPr>
      </w:pPr>
      <w:r>
        <w:rPr>
          <w:i/>
          <w:sz w:val="28"/>
        </w:rPr>
        <w:br w:type="page"/>
      </w:r>
    </w:p>
    <w:p w:rsidR="00FB6EB0" w:rsidRPr="00FB6EB0" w:rsidP="00FB6EB0">
      <w:pPr>
        <w:pStyle w:val="IntenseQuote"/>
        <w:spacing w:before="0" w:after="120"/>
        <w:ind w:left="567" w:right="565"/>
        <w:outlineLvl w:val="1"/>
        <w:rPr>
          <w:color w:val="auto"/>
          <w:sz w:val="32"/>
        </w:rPr>
      </w:pPr>
      <w:bookmarkStart w:id="63" w:name="_Toc97899746"/>
      <w:r>
        <w:rPr>
          <w:i w:val="0"/>
          <w:sz w:val="28"/>
        </w:rPr>
        <w:t>4</w:t>
      </w:r>
      <w:r w:rsidRPr="00FB6EB0" w:rsidR="00716F65">
        <w:rPr>
          <w:i w:val="0"/>
          <w:sz w:val="28"/>
        </w:rPr>
        <w:t>.1</w:t>
      </w:r>
      <w:r w:rsidRPr="00FB6EB0" w:rsidR="008C5DC8">
        <w:rPr>
          <w:i w:val="0"/>
          <w:sz w:val="28"/>
        </w:rPr>
        <w:t>.</w:t>
      </w:r>
      <w:r w:rsidRPr="00FB6EB0" w:rsidR="00A57E29">
        <w:rPr>
          <w:i w:val="0"/>
          <w:sz w:val="28"/>
        </w:rPr>
        <w:t xml:space="preserve"> Учет положений о территориальном планировании, содержащихся в документах территориального планирования различного уровня,</w:t>
      </w:r>
      <w:r w:rsidRPr="00FB6EB0" w:rsidR="0071775E">
        <w:rPr>
          <w:i w:val="0"/>
          <w:sz w:val="28"/>
        </w:rPr>
        <w:t xml:space="preserve"> </w:t>
      </w:r>
      <w:r w:rsidRPr="00FB6EB0" w:rsidR="00A57E29">
        <w:rPr>
          <w:i w:val="0"/>
          <w:sz w:val="28"/>
        </w:rPr>
        <w:t>при подготовке Генерального плана</w:t>
      </w:r>
      <w:bookmarkEnd w:id="63"/>
      <w:r w:rsidRPr="00FB6EB0">
        <w:rPr>
          <w:i w:val="0"/>
          <w:sz w:val="28"/>
        </w:rPr>
        <w:t xml:space="preserve"> </w:t>
      </w:r>
    </w:p>
    <w:p w:rsidR="00CD76EB" w:rsidRPr="008C5DC8" w:rsidP="00FB6EB0">
      <w:pPr>
        <w:pStyle w:val="BodyText2"/>
        <w:widowControl w:val="0"/>
        <w:ind w:firstLine="567"/>
        <w:rPr>
          <w:color w:val="00B050"/>
        </w:rPr>
      </w:pPr>
    </w:p>
    <w:p w:rsidR="00A57E29" w:rsidRPr="008C5DC8" w:rsidP="00941C09">
      <w:pPr>
        <w:pStyle w:val="Default"/>
        <w:spacing w:after="120"/>
        <w:ind w:firstLine="709"/>
        <w:jc w:val="both"/>
        <w:rPr>
          <w:color w:val="auto"/>
        </w:rPr>
      </w:pPr>
      <w:r w:rsidRPr="008C5DC8">
        <w:rPr>
          <w:color w:val="auto"/>
        </w:rPr>
        <w:t>На основании требований части 6 статьи 9 Градостроительного Кодекса Российской Федерации</w:t>
      </w:r>
      <w:r w:rsidRPr="008C5DC8" w:rsidR="00EE70E6">
        <w:rPr>
          <w:color w:val="auto"/>
        </w:rPr>
        <w:t xml:space="preserve">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CD76EB" w:rsidRPr="008C5DC8" w:rsidP="00941C09">
      <w:pPr>
        <w:pStyle w:val="BodyText2"/>
        <w:widowControl w:val="0"/>
        <w:spacing w:after="120"/>
        <w:ind w:firstLine="709"/>
        <w:rPr>
          <w:bCs/>
        </w:rPr>
      </w:pPr>
      <w:r w:rsidRPr="008C5DC8">
        <w:t xml:space="preserve">В </w:t>
      </w:r>
      <w:r w:rsidRPr="008C5DC8">
        <w:rPr>
          <w:bCs/>
        </w:rPr>
        <w:t xml:space="preserve">Таблице </w:t>
      </w:r>
      <w:r w:rsidRPr="008C5DC8" w:rsidR="00876636">
        <w:rPr>
          <w:bCs/>
        </w:rPr>
        <w:t>4</w:t>
      </w:r>
      <w:r w:rsidRPr="008C5DC8">
        <w:rPr>
          <w:bCs/>
        </w:rPr>
        <w:t>.</w:t>
      </w:r>
      <w:r w:rsidRPr="008C5DC8" w:rsidR="002210E4">
        <w:rPr>
          <w:bCs/>
        </w:rPr>
        <w:t>2.</w:t>
      </w:r>
      <w:r w:rsidRPr="008C5DC8">
        <w:rPr>
          <w:bCs/>
        </w:rPr>
        <w:t xml:space="preserve">1 </w:t>
      </w:r>
      <w:r w:rsidRPr="008C5DC8">
        <w:t xml:space="preserve">приведен перечень документов территориального планирования Российской Федерации, документов территориального планирования субъектов Российской Федерации, документов территориального планирования муниципальных образований, в том числе имеющих общую границу с планируемой территорией, которые утверждены в установленном порядке на период </w:t>
      </w:r>
      <w:r w:rsidRPr="008C5DC8">
        <w:rPr>
          <w:bCs/>
        </w:rPr>
        <w:t xml:space="preserve">подготовки Генерального плана </w:t>
      </w:r>
      <w:r w:rsidRPr="008C5DC8">
        <w:t xml:space="preserve">и которые были учтены при </w:t>
      </w:r>
      <w:r w:rsidRPr="008C5DC8">
        <w:rPr>
          <w:bCs/>
        </w:rPr>
        <w:t>подготовке Генерального плана.</w:t>
      </w:r>
    </w:p>
    <w:p w:rsidR="005361C6" w:rsidRPr="008C5DC8" w:rsidP="00FB6EB0">
      <w:pPr>
        <w:pStyle w:val="BodyText2"/>
        <w:widowControl w:val="0"/>
        <w:ind w:firstLine="567"/>
      </w:pPr>
    </w:p>
    <w:p w:rsidR="00BE251A">
      <w:pPr>
        <w:spacing w:before="0" w:after="0"/>
        <w:jc w:val="left"/>
        <w:rPr>
          <w:b/>
          <w:bCs/>
          <w:iCs/>
          <w:color w:val="4F81BD"/>
          <w:sz w:val="28"/>
        </w:rPr>
      </w:pPr>
      <w:r>
        <w:rPr>
          <w:i/>
          <w:sz w:val="28"/>
        </w:rPr>
        <w:br w:type="page"/>
      </w:r>
    </w:p>
    <w:p w:rsidR="00FB6EB0" w:rsidRPr="002C2C1F" w:rsidP="00FB6EB0">
      <w:pPr>
        <w:pStyle w:val="IntenseQuote"/>
        <w:spacing w:before="0" w:after="120"/>
        <w:ind w:left="567" w:right="565"/>
        <w:outlineLvl w:val="1"/>
        <w:rPr>
          <w:color w:val="auto"/>
          <w:sz w:val="28"/>
        </w:rPr>
      </w:pPr>
      <w:bookmarkStart w:id="64" w:name="_Toc97899747"/>
      <w:r>
        <w:rPr>
          <w:i w:val="0"/>
          <w:sz w:val="28"/>
        </w:rPr>
        <w:t>4</w:t>
      </w:r>
      <w:r w:rsidRPr="00FB6EB0" w:rsidR="00716F65">
        <w:rPr>
          <w:i w:val="0"/>
          <w:sz w:val="28"/>
        </w:rPr>
        <w:t>.2</w:t>
      </w:r>
      <w:r w:rsidRPr="00FB6EB0" w:rsidR="008C5DC8">
        <w:rPr>
          <w:i w:val="0"/>
          <w:sz w:val="28"/>
        </w:rPr>
        <w:t>.</w:t>
      </w:r>
      <w:r w:rsidRPr="00FB6EB0" w:rsidR="00B23DC2">
        <w:rPr>
          <w:i w:val="0"/>
          <w:sz w:val="28"/>
        </w:rPr>
        <w:t xml:space="preserve">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МО объектов федерального значения</w:t>
      </w:r>
      <w:bookmarkEnd w:id="64"/>
      <w:r>
        <w:rPr>
          <w:i w:val="0"/>
        </w:rPr>
        <w:t xml:space="preserve"> </w:t>
      </w:r>
    </w:p>
    <w:p w:rsidR="00B23DC2" w:rsidRPr="008C5DC8" w:rsidP="00FB6EB0">
      <w:pPr>
        <w:pStyle w:val="BodyText2"/>
        <w:widowControl w:val="0"/>
        <w:ind w:firstLine="567"/>
        <w:rPr>
          <w:color w:val="00B050"/>
        </w:rPr>
      </w:pPr>
    </w:p>
    <w:p w:rsidR="00CD76EB" w:rsidRPr="008C5DC8" w:rsidP="00941C09">
      <w:pPr>
        <w:pStyle w:val="BodyText2"/>
        <w:widowControl w:val="0"/>
        <w:ind w:firstLine="709"/>
        <w:rPr>
          <w:bCs/>
        </w:rPr>
      </w:pPr>
      <w:r w:rsidRPr="008C5DC8">
        <w:t xml:space="preserve">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w:t>
      </w:r>
      <w:r w:rsidRPr="008C5DC8" w:rsidR="009B4E27">
        <w:t>МО</w:t>
      </w:r>
      <w:r w:rsidRPr="008C5DC8">
        <w:t xml:space="preserve"> объектов федерального значения, а так же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представлены в </w:t>
      </w:r>
      <w:r w:rsidRPr="008C5DC8">
        <w:rPr>
          <w:bCs/>
        </w:rPr>
        <w:t xml:space="preserve">Таблице </w:t>
      </w:r>
      <w:r w:rsidR="009E67A1">
        <w:rPr>
          <w:bCs/>
        </w:rPr>
        <w:t>4</w:t>
      </w:r>
      <w:r w:rsidR="00941C09">
        <w:rPr>
          <w:bCs/>
        </w:rPr>
        <w:t>.2</w:t>
      </w:r>
      <w:r w:rsidRPr="008C5DC8">
        <w:rPr>
          <w:bCs/>
        </w:rPr>
        <w:t>.1.</w:t>
      </w:r>
    </w:p>
    <w:p w:rsidR="006C6FF8" w:rsidRPr="008C5DC8" w:rsidP="00FB6EB0">
      <w:pPr>
        <w:pStyle w:val="BodyText2"/>
        <w:widowControl w:val="0"/>
        <w:ind w:firstLine="567"/>
        <w:rPr>
          <w:color w:val="00B050"/>
        </w:rPr>
      </w:pPr>
    </w:p>
    <w:p w:rsidR="00CD76EB" w:rsidRPr="008C5DC8" w:rsidP="00FB6EB0">
      <w:pPr>
        <w:pStyle w:val="BodyText2"/>
        <w:widowControl w:val="0"/>
        <w:ind w:firstLine="567"/>
        <w:jc w:val="right"/>
      </w:pPr>
      <w:r w:rsidRPr="008C5DC8">
        <w:t xml:space="preserve">Таблица </w:t>
      </w:r>
      <w:r w:rsidR="00BE251A">
        <w:t>4</w:t>
      </w:r>
      <w:r w:rsidR="00941C09">
        <w:t>.2.</w:t>
      </w:r>
      <w:r w:rsidRPr="008C5DC8">
        <w:t>1. Реестр планируемых для размещения объектов федерального значения, в соответствии с документами территориального планирования Российской Федерации, подлежащих учету при подготовке проекта Генерального плана</w:t>
      </w:r>
    </w:p>
    <w:p w:rsidR="00014FEB" w:rsidRPr="008C5DC8" w:rsidP="00FB6EB0">
      <w:pPr>
        <w:pStyle w:val="BodyText2"/>
        <w:widowControl w:val="0"/>
        <w:ind w:firstLine="567"/>
        <w:jc w:val="right"/>
        <w:rPr>
          <w:color w:val="00B050"/>
        </w:rPr>
      </w:pPr>
    </w:p>
    <w:tbl>
      <w:tblPr>
        <w:tblStyle w:val="TableGrid"/>
        <w:tblW w:w="10031" w:type="dxa"/>
        <w:tblLayout w:type="fixed"/>
        <w:tblLook w:val="0000"/>
      </w:tblPr>
      <w:tblGrid>
        <w:gridCol w:w="675"/>
        <w:gridCol w:w="3544"/>
        <w:gridCol w:w="4394"/>
        <w:gridCol w:w="1418"/>
      </w:tblGrid>
      <w:tr w:rsidTr="004800A4">
        <w:tblPrEx>
          <w:tblW w:w="10031" w:type="dxa"/>
          <w:tblLayout w:type="fixed"/>
          <w:tblLook w:val="0000"/>
        </w:tblPrEx>
        <w:trPr>
          <w:trHeight w:val="611"/>
        </w:trPr>
        <w:tc>
          <w:tcPr>
            <w:tcW w:w="675" w:type="dxa"/>
            <w:vAlign w:val="center"/>
          </w:tcPr>
          <w:p w:rsidR="00C1598E" w:rsidRPr="008C5DC8" w:rsidP="00FB6EB0">
            <w:pPr>
              <w:pStyle w:val="Default"/>
              <w:jc w:val="center"/>
              <w:rPr>
                <w:color w:val="auto"/>
              </w:rPr>
            </w:pPr>
            <w:r w:rsidRPr="008C5DC8">
              <w:rPr>
                <w:bCs/>
                <w:color w:val="auto"/>
              </w:rPr>
              <w:t>№ п/п</w:t>
            </w:r>
          </w:p>
        </w:tc>
        <w:tc>
          <w:tcPr>
            <w:tcW w:w="3544" w:type="dxa"/>
            <w:vAlign w:val="center"/>
          </w:tcPr>
          <w:p w:rsidR="00C1598E" w:rsidRPr="008C5DC8" w:rsidP="004800A4">
            <w:pPr>
              <w:pStyle w:val="Default"/>
              <w:jc w:val="center"/>
              <w:rPr>
                <w:color w:val="auto"/>
              </w:rPr>
            </w:pPr>
            <w:r w:rsidRPr="008C5DC8">
              <w:rPr>
                <w:bCs/>
                <w:color w:val="auto"/>
              </w:rPr>
              <w:t>Наименование мероприятия, объекта, планируемого для размещения</w:t>
            </w:r>
          </w:p>
        </w:tc>
        <w:tc>
          <w:tcPr>
            <w:tcW w:w="4394" w:type="dxa"/>
            <w:vAlign w:val="center"/>
          </w:tcPr>
          <w:p w:rsidR="00C1598E" w:rsidRPr="008C5DC8" w:rsidP="004800A4">
            <w:pPr>
              <w:pStyle w:val="Default"/>
              <w:ind w:left="-57" w:right="-57"/>
              <w:jc w:val="center"/>
              <w:rPr>
                <w:color w:val="auto"/>
              </w:rPr>
            </w:pPr>
            <w:r w:rsidRPr="008C5DC8">
              <w:rPr>
                <w:bCs/>
                <w:color w:val="auto"/>
              </w:rPr>
              <w:t>Планируемое место размещения объекта,</w:t>
            </w:r>
            <w:r w:rsidR="004800A4">
              <w:rPr>
                <w:bCs/>
                <w:color w:val="auto"/>
              </w:rPr>
              <w:t xml:space="preserve"> </w:t>
            </w:r>
            <w:r w:rsidRPr="008C5DC8">
              <w:rPr>
                <w:bCs/>
                <w:color w:val="auto"/>
              </w:rPr>
              <w:t>краткие характеристики</w:t>
            </w:r>
          </w:p>
        </w:tc>
        <w:tc>
          <w:tcPr>
            <w:tcW w:w="1418" w:type="dxa"/>
            <w:vAlign w:val="center"/>
          </w:tcPr>
          <w:p w:rsidR="00C1598E" w:rsidRPr="008C5DC8" w:rsidP="004800A4">
            <w:pPr>
              <w:pStyle w:val="Default"/>
              <w:jc w:val="center"/>
              <w:rPr>
                <w:bCs/>
                <w:color w:val="auto"/>
              </w:rPr>
            </w:pPr>
            <w:r w:rsidRPr="008C5DC8">
              <w:rPr>
                <w:bCs/>
                <w:color w:val="auto"/>
              </w:rPr>
              <w:t>Функциональная зона</w:t>
            </w:r>
          </w:p>
        </w:tc>
      </w:tr>
      <w:tr w:rsidTr="004800A4">
        <w:tblPrEx>
          <w:tblW w:w="10031" w:type="dxa"/>
          <w:tblLayout w:type="fixed"/>
          <w:tblLook w:val="0000"/>
        </w:tblPrEx>
        <w:trPr>
          <w:trHeight w:val="289"/>
        </w:trPr>
        <w:tc>
          <w:tcPr>
            <w:tcW w:w="675" w:type="dxa"/>
            <w:vAlign w:val="center"/>
          </w:tcPr>
          <w:p w:rsidR="00C1598E" w:rsidRPr="008C5DC8" w:rsidP="00FB6EB0">
            <w:pPr>
              <w:pStyle w:val="Default"/>
              <w:jc w:val="center"/>
              <w:rPr>
                <w:b/>
                <w:color w:val="auto"/>
              </w:rPr>
            </w:pPr>
            <w:r w:rsidRPr="008C5DC8">
              <w:rPr>
                <w:b/>
                <w:bCs/>
                <w:color w:val="auto"/>
              </w:rPr>
              <w:t>1.</w:t>
            </w:r>
          </w:p>
        </w:tc>
        <w:tc>
          <w:tcPr>
            <w:tcW w:w="9356" w:type="dxa"/>
            <w:gridSpan w:val="3"/>
            <w:vAlign w:val="center"/>
          </w:tcPr>
          <w:p w:rsidR="00C1598E" w:rsidRPr="008C5DC8" w:rsidP="004800A4">
            <w:pPr>
              <w:pStyle w:val="Default"/>
              <w:ind w:left="-57" w:right="-57"/>
              <w:jc w:val="center"/>
              <w:rPr>
                <w:b/>
                <w:bCs/>
                <w:color w:val="auto"/>
              </w:rPr>
            </w:pPr>
            <w:r w:rsidRPr="008C5DC8">
              <w:rPr>
                <w:b/>
                <w:bCs/>
                <w:color w:val="auto"/>
              </w:rPr>
              <w:t xml:space="preserve">Схема территориального планирования Российской Федерации в области трубопроводного транспорта </w:t>
            </w:r>
            <w:r w:rsidRPr="008C5DC8" w:rsidR="002D603C">
              <w:rPr>
                <w:b/>
                <w:bCs/>
                <w:color w:val="auto"/>
              </w:rPr>
              <w:t>(</w:t>
            </w:r>
            <w:r w:rsidRPr="008C5DC8" w:rsidR="009E67A1">
              <w:rPr>
                <w:b/>
                <w:bCs/>
                <w:color w:val="auto"/>
              </w:rPr>
              <w:t>№</w:t>
            </w:r>
            <w:r w:rsidR="009E67A1">
              <w:rPr>
                <w:b/>
                <w:bCs/>
                <w:color w:val="auto"/>
              </w:rPr>
              <w:t xml:space="preserve"> </w:t>
            </w:r>
            <w:r w:rsidRPr="008C5DC8" w:rsidR="009E67A1">
              <w:rPr>
                <w:b/>
                <w:bCs/>
                <w:color w:val="auto"/>
              </w:rPr>
              <w:t xml:space="preserve">668-р </w:t>
            </w:r>
            <w:r w:rsidRPr="008C5DC8" w:rsidR="002D603C">
              <w:rPr>
                <w:b/>
                <w:bCs/>
                <w:color w:val="auto"/>
              </w:rPr>
              <w:t>от 19.03.2020)</w:t>
            </w:r>
          </w:p>
        </w:tc>
      </w:tr>
      <w:tr w:rsidTr="004800A4">
        <w:tblPrEx>
          <w:tblW w:w="10031" w:type="dxa"/>
          <w:tblLayout w:type="fixed"/>
          <w:tblLook w:val="0000"/>
        </w:tblPrEx>
        <w:trPr>
          <w:trHeight w:val="737"/>
        </w:trPr>
        <w:tc>
          <w:tcPr>
            <w:tcW w:w="675" w:type="dxa"/>
            <w:vAlign w:val="center"/>
          </w:tcPr>
          <w:p w:rsidR="004800A4" w:rsidRPr="00FD3D5B" w:rsidP="00B848A2">
            <w:pPr>
              <w:pStyle w:val="Default"/>
              <w:jc w:val="center"/>
              <w:rPr>
                <w:color w:val="auto"/>
              </w:rPr>
            </w:pPr>
            <w:r w:rsidRPr="00FD3D5B">
              <w:rPr>
                <w:color w:val="auto"/>
              </w:rPr>
              <w:t>1.1.</w:t>
            </w:r>
          </w:p>
        </w:tc>
        <w:tc>
          <w:tcPr>
            <w:tcW w:w="3544" w:type="dxa"/>
            <w:vAlign w:val="center"/>
          </w:tcPr>
          <w:p w:rsidR="004800A4" w:rsidRPr="00FD3D5B" w:rsidP="004800A4">
            <w:pPr>
              <w:pStyle w:val="Default"/>
              <w:jc w:val="left"/>
              <w:rPr>
                <w:color w:val="auto"/>
              </w:rPr>
            </w:pPr>
            <w:r>
              <w:rPr>
                <w:color w:val="auto"/>
              </w:rPr>
              <w:t>Магистральный нефтепровод «Ухта – Ярославль»</w:t>
            </w:r>
          </w:p>
        </w:tc>
        <w:tc>
          <w:tcPr>
            <w:tcW w:w="4394" w:type="dxa"/>
            <w:vAlign w:val="center"/>
          </w:tcPr>
          <w:p w:rsidR="004800A4" w:rsidRPr="00FD3D5B" w:rsidP="004800A4">
            <w:pPr>
              <w:spacing w:before="0" w:after="0"/>
              <w:ind w:left="-57" w:right="-57"/>
              <w:jc w:val="left"/>
            </w:pPr>
            <w:r>
              <w:t xml:space="preserve">Замена трубы на подводном переходе через р. Уфтюгу (основная нитка) 668 км. Реконструкция </w:t>
            </w:r>
          </w:p>
        </w:tc>
        <w:tc>
          <w:tcPr>
            <w:tcW w:w="1418" w:type="dxa"/>
            <w:vAlign w:val="center"/>
          </w:tcPr>
          <w:p w:rsidR="004800A4" w:rsidRPr="00FD3D5B" w:rsidP="00B848A2">
            <w:pPr>
              <w:pStyle w:val="Default"/>
              <w:rPr>
                <w:color w:val="auto"/>
              </w:rPr>
            </w:pPr>
          </w:p>
        </w:tc>
      </w:tr>
      <w:tr w:rsidTr="004800A4">
        <w:tblPrEx>
          <w:tblW w:w="10031" w:type="dxa"/>
          <w:tblLayout w:type="fixed"/>
          <w:tblLook w:val="0000"/>
        </w:tblPrEx>
        <w:trPr>
          <w:trHeight w:val="1020"/>
        </w:trPr>
        <w:tc>
          <w:tcPr>
            <w:tcW w:w="675" w:type="dxa"/>
            <w:vAlign w:val="center"/>
          </w:tcPr>
          <w:p w:rsidR="004800A4" w:rsidRPr="00FD3D5B" w:rsidP="00B848A2">
            <w:pPr>
              <w:pStyle w:val="Default"/>
              <w:jc w:val="center"/>
              <w:rPr>
                <w:color w:val="auto"/>
              </w:rPr>
            </w:pPr>
            <w:r>
              <w:rPr>
                <w:color w:val="auto"/>
              </w:rPr>
              <w:t>1.2.</w:t>
            </w:r>
          </w:p>
        </w:tc>
        <w:tc>
          <w:tcPr>
            <w:tcW w:w="3544" w:type="dxa"/>
            <w:vAlign w:val="center"/>
          </w:tcPr>
          <w:p w:rsidR="004800A4" w:rsidP="004800A4">
            <w:pPr>
              <w:pStyle w:val="Default"/>
              <w:jc w:val="left"/>
              <w:rPr>
                <w:color w:val="auto"/>
              </w:rPr>
            </w:pPr>
            <w:r>
              <w:rPr>
                <w:color w:val="auto"/>
              </w:rPr>
              <w:t>Магистральный нефтепровод «Ухта – Ярославль»</w:t>
            </w:r>
          </w:p>
        </w:tc>
        <w:tc>
          <w:tcPr>
            <w:tcW w:w="4394" w:type="dxa"/>
            <w:vAlign w:val="center"/>
          </w:tcPr>
          <w:p w:rsidR="004800A4" w:rsidP="004800A4">
            <w:pPr>
              <w:spacing w:before="0" w:after="0"/>
              <w:ind w:left="-57" w:right="-57"/>
              <w:jc w:val="left"/>
            </w:pPr>
            <w:r>
              <w:t>Замена трубы и камер пуска-приема средств очистки и диагностики на подводном переходе через р. Утюгу, 668 км (резервная нитка)</w:t>
            </w:r>
          </w:p>
        </w:tc>
        <w:tc>
          <w:tcPr>
            <w:tcW w:w="1418" w:type="dxa"/>
            <w:vAlign w:val="center"/>
          </w:tcPr>
          <w:p w:rsidR="004800A4" w:rsidRPr="00FD3D5B" w:rsidP="00B848A2">
            <w:pPr>
              <w:pStyle w:val="Default"/>
              <w:rPr>
                <w:color w:val="auto"/>
              </w:rPr>
            </w:pPr>
          </w:p>
        </w:tc>
      </w:tr>
      <w:tr w:rsidTr="004800A4">
        <w:tblPrEx>
          <w:tblW w:w="10031" w:type="dxa"/>
          <w:tblLayout w:type="fixed"/>
          <w:tblLook w:val="0000"/>
        </w:tblPrEx>
        <w:trPr>
          <w:trHeight w:val="510"/>
        </w:trPr>
        <w:tc>
          <w:tcPr>
            <w:tcW w:w="675" w:type="dxa"/>
            <w:vAlign w:val="center"/>
          </w:tcPr>
          <w:p w:rsidR="004800A4" w:rsidRPr="00FD3D5B" w:rsidP="00B848A2">
            <w:pPr>
              <w:pStyle w:val="Default"/>
              <w:jc w:val="center"/>
              <w:rPr>
                <w:color w:val="auto"/>
              </w:rPr>
            </w:pPr>
            <w:r>
              <w:rPr>
                <w:color w:val="auto"/>
              </w:rPr>
              <w:t>1.3.</w:t>
            </w:r>
          </w:p>
        </w:tc>
        <w:tc>
          <w:tcPr>
            <w:tcW w:w="3544" w:type="dxa"/>
            <w:vAlign w:val="center"/>
          </w:tcPr>
          <w:p w:rsidR="004800A4" w:rsidP="004800A4">
            <w:pPr>
              <w:pStyle w:val="Default"/>
              <w:jc w:val="left"/>
              <w:rPr>
                <w:color w:val="auto"/>
              </w:rPr>
            </w:pPr>
            <w:r>
              <w:rPr>
                <w:color w:val="auto"/>
              </w:rPr>
              <w:t>Нефтеперекачивающая станция «Нюксеница»</w:t>
            </w:r>
          </w:p>
        </w:tc>
        <w:tc>
          <w:tcPr>
            <w:tcW w:w="4394" w:type="dxa"/>
            <w:vAlign w:val="center"/>
          </w:tcPr>
          <w:p w:rsidR="004800A4" w:rsidP="004800A4">
            <w:pPr>
              <w:spacing w:before="0" w:after="0"/>
              <w:ind w:left="-57" w:right="-57"/>
              <w:jc w:val="left"/>
            </w:pPr>
            <w:r>
              <w:t>Строительство караульного помещения;</w:t>
            </w:r>
          </w:p>
          <w:p w:rsidR="004800A4" w:rsidP="004800A4">
            <w:pPr>
              <w:spacing w:before="0" w:after="0"/>
              <w:ind w:left="-57" w:right="-57"/>
              <w:jc w:val="left"/>
            </w:pPr>
            <w:r>
              <w:t>Строительство склада для хранения средств ликвидации аварийных разливов нефти;</w:t>
            </w:r>
          </w:p>
          <w:p w:rsidR="004800A4" w:rsidP="004800A4">
            <w:pPr>
              <w:spacing w:before="0" w:after="0"/>
              <w:ind w:left="-57" w:right="-57"/>
              <w:jc w:val="left"/>
            </w:pPr>
            <w:r>
              <w:t>Строительство блок-бокса биологической очистки</w:t>
            </w:r>
          </w:p>
        </w:tc>
        <w:tc>
          <w:tcPr>
            <w:tcW w:w="1418" w:type="dxa"/>
            <w:vAlign w:val="center"/>
          </w:tcPr>
          <w:p w:rsidR="004800A4" w:rsidRPr="00FD3D5B" w:rsidP="00B848A2">
            <w:pPr>
              <w:pStyle w:val="Default"/>
              <w:rPr>
                <w:color w:val="auto"/>
              </w:rPr>
            </w:pPr>
          </w:p>
        </w:tc>
      </w:tr>
      <w:tr w:rsidTr="004800A4">
        <w:tblPrEx>
          <w:tblW w:w="10031" w:type="dxa"/>
          <w:tblLayout w:type="fixed"/>
          <w:tblLook w:val="0000"/>
        </w:tblPrEx>
        <w:trPr>
          <w:trHeight w:val="1928"/>
        </w:trPr>
        <w:tc>
          <w:tcPr>
            <w:tcW w:w="675" w:type="dxa"/>
            <w:vAlign w:val="center"/>
          </w:tcPr>
          <w:p w:rsidR="004800A4" w:rsidRPr="00FD3D5B" w:rsidP="00B848A2">
            <w:pPr>
              <w:pStyle w:val="Default"/>
              <w:jc w:val="center"/>
              <w:rPr>
                <w:color w:val="auto"/>
              </w:rPr>
            </w:pPr>
            <w:r>
              <w:rPr>
                <w:color w:val="auto"/>
              </w:rPr>
              <w:t>1.4.</w:t>
            </w:r>
          </w:p>
        </w:tc>
        <w:tc>
          <w:tcPr>
            <w:tcW w:w="3544" w:type="dxa"/>
            <w:vAlign w:val="center"/>
          </w:tcPr>
          <w:p w:rsidR="004800A4" w:rsidRPr="00FD3D5B" w:rsidP="004800A4">
            <w:pPr>
              <w:pStyle w:val="Default"/>
              <w:jc w:val="left"/>
              <w:rPr>
                <w:color w:val="auto"/>
              </w:rPr>
            </w:pPr>
            <w:r w:rsidRPr="00FD3D5B">
              <w:rPr>
                <w:color w:val="auto"/>
              </w:rPr>
              <w:t>Система</w:t>
            </w:r>
            <w:r w:rsidRPr="00FD3D5B">
              <w:rPr>
                <w:rFonts w:cs="Times New Roman CYR"/>
                <w:color w:val="auto"/>
              </w:rPr>
              <w:t xml:space="preserve"> магистральных газопроводов Ухта </w:t>
            </w:r>
            <w:r>
              <w:rPr>
                <w:rFonts w:cs="Times New Roman CYR"/>
                <w:color w:val="auto"/>
              </w:rPr>
              <w:t>–</w:t>
            </w:r>
            <w:r w:rsidRPr="00FD3D5B">
              <w:rPr>
                <w:rFonts w:cs="Times New Roman CYR"/>
                <w:color w:val="auto"/>
              </w:rPr>
              <w:t xml:space="preserve"> Торжок. III нитка (Ямал)</w:t>
            </w:r>
          </w:p>
        </w:tc>
        <w:tc>
          <w:tcPr>
            <w:tcW w:w="4394" w:type="dxa"/>
            <w:vAlign w:val="center"/>
          </w:tcPr>
          <w:p w:rsidR="004800A4" w:rsidRPr="00FD3D5B" w:rsidP="004800A4">
            <w:pPr>
              <w:widowControl w:val="0"/>
              <w:spacing w:before="0" w:after="0"/>
              <w:ind w:left="-57" w:right="-57"/>
              <w:jc w:val="left"/>
            </w:pPr>
            <w:r w:rsidRPr="00FD3D5B">
              <w:t>район Нюксенский, сельское поселение Нюксенское;</w:t>
            </w:r>
          </w:p>
          <w:p w:rsidR="004800A4" w:rsidRPr="00FD3D5B" w:rsidP="004800A4">
            <w:pPr>
              <w:spacing w:before="0" w:after="0"/>
              <w:ind w:left="-57" w:right="-57"/>
              <w:jc w:val="left"/>
            </w:pPr>
            <w:r w:rsidRPr="00FD3D5B">
              <w:t xml:space="preserve">проектный объем транспортировки газа </w:t>
            </w:r>
            <w:r>
              <w:t>–</w:t>
            </w:r>
            <w:r w:rsidRPr="00FD3D5B">
              <w:t xml:space="preserve"> 45 млрд. куб. метров в год, транспортировка природного газа в рамках выполнения экспортных контрактов</w:t>
            </w:r>
          </w:p>
        </w:tc>
        <w:tc>
          <w:tcPr>
            <w:tcW w:w="1418" w:type="dxa"/>
            <w:vAlign w:val="center"/>
          </w:tcPr>
          <w:p w:rsidR="004800A4" w:rsidRPr="00FD3D5B" w:rsidP="00B848A2">
            <w:pPr>
              <w:pStyle w:val="Default"/>
              <w:rPr>
                <w:color w:val="auto"/>
              </w:rPr>
            </w:pPr>
          </w:p>
        </w:tc>
      </w:tr>
      <w:tr w:rsidTr="004800A4">
        <w:tblPrEx>
          <w:tblW w:w="10031" w:type="dxa"/>
          <w:tblLayout w:type="fixed"/>
          <w:tblLook w:val="0000"/>
        </w:tblPrEx>
        <w:trPr>
          <w:trHeight w:val="567"/>
        </w:trPr>
        <w:tc>
          <w:tcPr>
            <w:tcW w:w="675" w:type="dxa"/>
            <w:vAlign w:val="center"/>
          </w:tcPr>
          <w:p w:rsidR="004800A4" w:rsidRPr="00FD3D5B" w:rsidP="00B848A2">
            <w:pPr>
              <w:pStyle w:val="Default"/>
              <w:jc w:val="center"/>
              <w:rPr>
                <w:color w:val="auto"/>
              </w:rPr>
            </w:pPr>
            <w:r>
              <w:rPr>
                <w:color w:val="auto"/>
              </w:rPr>
              <w:t>1.5.</w:t>
            </w:r>
          </w:p>
        </w:tc>
        <w:tc>
          <w:tcPr>
            <w:tcW w:w="3544" w:type="dxa"/>
            <w:vAlign w:val="center"/>
          </w:tcPr>
          <w:p w:rsidR="004800A4" w:rsidRPr="00FD3D5B" w:rsidP="004800A4">
            <w:pPr>
              <w:pStyle w:val="Default"/>
              <w:jc w:val="left"/>
              <w:rPr>
                <w:color w:val="auto"/>
              </w:rPr>
            </w:pPr>
            <w:r w:rsidRPr="00FD3D5B">
              <w:rPr>
                <w:color w:val="auto"/>
              </w:rPr>
              <w:t xml:space="preserve">Система магистральных газопроводов Ухта </w:t>
            </w:r>
            <w:r>
              <w:rPr>
                <w:color w:val="auto"/>
              </w:rPr>
              <w:t>–</w:t>
            </w:r>
            <w:r w:rsidRPr="00FD3D5B">
              <w:rPr>
                <w:color w:val="auto"/>
              </w:rPr>
              <w:t xml:space="preserve"> Торжок. II нитка (Ямал)</w:t>
            </w:r>
          </w:p>
        </w:tc>
        <w:tc>
          <w:tcPr>
            <w:tcW w:w="4394" w:type="dxa"/>
            <w:vAlign w:val="center"/>
          </w:tcPr>
          <w:p w:rsidR="004800A4" w:rsidRPr="00FD3D5B" w:rsidP="004800A4">
            <w:pPr>
              <w:widowControl w:val="0"/>
              <w:spacing w:before="0" w:after="0" w:line="240" w:lineRule="atLeast"/>
              <w:ind w:left="-57" w:right="-57"/>
              <w:jc w:val="left"/>
            </w:pPr>
            <w:r w:rsidRPr="00FD3D5B">
              <w:t xml:space="preserve">район Нюксенский, сельское поселение Востровское, сельское поселение Нюксенское, проектный объем транспортировки газа </w:t>
            </w:r>
            <w:r>
              <w:t>–</w:t>
            </w:r>
            <w:r w:rsidRPr="00FD3D5B">
              <w:t xml:space="preserve"> 45 млрд. куб. метров в год, увеличение поставки газа в Единую систему газоснабжения в центральной части России </w:t>
            </w:r>
          </w:p>
        </w:tc>
        <w:tc>
          <w:tcPr>
            <w:tcW w:w="1418" w:type="dxa"/>
            <w:vAlign w:val="center"/>
          </w:tcPr>
          <w:p w:rsidR="004800A4" w:rsidRPr="00FD3D5B" w:rsidP="00B848A2">
            <w:pPr>
              <w:pStyle w:val="Default"/>
              <w:rPr>
                <w:color w:val="auto"/>
              </w:rPr>
            </w:pPr>
          </w:p>
        </w:tc>
      </w:tr>
      <w:tr w:rsidTr="004800A4">
        <w:tblPrEx>
          <w:tblW w:w="10031" w:type="dxa"/>
          <w:tblLayout w:type="fixed"/>
          <w:tblLook w:val="0000"/>
        </w:tblPrEx>
        <w:trPr>
          <w:trHeight w:val="611"/>
        </w:trPr>
        <w:tc>
          <w:tcPr>
            <w:tcW w:w="675" w:type="dxa"/>
            <w:vAlign w:val="center"/>
          </w:tcPr>
          <w:p w:rsidR="00C1598E" w:rsidRPr="008C5DC8" w:rsidP="00FB6EB0">
            <w:pPr>
              <w:pStyle w:val="Default"/>
              <w:jc w:val="center"/>
              <w:rPr>
                <w:b/>
                <w:color w:val="auto"/>
              </w:rPr>
            </w:pPr>
            <w:r w:rsidRPr="008C5DC8">
              <w:rPr>
                <w:b/>
                <w:bCs/>
                <w:color w:val="auto"/>
              </w:rPr>
              <w:t>2.</w:t>
            </w:r>
          </w:p>
        </w:tc>
        <w:tc>
          <w:tcPr>
            <w:tcW w:w="9356" w:type="dxa"/>
            <w:gridSpan w:val="3"/>
            <w:vAlign w:val="center"/>
          </w:tcPr>
          <w:p w:rsidR="00C1598E" w:rsidRPr="008C5DC8" w:rsidP="004800A4">
            <w:pPr>
              <w:pStyle w:val="Default"/>
              <w:ind w:left="-57" w:right="-57"/>
              <w:jc w:val="left"/>
              <w:rPr>
                <w:b/>
                <w:bCs/>
                <w:color w:val="auto"/>
              </w:rPr>
            </w:pPr>
            <w:r w:rsidRPr="008C5DC8">
              <w:rPr>
                <w:b/>
                <w:color w:val="auto"/>
              </w:rPr>
              <w:t>Транспортная стратегия РФ на период до 2030 г</w:t>
            </w:r>
            <w:r w:rsidR="004800A4">
              <w:rPr>
                <w:b/>
                <w:color w:val="auto"/>
              </w:rPr>
              <w:t>.</w:t>
            </w:r>
          </w:p>
        </w:tc>
      </w:tr>
      <w:tr w:rsidTr="004800A4">
        <w:tblPrEx>
          <w:tblW w:w="10031" w:type="dxa"/>
          <w:tblLayout w:type="fixed"/>
          <w:tblLook w:val="0000"/>
        </w:tblPrEx>
        <w:trPr>
          <w:trHeight w:val="610"/>
        </w:trPr>
        <w:tc>
          <w:tcPr>
            <w:tcW w:w="675" w:type="dxa"/>
            <w:vAlign w:val="center"/>
          </w:tcPr>
          <w:p w:rsidR="00C1598E" w:rsidRPr="008C5DC8" w:rsidP="00FB6EB0">
            <w:pPr>
              <w:pStyle w:val="Default"/>
              <w:jc w:val="center"/>
              <w:rPr>
                <w:color w:val="auto"/>
              </w:rPr>
            </w:pPr>
            <w:r w:rsidRPr="008C5DC8">
              <w:rPr>
                <w:color w:val="auto"/>
              </w:rPr>
              <w:t>2.1.</w:t>
            </w:r>
          </w:p>
        </w:tc>
        <w:tc>
          <w:tcPr>
            <w:tcW w:w="3544" w:type="dxa"/>
            <w:vAlign w:val="center"/>
          </w:tcPr>
          <w:p w:rsidR="00C1598E" w:rsidRPr="008C5DC8" w:rsidP="004800A4">
            <w:pPr>
              <w:pStyle w:val="Default"/>
              <w:jc w:val="left"/>
              <w:rPr>
                <w:color w:val="auto"/>
              </w:rPr>
            </w:pPr>
          </w:p>
        </w:tc>
        <w:tc>
          <w:tcPr>
            <w:tcW w:w="4394" w:type="dxa"/>
            <w:vAlign w:val="center"/>
          </w:tcPr>
          <w:p w:rsidR="00C1598E" w:rsidRPr="008C5DC8" w:rsidP="004800A4">
            <w:pPr>
              <w:pStyle w:val="Default"/>
              <w:ind w:left="-57" w:right="-57"/>
              <w:jc w:val="left"/>
              <w:rPr>
                <w:color w:val="auto"/>
              </w:rPr>
            </w:pPr>
          </w:p>
        </w:tc>
        <w:tc>
          <w:tcPr>
            <w:tcW w:w="1418" w:type="dxa"/>
            <w:vAlign w:val="center"/>
          </w:tcPr>
          <w:p w:rsidR="00C1598E" w:rsidRPr="008C5DC8" w:rsidP="00FB6EB0">
            <w:pPr>
              <w:pStyle w:val="Default"/>
              <w:jc w:val="center"/>
              <w:rPr>
                <w:color w:val="auto"/>
              </w:rPr>
            </w:pPr>
          </w:p>
        </w:tc>
      </w:tr>
      <w:tr w:rsidTr="004800A4">
        <w:tblPrEx>
          <w:tblW w:w="10031" w:type="dxa"/>
          <w:tblLayout w:type="fixed"/>
          <w:tblLook w:val="0000"/>
        </w:tblPrEx>
        <w:trPr>
          <w:trHeight w:val="552"/>
        </w:trPr>
        <w:tc>
          <w:tcPr>
            <w:tcW w:w="675" w:type="dxa"/>
            <w:vAlign w:val="center"/>
          </w:tcPr>
          <w:p w:rsidR="00C1598E" w:rsidRPr="008C5DC8" w:rsidP="00FB6EB0">
            <w:pPr>
              <w:pStyle w:val="Default"/>
              <w:jc w:val="center"/>
              <w:rPr>
                <w:b/>
                <w:color w:val="auto"/>
              </w:rPr>
            </w:pPr>
            <w:r w:rsidRPr="008C5DC8">
              <w:rPr>
                <w:b/>
                <w:bCs/>
                <w:color w:val="auto"/>
              </w:rPr>
              <w:t>3.</w:t>
            </w:r>
          </w:p>
        </w:tc>
        <w:tc>
          <w:tcPr>
            <w:tcW w:w="9356" w:type="dxa"/>
            <w:gridSpan w:val="3"/>
            <w:vAlign w:val="center"/>
          </w:tcPr>
          <w:p w:rsidR="00C1598E" w:rsidRPr="008C5DC8" w:rsidP="004800A4">
            <w:pPr>
              <w:pStyle w:val="Default"/>
              <w:ind w:left="-57" w:right="-57"/>
              <w:jc w:val="left"/>
              <w:rPr>
                <w:b/>
                <w:bCs/>
                <w:color w:val="auto"/>
              </w:rPr>
            </w:pPr>
            <w:r w:rsidRPr="008C5DC8">
              <w:rPr>
                <w:b/>
                <w:bCs/>
                <w:color w:val="auto"/>
              </w:rPr>
              <w:t>Схема территориального планирования Российской Федерации в области здравоохранения</w:t>
            </w:r>
          </w:p>
        </w:tc>
      </w:tr>
      <w:tr w:rsidTr="004800A4">
        <w:tblPrEx>
          <w:tblW w:w="10031" w:type="dxa"/>
          <w:tblLayout w:type="fixed"/>
          <w:tblLook w:val="0000"/>
        </w:tblPrEx>
        <w:trPr>
          <w:trHeight w:val="552"/>
        </w:trPr>
        <w:tc>
          <w:tcPr>
            <w:tcW w:w="675" w:type="dxa"/>
            <w:vAlign w:val="center"/>
          </w:tcPr>
          <w:p w:rsidR="00C1598E" w:rsidRPr="008C5DC8" w:rsidP="00FB6EB0">
            <w:pPr>
              <w:pStyle w:val="Default"/>
              <w:jc w:val="center"/>
              <w:rPr>
                <w:color w:val="auto"/>
              </w:rPr>
            </w:pPr>
            <w:r w:rsidRPr="008C5DC8">
              <w:rPr>
                <w:color w:val="auto"/>
              </w:rPr>
              <w:t>3.1.</w:t>
            </w:r>
          </w:p>
        </w:tc>
        <w:tc>
          <w:tcPr>
            <w:tcW w:w="3544" w:type="dxa"/>
            <w:vAlign w:val="center"/>
          </w:tcPr>
          <w:p w:rsidR="00C1598E" w:rsidRPr="008C5DC8" w:rsidP="004800A4">
            <w:pPr>
              <w:pStyle w:val="Default"/>
              <w:jc w:val="left"/>
              <w:rPr>
                <w:color w:val="auto"/>
              </w:rPr>
            </w:pPr>
          </w:p>
        </w:tc>
        <w:tc>
          <w:tcPr>
            <w:tcW w:w="4394" w:type="dxa"/>
            <w:vAlign w:val="center"/>
          </w:tcPr>
          <w:p w:rsidR="00C1598E" w:rsidRPr="008C5DC8" w:rsidP="004800A4">
            <w:pPr>
              <w:pStyle w:val="Default"/>
              <w:ind w:left="-57" w:right="-57"/>
              <w:jc w:val="left"/>
              <w:rPr>
                <w:color w:val="auto"/>
              </w:rPr>
            </w:pPr>
          </w:p>
        </w:tc>
        <w:tc>
          <w:tcPr>
            <w:tcW w:w="1418" w:type="dxa"/>
            <w:vAlign w:val="center"/>
          </w:tcPr>
          <w:p w:rsidR="00C1598E" w:rsidRPr="008C5DC8" w:rsidP="00FB6EB0">
            <w:pPr>
              <w:pStyle w:val="Default"/>
              <w:jc w:val="center"/>
              <w:rPr>
                <w:color w:val="auto"/>
              </w:rPr>
            </w:pPr>
          </w:p>
        </w:tc>
      </w:tr>
      <w:tr w:rsidTr="004800A4">
        <w:tblPrEx>
          <w:tblW w:w="10031" w:type="dxa"/>
          <w:tblLayout w:type="fixed"/>
          <w:tblLook w:val="0000"/>
        </w:tblPrEx>
        <w:trPr>
          <w:trHeight w:val="552"/>
        </w:trPr>
        <w:tc>
          <w:tcPr>
            <w:tcW w:w="675" w:type="dxa"/>
            <w:vAlign w:val="center"/>
          </w:tcPr>
          <w:p w:rsidR="00C1598E" w:rsidRPr="008C5DC8" w:rsidP="00FB6EB0">
            <w:pPr>
              <w:pStyle w:val="Default"/>
              <w:jc w:val="center"/>
              <w:rPr>
                <w:b/>
                <w:color w:val="auto"/>
              </w:rPr>
            </w:pPr>
            <w:r w:rsidRPr="008C5DC8">
              <w:rPr>
                <w:b/>
                <w:bCs/>
                <w:color w:val="auto"/>
              </w:rPr>
              <w:t>4</w:t>
            </w:r>
            <w:r w:rsidRPr="008C5DC8">
              <w:rPr>
                <w:b/>
                <w:bCs/>
                <w:color w:val="auto"/>
              </w:rPr>
              <w:t>.</w:t>
            </w:r>
          </w:p>
        </w:tc>
        <w:tc>
          <w:tcPr>
            <w:tcW w:w="9356" w:type="dxa"/>
            <w:gridSpan w:val="3"/>
            <w:vAlign w:val="center"/>
          </w:tcPr>
          <w:p w:rsidR="00C1598E" w:rsidRPr="008C5DC8" w:rsidP="004800A4">
            <w:pPr>
              <w:pStyle w:val="Default"/>
              <w:ind w:left="-57" w:right="-57"/>
              <w:jc w:val="left"/>
              <w:rPr>
                <w:b/>
                <w:bCs/>
                <w:color w:val="auto"/>
              </w:rPr>
            </w:pPr>
            <w:r w:rsidRPr="008C5DC8">
              <w:rPr>
                <w:b/>
                <w:bCs/>
                <w:color w:val="auto"/>
              </w:rPr>
              <w:t>Схема территориального планирования Российской Федерации в энергетики</w:t>
            </w:r>
          </w:p>
        </w:tc>
      </w:tr>
      <w:tr w:rsidTr="004800A4">
        <w:tblPrEx>
          <w:tblW w:w="10031" w:type="dxa"/>
          <w:tblLayout w:type="fixed"/>
          <w:tblLook w:val="0000"/>
        </w:tblPrEx>
        <w:trPr>
          <w:trHeight w:val="552"/>
        </w:trPr>
        <w:tc>
          <w:tcPr>
            <w:tcW w:w="675" w:type="dxa"/>
            <w:vAlign w:val="center"/>
          </w:tcPr>
          <w:p w:rsidR="00C1598E" w:rsidRPr="008C5DC8" w:rsidP="00FB6EB0">
            <w:pPr>
              <w:pStyle w:val="Default"/>
              <w:jc w:val="center"/>
              <w:rPr>
                <w:color w:val="auto"/>
              </w:rPr>
            </w:pPr>
            <w:r w:rsidRPr="008C5DC8">
              <w:rPr>
                <w:color w:val="auto"/>
              </w:rPr>
              <w:t>4</w:t>
            </w:r>
            <w:r w:rsidRPr="008C5DC8">
              <w:rPr>
                <w:color w:val="auto"/>
              </w:rPr>
              <w:t>.1.</w:t>
            </w:r>
          </w:p>
        </w:tc>
        <w:tc>
          <w:tcPr>
            <w:tcW w:w="3544" w:type="dxa"/>
            <w:vAlign w:val="center"/>
          </w:tcPr>
          <w:p w:rsidR="00C1598E" w:rsidRPr="008C5DC8" w:rsidP="004800A4">
            <w:pPr>
              <w:pStyle w:val="Default"/>
              <w:jc w:val="left"/>
              <w:rPr>
                <w:color w:val="auto"/>
              </w:rPr>
            </w:pPr>
          </w:p>
        </w:tc>
        <w:tc>
          <w:tcPr>
            <w:tcW w:w="4394" w:type="dxa"/>
            <w:vAlign w:val="center"/>
          </w:tcPr>
          <w:p w:rsidR="00C1598E" w:rsidRPr="008C5DC8" w:rsidP="004800A4">
            <w:pPr>
              <w:pStyle w:val="Default"/>
              <w:ind w:left="-57" w:right="-57"/>
              <w:jc w:val="left"/>
              <w:rPr>
                <w:color w:val="auto"/>
              </w:rPr>
            </w:pPr>
          </w:p>
        </w:tc>
        <w:tc>
          <w:tcPr>
            <w:tcW w:w="1418" w:type="dxa"/>
            <w:vAlign w:val="center"/>
          </w:tcPr>
          <w:p w:rsidR="00C1598E" w:rsidRPr="008C5DC8" w:rsidP="00FB6EB0">
            <w:pPr>
              <w:pStyle w:val="Default"/>
              <w:jc w:val="center"/>
              <w:rPr>
                <w:color w:val="auto"/>
              </w:rPr>
            </w:pPr>
          </w:p>
        </w:tc>
      </w:tr>
    </w:tbl>
    <w:p w:rsidR="00FB6EB0" w:rsidRPr="00701E89" w:rsidP="00FB6EB0">
      <w:pPr>
        <w:pStyle w:val="BodyText2"/>
        <w:widowControl w:val="0"/>
        <w:ind w:firstLine="567"/>
        <w:rPr>
          <w:color w:val="00B050"/>
          <w:sz w:val="28"/>
          <w:szCs w:val="28"/>
        </w:rPr>
      </w:pPr>
    </w:p>
    <w:p w:rsidR="00BE251A">
      <w:pPr>
        <w:spacing w:before="0" w:after="0"/>
        <w:jc w:val="left"/>
        <w:rPr>
          <w:b/>
          <w:bCs/>
          <w:iCs/>
          <w:color w:val="4F81BD"/>
          <w:sz w:val="28"/>
        </w:rPr>
      </w:pPr>
      <w:r>
        <w:rPr>
          <w:i/>
          <w:sz w:val="28"/>
        </w:rPr>
        <w:br w:type="page"/>
      </w:r>
    </w:p>
    <w:p w:rsidR="00FB6EB0" w:rsidRPr="00FB6EB0" w:rsidP="00FB6EB0">
      <w:pPr>
        <w:pStyle w:val="IntenseQuote"/>
        <w:spacing w:before="0" w:after="120"/>
        <w:ind w:left="567" w:right="565"/>
        <w:outlineLvl w:val="1"/>
        <w:rPr>
          <w:color w:val="auto"/>
          <w:sz w:val="32"/>
        </w:rPr>
      </w:pPr>
      <w:bookmarkStart w:id="65" w:name="_Toc97899748"/>
      <w:r>
        <w:rPr>
          <w:i w:val="0"/>
          <w:sz w:val="28"/>
        </w:rPr>
        <w:t>4</w:t>
      </w:r>
      <w:r w:rsidRPr="00FB6EB0" w:rsidR="00716F65">
        <w:rPr>
          <w:i w:val="0"/>
          <w:sz w:val="28"/>
        </w:rPr>
        <w:t>.3.</w:t>
      </w:r>
      <w:r w:rsidRPr="00FB6EB0" w:rsidR="009263C5">
        <w:rPr>
          <w:i w:val="0"/>
          <w:sz w:val="28"/>
        </w:rPr>
        <w:t xml:space="preserve"> Утвержденные схемой территориального планирования </w:t>
      </w:r>
      <w:r w:rsidRPr="00FB6EB0" w:rsidR="0082173F">
        <w:rPr>
          <w:i w:val="0"/>
          <w:sz w:val="28"/>
        </w:rPr>
        <w:t>Вологодской</w:t>
      </w:r>
      <w:r w:rsidRPr="00FB6EB0" w:rsidR="009263C5">
        <w:rPr>
          <w:i w:val="0"/>
          <w:sz w:val="28"/>
        </w:rPr>
        <w:t xml:space="preserve"> области сведения о видах, назначении и наименованиях планируемых для размещения</w:t>
      </w:r>
      <w:r w:rsidRPr="00FB6EB0" w:rsidR="0071775E">
        <w:rPr>
          <w:i w:val="0"/>
          <w:sz w:val="28"/>
        </w:rPr>
        <w:t xml:space="preserve"> </w:t>
      </w:r>
      <w:r w:rsidRPr="00FB6EB0" w:rsidR="009263C5">
        <w:rPr>
          <w:i w:val="0"/>
          <w:sz w:val="28"/>
        </w:rPr>
        <w:t>на территориях МО объектов регионального значения</w:t>
      </w:r>
      <w:bookmarkEnd w:id="65"/>
      <w:r w:rsidRPr="00FB6EB0">
        <w:rPr>
          <w:i w:val="0"/>
          <w:sz w:val="28"/>
        </w:rPr>
        <w:t xml:space="preserve"> </w:t>
      </w:r>
    </w:p>
    <w:p w:rsidR="00843F65" w:rsidRPr="008C5DC8" w:rsidP="00FB6EB0">
      <w:pPr>
        <w:pStyle w:val="BodyText2"/>
        <w:widowControl w:val="0"/>
        <w:ind w:firstLine="567"/>
        <w:rPr>
          <w:color w:val="00B050"/>
        </w:rPr>
      </w:pPr>
    </w:p>
    <w:p w:rsidR="00AD3D56" w:rsidRPr="008C5DC8" w:rsidP="00FB6EB0">
      <w:pPr>
        <w:pStyle w:val="Default"/>
        <w:ind w:firstLine="708"/>
        <w:jc w:val="both"/>
        <w:rPr>
          <w:color w:val="auto"/>
        </w:rPr>
      </w:pPr>
      <w:r w:rsidRPr="008C5DC8">
        <w:rPr>
          <w:bCs/>
          <w:color w:val="auto"/>
        </w:rPr>
        <w:t xml:space="preserve">В статье </w:t>
      </w:r>
      <w:r w:rsidRPr="008C5DC8" w:rsidR="0082173F">
        <w:rPr>
          <w:bCs/>
          <w:color w:val="auto"/>
        </w:rPr>
        <w:t>2</w:t>
      </w:r>
      <w:r w:rsidRPr="008C5DC8">
        <w:rPr>
          <w:bCs/>
          <w:color w:val="auto"/>
        </w:rPr>
        <w:t xml:space="preserve"> </w:t>
      </w:r>
      <w:r w:rsidRPr="008C5DC8" w:rsidR="00160ECC">
        <w:rPr>
          <w:color w:val="auto"/>
        </w:rPr>
        <w:t>Закона</w:t>
      </w:r>
      <w:r w:rsidRPr="008C5DC8">
        <w:rPr>
          <w:color w:val="auto"/>
        </w:rPr>
        <w:t xml:space="preserve"> </w:t>
      </w:r>
      <w:r w:rsidRPr="008C5DC8" w:rsidR="0082173F">
        <w:rPr>
          <w:color w:val="auto"/>
        </w:rPr>
        <w:t>Вологод</w:t>
      </w:r>
      <w:r w:rsidRPr="008C5DC8" w:rsidR="00EA4E8A">
        <w:rPr>
          <w:color w:val="auto"/>
        </w:rPr>
        <w:t>ской</w:t>
      </w:r>
      <w:r w:rsidRPr="008C5DC8">
        <w:rPr>
          <w:color w:val="auto"/>
        </w:rPr>
        <w:t xml:space="preserve"> области </w:t>
      </w:r>
      <w:r w:rsidRPr="008C5DC8" w:rsidR="009E67A1">
        <w:rPr>
          <w:color w:val="auto"/>
        </w:rPr>
        <w:t xml:space="preserve">№ 1446-ОЗ </w:t>
      </w:r>
      <w:r w:rsidRPr="008C5DC8">
        <w:rPr>
          <w:color w:val="auto"/>
        </w:rPr>
        <w:t xml:space="preserve">от </w:t>
      </w:r>
      <w:r w:rsidRPr="008C5DC8" w:rsidR="00150F29">
        <w:rPr>
          <w:color w:val="auto"/>
        </w:rPr>
        <w:t>01</w:t>
      </w:r>
      <w:r w:rsidRPr="008C5DC8">
        <w:rPr>
          <w:color w:val="auto"/>
        </w:rPr>
        <w:t>.</w:t>
      </w:r>
      <w:r w:rsidRPr="008C5DC8" w:rsidR="00150F29">
        <w:rPr>
          <w:color w:val="auto"/>
        </w:rPr>
        <w:t>05</w:t>
      </w:r>
      <w:r w:rsidRPr="008C5DC8">
        <w:rPr>
          <w:color w:val="auto"/>
        </w:rPr>
        <w:t>.200</w:t>
      </w:r>
      <w:r w:rsidRPr="008C5DC8" w:rsidR="00EA4E8A">
        <w:rPr>
          <w:color w:val="auto"/>
        </w:rPr>
        <w:t>6</w:t>
      </w:r>
      <w:r w:rsidRPr="008C5DC8">
        <w:rPr>
          <w:color w:val="auto"/>
        </w:rPr>
        <w:t xml:space="preserve"> «О </w:t>
      </w:r>
      <w:r w:rsidRPr="008C5DC8" w:rsidR="00150F29">
        <w:rPr>
          <w:color w:val="auto"/>
        </w:rPr>
        <w:t xml:space="preserve">регулировании </w:t>
      </w:r>
      <w:r w:rsidRPr="008C5DC8">
        <w:rPr>
          <w:color w:val="auto"/>
        </w:rPr>
        <w:t xml:space="preserve">градостроительной деятельности </w:t>
      </w:r>
      <w:r w:rsidRPr="008C5DC8" w:rsidR="00150F29">
        <w:rPr>
          <w:color w:val="auto"/>
        </w:rPr>
        <w:t xml:space="preserve">на территории Вологодской </w:t>
      </w:r>
      <w:r w:rsidRPr="008C5DC8">
        <w:rPr>
          <w:color w:val="auto"/>
        </w:rPr>
        <w:t>области</w:t>
      </w:r>
      <w:r w:rsidR="009E67A1">
        <w:rPr>
          <w:color w:val="auto"/>
        </w:rPr>
        <w:t>»</w:t>
      </w:r>
      <w:r w:rsidRPr="008C5DC8">
        <w:rPr>
          <w:color w:val="auto"/>
        </w:rPr>
        <w:t xml:space="preserve"> установлены виды объектов </w:t>
      </w:r>
      <w:r w:rsidRPr="008C5DC8">
        <w:rPr>
          <w:bCs/>
          <w:color w:val="auto"/>
        </w:rPr>
        <w:t xml:space="preserve">регионального </w:t>
      </w:r>
      <w:r w:rsidRPr="008C5DC8">
        <w:rPr>
          <w:color w:val="auto"/>
        </w:rPr>
        <w:t xml:space="preserve">значения, подлежащие отображению в Схеме территориального планирования </w:t>
      </w:r>
      <w:r w:rsidRPr="008C5DC8" w:rsidR="00150F29">
        <w:rPr>
          <w:color w:val="auto"/>
        </w:rPr>
        <w:t>Вологодс</w:t>
      </w:r>
      <w:r w:rsidRPr="008C5DC8" w:rsidR="004B3371">
        <w:rPr>
          <w:bCs/>
          <w:color w:val="auto"/>
        </w:rPr>
        <w:t>кой</w:t>
      </w:r>
      <w:r w:rsidRPr="008C5DC8">
        <w:rPr>
          <w:bCs/>
          <w:color w:val="auto"/>
        </w:rPr>
        <w:t xml:space="preserve"> области</w:t>
      </w:r>
      <w:r w:rsidRPr="008C5DC8">
        <w:rPr>
          <w:color w:val="auto"/>
        </w:rPr>
        <w:t xml:space="preserve">, которые согласно части 6 статьи 9 Градостроительного кодекса Российской Федерации, подлежат учету </w:t>
      </w:r>
      <w:r w:rsidRPr="008C5DC8">
        <w:rPr>
          <w:bCs/>
          <w:color w:val="auto"/>
        </w:rPr>
        <w:t>в Генеральном плане</w:t>
      </w:r>
      <w:r w:rsidRPr="008C5DC8" w:rsidR="00160ECC">
        <w:rPr>
          <w:bCs/>
          <w:color w:val="auto"/>
        </w:rPr>
        <w:t>.</w:t>
      </w:r>
    </w:p>
    <w:p w:rsidR="00843F65" w:rsidRPr="008C5DC8" w:rsidP="00FB6EB0">
      <w:pPr>
        <w:pStyle w:val="BodyText2"/>
        <w:widowControl w:val="0"/>
      </w:pPr>
      <w:r>
        <w:tab/>
      </w:r>
      <w:r w:rsidRPr="008C5DC8" w:rsidR="00AD3D56">
        <w:t xml:space="preserve">Утвержденные в </w:t>
      </w:r>
      <w:r w:rsidRPr="008C5DC8" w:rsidR="00AD3D56">
        <w:rPr>
          <w:bCs/>
        </w:rPr>
        <w:t xml:space="preserve">Схеме территориального планирования </w:t>
      </w:r>
      <w:r w:rsidRPr="008C5DC8" w:rsidR="00150F29">
        <w:rPr>
          <w:bCs/>
        </w:rPr>
        <w:t>Вологод</w:t>
      </w:r>
      <w:r w:rsidRPr="008C5DC8" w:rsidR="00B76739">
        <w:rPr>
          <w:bCs/>
        </w:rPr>
        <w:t>ской</w:t>
      </w:r>
      <w:r w:rsidRPr="008C5DC8" w:rsidR="00AD3D56">
        <w:rPr>
          <w:bCs/>
        </w:rPr>
        <w:t xml:space="preserve"> области </w:t>
      </w:r>
      <w:r w:rsidRPr="008C5DC8" w:rsidR="00AD3D56">
        <w:t>сведения о видах, назначении и наименованиях планируе</w:t>
      </w:r>
      <w:r w:rsidRPr="008C5DC8" w:rsidR="00150F29">
        <w:t>мых для размещения на территории</w:t>
      </w:r>
      <w:r w:rsidRPr="008C5DC8" w:rsidR="00AD3D56">
        <w:t xml:space="preserve"> </w:t>
      </w:r>
      <w:r w:rsidRPr="008C5DC8" w:rsidR="00B76739">
        <w:t>МО</w:t>
      </w:r>
      <w:r w:rsidRPr="008C5DC8" w:rsidR="00AD3D56">
        <w:t xml:space="preserve"> объектов регионального значения представлены в </w:t>
      </w:r>
      <w:r w:rsidRPr="008C5DC8" w:rsidR="00AD3D56">
        <w:rPr>
          <w:bCs/>
        </w:rPr>
        <w:t xml:space="preserve">Таблице </w:t>
      </w:r>
      <w:r w:rsidR="00BE251A">
        <w:rPr>
          <w:bCs/>
        </w:rPr>
        <w:t>4</w:t>
      </w:r>
      <w:r w:rsidR="00716F65">
        <w:rPr>
          <w:bCs/>
        </w:rPr>
        <w:t>.3</w:t>
      </w:r>
      <w:r w:rsidRPr="008C5DC8" w:rsidR="00AD3D56">
        <w:rPr>
          <w:bCs/>
        </w:rPr>
        <w:t>.</w:t>
      </w:r>
      <w:r w:rsidRPr="008C5DC8" w:rsidR="00B76739">
        <w:rPr>
          <w:bCs/>
        </w:rPr>
        <w:t>1.</w:t>
      </w:r>
      <w:r w:rsidRPr="008C5DC8" w:rsidR="00170040">
        <w:t xml:space="preserve"> </w:t>
      </w:r>
    </w:p>
    <w:p w:rsidR="00AB6387" w:rsidRPr="008C5DC8" w:rsidP="00FB6EB0">
      <w:pPr>
        <w:spacing w:before="0" w:after="0"/>
        <w:ind w:firstLine="567"/>
      </w:pPr>
    </w:p>
    <w:p w:rsidR="007923BA" w:rsidRPr="008C5DC8" w:rsidP="00FB6EB0">
      <w:pPr>
        <w:spacing w:before="0" w:after="0"/>
        <w:ind w:firstLine="567"/>
      </w:pPr>
      <w:r w:rsidRPr="008C5DC8">
        <w:t xml:space="preserve">Таблица </w:t>
      </w:r>
      <w:r w:rsidR="00BE251A">
        <w:t>4</w:t>
      </w:r>
      <w:r w:rsidR="00716F65">
        <w:t>.3</w:t>
      </w:r>
      <w:r w:rsidRPr="008C5DC8">
        <w:t>.1. Реестр планируемых для размещения объектов регионального значения</w:t>
      </w:r>
      <w:r w:rsidRPr="008C5DC8" w:rsidR="00170040">
        <w:t>, в соответствии с документами территориального планирования субъекта Российской Федерации, подлежащих учету при подготовке проекта Генерального плана</w:t>
      </w:r>
    </w:p>
    <w:p w:rsidR="00C1598E" w:rsidRPr="008C5DC8" w:rsidP="00FB6EB0">
      <w:pPr>
        <w:spacing w:before="0" w:after="0"/>
        <w:ind w:firstLine="567"/>
        <w:rPr>
          <w:color w:val="00B05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
        <w:gridCol w:w="4871"/>
        <w:gridCol w:w="2693"/>
        <w:gridCol w:w="1843"/>
      </w:tblGrid>
      <w:tr w:rsidTr="00B848A2">
        <w:tblPrEx>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611"/>
          <w:tblHeader/>
        </w:trPr>
        <w:tc>
          <w:tcPr>
            <w:tcW w:w="624" w:type="dxa"/>
            <w:vAlign w:val="center"/>
          </w:tcPr>
          <w:p w:rsidR="007923BA" w:rsidRPr="008C5DC8" w:rsidP="00B848A2">
            <w:pPr>
              <w:pStyle w:val="Default"/>
              <w:ind w:left="-57" w:right="-57"/>
              <w:jc w:val="center"/>
              <w:rPr>
                <w:color w:val="auto"/>
              </w:rPr>
            </w:pPr>
            <w:r w:rsidRPr="008C5DC8">
              <w:rPr>
                <w:bCs/>
                <w:color w:val="auto"/>
              </w:rPr>
              <w:t>№ п/п</w:t>
            </w:r>
          </w:p>
        </w:tc>
        <w:tc>
          <w:tcPr>
            <w:tcW w:w="4871" w:type="dxa"/>
            <w:vAlign w:val="center"/>
          </w:tcPr>
          <w:p w:rsidR="007923BA" w:rsidRPr="008C5DC8" w:rsidP="00FB6EB0">
            <w:pPr>
              <w:pStyle w:val="Default"/>
              <w:jc w:val="center"/>
              <w:rPr>
                <w:color w:val="auto"/>
              </w:rPr>
            </w:pPr>
            <w:r w:rsidRPr="008C5DC8">
              <w:rPr>
                <w:bCs/>
                <w:color w:val="auto"/>
              </w:rPr>
              <w:t>Наименование мероприятия, объекта, планируемого для размещения</w:t>
            </w:r>
          </w:p>
        </w:tc>
        <w:tc>
          <w:tcPr>
            <w:tcW w:w="2693" w:type="dxa"/>
            <w:vAlign w:val="center"/>
          </w:tcPr>
          <w:p w:rsidR="007923BA" w:rsidRPr="004F7BEF" w:rsidP="004F7BEF">
            <w:pPr>
              <w:pStyle w:val="Default"/>
              <w:jc w:val="center"/>
              <w:rPr>
                <w:bCs/>
                <w:color w:val="auto"/>
              </w:rPr>
            </w:pPr>
            <w:r w:rsidRPr="008C5DC8">
              <w:rPr>
                <w:bCs/>
                <w:color w:val="auto"/>
              </w:rPr>
              <w:t>Планируемое место размещения объекта,</w:t>
            </w:r>
            <w:r w:rsidR="004F7BEF">
              <w:rPr>
                <w:bCs/>
                <w:color w:val="auto"/>
              </w:rPr>
              <w:t xml:space="preserve"> </w:t>
            </w:r>
            <w:r w:rsidRPr="008C5DC8">
              <w:rPr>
                <w:bCs/>
                <w:color w:val="auto"/>
              </w:rPr>
              <w:t>краткие характеристики</w:t>
            </w:r>
          </w:p>
        </w:tc>
        <w:tc>
          <w:tcPr>
            <w:tcW w:w="1843" w:type="dxa"/>
            <w:vAlign w:val="center"/>
          </w:tcPr>
          <w:p w:rsidR="007923BA" w:rsidRPr="008C5DC8" w:rsidP="00FB6EB0">
            <w:pPr>
              <w:pStyle w:val="Default"/>
              <w:jc w:val="center"/>
              <w:rPr>
                <w:bCs/>
                <w:color w:val="auto"/>
              </w:rPr>
            </w:pPr>
            <w:r w:rsidRPr="008C5DC8">
              <w:rPr>
                <w:bCs/>
                <w:color w:val="auto"/>
              </w:rPr>
              <w:t>Категория</w:t>
            </w:r>
          </w:p>
        </w:tc>
      </w:tr>
      <w:tr w:rsidTr="00B848A2">
        <w:tblPrEx>
          <w:tblW w:w="10031" w:type="dxa"/>
          <w:tblLayout w:type="fixed"/>
          <w:tblLook w:val="0000"/>
        </w:tblPrEx>
        <w:trPr>
          <w:trHeight w:val="409"/>
        </w:trPr>
        <w:tc>
          <w:tcPr>
            <w:tcW w:w="624" w:type="dxa"/>
            <w:vAlign w:val="center"/>
          </w:tcPr>
          <w:p w:rsidR="007923BA" w:rsidRPr="008C5DC8" w:rsidP="00B848A2">
            <w:pPr>
              <w:pStyle w:val="Default"/>
              <w:ind w:left="-57" w:right="-57"/>
              <w:jc w:val="center"/>
              <w:rPr>
                <w:color w:val="auto"/>
              </w:rPr>
            </w:pPr>
            <w:r w:rsidRPr="008C5DC8">
              <w:rPr>
                <w:color w:val="auto"/>
              </w:rPr>
              <w:t>1.</w:t>
            </w:r>
          </w:p>
        </w:tc>
        <w:tc>
          <w:tcPr>
            <w:tcW w:w="9407" w:type="dxa"/>
            <w:gridSpan w:val="3"/>
            <w:vAlign w:val="center"/>
          </w:tcPr>
          <w:p w:rsidR="007923BA" w:rsidRPr="008C5DC8" w:rsidP="00FB6EB0">
            <w:pPr>
              <w:pStyle w:val="Default"/>
              <w:jc w:val="center"/>
              <w:rPr>
                <w:color w:val="auto"/>
              </w:rPr>
            </w:pPr>
            <w:r w:rsidRPr="008C5DC8">
              <w:rPr>
                <w:color w:val="auto"/>
              </w:rPr>
              <w:t>Объекты транспорта (железнодорожного, водного, воздушного транспорта), автомобильных дорог регионального или межмуниципального значения</w:t>
            </w:r>
          </w:p>
        </w:tc>
      </w:tr>
      <w:tr w:rsidTr="00B848A2">
        <w:tblPrEx>
          <w:tblW w:w="10031" w:type="dxa"/>
          <w:tblLayout w:type="fixed"/>
          <w:tblLook w:val="0000"/>
        </w:tblPrEx>
        <w:trPr>
          <w:trHeight w:val="610"/>
        </w:trPr>
        <w:tc>
          <w:tcPr>
            <w:tcW w:w="624" w:type="dxa"/>
            <w:vAlign w:val="center"/>
          </w:tcPr>
          <w:p w:rsidR="00842D4A" w:rsidRPr="001F7713" w:rsidP="00B848A2">
            <w:pPr>
              <w:pStyle w:val="Default"/>
              <w:ind w:left="-57" w:right="-57"/>
              <w:jc w:val="center"/>
              <w:rPr>
                <w:color w:val="auto"/>
              </w:rPr>
            </w:pPr>
            <w:r w:rsidRPr="001F7713">
              <w:rPr>
                <w:color w:val="auto"/>
              </w:rPr>
              <w:t>1.1.</w:t>
            </w:r>
          </w:p>
        </w:tc>
        <w:tc>
          <w:tcPr>
            <w:tcW w:w="4871" w:type="dxa"/>
            <w:vAlign w:val="center"/>
          </w:tcPr>
          <w:p w:rsidR="00842D4A" w:rsidRPr="001F7713" w:rsidP="00FB6EB0">
            <w:pPr>
              <w:pStyle w:val="Default"/>
              <w:tabs>
                <w:tab w:val="left" w:pos="1000"/>
              </w:tabs>
              <w:jc w:val="center"/>
              <w:rPr>
                <w:color w:val="auto"/>
              </w:rPr>
            </w:pPr>
            <w:r w:rsidRPr="001F7713">
              <w:rPr>
                <w:color w:val="auto"/>
              </w:rPr>
              <w:t xml:space="preserve">А-123 Чекшино – Тотьма – Котлас – Куратово </w:t>
            </w:r>
            <w:r w:rsidRPr="001F7713">
              <w:rPr>
                <w:color w:val="auto"/>
              </w:rPr>
              <w:t>до 3-ей ТК, первая очередь</w:t>
            </w:r>
          </w:p>
        </w:tc>
        <w:tc>
          <w:tcPr>
            <w:tcW w:w="2693" w:type="dxa"/>
            <w:vAlign w:val="center"/>
          </w:tcPr>
          <w:p w:rsidR="00842D4A" w:rsidRPr="001F7713" w:rsidP="009132A8">
            <w:pPr>
              <w:pStyle w:val="Default"/>
              <w:jc w:val="center"/>
              <w:rPr>
                <w:color w:val="auto"/>
              </w:rPr>
            </w:pPr>
            <w:r w:rsidRPr="001F7713">
              <w:rPr>
                <w:color w:val="auto"/>
              </w:rPr>
              <w:t>Тотемский, Тарногский, Нюксенский,</w:t>
            </w:r>
            <w:r w:rsidRPr="001F7713" w:rsidR="009132A8">
              <w:rPr>
                <w:color w:val="auto"/>
              </w:rPr>
              <w:t xml:space="preserve"> </w:t>
            </w:r>
            <w:r w:rsidRPr="001F7713">
              <w:rPr>
                <w:color w:val="auto"/>
              </w:rPr>
              <w:t>Великоустюгский районы</w:t>
            </w:r>
          </w:p>
        </w:tc>
        <w:tc>
          <w:tcPr>
            <w:tcW w:w="1843" w:type="dxa"/>
            <w:vAlign w:val="center"/>
          </w:tcPr>
          <w:p w:rsidR="00842D4A" w:rsidRPr="008C5DC8" w:rsidP="00FB6EB0">
            <w:pPr>
              <w:pStyle w:val="Default"/>
              <w:jc w:val="center"/>
              <w:rPr>
                <w:color w:val="auto"/>
              </w:rPr>
            </w:pPr>
            <w:r w:rsidRPr="001F7713">
              <w:rPr>
                <w:color w:val="auto"/>
              </w:rPr>
              <w:t>Придорожная полоса согласно проект</w:t>
            </w:r>
            <w:r w:rsidRPr="001F7713" w:rsidR="008C5DC8">
              <w:rPr>
                <w:color w:val="auto"/>
              </w:rPr>
              <w:t>у</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1.2.</w:t>
            </w:r>
          </w:p>
        </w:tc>
        <w:tc>
          <w:tcPr>
            <w:tcW w:w="4871" w:type="dxa"/>
            <w:vAlign w:val="center"/>
          </w:tcPr>
          <w:p w:rsidR="00DC576E" w:rsidRPr="008C5DC8" w:rsidP="00FB6EB0">
            <w:pPr>
              <w:pStyle w:val="Default"/>
              <w:jc w:val="center"/>
              <w:rPr>
                <w:color w:val="auto"/>
              </w:rPr>
            </w:pPr>
            <w:r w:rsidRPr="008C5DC8">
              <w:rPr>
                <w:color w:val="auto"/>
              </w:rPr>
              <w:t>«Вожега – Сметанино» – Верховажье – Наумовская – Тарногский Городок – Нюксеница –</w:t>
            </w:r>
            <w:r w:rsidRPr="008C5DC8" w:rsidR="00BF0712">
              <w:rPr>
                <w:color w:val="auto"/>
              </w:rPr>
              <w:t xml:space="preserve"> </w:t>
            </w:r>
            <w:r w:rsidRPr="008C5DC8">
              <w:rPr>
                <w:color w:val="auto"/>
              </w:rPr>
              <w:t>Городишна – Логдуз – Белогорье (Тотьма – Никольск) на участке Верховажье – Наумовская – Тарногский Городок – Нюксеница до 4-ой ТК первая очередь</w:t>
            </w:r>
          </w:p>
        </w:tc>
        <w:tc>
          <w:tcPr>
            <w:tcW w:w="2693" w:type="dxa"/>
            <w:vAlign w:val="center"/>
          </w:tcPr>
          <w:p w:rsidR="00DC576E" w:rsidRPr="008C5DC8" w:rsidP="00FB6EB0">
            <w:pPr>
              <w:pStyle w:val="Default"/>
              <w:jc w:val="center"/>
              <w:rPr>
                <w:color w:val="auto"/>
              </w:rPr>
            </w:pPr>
            <w:r w:rsidRPr="008C5DC8">
              <w:rPr>
                <w:color w:val="auto"/>
              </w:rPr>
              <w:t>Верховажский, Тарногский, Нюксенский, Бабушкинский районы</w:t>
            </w:r>
          </w:p>
        </w:tc>
        <w:tc>
          <w:tcPr>
            <w:tcW w:w="1843" w:type="dxa"/>
            <w:vAlign w:val="center"/>
          </w:tcPr>
          <w:p w:rsidR="00DC576E" w:rsidRPr="008C5DC8" w:rsidP="00FB6EB0">
            <w:pPr>
              <w:pStyle w:val="Default"/>
              <w:jc w:val="center"/>
              <w:rPr>
                <w:color w:val="auto"/>
              </w:rPr>
            </w:pPr>
            <w:r w:rsidRPr="008C5DC8">
              <w:rPr>
                <w:color w:val="auto"/>
              </w:rPr>
              <w:t>Придорожная полоса согласно проект</w:t>
            </w:r>
            <w:r w:rsidR="008C5DC8">
              <w:rPr>
                <w:color w:val="auto"/>
              </w:rPr>
              <w:t>у</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1.3.</w:t>
            </w:r>
          </w:p>
        </w:tc>
        <w:tc>
          <w:tcPr>
            <w:tcW w:w="4871" w:type="dxa"/>
            <w:vAlign w:val="center"/>
          </w:tcPr>
          <w:p w:rsidR="00DC576E" w:rsidRPr="008C5DC8" w:rsidP="00FB6EB0">
            <w:pPr>
              <w:pStyle w:val="Default"/>
              <w:jc w:val="center"/>
              <w:rPr>
                <w:color w:val="auto"/>
              </w:rPr>
            </w:pPr>
            <w:r w:rsidRPr="008C5DC8">
              <w:rPr>
                <w:color w:val="auto"/>
              </w:rPr>
              <w:t>Вожега – Сметанино» – Верховажье – Наумовская – Тарногский Городок –</w:t>
            </w:r>
            <w:r w:rsidRPr="008C5DC8" w:rsidR="00BF0712">
              <w:rPr>
                <w:color w:val="auto"/>
              </w:rPr>
              <w:t xml:space="preserve"> </w:t>
            </w:r>
            <w:r w:rsidRPr="008C5DC8">
              <w:rPr>
                <w:color w:val="auto"/>
              </w:rPr>
              <w:t>Нюксеница –</w:t>
            </w:r>
            <w:r w:rsidRPr="008C5DC8" w:rsidR="00BF0712">
              <w:rPr>
                <w:color w:val="auto"/>
              </w:rPr>
              <w:t xml:space="preserve"> </w:t>
            </w:r>
            <w:r w:rsidRPr="008C5DC8">
              <w:rPr>
                <w:color w:val="auto"/>
              </w:rPr>
              <w:t>Городишна – Логдуз – Белогорье (Тотьма – Никольск) по 4-ой ТК первая очередь</w:t>
            </w:r>
          </w:p>
        </w:tc>
        <w:tc>
          <w:tcPr>
            <w:tcW w:w="2693" w:type="dxa"/>
            <w:vAlign w:val="center"/>
          </w:tcPr>
          <w:p w:rsidR="00DC576E" w:rsidRPr="008C5DC8" w:rsidP="00FB6EB0">
            <w:pPr>
              <w:pStyle w:val="Default"/>
              <w:jc w:val="center"/>
              <w:rPr>
                <w:color w:val="auto"/>
              </w:rPr>
            </w:pPr>
            <w:r w:rsidRPr="008C5DC8">
              <w:rPr>
                <w:color w:val="auto"/>
              </w:rPr>
              <w:t>Верховажский, Тарногский, Нюксенский, Бабушкинский районы</w:t>
            </w:r>
          </w:p>
        </w:tc>
        <w:tc>
          <w:tcPr>
            <w:tcW w:w="1843" w:type="dxa"/>
            <w:vAlign w:val="center"/>
          </w:tcPr>
          <w:p w:rsidR="00DC576E" w:rsidRPr="008C5DC8" w:rsidP="00FB6EB0">
            <w:pPr>
              <w:pStyle w:val="Default"/>
              <w:jc w:val="center"/>
              <w:rPr>
                <w:color w:val="auto"/>
              </w:rPr>
            </w:pPr>
            <w:r w:rsidRPr="008C5DC8">
              <w:rPr>
                <w:color w:val="auto"/>
              </w:rPr>
              <w:t>Придорожная полоса согласно проект</w:t>
            </w:r>
            <w:r w:rsidR="008C5DC8">
              <w:rPr>
                <w:color w:val="auto"/>
              </w:rPr>
              <w:t>у</w:t>
            </w:r>
          </w:p>
        </w:tc>
      </w:tr>
      <w:tr w:rsidTr="00B848A2">
        <w:tblPrEx>
          <w:tblW w:w="10031" w:type="dxa"/>
          <w:tblLayout w:type="fixed"/>
          <w:tblLook w:val="0000"/>
        </w:tblPrEx>
        <w:trPr>
          <w:trHeight w:val="610"/>
        </w:trPr>
        <w:tc>
          <w:tcPr>
            <w:tcW w:w="624" w:type="dxa"/>
            <w:vAlign w:val="center"/>
          </w:tcPr>
          <w:p w:rsidR="00DC576E" w:rsidRPr="00B848A2" w:rsidP="00B848A2">
            <w:pPr>
              <w:pStyle w:val="Default"/>
              <w:ind w:left="-57" w:right="-57"/>
              <w:jc w:val="center"/>
              <w:rPr>
                <w:color w:val="auto"/>
              </w:rPr>
            </w:pPr>
            <w:r w:rsidRPr="00B848A2">
              <w:rPr>
                <w:color w:val="auto"/>
              </w:rPr>
              <w:t>1.4.</w:t>
            </w:r>
          </w:p>
        </w:tc>
        <w:tc>
          <w:tcPr>
            <w:tcW w:w="4871" w:type="dxa"/>
            <w:vAlign w:val="center"/>
          </w:tcPr>
          <w:p w:rsidR="00DC576E" w:rsidRPr="00B848A2" w:rsidP="00FB6EB0">
            <w:pPr>
              <w:pStyle w:val="Default"/>
              <w:jc w:val="center"/>
              <w:rPr>
                <w:color w:val="auto"/>
              </w:rPr>
            </w:pPr>
            <w:r w:rsidRPr="00B848A2">
              <w:rPr>
                <w:color w:val="auto"/>
              </w:rPr>
              <w:t xml:space="preserve">Ремонт автомобильной дороги </w:t>
            </w:r>
            <w:r w:rsidRPr="00B848A2" w:rsidR="001F7713">
              <w:rPr>
                <w:color w:val="auto"/>
              </w:rPr>
              <w:t>А-123 Чекшино – Тотьма – Котлас – Куратово</w:t>
            </w:r>
            <w:r w:rsidRPr="00B848A2">
              <w:rPr>
                <w:color w:val="auto"/>
              </w:rPr>
              <w:t xml:space="preserve">, участок км 132 </w:t>
            </w:r>
            <w:r w:rsidRPr="00B848A2" w:rsidR="008C5DC8">
              <w:rPr>
                <w:color w:val="auto"/>
              </w:rPr>
              <w:t>–</w:t>
            </w:r>
            <w:r w:rsidRPr="00B848A2">
              <w:rPr>
                <w:color w:val="auto"/>
              </w:rPr>
              <w:t xml:space="preserve"> км 163 в Нюксенском районе Вологодской области* первая очередь</w:t>
            </w:r>
          </w:p>
        </w:tc>
        <w:tc>
          <w:tcPr>
            <w:tcW w:w="2693" w:type="dxa"/>
            <w:vAlign w:val="center"/>
          </w:tcPr>
          <w:p w:rsidR="00DC576E" w:rsidRPr="00B848A2" w:rsidP="00FB6EB0">
            <w:pPr>
              <w:pStyle w:val="Default"/>
              <w:jc w:val="center"/>
              <w:rPr>
                <w:color w:val="auto"/>
              </w:rPr>
            </w:pPr>
            <w:r w:rsidRPr="00B848A2">
              <w:rPr>
                <w:color w:val="auto"/>
              </w:rPr>
              <w:t>Нюксенский район</w:t>
            </w:r>
          </w:p>
        </w:tc>
        <w:tc>
          <w:tcPr>
            <w:tcW w:w="1843" w:type="dxa"/>
            <w:vAlign w:val="center"/>
          </w:tcPr>
          <w:p w:rsidR="00DC576E" w:rsidRPr="008C5DC8" w:rsidP="00FB6EB0">
            <w:pPr>
              <w:pStyle w:val="Default"/>
              <w:jc w:val="center"/>
              <w:rPr>
                <w:color w:val="auto"/>
              </w:rPr>
            </w:pPr>
            <w:r w:rsidRPr="00B848A2">
              <w:rPr>
                <w:color w:val="auto"/>
              </w:rPr>
              <w:t>Придорожная полоса согласно проект</w:t>
            </w:r>
            <w:r w:rsidRPr="00B848A2" w:rsidR="008C5DC8">
              <w:rPr>
                <w:color w:val="auto"/>
              </w:rPr>
              <w:t>у</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1.5</w:t>
            </w:r>
            <w:r w:rsidR="008C5DC8">
              <w:rPr>
                <w:color w:val="auto"/>
              </w:rPr>
              <w:t>.</w:t>
            </w:r>
          </w:p>
        </w:tc>
        <w:tc>
          <w:tcPr>
            <w:tcW w:w="4871" w:type="dxa"/>
            <w:vAlign w:val="center"/>
          </w:tcPr>
          <w:p w:rsidR="00DC576E" w:rsidRPr="008C5DC8" w:rsidP="009132A8">
            <w:pPr>
              <w:pStyle w:val="Default"/>
              <w:jc w:val="center"/>
              <w:rPr>
                <w:color w:val="auto"/>
              </w:rPr>
            </w:pPr>
            <w:r w:rsidRPr="008C5DC8">
              <w:rPr>
                <w:color w:val="auto"/>
              </w:rPr>
              <w:t xml:space="preserve">Капитальный ремонт автодороги Нюксеница </w:t>
            </w:r>
            <w:r w:rsidR="00941C09">
              <w:rPr>
                <w:color w:val="auto"/>
              </w:rPr>
              <w:t>–</w:t>
            </w:r>
            <w:r w:rsidRPr="008C5DC8">
              <w:rPr>
                <w:color w:val="auto"/>
              </w:rPr>
              <w:t xml:space="preserve"> Брусенец </w:t>
            </w:r>
            <w:r w:rsidR="00941C09">
              <w:rPr>
                <w:color w:val="auto"/>
              </w:rPr>
              <w:t>–</w:t>
            </w:r>
            <w:r w:rsidRPr="008C5DC8">
              <w:rPr>
                <w:color w:val="auto"/>
              </w:rPr>
              <w:t xml:space="preserve"> Игмас, участок км 0+800 </w:t>
            </w:r>
            <w:r w:rsidR="009132A8">
              <w:rPr>
                <w:color w:val="auto"/>
              </w:rPr>
              <w:t>–</w:t>
            </w:r>
            <w:r w:rsidRPr="008C5DC8">
              <w:rPr>
                <w:color w:val="auto"/>
              </w:rPr>
              <w:t xml:space="preserve"> км 2+850 в Нюксенском районе Вологодской области* первая очередь</w:t>
            </w:r>
          </w:p>
        </w:tc>
        <w:tc>
          <w:tcPr>
            <w:tcW w:w="2693" w:type="dxa"/>
            <w:vAlign w:val="center"/>
          </w:tcPr>
          <w:p w:rsidR="00DC576E" w:rsidRPr="008C5DC8" w:rsidP="00FB6EB0">
            <w:pPr>
              <w:pStyle w:val="Default"/>
              <w:jc w:val="center"/>
              <w:rPr>
                <w:color w:val="auto"/>
              </w:rPr>
            </w:pPr>
            <w:r w:rsidRPr="008C5DC8">
              <w:rPr>
                <w:color w:val="auto"/>
              </w:rPr>
              <w:t>Нюксенский район</w:t>
            </w:r>
          </w:p>
        </w:tc>
        <w:tc>
          <w:tcPr>
            <w:tcW w:w="1843" w:type="dxa"/>
            <w:vAlign w:val="center"/>
          </w:tcPr>
          <w:p w:rsidR="00DC576E" w:rsidRPr="008C5DC8" w:rsidP="00FB6EB0">
            <w:pPr>
              <w:pStyle w:val="Default"/>
              <w:jc w:val="center"/>
              <w:rPr>
                <w:color w:val="auto"/>
              </w:rPr>
            </w:pPr>
            <w:r w:rsidRPr="008C5DC8">
              <w:rPr>
                <w:color w:val="auto"/>
              </w:rPr>
              <w:t>Придорожная полоса согласно проект</w:t>
            </w:r>
            <w:r w:rsidR="008C5DC8">
              <w:rPr>
                <w:color w:val="auto"/>
              </w:rPr>
              <w:t>у</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1.6.</w:t>
            </w:r>
          </w:p>
        </w:tc>
        <w:tc>
          <w:tcPr>
            <w:tcW w:w="4871" w:type="dxa"/>
            <w:vAlign w:val="center"/>
          </w:tcPr>
          <w:p w:rsidR="00DC576E" w:rsidRPr="008C5DC8" w:rsidP="00FB6EB0">
            <w:pPr>
              <w:pStyle w:val="Default"/>
              <w:jc w:val="center"/>
              <w:rPr>
                <w:color w:val="auto"/>
              </w:rPr>
            </w:pPr>
            <w:r w:rsidRPr="008C5DC8">
              <w:rPr>
                <w:color w:val="auto"/>
              </w:rPr>
              <w:t>Городишна – Игмас по 4 ТК первая очередь</w:t>
            </w:r>
          </w:p>
        </w:tc>
        <w:tc>
          <w:tcPr>
            <w:tcW w:w="2693" w:type="dxa"/>
            <w:vAlign w:val="center"/>
          </w:tcPr>
          <w:p w:rsidR="00DC576E" w:rsidRPr="008C5DC8" w:rsidP="00FB6EB0">
            <w:pPr>
              <w:pStyle w:val="Default"/>
              <w:jc w:val="center"/>
              <w:rPr>
                <w:color w:val="auto"/>
              </w:rPr>
            </w:pPr>
            <w:r w:rsidRPr="008C5DC8">
              <w:rPr>
                <w:color w:val="auto"/>
              </w:rPr>
              <w:t>Нюксенский, Великоустюгский районы</w:t>
            </w:r>
          </w:p>
        </w:tc>
        <w:tc>
          <w:tcPr>
            <w:tcW w:w="1843" w:type="dxa"/>
            <w:vAlign w:val="center"/>
          </w:tcPr>
          <w:p w:rsidR="00DC576E" w:rsidRPr="008C5DC8" w:rsidP="00FB6EB0">
            <w:pPr>
              <w:pStyle w:val="Default"/>
              <w:jc w:val="center"/>
              <w:rPr>
                <w:color w:val="auto"/>
              </w:rPr>
            </w:pPr>
            <w:r w:rsidRPr="008C5DC8">
              <w:rPr>
                <w:color w:val="auto"/>
              </w:rPr>
              <w:t>Придорожная полоса согласно проект</w:t>
            </w:r>
            <w:r w:rsidR="008C5DC8">
              <w:rPr>
                <w:color w:val="auto"/>
              </w:rPr>
              <w:t>у</w:t>
            </w:r>
          </w:p>
        </w:tc>
      </w:tr>
      <w:tr w:rsidTr="00B848A2">
        <w:tblPrEx>
          <w:tblW w:w="10031" w:type="dxa"/>
          <w:tblLayout w:type="fixed"/>
          <w:tblLook w:val="0000"/>
        </w:tblPrEx>
        <w:trPr>
          <w:trHeight w:val="610"/>
        </w:trPr>
        <w:tc>
          <w:tcPr>
            <w:tcW w:w="624" w:type="dxa"/>
            <w:vAlign w:val="center"/>
          </w:tcPr>
          <w:p w:rsidR="00DC576E" w:rsidRPr="00B848A2" w:rsidP="00B848A2">
            <w:pPr>
              <w:pStyle w:val="Default"/>
              <w:ind w:left="-57" w:right="-57"/>
              <w:jc w:val="center"/>
              <w:rPr>
                <w:color w:val="auto"/>
              </w:rPr>
            </w:pPr>
            <w:r w:rsidRPr="00B848A2">
              <w:rPr>
                <w:color w:val="auto"/>
              </w:rPr>
              <w:t>1.7.</w:t>
            </w:r>
          </w:p>
        </w:tc>
        <w:tc>
          <w:tcPr>
            <w:tcW w:w="4871" w:type="dxa"/>
            <w:vAlign w:val="center"/>
          </w:tcPr>
          <w:p w:rsidR="00DC576E" w:rsidRPr="00B848A2" w:rsidP="00FB6EB0">
            <w:pPr>
              <w:pStyle w:val="Default"/>
              <w:jc w:val="center"/>
              <w:rPr>
                <w:color w:val="auto"/>
              </w:rPr>
            </w:pPr>
            <w:r w:rsidRPr="00B848A2">
              <w:rPr>
                <w:color w:val="auto"/>
              </w:rPr>
              <w:t>Капитальный ремонт моста через реку Пельшму на а/д</w:t>
            </w:r>
            <w:r w:rsidRPr="00B848A2" w:rsidR="00BF0712">
              <w:rPr>
                <w:color w:val="auto"/>
              </w:rPr>
              <w:t xml:space="preserve"> </w:t>
            </w:r>
            <w:r w:rsidRPr="00B848A2" w:rsidR="00B848A2">
              <w:rPr>
                <w:color w:val="auto"/>
              </w:rPr>
              <w:t>А-123 Чекшино – Тотьма – Котлас – Куратово</w:t>
            </w:r>
            <w:r w:rsidRPr="00B848A2">
              <w:rPr>
                <w:color w:val="auto"/>
              </w:rPr>
              <w:t xml:space="preserve"> в Тотемском районе * первая очередь</w:t>
            </w:r>
          </w:p>
        </w:tc>
        <w:tc>
          <w:tcPr>
            <w:tcW w:w="2693" w:type="dxa"/>
            <w:vAlign w:val="center"/>
          </w:tcPr>
          <w:p w:rsidR="00DC576E" w:rsidRPr="00B848A2" w:rsidP="00FB6EB0">
            <w:pPr>
              <w:pStyle w:val="Default"/>
              <w:jc w:val="center"/>
              <w:rPr>
                <w:color w:val="auto"/>
              </w:rPr>
            </w:pPr>
            <w:r w:rsidRPr="00B848A2">
              <w:rPr>
                <w:color w:val="auto"/>
              </w:rPr>
              <w:t>Тотемский район</w:t>
            </w:r>
          </w:p>
        </w:tc>
        <w:tc>
          <w:tcPr>
            <w:tcW w:w="1843" w:type="dxa"/>
            <w:vAlign w:val="center"/>
          </w:tcPr>
          <w:p w:rsidR="00DC576E" w:rsidRPr="00B848A2" w:rsidP="00FB6EB0">
            <w:pPr>
              <w:pStyle w:val="Default"/>
              <w:jc w:val="center"/>
              <w:rPr>
                <w:color w:val="auto"/>
              </w:rPr>
            </w:pPr>
            <w:r w:rsidRPr="00B848A2">
              <w:rPr>
                <w:color w:val="auto"/>
              </w:rPr>
              <w:t>Придорожная полоса согласно проект</w:t>
            </w:r>
            <w:r w:rsidRPr="00B848A2" w:rsidR="008C5DC8">
              <w:rPr>
                <w:color w:val="auto"/>
              </w:rPr>
              <w:t>у</w:t>
            </w:r>
          </w:p>
        </w:tc>
      </w:tr>
      <w:tr w:rsidTr="00B848A2">
        <w:tblPrEx>
          <w:tblW w:w="10031" w:type="dxa"/>
          <w:tblLayout w:type="fixed"/>
          <w:tblLook w:val="0000"/>
        </w:tblPrEx>
        <w:trPr>
          <w:trHeight w:val="610"/>
        </w:trPr>
        <w:tc>
          <w:tcPr>
            <w:tcW w:w="624" w:type="dxa"/>
            <w:vAlign w:val="center"/>
          </w:tcPr>
          <w:p w:rsidR="00DC576E" w:rsidRPr="00B848A2" w:rsidP="00B848A2">
            <w:pPr>
              <w:pStyle w:val="Default"/>
              <w:ind w:left="-57" w:right="-57"/>
              <w:jc w:val="center"/>
              <w:rPr>
                <w:color w:val="auto"/>
              </w:rPr>
            </w:pPr>
            <w:r w:rsidRPr="00B848A2">
              <w:rPr>
                <w:color w:val="auto"/>
              </w:rPr>
              <w:t>1.8</w:t>
            </w:r>
            <w:r w:rsidRPr="00B848A2" w:rsidR="008C5DC8">
              <w:rPr>
                <w:color w:val="auto"/>
              </w:rPr>
              <w:t>.</w:t>
            </w:r>
          </w:p>
        </w:tc>
        <w:tc>
          <w:tcPr>
            <w:tcW w:w="4871" w:type="dxa"/>
            <w:vAlign w:val="center"/>
          </w:tcPr>
          <w:p w:rsidR="00B848A2" w:rsidP="00FB6EB0">
            <w:pPr>
              <w:pStyle w:val="Default"/>
              <w:jc w:val="center"/>
              <w:rPr>
                <w:color w:val="auto"/>
              </w:rPr>
            </w:pPr>
            <w:r w:rsidRPr="00B848A2">
              <w:rPr>
                <w:color w:val="auto"/>
              </w:rPr>
              <w:t>Ремонт моста через реку Сухону на</w:t>
            </w:r>
            <w:r w:rsidRPr="00B848A2">
              <w:rPr>
                <w:color w:val="auto"/>
              </w:rPr>
              <w:t xml:space="preserve"> а/д</w:t>
            </w:r>
            <w:r w:rsidRPr="00B848A2">
              <w:rPr>
                <w:color w:val="auto"/>
              </w:rPr>
              <w:t xml:space="preserve"> </w:t>
            </w:r>
          </w:p>
          <w:p w:rsidR="00DC576E" w:rsidRPr="00B848A2" w:rsidP="00FB6EB0">
            <w:pPr>
              <w:pStyle w:val="Default"/>
              <w:jc w:val="center"/>
              <w:rPr>
                <w:color w:val="auto"/>
              </w:rPr>
            </w:pPr>
            <w:r w:rsidRPr="00B848A2">
              <w:rPr>
                <w:color w:val="auto"/>
              </w:rPr>
              <w:t xml:space="preserve">А-123 Чекшино – Тотьма – Котлас – Куратово </w:t>
            </w:r>
            <w:r w:rsidRPr="00B848A2">
              <w:rPr>
                <w:color w:val="auto"/>
              </w:rPr>
              <w:t>первая очередь</w:t>
            </w:r>
          </w:p>
        </w:tc>
        <w:tc>
          <w:tcPr>
            <w:tcW w:w="2693" w:type="dxa"/>
            <w:vAlign w:val="center"/>
          </w:tcPr>
          <w:p w:rsidR="00DC576E" w:rsidRPr="00B848A2" w:rsidP="00FB6EB0">
            <w:pPr>
              <w:pStyle w:val="Default"/>
              <w:jc w:val="center"/>
              <w:rPr>
                <w:color w:val="auto"/>
              </w:rPr>
            </w:pPr>
            <w:r w:rsidRPr="00B848A2">
              <w:rPr>
                <w:color w:val="auto"/>
              </w:rPr>
              <w:t>Нюксенский район</w:t>
            </w:r>
          </w:p>
        </w:tc>
        <w:tc>
          <w:tcPr>
            <w:tcW w:w="1843" w:type="dxa"/>
            <w:vAlign w:val="center"/>
          </w:tcPr>
          <w:p w:rsidR="00DC576E" w:rsidRPr="00B848A2" w:rsidP="00FB6EB0">
            <w:pPr>
              <w:pStyle w:val="Default"/>
              <w:jc w:val="center"/>
              <w:rPr>
                <w:color w:val="auto"/>
              </w:rPr>
            </w:pPr>
            <w:r w:rsidRPr="00B848A2">
              <w:rPr>
                <w:color w:val="auto"/>
              </w:rPr>
              <w:t>При</w:t>
            </w:r>
            <w:r w:rsidRPr="00B848A2" w:rsidR="00941C09">
              <w:rPr>
                <w:color w:val="auto"/>
              </w:rPr>
              <w:t>дорожная полоса согласно проекту</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1.9.</w:t>
            </w:r>
          </w:p>
        </w:tc>
        <w:tc>
          <w:tcPr>
            <w:tcW w:w="4871" w:type="dxa"/>
            <w:vAlign w:val="center"/>
          </w:tcPr>
          <w:p w:rsidR="00B848A2" w:rsidP="009132A8">
            <w:pPr>
              <w:pStyle w:val="Default"/>
              <w:jc w:val="center"/>
              <w:rPr>
                <w:color w:val="auto"/>
              </w:rPr>
            </w:pPr>
            <w:r w:rsidRPr="008C5DC8">
              <w:rPr>
                <w:color w:val="auto"/>
              </w:rPr>
              <w:t>Ремонт</w:t>
            </w:r>
            <w:r w:rsidRPr="008C5DC8" w:rsidR="00BF0712">
              <w:rPr>
                <w:color w:val="auto"/>
              </w:rPr>
              <w:t xml:space="preserve"> </w:t>
            </w:r>
            <w:r w:rsidRPr="00C73B87" w:rsidR="00C73B87">
              <w:rPr>
                <w:color w:val="auto"/>
              </w:rPr>
              <w:t>А-123</w:t>
            </w:r>
            <w:r w:rsidR="00C73B87">
              <w:rPr>
                <w:color w:val="auto"/>
              </w:rPr>
              <w:t xml:space="preserve"> – </w:t>
            </w:r>
            <w:r w:rsidRPr="00C73B87" w:rsidR="00C73B87">
              <w:rPr>
                <w:color w:val="auto"/>
              </w:rPr>
              <w:t xml:space="preserve">Тарнога – Костылево </w:t>
            </w:r>
            <w:r w:rsidR="009132A8">
              <w:rPr>
                <w:color w:val="auto"/>
              </w:rPr>
              <w:t>–</w:t>
            </w:r>
            <w:r w:rsidRPr="008C5DC8">
              <w:rPr>
                <w:color w:val="auto"/>
              </w:rPr>
              <w:t xml:space="preserve"> а</w:t>
            </w:r>
            <w:r w:rsidR="009132A8">
              <w:rPr>
                <w:color w:val="auto"/>
              </w:rPr>
              <w:t>/</w:t>
            </w:r>
            <w:r w:rsidRPr="008C5DC8">
              <w:rPr>
                <w:color w:val="auto"/>
              </w:rPr>
              <w:t xml:space="preserve">д </w:t>
            </w:r>
          </w:p>
          <w:p w:rsidR="00DC576E" w:rsidRPr="008C5DC8" w:rsidP="009132A8">
            <w:pPr>
              <w:pStyle w:val="Default"/>
              <w:jc w:val="center"/>
              <w:rPr>
                <w:color w:val="auto"/>
              </w:rPr>
            </w:pPr>
            <w:r w:rsidRPr="00B848A2">
              <w:rPr>
                <w:color w:val="auto"/>
              </w:rPr>
              <w:t>А-123 Чекшино – Тотьма – Котлас – Куратово</w:t>
            </w:r>
            <w:r w:rsidRPr="008C5DC8">
              <w:rPr>
                <w:color w:val="auto"/>
              </w:rPr>
              <w:t xml:space="preserve">, км 34+500 </w:t>
            </w:r>
            <w:r w:rsidR="008C5DC8">
              <w:rPr>
                <w:color w:val="auto"/>
              </w:rPr>
              <w:t>–</w:t>
            </w:r>
            <w:r w:rsidRPr="008C5DC8">
              <w:rPr>
                <w:color w:val="auto"/>
              </w:rPr>
              <w:t xml:space="preserve"> км 118+300 (83,8 км)* первая очередь</w:t>
            </w:r>
          </w:p>
        </w:tc>
        <w:tc>
          <w:tcPr>
            <w:tcW w:w="2693" w:type="dxa"/>
            <w:vAlign w:val="center"/>
          </w:tcPr>
          <w:p w:rsidR="00DC576E" w:rsidRPr="008C5DC8" w:rsidP="00FB6EB0">
            <w:pPr>
              <w:pStyle w:val="Default"/>
              <w:jc w:val="center"/>
              <w:rPr>
                <w:color w:val="auto"/>
              </w:rPr>
            </w:pPr>
            <w:r w:rsidRPr="008C5DC8">
              <w:rPr>
                <w:color w:val="auto"/>
              </w:rPr>
              <w:t>Тарногский район</w:t>
            </w:r>
          </w:p>
        </w:tc>
        <w:tc>
          <w:tcPr>
            <w:tcW w:w="1843" w:type="dxa"/>
            <w:vAlign w:val="center"/>
          </w:tcPr>
          <w:p w:rsidR="00DC576E" w:rsidRPr="008C5DC8" w:rsidP="00FB6EB0">
            <w:pPr>
              <w:pStyle w:val="Default"/>
              <w:jc w:val="center"/>
              <w:rPr>
                <w:color w:val="auto"/>
              </w:rPr>
            </w:pPr>
            <w:r w:rsidRPr="008C5DC8">
              <w:rPr>
                <w:color w:val="auto"/>
              </w:rPr>
              <w:t>При</w:t>
            </w:r>
            <w:r w:rsidR="00941C09">
              <w:rPr>
                <w:color w:val="auto"/>
              </w:rPr>
              <w:t>дорожная полоса согласно проекту</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2</w:t>
            </w:r>
            <w:r w:rsidR="008C5DC8">
              <w:rPr>
                <w:color w:val="auto"/>
              </w:rPr>
              <w:t>.</w:t>
            </w:r>
          </w:p>
        </w:tc>
        <w:tc>
          <w:tcPr>
            <w:tcW w:w="9407" w:type="dxa"/>
            <w:gridSpan w:val="3"/>
            <w:vAlign w:val="center"/>
          </w:tcPr>
          <w:p w:rsidR="00DC576E" w:rsidRPr="008C5DC8" w:rsidP="00B848A2">
            <w:pPr>
              <w:pStyle w:val="Default"/>
              <w:jc w:val="center"/>
              <w:rPr>
                <w:color w:val="auto"/>
              </w:rPr>
            </w:pPr>
            <w:r w:rsidRPr="008C5DC8">
              <w:rPr>
                <w:color w:val="auto"/>
              </w:rPr>
              <w:t>О</w:t>
            </w:r>
            <w:r w:rsidRPr="008C5DC8">
              <w:rPr>
                <w:color w:val="auto"/>
              </w:rPr>
              <w:t>бъекты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3</w:t>
            </w:r>
            <w:r w:rsidR="008C5DC8">
              <w:rPr>
                <w:color w:val="auto"/>
              </w:rPr>
              <w:t>.</w:t>
            </w:r>
          </w:p>
        </w:tc>
        <w:tc>
          <w:tcPr>
            <w:tcW w:w="9407" w:type="dxa"/>
            <w:gridSpan w:val="3"/>
            <w:vAlign w:val="center"/>
          </w:tcPr>
          <w:p w:rsidR="00DC576E" w:rsidRPr="008C5DC8" w:rsidP="00B848A2">
            <w:pPr>
              <w:pStyle w:val="Default"/>
              <w:jc w:val="center"/>
              <w:rPr>
                <w:color w:val="auto"/>
              </w:rPr>
            </w:pPr>
            <w:r w:rsidRPr="008C5DC8">
              <w:rPr>
                <w:color w:val="auto"/>
              </w:rPr>
              <w:t>О</w:t>
            </w:r>
            <w:r w:rsidRPr="008C5DC8">
              <w:rPr>
                <w:color w:val="auto"/>
              </w:rPr>
              <w:t>бъекты, обеспечивающие осуществление образовательными организациями образовательной деятельности, находящиеся в собственности области</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3.1.</w:t>
            </w:r>
          </w:p>
        </w:tc>
        <w:tc>
          <w:tcPr>
            <w:tcW w:w="4871" w:type="dxa"/>
            <w:vAlign w:val="center"/>
          </w:tcPr>
          <w:p w:rsidR="00DC576E" w:rsidRPr="008C5DC8" w:rsidP="00FB6EB0">
            <w:pPr>
              <w:pStyle w:val="Default"/>
              <w:jc w:val="center"/>
              <w:rPr>
                <w:color w:val="auto"/>
              </w:rPr>
            </w:pPr>
            <w:r w:rsidRPr="008C5DC8">
              <w:rPr>
                <w:rFonts w:eastAsia="Calibri"/>
                <w:color w:val="auto"/>
                <w:lang w:eastAsia="en-US"/>
              </w:rPr>
              <w:t>БОУ НМР ВО "Лесютинская ООШ" на 80 мест, Муниципальное образование Нюксенское, Нюксенский район, д. Лесютино, ул. Школьная, 6</w:t>
            </w:r>
          </w:p>
        </w:tc>
        <w:tc>
          <w:tcPr>
            <w:tcW w:w="2693" w:type="dxa"/>
            <w:vAlign w:val="center"/>
          </w:tcPr>
          <w:p w:rsidR="00DC576E" w:rsidRPr="008C5DC8" w:rsidP="00FB6EB0">
            <w:pPr>
              <w:widowControl w:val="0"/>
              <w:spacing w:before="0" w:after="0"/>
              <w:ind w:left="56"/>
              <w:jc w:val="center"/>
              <w:rPr>
                <w:rFonts w:eastAsia="Calibri"/>
                <w:lang w:eastAsia="en-US"/>
              </w:rPr>
            </w:pPr>
            <w:r w:rsidRPr="008C5DC8">
              <w:rPr>
                <w:rFonts w:eastAsia="Calibri"/>
                <w:lang w:eastAsia="en-US"/>
              </w:rPr>
              <w:t>Строительство первая очередь</w:t>
            </w:r>
          </w:p>
        </w:tc>
        <w:tc>
          <w:tcPr>
            <w:tcW w:w="1843" w:type="dxa"/>
            <w:vAlign w:val="center"/>
          </w:tcPr>
          <w:p w:rsidR="00DC576E" w:rsidRPr="008C5DC8" w:rsidP="00B848A2">
            <w:pPr>
              <w:widowControl w:val="0"/>
              <w:spacing w:before="0" w:after="0"/>
              <w:ind w:left="-113" w:right="-113"/>
              <w:jc w:val="center"/>
            </w:pPr>
            <w:r w:rsidRPr="008C5DC8">
              <w:t>Зоны с особыми условиями территории не устанавливаются</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4</w:t>
            </w:r>
            <w:r w:rsidRPr="008C5DC8" w:rsidR="002D563B">
              <w:rPr>
                <w:color w:val="auto"/>
              </w:rPr>
              <w:t>.</w:t>
            </w:r>
          </w:p>
        </w:tc>
        <w:tc>
          <w:tcPr>
            <w:tcW w:w="9407" w:type="dxa"/>
            <w:gridSpan w:val="3"/>
            <w:vAlign w:val="center"/>
          </w:tcPr>
          <w:p w:rsidR="00DC576E" w:rsidRPr="008C5DC8" w:rsidP="00FB6EB0">
            <w:pPr>
              <w:pStyle w:val="Default"/>
              <w:jc w:val="center"/>
              <w:rPr>
                <w:color w:val="auto"/>
              </w:rPr>
            </w:pPr>
            <w:r w:rsidRPr="008C5DC8">
              <w:rPr>
                <w:color w:val="auto"/>
              </w:rPr>
              <w:t>О</w:t>
            </w:r>
            <w:r w:rsidRPr="008C5DC8">
              <w:rPr>
                <w:color w:val="auto"/>
              </w:rPr>
              <w:t>бъекты, необходимые для осуществления медицинскими организациями медицинской деятельности, находящиеся в собственности области</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5.</w:t>
            </w:r>
          </w:p>
        </w:tc>
        <w:tc>
          <w:tcPr>
            <w:tcW w:w="9407" w:type="dxa"/>
            <w:gridSpan w:val="3"/>
            <w:vAlign w:val="center"/>
          </w:tcPr>
          <w:p w:rsidR="00DC576E" w:rsidRPr="008C5DC8" w:rsidP="00FB6EB0">
            <w:pPr>
              <w:pStyle w:val="Default"/>
              <w:jc w:val="center"/>
              <w:rPr>
                <w:color w:val="auto"/>
              </w:rPr>
            </w:pPr>
            <w:r w:rsidRPr="008C5DC8">
              <w:rPr>
                <w:color w:val="auto"/>
              </w:rPr>
              <w:t>О</w:t>
            </w:r>
            <w:r w:rsidRPr="008C5DC8">
              <w:rPr>
                <w:color w:val="auto"/>
              </w:rPr>
              <w:t>бъекты физической культуры и спорта, находящиеся в собственности области</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5.1.</w:t>
            </w:r>
          </w:p>
        </w:tc>
        <w:tc>
          <w:tcPr>
            <w:tcW w:w="4871" w:type="dxa"/>
            <w:vAlign w:val="center"/>
          </w:tcPr>
          <w:p w:rsidR="00DC576E" w:rsidRPr="008C5DC8" w:rsidP="00FB6EB0">
            <w:pPr>
              <w:widowControl w:val="0"/>
              <w:snapToGrid w:val="0"/>
              <w:spacing w:before="0" w:after="0"/>
              <w:ind w:left="45"/>
              <w:jc w:val="center"/>
            </w:pPr>
            <w:r w:rsidRPr="008C5DC8">
              <w:t>Капитальный ремонт кровли здания БУ Нюксенского муниципального района «ФОК «Газовик», Нюксенский муниципальный район, с. Нюксеница, ул. Рубцова, д. 4</w:t>
            </w:r>
          </w:p>
        </w:tc>
        <w:tc>
          <w:tcPr>
            <w:tcW w:w="2693" w:type="dxa"/>
            <w:vAlign w:val="center"/>
          </w:tcPr>
          <w:p w:rsidR="00DC576E" w:rsidRPr="008C5DC8" w:rsidP="00FB6EB0">
            <w:pPr>
              <w:widowControl w:val="0"/>
              <w:snapToGrid w:val="0"/>
              <w:spacing w:before="0" w:after="0"/>
              <w:ind w:left="68"/>
              <w:jc w:val="center"/>
              <w:rPr>
                <w:rFonts w:eastAsia="Calibri"/>
                <w:lang w:eastAsia="en-US"/>
              </w:rPr>
            </w:pPr>
            <w:r w:rsidRPr="008C5DC8">
              <w:rPr>
                <w:rFonts w:eastAsia="Calibri"/>
                <w:lang w:eastAsia="en-US"/>
              </w:rPr>
              <w:t>Капитальный ремонт первая очередь</w:t>
            </w:r>
          </w:p>
        </w:tc>
        <w:tc>
          <w:tcPr>
            <w:tcW w:w="1843" w:type="dxa"/>
            <w:vAlign w:val="center"/>
          </w:tcPr>
          <w:p w:rsidR="00DC576E" w:rsidRPr="008C5DC8" w:rsidP="00B848A2">
            <w:pPr>
              <w:widowControl w:val="0"/>
              <w:spacing w:before="0" w:after="0"/>
              <w:ind w:left="-113" w:right="-113"/>
              <w:jc w:val="center"/>
            </w:pPr>
            <w:r w:rsidRPr="008C5DC8">
              <w:t>Зоны с особыми условиями территории не устанавливаются</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6.</w:t>
            </w:r>
          </w:p>
        </w:tc>
        <w:tc>
          <w:tcPr>
            <w:tcW w:w="9407" w:type="dxa"/>
            <w:gridSpan w:val="3"/>
            <w:vAlign w:val="center"/>
          </w:tcPr>
          <w:p w:rsidR="00DC576E" w:rsidRPr="008C5DC8" w:rsidP="00FB6EB0">
            <w:pPr>
              <w:pStyle w:val="Default"/>
              <w:jc w:val="center"/>
              <w:rPr>
                <w:color w:val="auto"/>
              </w:rPr>
            </w:pPr>
            <w:r w:rsidRPr="008C5DC8">
              <w:rPr>
                <w:color w:val="auto"/>
              </w:rPr>
              <w:t>О</w:t>
            </w:r>
            <w:r w:rsidRPr="008C5DC8">
              <w:rPr>
                <w:color w:val="auto"/>
              </w:rPr>
              <w:t>бъекты энергетики</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6.1.</w:t>
            </w:r>
          </w:p>
        </w:tc>
        <w:tc>
          <w:tcPr>
            <w:tcW w:w="4871" w:type="dxa"/>
            <w:vAlign w:val="center"/>
          </w:tcPr>
          <w:p w:rsidR="00DC576E" w:rsidRPr="008C5DC8" w:rsidP="009132A8">
            <w:pPr>
              <w:pStyle w:val="Default"/>
              <w:jc w:val="center"/>
              <w:rPr>
                <w:color w:val="auto"/>
              </w:rPr>
            </w:pPr>
            <w:r w:rsidRPr="008C5DC8">
              <w:rPr>
                <w:color w:val="auto"/>
              </w:rPr>
              <w:t xml:space="preserve">Реконструкция </w:t>
            </w:r>
            <w:r w:rsidRPr="008C5DC8">
              <w:rPr>
                <w:iCs/>
                <w:color w:val="auto"/>
              </w:rPr>
              <w:t>ВЛ-110</w:t>
            </w:r>
            <w:r w:rsidR="009132A8">
              <w:rPr>
                <w:iCs/>
                <w:color w:val="auto"/>
              </w:rPr>
              <w:t xml:space="preserve"> </w:t>
            </w:r>
            <w:r w:rsidRPr="008C5DC8">
              <w:rPr>
                <w:iCs/>
                <w:color w:val="auto"/>
              </w:rPr>
              <w:t>кВ Тарнога-НПС</w:t>
            </w:r>
            <w:r w:rsidRPr="008C5DC8">
              <w:rPr>
                <w:color w:val="auto"/>
              </w:rPr>
              <w:t>: замена участка ВЛ протяженностью 23,2 км в Нюксенском районе на новый с сечением провода АС-95</w:t>
            </w:r>
          </w:p>
        </w:tc>
        <w:tc>
          <w:tcPr>
            <w:tcW w:w="2693" w:type="dxa"/>
            <w:vAlign w:val="center"/>
          </w:tcPr>
          <w:p w:rsidR="00DC576E" w:rsidRPr="008C5DC8" w:rsidP="00FB6EB0">
            <w:pPr>
              <w:pStyle w:val="Default"/>
              <w:jc w:val="center"/>
              <w:rPr>
                <w:color w:val="auto"/>
              </w:rPr>
            </w:pPr>
            <w:r w:rsidRPr="008C5DC8">
              <w:rPr>
                <w:color w:val="auto"/>
              </w:rPr>
              <w:t>2021 год</w:t>
            </w:r>
          </w:p>
        </w:tc>
        <w:tc>
          <w:tcPr>
            <w:tcW w:w="1843" w:type="dxa"/>
            <w:vAlign w:val="center"/>
          </w:tcPr>
          <w:p w:rsidR="00DC576E" w:rsidRPr="008C5DC8" w:rsidP="00FB6EB0">
            <w:pPr>
              <w:pStyle w:val="Default"/>
              <w:jc w:val="center"/>
              <w:rPr>
                <w:color w:val="auto"/>
              </w:rPr>
            </w:pPr>
            <w:r w:rsidRPr="008C5DC8">
              <w:rPr>
                <w:color w:val="auto"/>
              </w:rPr>
              <w:t>Охранная зона 20</w:t>
            </w:r>
            <w:r w:rsidR="004F7BEF">
              <w:rPr>
                <w:color w:val="auto"/>
              </w:rPr>
              <w:t xml:space="preserve"> </w:t>
            </w:r>
            <w:r w:rsidRPr="008C5DC8">
              <w:rPr>
                <w:color w:val="auto"/>
              </w:rPr>
              <w:t>м</w:t>
            </w:r>
          </w:p>
        </w:tc>
      </w:tr>
      <w:tr w:rsidTr="00B848A2">
        <w:tblPrEx>
          <w:tblW w:w="10031" w:type="dxa"/>
          <w:tblLayout w:type="fixed"/>
          <w:tblLook w:val="0000"/>
        </w:tblPrEx>
        <w:trPr>
          <w:trHeight w:val="610"/>
        </w:trPr>
        <w:tc>
          <w:tcPr>
            <w:tcW w:w="624" w:type="dxa"/>
            <w:vAlign w:val="center"/>
          </w:tcPr>
          <w:p w:rsidR="00DC576E" w:rsidRPr="008C5DC8" w:rsidP="00B848A2">
            <w:pPr>
              <w:pStyle w:val="Default"/>
              <w:ind w:left="-57" w:right="-57"/>
              <w:jc w:val="center"/>
              <w:rPr>
                <w:color w:val="auto"/>
              </w:rPr>
            </w:pPr>
            <w:r w:rsidRPr="008C5DC8">
              <w:rPr>
                <w:color w:val="auto"/>
              </w:rPr>
              <w:t>7.</w:t>
            </w:r>
          </w:p>
        </w:tc>
        <w:tc>
          <w:tcPr>
            <w:tcW w:w="9407" w:type="dxa"/>
            <w:gridSpan w:val="3"/>
            <w:vAlign w:val="center"/>
          </w:tcPr>
          <w:p w:rsidR="00DC576E" w:rsidRPr="008C5DC8" w:rsidP="00FB6EB0">
            <w:pPr>
              <w:pStyle w:val="Default"/>
              <w:jc w:val="center"/>
              <w:rPr>
                <w:color w:val="auto"/>
              </w:rPr>
            </w:pPr>
            <w:r w:rsidRPr="008C5DC8">
              <w:rPr>
                <w:color w:val="auto"/>
              </w:rPr>
              <w:t>Т</w:t>
            </w:r>
            <w:r w:rsidRPr="008C5DC8">
              <w:rPr>
                <w:color w:val="auto"/>
              </w:rPr>
              <w:t>ерритории, занятые месторождениями и проявлениями общераспространенных полезных ископаемых, участками недр местного значения, распоряжение которыми осуществляют органы государственной исполнительной власти области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7.1.</w:t>
            </w:r>
          </w:p>
        </w:tc>
        <w:tc>
          <w:tcPr>
            <w:tcW w:w="4871" w:type="dxa"/>
            <w:vAlign w:val="center"/>
          </w:tcPr>
          <w:p w:rsidR="002D563B" w:rsidRPr="008C5DC8" w:rsidP="00FB6EB0">
            <w:pPr>
              <w:widowControl w:val="0"/>
              <w:autoSpaceDE w:val="0"/>
              <w:autoSpaceDN w:val="0"/>
              <w:adjustRightInd w:val="0"/>
              <w:spacing w:before="0" w:after="0"/>
              <w:jc w:val="center"/>
            </w:pPr>
            <w:r w:rsidRPr="008C5DC8">
              <w:t>Проведение мониторинга состояния подземных вод</w:t>
            </w:r>
          </w:p>
        </w:tc>
        <w:tc>
          <w:tcPr>
            <w:tcW w:w="2693" w:type="dxa"/>
            <w:vAlign w:val="center"/>
          </w:tcPr>
          <w:p w:rsidR="002D563B" w:rsidRPr="008C5DC8" w:rsidP="004F7BEF">
            <w:pPr>
              <w:widowControl w:val="0"/>
              <w:spacing w:before="0" w:after="0"/>
              <w:jc w:val="center"/>
            </w:pPr>
            <w:r w:rsidRPr="008C5DC8">
              <w:t>Нюксенский район</w:t>
            </w:r>
          </w:p>
        </w:tc>
        <w:tc>
          <w:tcPr>
            <w:tcW w:w="1843" w:type="dxa"/>
            <w:vAlign w:val="center"/>
          </w:tcPr>
          <w:p w:rsidR="002D563B" w:rsidRPr="008C5DC8" w:rsidP="00B848A2">
            <w:pPr>
              <w:widowControl w:val="0"/>
              <w:tabs>
                <w:tab w:val="left" w:pos="1779"/>
              </w:tabs>
              <w:spacing w:before="0" w:after="0"/>
              <w:ind w:left="-57" w:right="-57"/>
              <w:jc w:val="center"/>
            </w:pPr>
            <w:r w:rsidRPr="008C5DC8">
              <w:t>Не устанавливается</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7.2.</w:t>
            </w:r>
          </w:p>
        </w:tc>
        <w:tc>
          <w:tcPr>
            <w:tcW w:w="4871" w:type="dxa"/>
            <w:vAlign w:val="center"/>
          </w:tcPr>
          <w:p w:rsidR="002D563B" w:rsidRPr="008C5DC8" w:rsidP="00FB6EB0">
            <w:pPr>
              <w:widowControl w:val="0"/>
              <w:autoSpaceDE w:val="0"/>
              <w:autoSpaceDN w:val="0"/>
              <w:adjustRightInd w:val="0"/>
              <w:spacing w:before="0" w:after="0"/>
              <w:jc w:val="center"/>
            </w:pPr>
            <w:r w:rsidRPr="008C5DC8">
              <w:t>Поисковые и оценочные работы на питьевые подземные воды с целью создания резервного (альтернативного) источника для питьевого водоснабжения с. Нюксеница</w:t>
            </w:r>
          </w:p>
        </w:tc>
        <w:tc>
          <w:tcPr>
            <w:tcW w:w="2693" w:type="dxa"/>
            <w:vAlign w:val="center"/>
          </w:tcPr>
          <w:p w:rsidR="002D563B" w:rsidRPr="008C5DC8" w:rsidP="004F7BEF">
            <w:pPr>
              <w:widowControl w:val="0"/>
              <w:spacing w:before="0" w:after="0"/>
              <w:jc w:val="center"/>
            </w:pPr>
            <w:r w:rsidRPr="008C5DC8">
              <w:t>Нюксенский район</w:t>
            </w:r>
          </w:p>
        </w:tc>
        <w:tc>
          <w:tcPr>
            <w:tcW w:w="1843" w:type="dxa"/>
            <w:vAlign w:val="center"/>
          </w:tcPr>
          <w:p w:rsidR="002D563B" w:rsidRPr="008C5DC8" w:rsidP="00B848A2">
            <w:pPr>
              <w:widowControl w:val="0"/>
              <w:tabs>
                <w:tab w:val="left" w:pos="1779"/>
              </w:tabs>
              <w:spacing w:before="0" w:after="0"/>
              <w:ind w:left="-57" w:right="-57"/>
              <w:jc w:val="center"/>
            </w:pPr>
            <w:r w:rsidRPr="008C5DC8">
              <w:t>Не устанавливается</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7.3.</w:t>
            </w:r>
          </w:p>
        </w:tc>
        <w:tc>
          <w:tcPr>
            <w:tcW w:w="4871" w:type="dxa"/>
            <w:vAlign w:val="center"/>
          </w:tcPr>
          <w:p w:rsidR="002D563B" w:rsidRPr="008C5DC8" w:rsidP="00FB6EB0">
            <w:pPr>
              <w:widowControl w:val="0"/>
              <w:spacing w:before="0" w:after="0"/>
              <w:jc w:val="center"/>
            </w:pPr>
            <w:r w:rsidRPr="008C5DC8">
              <w:t>Тампонаж 10 артезианских скважин</w:t>
            </w:r>
          </w:p>
        </w:tc>
        <w:tc>
          <w:tcPr>
            <w:tcW w:w="2693" w:type="dxa"/>
            <w:vAlign w:val="center"/>
          </w:tcPr>
          <w:p w:rsidR="002D563B" w:rsidRPr="008C5DC8" w:rsidP="00FB6EB0">
            <w:pPr>
              <w:widowControl w:val="0"/>
              <w:spacing w:before="0" w:after="0"/>
              <w:ind w:left="113"/>
              <w:jc w:val="center"/>
            </w:pPr>
            <w:r w:rsidRPr="008C5DC8">
              <w:t>Нюксенский район</w:t>
            </w:r>
          </w:p>
        </w:tc>
        <w:tc>
          <w:tcPr>
            <w:tcW w:w="1843" w:type="dxa"/>
            <w:vAlign w:val="center"/>
          </w:tcPr>
          <w:p w:rsidR="002D563B" w:rsidRPr="008C5DC8" w:rsidP="00FB6EB0">
            <w:pPr>
              <w:widowControl w:val="0"/>
              <w:tabs>
                <w:tab w:val="left" w:pos="1779"/>
              </w:tabs>
              <w:spacing w:before="0" w:after="0"/>
              <w:jc w:val="center"/>
            </w:pPr>
            <w:r w:rsidRPr="008C5DC8">
              <w:t>Охранная зона</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w:t>
            </w:r>
          </w:p>
        </w:tc>
        <w:tc>
          <w:tcPr>
            <w:tcW w:w="9407" w:type="dxa"/>
            <w:gridSpan w:val="3"/>
            <w:vAlign w:val="center"/>
          </w:tcPr>
          <w:p w:rsidR="002D563B" w:rsidRPr="008C5DC8" w:rsidP="00FB6EB0">
            <w:pPr>
              <w:pStyle w:val="Default"/>
              <w:jc w:val="center"/>
              <w:rPr>
                <w:color w:val="auto"/>
              </w:rPr>
            </w:pPr>
            <w:r w:rsidRPr="008C5DC8">
              <w:rPr>
                <w:color w:val="auto"/>
              </w:rPr>
              <w:t>О</w:t>
            </w:r>
            <w:r w:rsidRPr="008C5DC8">
              <w:rPr>
                <w:color w:val="auto"/>
              </w:rPr>
              <w:t>бъекты инженерной инфраструктуры регионального значения (объекты водоснабжения, теплоснабжения, водоотведения, в том числе линейные объекты), инфраструктуры связи;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8.1.</w:t>
            </w:r>
          </w:p>
        </w:tc>
        <w:tc>
          <w:tcPr>
            <w:tcW w:w="4871" w:type="dxa"/>
            <w:vAlign w:val="center"/>
          </w:tcPr>
          <w:p w:rsidR="002D563B" w:rsidRPr="008C5DC8" w:rsidP="00FB6EB0">
            <w:pPr>
              <w:pStyle w:val="Default"/>
              <w:jc w:val="center"/>
              <w:rPr>
                <w:color w:val="auto"/>
              </w:rPr>
            </w:pPr>
            <w:r w:rsidRPr="008C5DC8">
              <w:rPr>
                <w:color w:val="auto"/>
              </w:rPr>
              <w:t>Антенно-мачтовое сооружение д.Лесютино Нюксенского района Вологодской области</w:t>
            </w:r>
          </w:p>
        </w:tc>
        <w:tc>
          <w:tcPr>
            <w:tcW w:w="2693" w:type="dxa"/>
            <w:vAlign w:val="center"/>
          </w:tcPr>
          <w:p w:rsidR="002D563B" w:rsidRPr="008C5DC8" w:rsidP="00FB6EB0">
            <w:pPr>
              <w:pStyle w:val="Default"/>
              <w:jc w:val="center"/>
              <w:rPr>
                <w:color w:val="auto"/>
              </w:rPr>
            </w:pPr>
            <w:r w:rsidRPr="008C5DC8">
              <w:rPr>
                <w:color w:val="auto"/>
              </w:rPr>
              <w:t>2019 год строительство</w:t>
            </w:r>
          </w:p>
        </w:tc>
        <w:tc>
          <w:tcPr>
            <w:tcW w:w="1843" w:type="dxa"/>
            <w:vAlign w:val="center"/>
          </w:tcPr>
          <w:p w:rsidR="002D563B" w:rsidRPr="008C5DC8" w:rsidP="00FB6EB0">
            <w:pPr>
              <w:pStyle w:val="Default"/>
              <w:jc w:val="center"/>
              <w:rPr>
                <w:color w:val="auto"/>
              </w:rPr>
            </w:pPr>
            <w:r>
              <w:rPr>
                <w:color w:val="auto"/>
              </w:rPr>
              <w:t>Охранная зона согласно проекту</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8.2.</w:t>
            </w:r>
          </w:p>
        </w:tc>
        <w:tc>
          <w:tcPr>
            <w:tcW w:w="4871" w:type="dxa"/>
            <w:vAlign w:val="center"/>
          </w:tcPr>
          <w:p w:rsidR="002D563B" w:rsidRPr="008C5DC8" w:rsidP="00FB6EB0">
            <w:pPr>
              <w:widowControl w:val="0"/>
              <w:spacing w:before="0" w:after="0"/>
              <w:jc w:val="center"/>
            </w:pPr>
            <w:r w:rsidRPr="008C5DC8">
              <w:t>Реконструкция и строительство систем водоснабжения, разработка ПСД первая очередь</w:t>
            </w:r>
          </w:p>
        </w:tc>
        <w:tc>
          <w:tcPr>
            <w:tcW w:w="2693" w:type="dxa"/>
            <w:vAlign w:val="center"/>
          </w:tcPr>
          <w:p w:rsidR="002D563B" w:rsidRPr="008C5DC8" w:rsidP="00FB6EB0">
            <w:pPr>
              <w:widowControl w:val="0"/>
              <w:spacing w:before="0" w:after="0"/>
              <w:ind w:left="114"/>
              <w:jc w:val="center"/>
            </w:pPr>
            <w:r w:rsidRPr="008C5DC8">
              <w:t>Нюксенский район с. Нюксеница</w:t>
            </w:r>
          </w:p>
        </w:tc>
        <w:tc>
          <w:tcPr>
            <w:tcW w:w="1843" w:type="dxa"/>
            <w:vAlign w:val="center"/>
          </w:tcPr>
          <w:p w:rsidR="002D563B" w:rsidRPr="008C5DC8" w:rsidP="00FB6EB0">
            <w:pPr>
              <w:pStyle w:val="Default"/>
              <w:jc w:val="center"/>
              <w:rPr>
                <w:color w:val="auto"/>
              </w:rPr>
            </w:pPr>
            <w:r w:rsidRPr="008C5DC8">
              <w:rPr>
                <w:color w:val="auto"/>
              </w:rPr>
              <w:t>Охранная зона</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8.3.</w:t>
            </w:r>
          </w:p>
        </w:tc>
        <w:tc>
          <w:tcPr>
            <w:tcW w:w="4871" w:type="dxa"/>
            <w:vAlign w:val="center"/>
          </w:tcPr>
          <w:p w:rsidR="002D563B" w:rsidRPr="008C5DC8" w:rsidP="00FB6EB0">
            <w:pPr>
              <w:widowControl w:val="0"/>
              <w:spacing w:before="0" w:after="0"/>
              <w:jc w:val="center"/>
            </w:pPr>
            <w:r w:rsidRPr="008C5DC8">
              <w:t>Реконструкция и строительство систем водоснабжения расчетный срок</w:t>
            </w:r>
          </w:p>
        </w:tc>
        <w:tc>
          <w:tcPr>
            <w:tcW w:w="2693" w:type="dxa"/>
            <w:vAlign w:val="center"/>
          </w:tcPr>
          <w:p w:rsidR="002D563B" w:rsidRPr="008C5DC8" w:rsidP="00FB6EB0">
            <w:pPr>
              <w:widowControl w:val="0"/>
              <w:spacing w:before="0" w:after="0"/>
              <w:ind w:left="113"/>
              <w:jc w:val="center"/>
            </w:pPr>
            <w:r w:rsidRPr="008C5DC8">
              <w:t>Нюксенский район</w:t>
            </w:r>
          </w:p>
          <w:p w:rsidR="002D563B" w:rsidRPr="008C5DC8" w:rsidP="00FB6EB0">
            <w:pPr>
              <w:widowControl w:val="0"/>
              <w:spacing w:before="0" w:after="0"/>
              <w:ind w:left="113"/>
              <w:jc w:val="center"/>
            </w:pPr>
            <w:r w:rsidRPr="008C5DC8">
              <w:t>сельское поселение Востровское</w:t>
            </w:r>
          </w:p>
        </w:tc>
        <w:tc>
          <w:tcPr>
            <w:tcW w:w="1843" w:type="dxa"/>
            <w:vAlign w:val="center"/>
          </w:tcPr>
          <w:p w:rsidR="002D563B" w:rsidRPr="008C5DC8" w:rsidP="00FB6EB0">
            <w:pPr>
              <w:pStyle w:val="Default"/>
              <w:jc w:val="center"/>
              <w:rPr>
                <w:color w:val="auto"/>
              </w:rPr>
            </w:pPr>
            <w:r w:rsidRPr="008C5DC8">
              <w:rPr>
                <w:color w:val="auto"/>
              </w:rPr>
              <w:t>Охранная зона</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8.4.</w:t>
            </w:r>
          </w:p>
        </w:tc>
        <w:tc>
          <w:tcPr>
            <w:tcW w:w="4871" w:type="dxa"/>
            <w:vAlign w:val="center"/>
          </w:tcPr>
          <w:p w:rsidR="002D563B" w:rsidRPr="008C5DC8" w:rsidP="00FB6EB0">
            <w:pPr>
              <w:widowControl w:val="0"/>
              <w:spacing w:before="0" w:after="0"/>
              <w:jc w:val="center"/>
            </w:pPr>
            <w:r w:rsidRPr="008C5DC8">
              <w:t>Реконструкция и строительство систем водоснабжения расчетный срок</w:t>
            </w:r>
          </w:p>
        </w:tc>
        <w:tc>
          <w:tcPr>
            <w:tcW w:w="2693" w:type="dxa"/>
            <w:vAlign w:val="center"/>
          </w:tcPr>
          <w:p w:rsidR="002D563B" w:rsidRPr="008C5DC8" w:rsidP="00FB6EB0">
            <w:pPr>
              <w:widowControl w:val="0"/>
              <w:spacing w:before="0" w:after="0"/>
              <w:ind w:left="113"/>
              <w:jc w:val="center"/>
            </w:pPr>
            <w:r w:rsidRPr="008C5DC8">
              <w:t>Нюксенский район</w:t>
            </w:r>
          </w:p>
          <w:p w:rsidR="002D563B" w:rsidRPr="008C5DC8" w:rsidP="00FB6EB0">
            <w:pPr>
              <w:widowControl w:val="0"/>
              <w:spacing w:before="0" w:after="0"/>
              <w:ind w:left="113"/>
              <w:jc w:val="center"/>
            </w:pPr>
            <w:r w:rsidRPr="008C5DC8">
              <w:t>сельское поселение Игмасское</w:t>
            </w:r>
          </w:p>
        </w:tc>
        <w:tc>
          <w:tcPr>
            <w:tcW w:w="1843" w:type="dxa"/>
            <w:vAlign w:val="center"/>
          </w:tcPr>
          <w:p w:rsidR="002D563B" w:rsidRPr="008C5DC8" w:rsidP="00FB6EB0">
            <w:pPr>
              <w:pStyle w:val="Default"/>
              <w:jc w:val="center"/>
              <w:rPr>
                <w:color w:val="auto"/>
              </w:rPr>
            </w:pPr>
            <w:r w:rsidRPr="008C5DC8">
              <w:rPr>
                <w:color w:val="auto"/>
              </w:rPr>
              <w:t>Охранная зона</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8.5.</w:t>
            </w:r>
          </w:p>
        </w:tc>
        <w:tc>
          <w:tcPr>
            <w:tcW w:w="4871" w:type="dxa"/>
            <w:vAlign w:val="center"/>
          </w:tcPr>
          <w:p w:rsidR="002D563B" w:rsidRPr="008C5DC8" w:rsidP="00FB6EB0">
            <w:pPr>
              <w:widowControl w:val="0"/>
              <w:spacing w:before="0" w:after="0"/>
              <w:jc w:val="center"/>
            </w:pPr>
            <w:r w:rsidRPr="008C5DC8">
              <w:t>Строительство канализационной насосной станции в центральной части с. Нюксеница, разработка ПСД Расчётный срок</w:t>
            </w:r>
          </w:p>
        </w:tc>
        <w:tc>
          <w:tcPr>
            <w:tcW w:w="2693" w:type="dxa"/>
            <w:vAlign w:val="center"/>
          </w:tcPr>
          <w:p w:rsidR="002D563B" w:rsidRPr="008C5DC8" w:rsidP="00FB6EB0">
            <w:pPr>
              <w:widowControl w:val="0"/>
              <w:spacing w:before="0" w:after="0"/>
              <w:jc w:val="center"/>
            </w:pPr>
            <w:r w:rsidRPr="008C5DC8">
              <w:t>Нюксенский район</w:t>
            </w:r>
          </w:p>
          <w:p w:rsidR="002D563B" w:rsidRPr="008C5DC8" w:rsidP="00FB6EB0">
            <w:pPr>
              <w:widowControl w:val="0"/>
              <w:spacing w:before="0" w:after="0"/>
              <w:jc w:val="center"/>
            </w:pPr>
            <w:r w:rsidRPr="008C5DC8">
              <w:t>с. Нюксеница</w:t>
            </w:r>
          </w:p>
        </w:tc>
        <w:tc>
          <w:tcPr>
            <w:tcW w:w="1843" w:type="dxa"/>
            <w:vAlign w:val="center"/>
          </w:tcPr>
          <w:p w:rsidR="002D563B" w:rsidRPr="008C5DC8" w:rsidP="00FB6EB0">
            <w:pPr>
              <w:widowControl w:val="0"/>
              <w:tabs>
                <w:tab w:val="left" w:pos="1779"/>
              </w:tabs>
              <w:spacing w:before="0" w:after="0"/>
              <w:jc w:val="center"/>
            </w:pPr>
            <w:r w:rsidRPr="008C5DC8">
              <w:t>Санитарно-защитная зона</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8.6.</w:t>
            </w:r>
          </w:p>
        </w:tc>
        <w:tc>
          <w:tcPr>
            <w:tcW w:w="4871" w:type="dxa"/>
            <w:vAlign w:val="center"/>
          </w:tcPr>
          <w:p w:rsidR="002D563B" w:rsidRPr="008C5DC8" w:rsidP="00FB6EB0">
            <w:pPr>
              <w:widowControl w:val="0"/>
              <w:tabs>
                <w:tab w:val="right" w:pos="4462"/>
              </w:tabs>
              <w:spacing w:before="0" w:after="0"/>
              <w:jc w:val="center"/>
            </w:pPr>
            <w:r w:rsidRPr="008C5DC8">
              <w:t>Строительство 7.0 км сетей канализации Расчётный срок</w:t>
            </w:r>
          </w:p>
        </w:tc>
        <w:tc>
          <w:tcPr>
            <w:tcW w:w="2693" w:type="dxa"/>
            <w:vAlign w:val="center"/>
          </w:tcPr>
          <w:p w:rsidR="002D563B" w:rsidRPr="008C5DC8" w:rsidP="00FB6EB0">
            <w:pPr>
              <w:widowControl w:val="0"/>
              <w:spacing w:before="0" w:after="0"/>
              <w:jc w:val="center"/>
            </w:pPr>
            <w:r w:rsidRPr="008C5DC8">
              <w:t>Нюксенский район</w:t>
            </w:r>
          </w:p>
        </w:tc>
        <w:tc>
          <w:tcPr>
            <w:tcW w:w="1843" w:type="dxa"/>
            <w:vAlign w:val="center"/>
          </w:tcPr>
          <w:p w:rsidR="002D563B" w:rsidRPr="008C5DC8" w:rsidP="00FB6EB0">
            <w:pPr>
              <w:widowControl w:val="0"/>
              <w:tabs>
                <w:tab w:val="left" w:pos="1779"/>
              </w:tabs>
              <w:spacing w:before="0" w:after="0"/>
              <w:jc w:val="center"/>
            </w:pPr>
            <w:r w:rsidRPr="008C5DC8">
              <w:t>Охранная зона</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9.</w:t>
            </w:r>
          </w:p>
        </w:tc>
        <w:tc>
          <w:tcPr>
            <w:tcW w:w="9407" w:type="dxa"/>
            <w:gridSpan w:val="3"/>
            <w:vAlign w:val="center"/>
          </w:tcPr>
          <w:p w:rsidR="002D563B" w:rsidRPr="008C5DC8" w:rsidP="00FB6EB0">
            <w:pPr>
              <w:pStyle w:val="Default"/>
              <w:jc w:val="left"/>
              <w:rPr>
                <w:color w:val="auto"/>
              </w:rPr>
            </w:pPr>
            <w:r w:rsidRPr="008C5DC8">
              <w:rPr>
                <w:color w:val="auto"/>
              </w:rPr>
              <w:t>Объекты культуры и искусства государственных учреждений культуры и искусства, находящиеся в собственности области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10.</w:t>
            </w:r>
          </w:p>
        </w:tc>
        <w:tc>
          <w:tcPr>
            <w:tcW w:w="9407" w:type="dxa"/>
            <w:gridSpan w:val="3"/>
            <w:vAlign w:val="center"/>
          </w:tcPr>
          <w:p w:rsidR="002D563B" w:rsidRPr="008C5DC8" w:rsidP="00FB6EB0">
            <w:pPr>
              <w:pStyle w:val="Default"/>
              <w:jc w:val="left"/>
              <w:rPr>
                <w:color w:val="auto"/>
              </w:rPr>
            </w:pPr>
            <w:r w:rsidRPr="008C5DC8">
              <w:rPr>
                <w:color w:val="auto"/>
              </w:rPr>
              <w:t>Объекты, необходимые для размещения государственных архивов, находящиеся в собственности области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11.</w:t>
            </w:r>
          </w:p>
        </w:tc>
        <w:tc>
          <w:tcPr>
            <w:tcW w:w="9407" w:type="dxa"/>
            <w:gridSpan w:val="3"/>
            <w:vAlign w:val="center"/>
          </w:tcPr>
          <w:p w:rsidR="002D563B" w:rsidRPr="008C5DC8" w:rsidP="00FB6EB0">
            <w:pPr>
              <w:pStyle w:val="Default"/>
              <w:jc w:val="left"/>
              <w:rPr>
                <w:color w:val="auto"/>
              </w:rPr>
            </w:pPr>
            <w:r w:rsidRPr="008C5DC8">
              <w:rPr>
                <w:color w:val="auto"/>
              </w:rPr>
              <w:t>Объекты, необходимые для социального обслуживания населения, находящиеся в собственности области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12.</w:t>
            </w:r>
          </w:p>
        </w:tc>
        <w:tc>
          <w:tcPr>
            <w:tcW w:w="9407" w:type="dxa"/>
            <w:gridSpan w:val="3"/>
            <w:vAlign w:val="center"/>
          </w:tcPr>
          <w:p w:rsidR="002D563B" w:rsidRPr="008C5DC8" w:rsidP="00FB6EB0">
            <w:pPr>
              <w:pStyle w:val="Default"/>
              <w:jc w:val="left"/>
              <w:rPr>
                <w:color w:val="auto"/>
              </w:rPr>
            </w:pPr>
            <w:r w:rsidRPr="008C5DC8">
              <w:rPr>
                <w:color w:val="auto"/>
              </w:rPr>
              <w:t>Территории и объекты в области организации и осуществления региональных инвестиционных, научно-технических и инновационных программ и проектов, оказывающие существенное влияние на социально-экономическое развитие области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12.1.</w:t>
            </w:r>
          </w:p>
        </w:tc>
        <w:tc>
          <w:tcPr>
            <w:tcW w:w="4871" w:type="dxa"/>
            <w:vAlign w:val="center"/>
          </w:tcPr>
          <w:p w:rsidR="002D563B" w:rsidRPr="008C5DC8" w:rsidP="00FB6EB0">
            <w:pPr>
              <w:widowControl w:val="0"/>
              <w:spacing w:before="0" w:after="0"/>
              <w:ind w:left="34"/>
              <w:jc w:val="center"/>
            </w:pPr>
            <w:r w:rsidRPr="008C5DC8">
              <w:t>Инвестиционная площадка для строительства гостиницы</w:t>
            </w:r>
            <w:r w:rsidRPr="008C5DC8" w:rsidR="00714603">
              <w:t xml:space="preserve">. </w:t>
            </w:r>
            <w:r w:rsidRPr="008C5DC8">
              <w:t>Земельный участок с кадастровым номером 35:09:0301002:877, южная часть с.</w:t>
            </w:r>
            <w:r w:rsidR="008C5DC8">
              <w:t xml:space="preserve"> </w:t>
            </w:r>
            <w:r w:rsidRPr="008C5DC8">
              <w:t>Нюксеница, ул. Советская, д</w:t>
            </w:r>
            <w:r w:rsidR="008C5DC8">
              <w:t xml:space="preserve">. </w:t>
            </w:r>
            <w:r w:rsidRPr="008C5DC8">
              <w:t>17</w:t>
            </w:r>
          </w:p>
        </w:tc>
        <w:tc>
          <w:tcPr>
            <w:tcW w:w="2693" w:type="dxa"/>
            <w:vAlign w:val="center"/>
          </w:tcPr>
          <w:p w:rsidR="002D563B" w:rsidRPr="008C5DC8" w:rsidP="00FB6EB0">
            <w:pPr>
              <w:widowControl w:val="0"/>
              <w:snapToGrid w:val="0"/>
              <w:spacing w:before="0" w:after="0"/>
              <w:ind w:left="34" w:right="164"/>
              <w:jc w:val="center"/>
            </w:pPr>
            <w:r w:rsidRPr="008C5DC8">
              <w:t>новое строительство до 2022 года</w:t>
            </w:r>
          </w:p>
        </w:tc>
        <w:tc>
          <w:tcPr>
            <w:tcW w:w="1843" w:type="dxa"/>
            <w:vAlign w:val="center"/>
          </w:tcPr>
          <w:p w:rsidR="002D563B" w:rsidRPr="008C5DC8" w:rsidP="00FB6EB0">
            <w:pPr>
              <w:widowControl w:val="0"/>
              <w:tabs>
                <w:tab w:val="left" w:pos="1779"/>
              </w:tabs>
              <w:spacing w:before="0" w:after="0"/>
              <w:ind w:left="34"/>
              <w:jc w:val="center"/>
            </w:pP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12.2.</w:t>
            </w:r>
          </w:p>
        </w:tc>
        <w:tc>
          <w:tcPr>
            <w:tcW w:w="4871" w:type="dxa"/>
            <w:vAlign w:val="center"/>
          </w:tcPr>
          <w:p w:rsidR="002D563B" w:rsidRPr="008C5DC8" w:rsidP="005B0168">
            <w:pPr>
              <w:widowControl w:val="0"/>
              <w:spacing w:before="0" w:after="0"/>
              <w:ind w:left="34"/>
              <w:jc w:val="center"/>
            </w:pPr>
            <w:r w:rsidRPr="008C5DC8">
              <w:t xml:space="preserve">Инвестиционная площадка для строительства кафе. Земельный участок не сформирован, 151 км трассы </w:t>
            </w:r>
            <w:r w:rsidRPr="009132A8" w:rsidR="009132A8">
              <w:t>А-123 Чекшино – Тотьма – Котлас – Куратово</w:t>
            </w:r>
          </w:p>
        </w:tc>
        <w:tc>
          <w:tcPr>
            <w:tcW w:w="2693" w:type="dxa"/>
            <w:vAlign w:val="center"/>
          </w:tcPr>
          <w:p w:rsidR="002D563B" w:rsidRPr="008C5DC8" w:rsidP="00FB6EB0">
            <w:pPr>
              <w:widowControl w:val="0"/>
              <w:snapToGrid w:val="0"/>
              <w:spacing w:before="0" w:after="0"/>
              <w:ind w:left="34" w:right="164"/>
              <w:jc w:val="center"/>
            </w:pPr>
            <w:r w:rsidRPr="008C5DC8">
              <w:t>новое строительство до 2025 года</w:t>
            </w:r>
          </w:p>
        </w:tc>
        <w:tc>
          <w:tcPr>
            <w:tcW w:w="1843" w:type="dxa"/>
            <w:vAlign w:val="center"/>
          </w:tcPr>
          <w:p w:rsidR="002D563B" w:rsidRPr="008C5DC8" w:rsidP="00FB6EB0">
            <w:pPr>
              <w:widowControl w:val="0"/>
              <w:tabs>
                <w:tab w:val="left" w:pos="1779"/>
              </w:tabs>
              <w:spacing w:before="0" w:after="0"/>
              <w:ind w:left="34"/>
              <w:jc w:val="center"/>
            </w:pP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12.3.</w:t>
            </w:r>
          </w:p>
        </w:tc>
        <w:tc>
          <w:tcPr>
            <w:tcW w:w="4871" w:type="dxa"/>
            <w:vAlign w:val="center"/>
          </w:tcPr>
          <w:p w:rsidR="002D563B" w:rsidRPr="008C5DC8" w:rsidP="00B848A2">
            <w:pPr>
              <w:widowControl w:val="0"/>
              <w:snapToGrid w:val="0"/>
              <w:spacing w:before="0" w:after="0"/>
              <w:ind w:left="34"/>
              <w:jc w:val="center"/>
            </w:pPr>
            <w:r w:rsidRPr="008C5DC8">
              <w:t>Инвестиционная площадка для строительства установки по сжижению природного газа. Земельный участок не сформирован,</w:t>
            </w:r>
            <w:r w:rsidRPr="008C5DC8" w:rsidR="00BF0712">
              <w:t xml:space="preserve"> </w:t>
            </w:r>
            <w:r w:rsidRPr="008C5DC8">
              <w:t>расположен в 500 м от с</w:t>
            </w:r>
            <w:r w:rsidR="00B848A2">
              <w:t>ела</w:t>
            </w:r>
            <w:r w:rsidRPr="008C5DC8">
              <w:t xml:space="preserve"> Нюксеницы</w:t>
            </w:r>
          </w:p>
        </w:tc>
        <w:tc>
          <w:tcPr>
            <w:tcW w:w="2693" w:type="dxa"/>
            <w:vAlign w:val="center"/>
          </w:tcPr>
          <w:p w:rsidR="002D563B" w:rsidRPr="008C5DC8" w:rsidP="00FB6EB0">
            <w:pPr>
              <w:widowControl w:val="0"/>
              <w:snapToGrid w:val="0"/>
              <w:spacing w:before="0" w:after="0"/>
              <w:ind w:left="34" w:right="164"/>
              <w:jc w:val="center"/>
            </w:pPr>
            <w:r w:rsidRPr="008C5DC8">
              <w:t>новое строительство до 2025 года</w:t>
            </w:r>
          </w:p>
        </w:tc>
        <w:tc>
          <w:tcPr>
            <w:tcW w:w="1843" w:type="dxa"/>
            <w:vAlign w:val="center"/>
          </w:tcPr>
          <w:p w:rsidR="002D563B" w:rsidRPr="008C5DC8" w:rsidP="00FB6EB0">
            <w:pPr>
              <w:widowControl w:val="0"/>
              <w:tabs>
                <w:tab w:val="left" w:pos="1779"/>
              </w:tabs>
              <w:spacing w:before="0" w:after="0"/>
              <w:ind w:left="34"/>
              <w:jc w:val="center"/>
            </w:pPr>
            <w:r w:rsidRPr="008C5DC8">
              <w:t>Санитарно-защитная зона, охранная зона</w:t>
            </w:r>
          </w:p>
        </w:tc>
      </w:tr>
      <w:tr w:rsidTr="00B848A2">
        <w:tblPrEx>
          <w:tblW w:w="10031" w:type="dxa"/>
          <w:tblLayout w:type="fixed"/>
          <w:tblLook w:val="0000"/>
        </w:tblPrEx>
        <w:trPr>
          <w:trHeight w:val="283"/>
        </w:trPr>
        <w:tc>
          <w:tcPr>
            <w:tcW w:w="624" w:type="dxa"/>
            <w:vAlign w:val="center"/>
          </w:tcPr>
          <w:p w:rsidR="002D563B" w:rsidRPr="008C5DC8" w:rsidP="00B848A2">
            <w:pPr>
              <w:pStyle w:val="Default"/>
              <w:ind w:left="-57" w:right="-57"/>
              <w:jc w:val="center"/>
              <w:rPr>
                <w:color w:val="auto"/>
              </w:rPr>
            </w:pPr>
            <w:r w:rsidRPr="008C5DC8">
              <w:rPr>
                <w:color w:val="auto"/>
              </w:rPr>
              <w:t>12.4.</w:t>
            </w:r>
          </w:p>
        </w:tc>
        <w:tc>
          <w:tcPr>
            <w:tcW w:w="4871" w:type="dxa"/>
            <w:vAlign w:val="center"/>
          </w:tcPr>
          <w:p w:rsidR="002D563B" w:rsidRPr="008C5DC8" w:rsidP="005B0168">
            <w:pPr>
              <w:widowControl w:val="0"/>
              <w:snapToGrid w:val="0"/>
              <w:spacing w:before="0" w:after="0"/>
              <w:ind w:left="34"/>
              <w:jc w:val="center"/>
            </w:pPr>
            <w:r w:rsidRPr="008C5DC8">
              <w:t>Инвестиционная площадка по переработке древесины.</w:t>
            </w:r>
            <w:r w:rsidRPr="008C5DC8" w:rsidR="00714603">
              <w:t xml:space="preserve"> </w:t>
            </w:r>
            <w:r w:rsidRPr="008C5DC8">
              <w:t xml:space="preserve">Земельный участок не сформирован. Северо-восточная часть д. </w:t>
            </w:r>
            <w:r w:rsidRPr="008C5DC8">
              <w:t>Березовая Слободка, 8 км от с. Нюксеница</w:t>
            </w:r>
          </w:p>
        </w:tc>
        <w:tc>
          <w:tcPr>
            <w:tcW w:w="2693" w:type="dxa"/>
            <w:vAlign w:val="center"/>
          </w:tcPr>
          <w:p w:rsidR="002D563B" w:rsidRPr="008C5DC8" w:rsidP="00FB6EB0">
            <w:pPr>
              <w:widowControl w:val="0"/>
              <w:snapToGrid w:val="0"/>
              <w:spacing w:before="0" w:after="0"/>
              <w:ind w:left="34" w:right="164"/>
              <w:jc w:val="center"/>
            </w:pPr>
            <w:r w:rsidRPr="008C5DC8">
              <w:t>новое строительство до 2025 года</w:t>
            </w:r>
          </w:p>
        </w:tc>
        <w:tc>
          <w:tcPr>
            <w:tcW w:w="1843" w:type="dxa"/>
            <w:vAlign w:val="center"/>
          </w:tcPr>
          <w:p w:rsidR="002D563B" w:rsidRPr="008C5DC8" w:rsidP="00FB6EB0">
            <w:pPr>
              <w:widowControl w:val="0"/>
              <w:tabs>
                <w:tab w:val="left" w:pos="1779"/>
              </w:tabs>
              <w:spacing w:before="0" w:after="0"/>
              <w:ind w:left="34"/>
              <w:jc w:val="center"/>
            </w:pPr>
            <w:r w:rsidRPr="008C5DC8">
              <w:t>Санитарно-защитная зона, охранная зона</w:t>
            </w:r>
          </w:p>
        </w:tc>
      </w:tr>
      <w:tr w:rsidTr="00B848A2">
        <w:tblPrEx>
          <w:tblW w:w="10031" w:type="dxa"/>
          <w:tblLayout w:type="fixed"/>
          <w:tblLook w:val="0000"/>
        </w:tblPrEx>
        <w:trPr>
          <w:trHeight w:val="227"/>
        </w:trPr>
        <w:tc>
          <w:tcPr>
            <w:tcW w:w="624" w:type="dxa"/>
            <w:vAlign w:val="center"/>
          </w:tcPr>
          <w:p w:rsidR="002D563B" w:rsidRPr="008C5DC8" w:rsidP="00B848A2">
            <w:pPr>
              <w:pStyle w:val="Default"/>
              <w:ind w:left="-57" w:right="-57"/>
              <w:jc w:val="center"/>
              <w:rPr>
                <w:color w:val="auto"/>
              </w:rPr>
            </w:pPr>
            <w:r w:rsidRPr="008C5DC8">
              <w:rPr>
                <w:color w:val="auto"/>
              </w:rPr>
              <w:t>13.</w:t>
            </w:r>
          </w:p>
        </w:tc>
        <w:tc>
          <w:tcPr>
            <w:tcW w:w="9407" w:type="dxa"/>
            <w:gridSpan w:val="3"/>
            <w:vAlign w:val="center"/>
          </w:tcPr>
          <w:p w:rsidR="002D563B" w:rsidRPr="008C5DC8" w:rsidP="00FB6EB0">
            <w:pPr>
              <w:pStyle w:val="Default"/>
              <w:jc w:val="left"/>
              <w:rPr>
                <w:color w:val="auto"/>
              </w:rPr>
            </w:pPr>
            <w:r w:rsidRPr="008C5DC8">
              <w:rPr>
                <w:color w:val="auto"/>
              </w:rPr>
              <w:t>Т</w:t>
            </w:r>
            <w:r w:rsidRPr="008C5DC8">
              <w:rPr>
                <w:color w:val="auto"/>
              </w:rPr>
              <w:t>ерритории и объекты в области организации и осуществления региональных инвестиционных программ и проектов в области сельскохозяйственного производства, оказывающие существенное влияние на социально-экономическое развитие области</w:t>
            </w:r>
          </w:p>
        </w:tc>
      </w:tr>
      <w:tr w:rsidTr="00B848A2">
        <w:tblPrEx>
          <w:tblW w:w="10031" w:type="dxa"/>
          <w:tblLayout w:type="fixed"/>
          <w:tblLook w:val="0000"/>
        </w:tblPrEx>
        <w:trPr>
          <w:trHeight w:val="382"/>
        </w:trPr>
        <w:tc>
          <w:tcPr>
            <w:tcW w:w="624" w:type="dxa"/>
            <w:vAlign w:val="center"/>
          </w:tcPr>
          <w:p w:rsidR="002D563B" w:rsidRPr="008C5DC8" w:rsidP="00B848A2">
            <w:pPr>
              <w:pStyle w:val="Default"/>
              <w:ind w:left="-57" w:right="-57"/>
              <w:jc w:val="center"/>
              <w:rPr>
                <w:color w:val="auto"/>
              </w:rPr>
            </w:pPr>
            <w:r w:rsidRPr="008C5DC8">
              <w:rPr>
                <w:color w:val="auto"/>
              </w:rPr>
              <w:t>14.</w:t>
            </w:r>
          </w:p>
        </w:tc>
        <w:tc>
          <w:tcPr>
            <w:tcW w:w="9407" w:type="dxa"/>
            <w:gridSpan w:val="3"/>
            <w:vAlign w:val="center"/>
          </w:tcPr>
          <w:p w:rsidR="002D563B" w:rsidRPr="008C5DC8" w:rsidP="00FB6EB0">
            <w:pPr>
              <w:pStyle w:val="Default"/>
              <w:jc w:val="left"/>
              <w:rPr>
                <w:color w:val="auto"/>
              </w:rPr>
            </w:pPr>
            <w:r w:rsidRPr="008C5DC8">
              <w:rPr>
                <w:color w:val="auto"/>
              </w:rPr>
              <w:t>О</w:t>
            </w:r>
            <w:r w:rsidRPr="008C5DC8">
              <w:rPr>
                <w:color w:val="auto"/>
              </w:rPr>
              <w:t>собо охраняемые природные территории областного значения</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15.</w:t>
            </w:r>
          </w:p>
        </w:tc>
        <w:tc>
          <w:tcPr>
            <w:tcW w:w="9407" w:type="dxa"/>
            <w:gridSpan w:val="3"/>
            <w:vAlign w:val="center"/>
          </w:tcPr>
          <w:p w:rsidR="002D563B" w:rsidRPr="008C5DC8" w:rsidP="00FB6EB0">
            <w:pPr>
              <w:pStyle w:val="Default"/>
              <w:jc w:val="left"/>
              <w:rPr>
                <w:color w:val="auto"/>
              </w:rPr>
            </w:pPr>
            <w:r w:rsidRPr="008C5DC8">
              <w:rPr>
                <w:color w:val="auto"/>
              </w:rPr>
              <w:t>О</w:t>
            </w:r>
            <w:r w:rsidRPr="008C5DC8">
              <w:rPr>
                <w:color w:val="auto"/>
              </w:rPr>
              <w:t>бъекты, используемые для утилизации, обезвреживания, захоронения твердых коммунальных отходов и включенные в территориальную схему в области обращения с отходами, в том числе с твердыми коммунальными отходами;</w:t>
            </w:r>
          </w:p>
        </w:tc>
      </w:tr>
      <w:tr w:rsidTr="00B848A2">
        <w:tblPrEx>
          <w:tblW w:w="10031" w:type="dxa"/>
          <w:tblLayout w:type="fixed"/>
          <w:tblLook w:val="0000"/>
        </w:tblPrEx>
        <w:trPr>
          <w:trHeight w:val="610"/>
        </w:trPr>
        <w:tc>
          <w:tcPr>
            <w:tcW w:w="624" w:type="dxa"/>
            <w:vAlign w:val="center"/>
          </w:tcPr>
          <w:p w:rsidR="002D563B" w:rsidRPr="008C5DC8" w:rsidP="00B848A2">
            <w:pPr>
              <w:pStyle w:val="Default"/>
              <w:ind w:left="-57" w:right="-57"/>
              <w:jc w:val="center"/>
              <w:rPr>
                <w:color w:val="auto"/>
              </w:rPr>
            </w:pPr>
            <w:r w:rsidRPr="008C5DC8">
              <w:rPr>
                <w:color w:val="auto"/>
              </w:rPr>
              <w:t>15.1.</w:t>
            </w:r>
          </w:p>
        </w:tc>
        <w:tc>
          <w:tcPr>
            <w:tcW w:w="4871" w:type="dxa"/>
            <w:vAlign w:val="center"/>
          </w:tcPr>
          <w:p w:rsidR="002D563B" w:rsidRPr="008C5DC8" w:rsidP="00FB6EB0">
            <w:pPr>
              <w:widowControl w:val="0"/>
              <w:spacing w:before="0" w:after="0"/>
              <w:jc w:val="center"/>
            </w:pPr>
            <w:r w:rsidRPr="008C5DC8">
              <w:t>Строительство перегрузочной станции на территории полигона.</w:t>
            </w:r>
            <w:r w:rsidRPr="008C5DC8" w:rsidR="00BF0712">
              <w:t xml:space="preserve"> </w:t>
            </w:r>
            <w:r w:rsidRPr="008C5DC8">
              <w:t>Мощность 3000 тонн/год 2022 год</w:t>
            </w:r>
          </w:p>
        </w:tc>
        <w:tc>
          <w:tcPr>
            <w:tcW w:w="2693" w:type="dxa"/>
            <w:vAlign w:val="center"/>
          </w:tcPr>
          <w:p w:rsidR="002D563B" w:rsidRPr="008C5DC8" w:rsidP="00FB6EB0">
            <w:pPr>
              <w:widowControl w:val="0"/>
              <w:spacing w:before="0" w:after="0"/>
              <w:ind w:left="113"/>
              <w:jc w:val="center"/>
            </w:pPr>
            <w:r w:rsidRPr="008C5DC8">
              <w:t>Нюксенский район</w:t>
            </w:r>
          </w:p>
        </w:tc>
        <w:tc>
          <w:tcPr>
            <w:tcW w:w="1843" w:type="dxa"/>
            <w:vAlign w:val="center"/>
          </w:tcPr>
          <w:p w:rsidR="002D563B" w:rsidRPr="008C5DC8" w:rsidP="00FB6EB0">
            <w:pPr>
              <w:widowControl w:val="0"/>
              <w:tabs>
                <w:tab w:val="left" w:pos="1779"/>
              </w:tabs>
              <w:spacing w:before="0" w:after="0"/>
              <w:jc w:val="center"/>
            </w:pPr>
            <w:r w:rsidRPr="008C5DC8">
              <w:t>Санитарно-защитная зона</w:t>
            </w:r>
          </w:p>
        </w:tc>
      </w:tr>
      <w:tr w:rsidTr="00B848A2">
        <w:tblPrEx>
          <w:tblW w:w="10031" w:type="dxa"/>
          <w:tblLayout w:type="fixed"/>
          <w:tblLook w:val="0000"/>
        </w:tblPrEx>
        <w:trPr>
          <w:trHeight w:val="552"/>
        </w:trPr>
        <w:tc>
          <w:tcPr>
            <w:tcW w:w="624" w:type="dxa"/>
            <w:vAlign w:val="center"/>
          </w:tcPr>
          <w:p w:rsidR="002D563B" w:rsidRPr="008C5DC8" w:rsidP="00B848A2">
            <w:pPr>
              <w:pStyle w:val="Default"/>
              <w:ind w:left="-57" w:right="-57"/>
              <w:jc w:val="center"/>
              <w:rPr>
                <w:color w:val="auto"/>
              </w:rPr>
            </w:pPr>
            <w:r w:rsidRPr="008C5DC8">
              <w:rPr>
                <w:color w:val="auto"/>
              </w:rPr>
              <w:t>16.</w:t>
            </w:r>
          </w:p>
        </w:tc>
        <w:tc>
          <w:tcPr>
            <w:tcW w:w="9407" w:type="dxa"/>
            <w:gridSpan w:val="3"/>
            <w:vAlign w:val="center"/>
          </w:tcPr>
          <w:p w:rsidR="002D563B" w:rsidRPr="008C5DC8" w:rsidP="00FB6EB0">
            <w:pPr>
              <w:pStyle w:val="Default"/>
              <w:jc w:val="center"/>
              <w:rPr>
                <w:color w:val="auto"/>
              </w:rPr>
            </w:pPr>
            <w:r w:rsidRPr="008C5DC8">
              <w:rPr>
                <w:color w:val="auto"/>
              </w:rPr>
              <w:t>Т</w:t>
            </w:r>
            <w:r w:rsidRPr="008C5DC8">
              <w:rPr>
                <w:color w:val="auto"/>
              </w:rPr>
              <w:t>ерритории лечебно-оздоровительных местностей и курортов регионального значения</w:t>
            </w:r>
          </w:p>
        </w:tc>
      </w:tr>
      <w:tr w:rsidTr="00B848A2">
        <w:tblPrEx>
          <w:tblW w:w="10031" w:type="dxa"/>
          <w:tblLayout w:type="fixed"/>
          <w:tblLook w:val="0000"/>
        </w:tblPrEx>
        <w:trPr>
          <w:trHeight w:val="552"/>
        </w:trPr>
        <w:tc>
          <w:tcPr>
            <w:tcW w:w="624" w:type="dxa"/>
            <w:vAlign w:val="center"/>
          </w:tcPr>
          <w:p w:rsidR="002D563B" w:rsidRPr="008C5DC8" w:rsidP="00B848A2">
            <w:pPr>
              <w:pStyle w:val="Default"/>
              <w:ind w:left="-57" w:right="-57"/>
              <w:jc w:val="center"/>
              <w:rPr>
                <w:color w:val="auto"/>
              </w:rPr>
            </w:pPr>
            <w:r w:rsidRPr="008C5DC8">
              <w:rPr>
                <w:color w:val="auto"/>
              </w:rPr>
              <w:t>17.</w:t>
            </w:r>
          </w:p>
        </w:tc>
        <w:tc>
          <w:tcPr>
            <w:tcW w:w="9407" w:type="dxa"/>
            <w:gridSpan w:val="3"/>
            <w:vAlign w:val="center"/>
          </w:tcPr>
          <w:p w:rsidR="002D563B" w:rsidRPr="008C5DC8" w:rsidP="00FB6EB0">
            <w:pPr>
              <w:pStyle w:val="Default"/>
              <w:jc w:val="left"/>
              <w:rPr>
                <w:color w:val="auto"/>
              </w:rPr>
            </w:pPr>
            <w:r w:rsidRPr="008C5DC8">
              <w:rPr>
                <w:color w:val="auto"/>
              </w:rPr>
              <w:t>О</w:t>
            </w:r>
            <w:r w:rsidRPr="008C5DC8">
              <w:rPr>
                <w:color w:val="auto"/>
              </w:rPr>
              <w:t>бъекты культуры и искусства, находящиеся в собственности области</w:t>
            </w:r>
          </w:p>
        </w:tc>
      </w:tr>
      <w:tr w:rsidTr="00B848A2">
        <w:tblPrEx>
          <w:tblW w:w="10031" w:type="dxa"/>
          <w:tblLayout w:type="fixed"/>
          <w:tblLook w:val="0000"/>
        </w:tblPrEx>
        <w:trPr>
          <w:trHeight w:val="552"/>
        </w:trPr>
        <w:tc>
          <w:tcPr>
            <w:tcW w:w="624" w:type="dxa"/>
            <w:vAlign w:val="center"/>
          </w:tcPr>
          <w:p w:rsidR="002D563B" w:rsidRPr="008C5DC8" w:rsidP="00B848A2">
            <w:pPr>
              <w:pStyle w:val="Default"/>
              <w:ind w:left="-57" w:right="-57"/>
              <w:jc w:val="center"/>
              <w:rPr>
                <w:color w:val="auto"/>
              </w:rPr>
            </w:pPr>
            <w:r w:rsidRPr="008C5DC8">
              <w:rPr>
                <w:color w:val="auto"/>
              </w:rPr>
              <w:t>18.</w:t>
            </w:r>
          </w:p>
        </w:tc>
        <w:tc>
          <w:tcPr>
            <w:tcW w:w="9407" w:type="dxa"/>
            <w:gridSpan w:val="3"/>
            <w:vAlign w:val="center"/>
          </w:tcPr>
          <w:p w:rsidR="002D563B" w:rsidRPr="008C5DC8" w:rsidP="00FB6EB0">
            <w:pPr>
              <w:pStyle w:val="Default"/>
              <w:jc w:val="left"/>
              <w:rPr>
                <w:color w:val="auto"/>
              </w:rPr>
            </w:pPr>
            <w:r w:rsidRPr="008C5DC8">
              <w:rPr>
                <w:color w:val="auto"/>
              </w:rPr>
              <w:t>О</w:t>
            </w:r>
            <w:r w:rsidRPr="008C5DC8">
              <w:rPr>
                <w:color w:val="auto"/>
              </w:rPr>
              <w:t>бъекты культурного наследия регионального значения</w:t>
            </w:r>
          </w:p>
        </w:tc>
      </w:tr>
      <w:tr w:rsidTr="00B848A2">
        <w:tblPrEx>
          <w:tblW w:w="10031" w:type="dxa"/>
          <w:tblLayout w:type="fixed"/>
          <w:tblLook w:val="0000"/>
        </w:tblPrEx>
        <w:trPr>
          <w:trHeight w:val="552"/>
        </w:trPr>
        <w:tc>
          <w:tcPr>
            <w:tcW w:w="624" w:type="dxa"/>
            <w:vAlign w:val="center"/>
          </w:tcPr>
          <w:p w:rsidR="002D563B" w:rsidRPr="008C5DC8" w:rsidP="00B848A2">
            <w:pPr>
              <w:pStyle w:val="Default"/>
              <w:ind w:left="-57" w:right="-57"/>
              <w:jc w:val="center"/>
              <w:rPr>
                <w:color w:val="auto"/>
              </w:rPr>
            </w:pPr>
            <w:r w:rsidRPr="008C5DC8">
              <w:rPr>
                <w:color w:val="auto"/>
              </w:rPr>
              <w:t>19.</w:t>
            </w:r>
          </w:p>
        </w:tc>
        <w:tc>
          <w:tcPr>
            <w:tcW w:w="9407" w:type="dxa"/>
            <w:gridSpan w:val="3"/>
            <w:vAlign w:val="center"/>
          </w:tcPr>
          <w:p w:rsidR="002D563B" w:rsidRPr="008C5DC8" w:rsidP="00FB6EB0">
            <w:pPr>
              <w:pStyle w:val="Default"/>
              <w:jc w:val="left"/>
              <w:rPr>
                <w:color w:val="auto"/>
              </w:rPr>
            </w:pPr>
            <w:r w:rsidRPr="008C5DC8">
              <w:rPr>
                <w:color w:val="auto"/>
              </w:rPr>
              <w:t>Т</w:t>
            </w:r>
            <w:r w:rsidRPr="008C5DC8">
              <w:rPr>
                <w:color w:val="auto"/>
              </w:rPr>
              <w:t>ерритории и объекты спортивно-туристических комплексов, находящиеся в собственности области</w:t>
            </w:r>
          </w:p>
        </w:tc>
      </w:tr>
    </w:tbl>
    <w:p w:rsidR="00601B56" w:rsidRPr="00FB6EB0" w:rsidP="00BE251A">
      <w:pPr>
        <w:pStyle w:val="Heading1"/>
        <w:spacing w:before="120"/>
        <w:rPr>
          <w:rFonts w:asciiTheme="majorHAnsi" w:hAnsiTheme="majorHAnsi"/>
          <w:sz w:val="28"/>
          <w:szCs w:val="24"/>
        </w:rPr>
      </w:pPr>
      <w:bookmarkStart w:id="66" w:name="_Toc97899749"/>
      <w:r>
        <w:rPr>
          <w:rFonts w:asciiTheme="majorHAnsi" w:hAnsiTheme="majorHAnsi"/>
          <w:sz w:val="28"/>
          <w:szCs w:val="24"/>
        </w:rPr>
        <w:t>5</w:t>
      </w:r>
      <w:r w:rsidRPr="00FB6EB0" w:rsidR="00F91E3D">
        <w:rPr>
          <w:rFonts w:asciiTheme="majorHAnsi" w:hAnsiTheme="majorHAnsi"/>
          <w:sz w:val="28"/>
          <w:szCs w:val="24"/>
        </w:rPr>
        <w:t xml:space="preserve">. </w:t>
      </w:r>
      <w:r w:rsidR="00FC2AD9">
        <w:rPr>
          <w:rFonts w:asciiTheme="majorHAnsi" w:hAnsiTheme="majorHAnsi"/>
          <w:sz w:val="28"/>
          <w:szCs w:val="24"/>
        </w:rPr>
        <w:t>Перечень мероприятий по территориальному планированию</w:t>
      </w:r>
      <w:bookmarkEnd w:id="66"/>
    </w:p>
    <w:p w:rsidR="0053462E" w:rsidRPr="008C5DC8" w:rsidP="00C70BF8">
      <w:pPr>
        <w:spacing w:before="0" w:after="120"/>
        <w:ind w:firstLine="708"/>
        <w:jc w:val="left"/>
      </w:pPr>
      <w:r w:rsidRPr="008C5DC8">
        <w:t>В проекте предусмотрен рост селитебных территорий в границах населенных пунктов и вблизи их территорий – с. Нюксеница, как в границах населенного пункта, так и за его пределами с учетом последующего включения в черту районного центра</w:t>
      </w:r>
      <w:r w:rsidRPr="008C5DC8" w:rsidR="00CC7746">
        <w:t>.</w:t>
      </w:r>
    </w:p>
    <w:p w:rsidR="00CC7746" w:rsidRPr="008C5DC8" w:rsidP="00C70BF8">
      <w:pPr>
        <w:pStyle w:val="BodyTextIndent2"/>
        <w:widowControl w:val="0"/>
        <w:spacing w:after="120"/>
        <w:ind w:firstLine="708"/>
      </w:pPr>
      <w:r w:rsidRPr="008C5DC8">
        <w:t xml:space="preserve">В прочих населенных пунктах района градостроительное развитие не выйдет за пределы </w:t>
      </w:r>
      <w:r w:rsidRPr="008C5DC8" w:rsidR="00C9219B">
        <w:t>границ</w:t>
      </w:r>
      <w:r w:rsidRPr="008C5DC8">
        <w:t xml:space="preserve"> населенных пунктов. Жилищно-гражданское строительство будет вестись в пп. Матвеево, Озерки, </w:t>
      </w:r>
      <w:r w:rsidRPr="008C5DC8" w:rsidR="00EB068E">
        <w:t xml:space="preserve">д. </w:t>
      </w:r>
      <w:r w:rsidRPr="008C5DC8">
        <w:t xml:space="preserve">Бобровское, Красавино, т.е. в створе основной транспортно-планировочной оси. </w:t>
      </w:r>
    </w:p>
    <w:p w:rsidR="00EB068E" w:rsidRPr="008C5DC8" w:rsidP="00C70BF8">
      <w:pPr>
        <w:spacing w:before="0" w:after="120"/>
        <w:ind w:firstLine="708"/>
        <w:jc w:val="both"/>
        <w:rPr>
          <w:iCs/>
        </w:rPr>
      </w:pPr>
      <w:r w:rsidRPr="008C5DC8">
        <w:rPr>
          <w:iCs/>
        </w:rPr>
        <w:t xml:space="preserve">В Нюксенском поселении предлагается развитие туристско-рекреационной зоны регионального значения, в остальных поселениях предусматривается создание мест массового отдыха местного населения или их благоустройство. </w:t>
      </w:r>
      <w:r w:rsidRPr="008C5DC8">
        <w:t>Предполагается значительное градостроительное развитие д. Пожарище (Нюксенское сельское поселение) в качестве центра этнографического, культурно-познавательного туризма. Здесь планируется строительство этнографического поселения, гостевой инфраструктуры, объектов общественного питания и пр.</w:t>
      </w:r>
    </w:p>
    <w:p w:rsidR="00EB068E" w:rsidRPr="008C5DC8" w:rsidP="00C70BF8">
      <w:pPr>
        <w:spacing w:before="0" w:after="120"/>
        <w:ind w:firstLine="708"/>
        <w:jc w:val="both"/>
        <w:rPr>
          <w:iCs/>
        </w:rPr>
      </w:pPr>
      <w:r w:rsidRPr="008C5DC8">
        <w:rPr>
          <w:iCs/>
        </w:rPr>
        <w:t>На правом берегу реки Сухоны, в окрестностях д. Олешковка целесообразно восстановление детского загородного лагеря для районных нужд. В зеленой зоне районного центра, а также за ее пределами в ближайшей доступности располагаются 3 садово-дачных массива, используемые для летнего отдыха и отдыха выходного дня. Расширения садоводств на перспективу не предусматривается в связи с наличием свободных участков в имеющихся массивах и падением спроса на садовые участки.</w:t>
      </w:r>
    </w:p>
    <w:p w:rsidR="00EB068E" w:rsidRPr="008C5DC8" w:rsidP="00C70BF8">
      <w:pPr>
        <w:spacing w:before="0" w:after="0"/>
        <w:ind w:firstLine="708"/>
        <w:jc w:val="both"/>
        <w:rPr>
          <w:iCs/>
        </w:rPr>
      </w:pPr>
      <w:r w:rsidRPr="008C5DC8">
        <w:rPr>
          <w:iCs/>
        </w:rPr>
        <w:t>На территории Нюксенского сельского поселения планируется размещение 2 новых временных особо охраняемых природных территорий (ООПТ) – природных резерватов «Волгуж»</w:t>
      </w:r>
      <w:r w:rsidRPr="008C5DC8" w:rsidR="00BF0712">
        <w:rPr>
          <w:iCs/>
        </w:rPr>
        <w:t xml:space="preserve"> </w:t>
      </w:r>
      <w:r w:rsidRPr="008C5DC8">
        <w:rPr>
          <w:iCs/>
        </w:rPr>
        <w:t>и «Потеряха», которые в перспективе могут полностью или частично стать ООПТ, действующими на постоянной основе в иных организационно-правовых формах.</w:t>
      </w:r>
    </w:p>
    <w:p w:rsidR="00C9219B" w:rsidRPr="008C5DC8" w:rsidP="00FB6EB0">
      <w:pPr>
        <w:spacing w:before="0" w:after="0"/>
        <w:ind w:firstLine="709"/>
        <w:jc w:val="both"/>
        <w:rPr>
          <w:b/>
          <w:iCs/>
        </w:rPr>
      </w:pPr>
    </w:p>
    <w:p w:rsidR="00B35EE6">
      <w:pPr>
        <w:spacing w:before="0" w:after="0"/>
        <w:jc w:val="left"/>
        <w:rPr>
          <w:b/>
          <w:bCs/>
          <w:color w:val="4F81BD"/>
          <w:sz w:val="28"/>
        </w:rPr>
      </w:pPr>
      <w:r>
        <w:rPr>
          <w:i/>
          <w:iCs/>
          <w:sz w:val="28"/>
        </w:rPr>
        <w:br w:type="page"/>
      </w:r>
    </w:p>
    <w:p w:rsidR="00FB6EB0" w:rsidRPr="002C2C1F" w:rsidP="00C70BF8">
      <w:pPr>
        <w:pStyle w:val="IntenseQuote"/>
        <w:spacing w:before="0" w:after="120"/>
        <w:ind w:left="567" w:right="565"/>
        <w:outlineLvl w:val="1"/>
        <w:rPr>
          <w:color w:val="auto"/>
          <w:sz w:val="28"/>
        </w:rPr>
      </w:pPr>
      <w:bookmarkStart w:id="67" w:name="_Toc97899750"/>
      <w:r>
        <w:rPr>
          <w:i w:val="0"/>
          <w:iCs w:val="0"/>
          <w:sz w:val="28"/>
        </w:rPr>
        <w:t>5</w:t>
      </w:r>
      <w:r w:rsidRPr="00FB6EB0" w:rsidR="00716F65">
        <w:rPr>
          <w:i w:val="0"/>
          <w:iCs w:val="0"/>
          <w:sz w:val="28"/>
        </w:rPr>
        <w:t xml:space="preserve">.1. </w:t>
      </w:r>
      <w:r w:rsidRPr="00FB6EB0" w:rsidR="0001757E">
        <w:rPr>
          <w:i w:val="0"/>
          <w:iCs w:val="0"/>
          <w:sz w:val="28"/>
        </w:rPr>
        <w:t>Мероприятия по развитию Социальной инфраструктуры</w:t>
      </w:r>
      <w:bookmarkEnd w:id="67"/>
      <w:r w:rsidRPr="00FB6EB0">
        <w:rPr>
          <w:i w:val="0"/>
          <w:iCs w:val="0"/>
          <w:sz w:val="28"/>
        </w:rPr>
        <w:t xml:space="preserve"> </w:t>
      </w:r>
    </w:p>
    <w:p w:rsidR="00FB6EB0" w:rsidP="00FB6EB0">
      <w:pPr>
        <w:spacing w:before="0" w:after="120"/>
        <w:ind w:firstLine="709"/>
        <w:jc w:val="both"/>
        <w:rPr>
          <w:b/>
          <w:iCs/>
        </w:rPr>
      </w:pPr>
    </w:p>
    <w:p w:rsidR="0001757E" w:rsidRPr="00332FDC" w:rsidP="00FB6EB0">
      <w:pPr>
        <w:spacing w:before="0" w:after="120"/>
        <w:ind w:firstLine="709"/>
        <w:jc w:val="both"/>
        <w:rPr>
          <w:b/>
          <w:iCs/>
        </w:rPr>
      </w:pPr>
      <w:r w:rsidRPr="00332FDC">
        <w:rPr>
          <w:b/>
          <w:iCs/>
        </w:rPr>
        <w:t>Образование</w:t>
      </w:r>
    </w:p>
    <w:p w:rsidR="006D034B" w:rsidRPr="008C5DC8" w:rsidP="00FB6EB0">
      <w:pPr>
        <w:spacing w:before="0" w:after="120"/>
        <w:ind w:firstLine="709"/>
        <w:jc w:val="both"/>
      </w:pPr>
      <w:r w:rsidRPr="008C5DC8">
        <w:t xml:space="preserve">Для развития социальной инфраструктуры необходимо строительство </w:t>
      </w:r>
      <w:r w:rsidRPr="008C5DC8">
        <w:t xml:space="preserve">детских садов в с. Нюксеница, где реальная потребность во вместимости этих учреждений может быть выше расчетной, за счет дополнительного спроса со стороны работающих здесь родителей, проживающих в других населенных пунктах и сельских поселениях. При наличии в настоящее время очереди из 100 детей и с учетом перспективы развития с. Нюксеница на первую очередь целесообразно планировать строительство нового детского сада на 200 мест. Для целей организации предоставления услуг дошкольного образования целесообразно также сохранить и капитально отремонтировать существующие здания детского сада и начальной школы в д. Березовая Слободка. </w:t>
      </w:r>
    </w:p>
    <w:p w:rsidR="006D034B" w:rsidRPr="008C5DC8" w:rsidP="00C70BF8">
      <w:pPr>
        <w:pStyle w:val="BodyTextIndent2"/>
        <w:widowControl w:val="0"/>
        <w:spacing w:after="120"/>
        <w:ind w:firstLine="709"/>
        <w:rPr>
          <w:color w:val="000000"/>
        </w:rPr>
      </w:pPr>
      <w:r w:rsidRPr="008C5DC8">
        <w:rPr>
          <w:color w:val="000000"/>
        </w:rPr>
        <w:t>Здания средних, основных и начальных школ изношены морально и физически и требуют капитального ремонта либо замены новыми зданиями. Плохое состояние дорожной сети района и нехватка школьных автобусов существенно ограничивает возможности для закрытия малокомплектных школ, которые посещают не более 10-20 учеников, с организацией доставки школьников в сохраняемые учреждения.</w:t>
      </w:r>
    </w:p>
    <w:p w:rsidR="006D034B" w:rsidRPr="008C5DC8" w:rsidP="00C70BF8">
      <w:pPr>
        <w:pStyle w:val="BodyText"/>
        <w:ind w:firstLine="709"/>
        <w:jc w:val="both"/>
      </w:pPr>
      <w:r w:rsidRPr="008C5DC8">
        <w:t>На расчетный срок в Схеме территориального планирования Вологодской области предусматривается строительство в первой очереди БОУ НМО ВО «Лесютинская ООШ» на 80 мест, по адресу д. Лесютино, ул. Школьная, д.</w:t>
      </w:r>
      <w:r w:rsidR="00C70BF8">
        <w:t xml:space="preserve"> </w:t>
      </w:r>
      <w:r w:rsidRPr="008C5DC8">
        <w:t>6.</w:t>
      </w:r>
    </w:p>
    <w:p w:rsidR="006D034B" w:rsidRPr="008C5DC8" w:rsidP="00C70BF8">
      <w:pPr>
        <w:pStyle w:val="BodyText"/>
        <w:spacing w:after="0"/>
        <w:ind w:firstLine="709"/>
        <w:jc w:val="both"/>
      </w:pPr>
      <w:r w:rsidRPr="008C5DC8">
        <w:t>На расчетный срок в Схеме территориального планирования Нюксенского района предусматривается реконструкция существующих зданий начальных и основных школ.</w:t>
      </w:r>
    </w:p>
    <w:p w:rsidR="00332FDC" w:rsidP="00FB6EB0">
      <w:pPr>
        <w:spacing w:before="0" w:after="0"/>
        <w:ind w:firstLine="709"/>
        <w:jc w:val="both"/>
        <w:rPr>
          <w:b/>
          <w:iCs/>
        </w:rPr>
      </w:pPr>
    </w:p>
    <w:p w:rsidR="006D034B" w:rsidRPr="008C5DC8" w:rsidP="00FB6EB0">
      <w:pPr>
        <w:spacing w:before="0" w:after="120"/>
        <w:ind w:firstLine="709"/>
        <w:jc w:val="both"/>
        <w:rPr>
          <w:b/>
          <w:iCs/>
        </w:rPr>
      </w:pPr>
      <w:r w:rsidRPr="008C5DC8">
        <w:rPr>
          <w:b/>
          <w:iCs/>
        </w:rPr>
        <w:t>Культура</w:t>
      </w:r>
    </w:p>
    <w:p w:rsidR="003D727A" w:rsidRPr="008C5DC8" w:rsidP="00FB6EB0">
      <w:pPr>
        <w:spacing w:before="0" w:after="120"/>
        <w:ind w:firstLine="709"/>
        <w:jc w:val="both"/>
      </w:pPr>
      <w:r w:rsidRPr="008C5DC8">
        <w:t>На расчетный срок в Схеме территориального планирования Нюксенского района предусматривается:</w:t>
      </w:r>
    </w:p>
    <w:p w:rsidR="00C70BF8" w:rsidP="003819B7">
      <w:pPr>
        <w:numPr>
          <w:ilvl w:val="0"/>
          <w:numId w:val="44"/>
        </w:numPr>
        <w:spacing w:before="0" w:after="120"/>
        <w:ind w:left="0" w:firstLine="414"/>
        <w:jc w:val="both"/>
      </w:pPr>
      <w:r w:rsidRPr="008C5DC8">
        <w:t>Капитальный ремонт клубов, домов культуры и библиотек-филиалов:</w:t>
      </w:r>
      <w:r>
        <w:t xml:space="preserve"> </w:t>
      </w:r>
      <w:r w:rsidRPr="008C5DC8">
        <w:t>Березовского клуба, Бобровского клуба и филиала библиотеки, Озерского филиала библиотеки;</w:t>
      </w:r>
    </w:p>
    <w:p w:rsidR="003D727A" w:rsidRPr="008C5DC8" w:rsidP="003819B7">
      <w:pPr>
        <w:numPr>
          <w:ilvl w:val="0"/>
          <w:numId w:val="44"/>
        </w:numPr>
        <w:spacing w:before="0" w:after="120"/>
        <w:ind w:left="0" w:firstLine="414"/>
        <w:jc w:val="both"/>
      </w:pPr>
      <w:r w:rsidRPr="008C5DC8">
        <w:t>Строительство комплекса культурно-досугового центра в с. Нюксеница с размещением в нем МУК «Нюксенский районный дом культуры», МОУ ДОД «Нюксенский районный ДДТ», музыкальной школы, МУК «Нюксенская межпоселенческая централизованная библиотечная система» и МУК «Нюксенский районный киновидеоцентр».</w:t>
      </w:r>
    </w:p>
    <w:p w:rsidR="003D727A" w:rsidRPr="008C5DC8" w:rsidP="003819B7">
      <w:pPr>
        <w:numPr>
          <w:ilvl w:val="0"/>
          <w:numId w:val="44"/>
        </w:numPr>
        <w:spacing w:before="0" w:after="120"/>
        <w:ind w:left="0" w:firstLine="414"/>
        <w:jc w:val="both"/>
      </w:pPr>
      <w:r w:rsidRPr="008C5DC8">
        <w:t xml:space="preserve">Капитальный ремонт здания и обновление материально-технической базы Нюксенского районного краеведческого музея. </w:t>
      </w:r>
    </w:p>
    <w:p w:rsidR="006D034B" w:rsidRPr="008C5DC8" w:rsidP="00FB6EB0">
      <w:pPr>
        <w:spacing w:before="0" w:after="120"/>
        <w:ind w:firstLine="709"/>
        <w:jc w:val="both"/>
        <w:rPr>
          <w:iCs/>
        </w:rPr>
      </w:pPr>
    </w:p>
    <w:p w:rsidR="003D727A" w:rsidRPr="008C5DC8" w:rsidP="00FB6EB0">
      <w:pPr>
        <w:spacing w:before="0" w:after="120"/>
        <w:ind w:firstLine="709"/>
        <w:jc w:val="both"/>
        <w:rPr>
          <w:b/>
          <w:iCs/>
        </w:rPr>
      </w:pPr>
      <w:r w:rsidRPr="008C5DC8">
        <w:rPr>
          <w:b/>
          <w:iCs/>
        </w:rPr>
        <w:t>Здравоохранение</w:t>
      </w:r>
    </w:p>
    <w:p w:rsidR="003D727A" w:rsidRPr="008C5DC8" w:rsidP="00C70BF8">
      <w:pPr>
        <w:pStyle w:val="BodyTextIndent2"/>
        <w:spacing w:after="120"/>
        <w:ind w:firstLine="709"/>
      </w:pPr>
      <w:r w:rsidRPr="008C5DC8">
        <w:t xml:space="preserve">С учетом развития стационар-заменяющих технологий и некоторого сокращения числа развернутых больничных коек, особо актуально улучшение качества амбулаторно-поликлинических услуг. </w:t>
      </w:r>
    </w:p>
    <w:p w:rsidR="003D727A" w:rsidRPr="008C5DC8" w:rsidP="00C70BF8">
      <w:pPr>
        <w:spacing w:before="0" w:after="120"/>
        <w:ind w:firstLine="709"/>
        <w:jc w:val="both"/>
      </w:pPr>
      <w:r w:rsidRPr="008C5DC8">
        <w:t>В настоящее время большинство зданий и помещений находятся в неудовлетворительном состоянии и требуют капитального ремонта, до 2030 г. большинство ФАПов не сохранится по причине физического износа и будет нужна их замена. Необходимо поддерживать материально-техническую базу учреждений здравоохранения, здания больничных учреждений и ФАПов нуждаются в проведении капитального ремонта.</w:t>
      </w:r>
    </w:p>
    <w:p w:rsidR="00ED1127" w:rsidRPr="008C5DC8" w:rsidP="00C70BF8">
      <w:pPr>
        <w:spacing w:before="0" w:after="120"/>
        <w:ind w:firstLine="709"/>
        <w:jc w:val="both"/>
      </w:pPr>
      <w:r w:rsidRPr="008C5DC8">
        <w:rPr>
          <w:bCs/>
        </w:rPr>
        <w:t>На расчетный срок с Схеме террит</w:t>
      </w:r>
      <w:r w:rsidR="000D706A">
        <w:rPr>
          <w:bCs/>
        </w:rPr>
        <w:t>ориального планирования Нюк</w:t>
      </w:r>
      <w:r w:rsidRPr="008C5DC8">
        <w:rPr>
          <w:bCs/>
        </w:rPr>
        <w:t>сенского района предусматривается:</w:t>
      </w:r>
    </w:p>
    <w:p w:rsidR="00ED1127" w:rsidRPr="008C5DC8" w:rsidP="00C70BF8">
      <w:pPr>
        <w:numPr>
          <w:ilvl w:val="0"/>
          <w:numId w:val="6"/>
        </w:numPr>
        <w:spacing w:before="0" w:after="120"/>
        <w:jc w:val="both"/>
      </w:pPr>
      <w:r w:rsidRPr="008C5DC8">
        <w:t>Строительство новых зданий или перевод на свободные площади в здание другого муниципального учреждения Дмитриевского ФАПа.</w:t>
      </w:r>
    </w:p>
    <w:p w:rsidR="00ED1127" w:rsidRPr="008C5DC8" w:rsidP="00C70BF8">
      <w:pPr>
        <w:numPr>
          <w:ilvl w:val="0"/>
          <w:numId w:val="6"/>
        </w:numPr>
        <w:spacing w:before="0" w:after="120"/>
        <w:jc w:val="both"/>
      </w:pPr>
      <w:r w:rsidRPr="008C5DC8">
        <w:t>Строительство новых зданий взамен изношенных для следующих Ф</w:t>
      </w:r>
      <w:r w:rsidR="000D706A">
        <w:t>А</w:t>
      </w:r>
      <w:r w:rsidRPr="008C5DC8">
        <w:t>Пов: Матвеевского, Березовского, Березово-Слободского, Лесютинского, Бобровского ФАПов;</w:t>
      </w:r>
    </w:p>
    <w:p w:rsidR="00ED1127" w:rsidRPr="008C5DC8" w:rsidP="00C70BF8">
      <w:pPr>
        <w:numPr>
          <w:ilvl w:val="0"/>
          <w:numId w:val="6"/>
        </w:numPr>
        <w:spacing w:before="0" w:after="120"/>
        <w:jc w:val="both"/>
      </w:pPr>
      <w:r w:rsidRPr="008C5DC8">
        <w:t>Расширение дома-интерната для престарелых и инвалидов с 25 до 35 мест.</w:t>
      </w:r>
    </w:p>
    <w:p w:rsidR="003D727A" w:rsidRPr="008C5DC8" w:rsidP="00FB6EB0">
      <w:pPr>
        <w:spacing w:before="0" w:after="0"/>
        <w:ind w:firstLine="709"/>
        <w:jc w:val="both"/>
        <w:rPr>
          <w:iCs/>
        </w:rPr>
      </w:pPr>
    </w:p>
    <w:p w:rsidR="00ED1127" w:rsidRPr="00CB7414" w:rsidP="00FB6EB0">
      <w:pPr>
        <w:pStyle w:val="BodyText"/>
        <w:ind w:left="20" w:right="20" w:firstLine="700"/>
        <w:jc w:val="both"/>
        <w:rPr>
          <w:b/>
        </w:rPr>
      </w:pPr>
      <w:r w:rsidRPr="00CB7414">
        <w:rPr>
          <w:b/>
        </w:rPr>
        <w:t>Физическая культура</w:t>
      </w:r>
    </w:p>
    <w:p w:rsidR="00ED1127" w:rsidRPr="008C5DC8" w:rsidP="00FB6EB0">
      <w:pPr>
        <w:pStyle w:val="BodyText"/>
        <w:ind w:left="20" w:right="20" w:firstLine="700"/>
        <w:jc w:val="both"/>
      </w:pPr>
      <w:r w:rsidRPr="008C5DC8">
        <w:t>На расчетный срок в Схеме территориального планирования Вологодской области предусматривается капитальный ремонт кровли здания БУ Нюксенского муниципального района «ФОК «Газовик», Нюксенский муниципальный район, с. Нюксеница, ул. Рубцова, д. 4.</w:t>
      </w:r>
    </w:p>
    <w:p w:rsidR="00ED1127" w:rsidRPr="008C5DC8" w:rsidP="00FB6EB0">
      <w:pPr>
        <w:spacing w:before="0" w:after="120"/>
        <w:ind w:firstLine="709"/>
        <w:jc w:val="both"/>
        <w:rPr>
          <w:bCs/>
        </w:rPr>
      </w:pPr>
      <w:r w:rsidRPr="008C5DC8">
        <w:rPr>
          <w:bCs/>
        </w:rPr>
        <w:t xml:space="preserve">На расчетный срок </w:t>
      </w:r>
      <w:r w:rsidR="00CB7414">
        <w:rPr>
          <w:bCs/>
        </w:rPr>
        <w:t xml:space="preserve">в </w:t>
      </w:r>
      <w:r w:rsidRPr="008C5DC8">
        <w:rPr>
          <w:bCs/>
        </w:rPr>
        <w:t xml:space="preserve">Схеме территориального планирования Нюксенского района предусматривается поддержка и развитие различных видов дополнительного образования на базе действующих школ, домов культуры, клубов, по мере возможности развитие физкультурно-спортивных секций при школах. В составе проектируемого в с. Нюксеница культурно-досугового центра необходимо предусмотреть достаточные по площади помещения для </w:t>
      </w:r>
      <w:r w:rsidRPr="008C5DC8">
        <w:t>МОУ ДОД «Нюксенский районный ДДТ». Для размещения детско-юношеской спортивной школы требуется строительство нового здания, ее целесообразно объединить с физкультурно-оздоровительным комплексом, что позволит экономить средства, более рационально использовать территорию и обеспечить более равномерную эксплуатацию материально-технической базы.</w:t>
      </w:r>
    </w:p>
    <w:p w:rsidR="003D727A" w:rsidRPr="008C5DC8" w:rsidP="00FB6EB0">
      <w:pPr>
        <w:spacing w:before="0" w:after="120"/>
        <w:ind w:left="227" w:firstLine="481"/>
        <w:jc w:val="both"/>
      </w:pPr>
      <w:r w:rsidRPr="008C5DC8">
        <w:t>На расчетный срок в Схеме территориального планирования Нюксенского района предусматривается:</w:t>
      </w:r>
    </w:p>
    <w:p w:rsidR="003D727A" w:rsidRPr="008C5DC8" w:rsidP="003819B7">
      <w:pPr>
        <w:pStyle w:val="BodyText"/>
        <w:numPr>
          <w:ilvl w:val="0"/>
          <w:numId w:val="45"/>
        </w:numPr>
        <w:ind w:left="425" w:right="20" w:hanging="357"/>
        <w:jc w:val="both"/>
      </w:pPr>
      <w:r w:rsidRPr="008C5DC8">
        <w:t>Строительство спортивного зала в д. Березовая Слободка</w:t>
      </w:r>
    </w:p>
    <w:p w:rsidR="003D727A" w:rsidRPr="008C5DC8" w:rsidP="003819B7">
      <w:pPr>
        <w:pStyle w:val="ListParagraph"/>
        <w:numPr>
          <w:ilvl w:val="0"/>
          <w:numId w:val="45"/>
        </w:numPr>
        <w:spacing w:before="0" w:after="120"/>
        <w:ind w:left="425" w:hanging="357"/>
        <w:contextualSpacing w:val="0"/>
        <w:jc w:val="both"/>
      </w:pPr>
      <w:r w:rsidRPr="008C5DC8">
        <w:t>Строительство комплекса физкультурно-оздоровительного комплекса и детско-юношеской спортивной школы в с. Нюксеница.</w:t>
      </w:r>
    </w:p>
    <w:p w:rsidR="003D727A" w:rsidRPr="008C5DC8" w:rsidP="003819B7">
      <w:pPr>
        <w:pStyle w:val="ListParagraph"/>
        <w:numPr>
          <w:ilvl w:val="0"/>
          <w:numId w:val="45"/>
        </w:numPr>
        <w:spacing w:before="0" w:after="120"/>
        <w:ind w:left="425" w:hanging="357"/>
        <w:contextualSpacing w:val="0"/>
        <w:jc w:val="both"/>
      </w:pPr>
      <w:r w:rsidRPr="008C5DC8">
        <w:t>Строительство 2-3 спортивные площадки в населенных пунктах Нюксенского сельского поселения (например, в относительно многолюдных п. Озерки и д. Бобровское, где нет спортивных залов);</w:t>
      </w:r>
    </w:p>
    <w:p w:rsidR="00EB068E" w:rsidRPr="008C5DC8" w:rsidP="00FB6EB0">
      <w:pPr>
        <w:spacing w:before="0" w:after="120"/>
        <w:ind w:firstLine="709"/>
        <w:jc w:val="both"/>
        <w:rPr>
          <w:iCs/>
          <w:highlight w:val="red"/>
        </w:rPr>
      </w:pPr>
      <w:r w:rsidRPr="008C5DC8">
        <w:rPr>
          <w:iCs/>
        </w:rPr>
        <w:t>В районном центре с. Нюксеница предполагается развитие объектов социальной инфраструктуры, требуется реконструкция очистных сооружений и строительство нового подземного водозабора.</w:t>
      </w:r>
    </w:p>
    <w:p w:rsidR="00EB068E" w:rsidRPr="008C5DC8" w:rsidP="00C70BF8">
      <w:pPr>
        <w:pStyle w:val="BodyTextIndent2"/>
        <w:widowControl w:val="0"/>
        <w:numPr>
          <w:ilvl w:val="0"/>
          <w:numId w:val="4"/>
        </w:numPr>
        <w:tabs>
          <w:tab w:val="clear" w:pos="357"/>
        </w:tabs>
        <w:spacing w:after="120"/>
        <w:ind w:left="426"/>
        <w:rPr>
          <w:iCs/>
          <w:color w:val="000000"/>
        </w:rPr>
      </w:pPr>
      <w:r w:rsidRPr="008C5DC8">
        <w:rPr>
          <w:iCs/>
          <w:color w:val="000000"/>
        </w:rPr>
        <w:t>Разработка проектно-сметной документации по строительству КС «Новонюксенская» с размещением промышленной площадки местного значения.</w:t>
      </w:r>
    </w:p>
    <w:p w:rsidR="00EB068E" w:rsidRPr="008C5DC8" w:rsidP="00C70BF8">
      <w:pPr>
        <w:pStyle w:val="BodyTextIndent2"/>
        <w:widowControl w:val="0"/>
        <w:numPr>
          <w:ilvl w:val="0"/>
          <w:numId w:val="4"/>
        </w:numPr>
        <w:tabs>
          <w:tab w:val="clear" w:pos="357"/>
        </w:tabs>
        <w:spacing w:after="120"/>
        <w:ind w:left="426"/>
        <w:rPr>
          <w:iCs/>
          <w:color w:val="000000"/>
        </w:rPr>
      </w:pPr>
      <w:r w:rsidRPr="008C5DC8">
        <w:rPr>
          <w:iCs/>
          <w:color w:val="000000"/>
        </w:rPr>
        <w:t>Разработка проекта планировки д. Пожарище (Нюксенское сельское поселение) с размещением этнографического поселения;</w:t>
      </w:r>
    </w:p>
    <w:p w:rsidR="00EB068E" w:rsidRPr="008C5DC8" w:rsidP="00FB6EB0">
      <w:pPr>
        <w:pStyle w:val="BodyTextIndent2"/>
        <w:widowControl w:val="0"/>
        <w:spacing w:after="120"/>
        <w:ind w:firstLine="708"/>
        <w:rPr>
          <w:iCs/>
        </w:rPr>
      </w:pPr>
      <w:r w:rsidRPr="008C5DC8">
        <w:rPr>
          <w:iCs/>
        </w:rPr>
        <w:t>В настоящем проекте за пределами селитебных зон обозначена перспективная площадка размещения КС «Новонюксенская», рядом с которой целесообразно формировать новые промышленные зоны по деревообработке. Границы производственной площадки должны быть уточнены при разработке генерального плана Нюксенского поселения.</w:t>
      </w:r>
    </w:p>
    <w:p w:rsidR="00EB068E" w:rsidRPr="008C5DC8" w:rsidP="00FB6EB0">
      <w:pPr>
        <w:pStyle w:val="BodyTextIndent2"/>
        <w:widowControl w:val="0"/>
        <w:spacing w:after="120"/>
        <w:ind w:firstLine="709"/>
        <w:rPr>
          <w:b/>
          <w:iCs/>
          <w:u w:val="single"/>
        </w:rPr>
      </w:pPr>
      <w:r w:rsidRPr="008C5DC8">
        <w:rPr>
          <w:iCs/>
        </w:rPr>
        <w:t xml:space="preserve">Органы местного самоуправления Нюксенского муниципального района содействуют осуществлению следующих рекомендуемых </w:t>
      </w:r>
      <w:r w:rsidRPr="008C5DC8">
        <w:rPr>
          <w:b/>
          <w:iCs/>
          <w:u w:val="single"/>
        </w:rPr>
        <w:t>мероприятий по развитию производственного потенциала поселений:</w:t>
      </w:r>
    </w:p>
    <w:p w:rsidR="00EB068E" w:rsidRPr="008C5DC8" w:rsidP="00FB6EB0">
      <w:pPr>
        <w:pStyle w:val="BodyTextIndent2"/>
        <w:widowControl w:val="0"/>
        <w:numPr>
          <w:ilvl w:val="0"/>
          <w:numId w:val="4"/>
        </w:numPr>
        <w:spacing w:after="120"/>
        <w:rPr>
          <w:iCs/>
          <w:color w:val="000000"/>
        </w:rPr>
      </w:pPr>
      <w:r w:rsidRPr="008C5DC8">
        <w:rPr>
          <w:iCs/>
          <w:color w:val="000000"/>
        </w:rPr>
        <w:t xml:space="preserve">Развитие деревообрабатывающих производств, производство сборных деревянных </w:t>
      </w:r>
      <w:r w:rsidRPr="008C5DC8">
        <w:rPr>
          <w:iCs/>
          <w:color w:val="000000"/>
        </w:rPr>
        <w:t>конструкций, домов, клееного бруса.</w:t>
      </w:r>
    </w:p>
    <w:p w:rsidR="00EB068E" w:rsidRPr="008C5DC8" w:rsidP="00FB6EB0">
      <w:pPr>
        <w:pStyle w:val="BodyTextIndent2"/>
        <w:widowControl w:val="0"/>
        <w:numPr>
          <w:ilvl w:val="0"/>
          <w:numId w:val="4"/>
        </w:numPr>
        <w:spacing w:after="120"/>
        <w:rPr>
          <w:iCs/>
          <w:color w:val="000000"/>
        </w:rPr>
      </w:pPr>
      <w:r w:rsidRPr="008C5DC8">
        <w:rPr>
          <w:iCs/>
          <w:color w:val="000000"/>
        </w:rPr>
        <w:t>Наличие значительной лесосырьевой базы и источников энергии позволяет рассматривать варианты переработки низкосортной древесины, развитие переработки древесных отходов и производство биотоплива (пеллет, топливных брикетов) в с. Нюксеница, п. Леваш, п. Игмас и др.</w:t>
      </w:r>
    </w:p>
    <w:p w:rsidR="00EB068E" w:rsidRPr="008C5DC8" w:rsidP="00FB6EB0">
      <w:pPr>
        <w:pStyle w:val="BodyTextIndent2"/>
        <w:widowControl w:val="0"/>
        <w:numPr>
          <w:ilvl w:val="0"/>
          <w:numId w:val="4"/>
        </w:numPr>
        <w:spacing w:after="120"/>
        <w:rPr>
          <w:iCs/>
          <w:color w:val="000000"/>
        </w:rPr>
      </w:pPr>
      <w:r w:rsidRPr="008C5DC8">
        <w:rPr>
          <w:iCs/>
          <w:color w:val="000000"/>
        </w:rPr>
        <w:t>Значительный запас мелколиственных пород (береза, осина) позволяет говорить о возможности развития производства фанеры (с. Нюксеница).</w:t>
      </w:r>
    </w:p>
    <w:p w:rsidR="00EB068E" w:rsidRPr="008C5DC8" w:rsidP="00FB6EB0">
      <w:pPr>
        <w:pStyle w:val="BodyTextIndent2"/>
        <w:widowControl w:val="0"/>
        <w:numPr>
          <w:ilvl w:val="0"/>
          <w:numId w:val="4"/>
        </w:numPr>
        <w:spacing w:after="120"/>
        <w:rPr>
          <w:iCs/>
          <w:color w:val="000000"/>
        </w:rPr>
      </w:pPr>
      <w:r w:rsidRPr="008C5DC8">
        <w:rPr>
          <w:iCs/>
          <w:color w:val="000000"/>
        </w:rPr>
        <w:t>Производство древесного угля.</w:t>
      </w:r>
    </w:p>
    <w:p w:rsidR="00EB068E" w:rsidRPr="008C5DC8" w:rsidP="00FB6EB0">
      <w:pPr>
        <w:pStyle w:val="BodyTextIndent2"/>
        <w:widowControl w:val="0"/>
        <w:numPr>
          <w:ilvl w:val="0"/>
          <w:numId w:val="4"/>
        </w:numPr>
        <w:spacing w:after="120"/>
        <w:rPr>
          <w:iCs/>
          <w:color w:val="000000"/>
        </w:rPr>
      </w:pPr>
      <w:r w:rsidRPr="008C5DC8">
        <w:rPr>
          <w:iCs/>
          <w:color w:val="000000"/>
        </w:rPr>
        <w:t>Добыча и переработка торфа (для нужд энергетики и сельского хозяйства).</w:t>
      </w:r>
    </w:p>
    <w:p w:rsidR="00EB068E" w:rsidRPr="008C5DC8" w:rsidP="00FB6EB0">
      <w:pPr>
        <w:pStyle w:val="BodyTextIndent2"/>
        <w:widowControl w:val="0"/>
        <w:numPr>
          <w:ilvl w:val="0"/>
          <w:numId w:val="4"/>
        </w:numPr>
        <w:spacing w:after="120"/>
        <w:rPr>
          <w:iCs/>
          <w:color w:val="000000"/>
        </w:rPr>
      </w:pPr>
      <w:r w:rsidRPr="008C5DC8">
        <w:rPr>
          <w:iCs/>
          <w:color w:val="000000"/>
        </w:rPr>
        <w:t>Развитие пищевой и пищевкусовой промышленности:</w:t>
      </w:r>
    </w:p>
    <w:p w:rsidR="00EB068E" w:rsidRPr="008C5DC8" w:rsidP="00756BF2">
      <w:pPr>
        <w:pStyle w:val="ListParagraph"/>
        <w:numPr>
          <w:ilvl w:val="0"/>
          <w:numId w:val="53"/>
        </w:numPr>
        <w:spacing w:before="0" w:after="120"/>
        <w:ind w:left="1003" w:hanging="357"/>
        <w:contextualSpacing w:val="0"/>
        <w:jc w:val="both"/>
      </w:pPr>
      <w:r w:rsidRPr="008C5DC8">
        <w:t xml:space="preserve">Переработка молока; </w:t>
      </w:r>
    </w:p>
    <w:p w:rsidR="00EB068E" w:rsidRPr="008C5DC8" w:rsidP="00756BF2">
      <w:pPr>
        <w:pStyle w:val="ListParagraph"/>
        <w:numPr>
          <w:ilvl w:val="0"/>
          <w:numId w:val="53"/>
        </w:numPr>
        <w:spacing w:before="0" w:after="120"/>
        <w:ind w:left="1003" w:hanging="357"/>
        <w:contextualSpacing w:val="0"/>
        <w:jc w:val="both"/>
      </w:pPr>
      <w:r w:rsidRPr="008C5DC8">
        <w:t>Переработка мяса и субпродуктов;</w:t>
      </w:r>
    </w:p>
    <w:p w:rsidR="00EB068E" w:rsidRPr="008C5DC8" w:rsidP="00756BF2">
      <w:pPr>
        <w:pStyle w:val="ListParagraph"/>
        <w:numPr>
          <w:ilvl w:val="0"/>
          <w:numId w:val="53"/>
        </w:numPr>
        <w:spacing w:before="0" w:after="120"/>
        <w:ind w:left="1003" w:hanging="357"/>
        <w:contextualSpacing w:val="0"/>
        <w:jc w:val="both"/>
      </w:pPr>
      <w:r w:rsidRPr="008C5DC8">
        <w:t>Производство полуфабрикатов, консервов;</w:t>
      </w:r>
    </w:p>
    <w:p w:rsidR="00EB068E" w:rsidRPr="008C5DC8" w:rsidP="00756BF2">
      <w:pPr>
        <w:pStyle w:val="ListParagraph"/>
        <w:numPr>
          <w:ilvl w:val="0"/>
          <w:numId w:val="53"/>
        </w:numPr>
        <w:spacing w:before="0" w:after="120"/>
        <w:ind w:left="1003" w:hanging="357"/>
        <w:contextualSpacing w:val="0"/>
        <w:jc w:val="both"/>
      </w:pPr>
      <w:r w:rsidRPr="008C5DC8">
        <w:t>Производство безалкогольных напитков и кондитерских изделий;</w:t>
      </w:r>
    </w:p>
    <w:p w:rsidR="00EB068E" w:rsidRPr="008C5DC8" w:rsidP="00756BF2">
      <w:pPr>
        <w:pStyle w:val="ListParagraph"/>
        <w:numPr>
          <w:ilvl w:val="0"/>
          <w:numId w:val="53"/>
        </w:numPr>
        <w:spacing w:before="0" w:after="120"/>
        <w:ind w:left="1003" w:hanging="357"/>
        <w:contextualSpacing w:val="0"/>
        <w:jc w:val="both"/>
      </w:pPr>
      <w:r w:rsidRPr="008C5DC8">
        <w:t>Розлив минеральной воды;</w:t>
      </w:r>
    </w:p>
    <w:p w:rsidR="00EB068E" w:rsidRPr="008C5DC8" w:rsidP="00756BF2">
      <w:pPr>
        <w:pStyle w:val="ListParagraph"/>
        <w:numPr>
          <w:ilvl w:val="0"/>
          <w:numId w:val="53"/>
        </w:numPr>
        <w:spacing w:before="0" w:after="120"/>
        <w:ind w:left="1003" w:hanging="357"/>
        <w:contextualSpacing w:val="0"/>
        <w:jc w:val="both"/>
      </w:pPr>
      <w:r w:rsidRPr="008C5DC8">
        <w:t>Переработка дикорастущего сырья.</w:t>
      </w:r>
    </w:p>
    <w:p w:rsidR="00EB068E" w:rsidRPr="008C5DC8" w:rsidP="00C70BF8">
      <w:pPr>
        <w:pStyle w:val="BodyTextIndent2"/>
        <w:widowControl w:val="0"/>
        <w:numPr>
          <w:ilvl w:val="0"/>
          <w:numId w:val="4"/>
        </w:numPr>
        <w:spacing w:after="120"/>
        <w:rPr>
          <w:iCs/>
          <w:color w:val="000000"/>
        </w:rPr>
      </w:pPr>
      <w:r w:rsidRPr="008C5DC8">
        <w:rPr>
          <w:iCs/>
          <w:color w:val="000000"/>
        </w:rPr>
        <w:t>Развитие производства стройматериалов (кирпич, черепица, тротуарная плитка).</w:t>
      </w:r>
    </w:p>
    <w:p w:rsidR="00EB068E" w:rsidRPr="008C5DC8" w:rsidP="00C70BF8">
      <w:pPr>
        <w:pStyle w:val="BodyTextIndent2"/>
        <w:widowControl w:val="0"/>
        <w:numPr>
          <w:ilvl w:val="0"/>
          <w:numId w:val="4"/>
        </w:numPr>
        <w:spacing w:after="120"/>
        <w:rPr>
          <w:iCs/>
          <w:color w:val="000000"/>
        </w:rPr>
      </w:pPr>
      <w:r w:rsidRPr="008C5DC8">
        <w:rPr>
          <w:iCs/>
          <w:color w:val="000000"/>
        </w:rPr>
        <w:t>Производство сувенирной продукции.</w:t>
      </w:r>
    </w:p>
    <w:p w:rsidR="00EB068E" w:rsidRPr="008C5DC8" w:rsidP="00C70BF8">
      <w:pPr>
        <w:pStyle w:val="BodyTextIndent2"/>
        <w:widowControl w:val="0"/>
        <w:numPr>
          <w:ilvl w:val="0"/>
          <w:numId w:val="4"/>
        </w:numPr>
        <w:spacing w:after="120"/>
        <w:rPr>
          <w:iCs/>
          <w:color w:val="000000"/>
        </w:rPr>
      </w:pPr>
      <w:r w:rsidRPr="008C5DC8">
        <w:rPr>
          <w:iCs/>
          <w:color w:val="000000"/>
        </w:rPr>
        <w:t>Развитие смежных обслуживающих отраслей: предприятия и отдельные цеха, предоставляющие услуги по техобслуживанию и ремонту.</w:t>
      </w:r>
    </w:p>
    <w:p w:rsidR="00821D7C" w:rsidRPr="008C5DC8" w:rsidP="00C70BF8">
      <w:pPr>
        <w:spacing w:before="0" w:after="120"/>
        <w:ind w:firstLine="708"/>
        <w:jc w:val="both"/>
      </w:pPr>
      <w:r w:rsidRPr="008C5DC8">
        <w:t>Модернизация и техническое переоснащение, строительство новых</w:t>
      </w:r>
      <w:r w:rsidRPr="008C5DC8" w:rsidR="00BF0712">
        <w:t xml:space="preserve"> </w:t>
      </w:r>
      <w:r w:rsidRPr="008C5DC8">
        <w:t>предприятий и цехов по производству молочной и мясной продукции, животноводческих комплексов и ферм. В том числе п</w:t>
      </w:r>
      <w:r w:rsidRPr="008C5DC8">
        <w:rPr>
          <w:spacing w:val="5"/>
        </w:rPr>
        <w:t xml:space="preserve">роведение реконструкции животноводческих помещений с </w:t>
      </w:r>
      <w:r w:rsidRPr="008C5DC8">
        <w:t>заменой оборудования в СПК (к-з) «Присухонский».</w:t>
      </w:r>
    </w:p>
    <w:p w:rsidR="00821D7C" w:rsidRPr="008C5DC8" w:rsidP="00C70BF8">
      <w:pPr>
        <w:spacing w:before="0" w:after="120"/>
        <w:ind w:firstLine="708"/>
        <w:jc w:val="both"/>
      </w:pPr>
      <w:r w:rsidRPr="008C5DC8">
        <w:t xml:space="preserve">Осуществление контроля </w:t>
      </w:r>
      <w:r w:rsidR="00CB7414">
        <w:t>над</w:t>
      </w:r>
      <w:r w:rsidRPr="008C5DC8">
        <w:t xml:space="preserve"> рациональным использованием земель сельскохозяйственного назначения в соответствии с целевым назначением данной категории земель. </w:t>
      </w:r>
    </w:p>
    <w:p w:rsidR="00821D7C" w:rsidRPr="008C5DC8" w:rsidP="00FB6EB0">
      <w:pPr>
        <w:numPr>
          <w:ilvl w:val="0"/>
          <w:numId w:val="6"/>
        </w:numPr>
        <w:spacing w:before="0" w:after="120"/>
        <w:jc w:val="both"/>
        <w:rPr>
          <w:b/>
        </w:rPr>
      </w:pPr>
      <w:r w:rsidRPr="008C5DC8">
        <w:rPr>
          <w:b/>
        </w:rPr>
        <w:t>Резервирование инвестиционных площадок для развития инфраструктуры придорожного сервиса (комплексы придорожного обслуживания, АЗС, кафе и др.).</w:t>
      </w:r>
    </w:p>
    <w:p w:rsidR="00821D7C" w:rsidRPr="008C5DC8" w:rsidP="00FB6EB0">
      <w:pPr>
        <w:numPr>
          <w:ilvl w:val="0"/>
          <w:numId w:val="6"/>
        </w:numPr>
        <w:spacing w:before="0" w:after="120"/>
        <w:jc w:val="both"/>
      </w:pPr>
      <w:r w:rsidRPr="008C5DC8">
        <w:t>Строительство баз отдыха рыбака для местных нужд в</w:t>
      </w:r>
      <w:r w:rsidRPr="008C5DC8">
        <w:rPr>
          <w:iCs/>
          <w:color w:val="000000"/>
        </w:rPr>
        <w:t xml:space="preserve"> д. Большая Сельменьга</w:t>
      </w:r>
      <w:r w:rsidRPr="008C5DC8">
        <w:t xml:space="preserve"> на 25 мест.</w:t>
      </w:r>
    </w:p>
    <w:p w:rsidR="00821D7C" w:rsidRPr="008C5DC8" w:rsidP="00FB6EB0">
      <w:pPr>
        <w:numPr>
          <w:ilvl w:val="0"/>
          <w:numId w:val="6"/>
        </w:numPr>
        <w:spacing w:before="0" w:after="120"/>
        <w:jc w:val="both"/>
      </w:pPr>
      <w:r w:rsidRPr="008C5DC8">
        <w:t>Строительство нового детского загородного лагеря в окрестностях д. Олешковка (на 100 мест).</w:t>
      </w:r>
    </w:p>
    <w:p w:rsidR="00821D7C" w:rsidRPr="008C5DC8" w:rsidP="00FB6EB0">
      <w:pPr>
        <w:numPr>
          <w:ilvl w:val="0"/>
          <w:numId w:val="6"/>
        </w:numPr>
        <w:spacing w:before="0" w:after="120"/>
        <w:jc w:val="both"/>
      </w:pPr>
      <w:r w:rsidRPr="008C5DC8">
        <w:t>Строительство мотеля в окрестностях с. Нюксеница (на автодороге Вологда – Великий Устюг) емкостью 25-30 мест.</w:t>
      </w:r>
    </w:p>
    <w:p w:rsidR="00821D7C" w:rsidRPr="008C5DC8" w:rsidP="00FB6EB0">
      <w:pPr>
        <w:numPr>
          <w:ilvl w:val="0"/>
          <w:numId w:val="6"/>
        </w:numPr>
        <w:spacing w:before="0" w:after="120"/>
        <w:jc w:val="both"/>
      </w:pPr>
      <w:r w:rsidRPr="008C5DC8">
        <w:t>Развитие туристско-рекреационного комплекса д. Пожарище в соответствии с проектом развития «Пожарище – Национальная деревня Русского Севера», проектирование и строительство этнографического поселения единовременной вместимостью до 50 мест для осуществления экскурсионно-туристской деятельности в сфере этнографического и сельского туризма.</w:t>
      </w:r>
    </w:p>
    <w:p w:rsidR="00821D7C" w:rsidRPr="008C5DC8" w:rsidP="00FB6EB0">
      <w:pPr>
        <w:numPr>
          <w:ilvl w:val="0"/>
          <w:numId w:val="6"/>
        </w:numPr>
        <w:spacing w:before="0" w:after="120"/>
        <w:jc w:val="both"/>
      </w:pPr>
      <w:r w:rsidRPr="008C5DC8">
        <w:t>Формирование туристских маршрутов, в т.ч. конных, водных (сплавных), автомобильных, пеших экологических троп и пр.</w:t>
      </w:r>
    </w:p>
    <w:p w:rsidR="00821D7C" w:rsidRPr="008C5DC8" w:rsidP="00FB6EB0">
      <w:pPr>
        <w:numPr>
          <w:ilvl w:val="0"/>
          <w:numId w:val="6"/>
        </w:numPr>
        <w:spacing w:before="0" w:after="120"/>
        <w:jc w:val="both"/>
      </w:pPr>
      <w:r w:rsidRPr="008C5DC8">
        <w:t>Благоустройство сложившихся околоводных мест отдыха населения</w:t>
      </w:r>
      <w:r w:rsidRPr="008C5DC8">
        <w:rPr>
          <w:iCs/>
          <w:color w:val="000000"/>
        </w:rPr>
        <w:t xml:space="preserve"> в соответствии с ГОСТ 17.1.5.02-80, СанПиН 42-128-4690-88.</w:t>
      </w:r>
    </w:p>
    <w:p w:rsidR="00821D7C" w:rsidRPr="008C5DC8" w:rsidP="00FB6EB0">
      <w:pPr>
        <w:spacing w:before="0" w:after="120"/>
        <w:ind w:left="227"/>
        <w:jc w:val="both"/>
        <w:rPr>
          <w:iCs/>
          <w:color w:val="000000"/>
        </w:rPr>
      </w:pPr>
    </w:p>
    <w:p w:rsidR="00821D7C" w:rsidRPr="008C5DC8" w:rsidP="00FB6EB0">
      <w:pPr>
        <w:spacing w:before="0" w:after="120"/>
        <w:ind w:firstLine="708"/>
        <w:jc w:val="both"/>
      </w:pPr>
      <w:r w:rsidRPr="008C5DC8">
        <w:t>Реконструкция и капитальный ремонт находящихся в неудовлетворительном состоянии зданий детских садов, сохраняемых начальных и основных школ.</w:t>
      </w:r>
    </w:p>
    <w:p w:rsidR="00821D7C" w:rsidRPr="008C5DC8" w:rsidP="00FB6EB0">
      <w:pPr>
        <w:numPr>
          <w:ilvl w:val="0"/>
          <w:numId w:val="6"/>
        </w:numPr>
        <w:spacing w:before="0" w:after="120"/>
        <w:jc w:val="both"/>
      </w:pPr>
      <w:r w:rsidRPr="008C5DC8">
        <w:t>Строительство детского сада в с. Нюксеница на 200 мест.</w:t>
      </w:r>
    </w:p>
    <w:p w:rsidR="00821D7C" w:rsidRPr="008C5DC8" w:rsidP="00FB6EB0">
      <w:pPr>
        <w:numPr>
          <w:ilvl w:val="0"/>
          <w:numId w:val="6"/>
        </w:numPr>
        <w:spacing w:before="0" w:after="120"/>
        <w:jc w:val="both"/>
      </w:pPr>
      <w:r w:rsidRPr="008C5DC8">
        <w:t>Капитальный ремонт зданий детского сада и начальной школы в д. Березовая Слободка;</w:t>
      </w:r>
    </w:p>
    <w:p w:rsidR="00E64C50" w:rsidRPr="008C5DC8" w:rsidP="00FB6EB0">
      <w:pPr>
        <w:numPr>
          <w:ilvl w:val="0"/>
          <w:numId w:val="6"/>
        </w:numPr>
        <w:spacing w:before="0" w:after="120"/>
        <w:jc w:val="both"/>
      </w:pPr>
      <w:r w:rsidRPr="008C5DC8">
        <w:t>Строительство новых зданий или перевод на свободные площади в здания других муниципальных учреждений Дмитриевского ФАПов.</w:t>
      </w:r>
    </w:p>
    <w:p w:rsidR="00E64C50" w:rsidRPr="008C5DC8" w:rsidP="00FB6EB0">
      <w:pPr>
        <w:numPr>
          <w:ilvl w:val="0"/>
          <w:numId w:val="6"/>
        </w:numPr>
        <w:spacing w:before="0" w:after="120"/>
        <w:jc w:val="both"/>
      </w:pPr>
      <w:r w:rsidRPr="008C5DC8">
        <w:t>Строительство новых зданий взамен изношенных для следующих Ф</w:t>
      </w:r>
      <w:r w:rsidR="000D706A">
        <w:t>А</w:t>
      </w:r>
      <w:r w:rsidRPr="008C5DC8">
        <w:t xml:space="preserve">Пов: </w:t>
      </w:r>
    </w:p>
    <w:p w:rsidR="00E64C50" w:rsidRPr="008C5DC8" w:rsidP="00FB6EB0">
      <w:pPr>
        <w:numPr>
          <w:ilvl w:val="0"/>
          <w:numId w:val="5"/>
        </w:numPr>
        <w:spacing w:before="0" w:after="0"/>
        <w:jc w:val="both"/>
      </w:pPr>
      <w:r w:rsidRPr="008C5DC8">
        <w:t xml:space="preserve">Матвеевского, Березовского, Березово-Слободского, Лесютинского, Бобровского ФАП в Нюксенском сельском поселении; </w:t>
      </w:r>
    </w:p>
    <w:p w:rsidR="00E64C50" w:rsidRPr="008C5DC8" w:rsidP="00FB6EB0">
      <w:pPr>
        <w:spacing w:before="0" w:after="0"/>
        <w:ind w:left="227"/>
        <w:jc w:val="both"/>
      </w:pPr>
    </w:p>
    <w:p w:rsidR="00B27B14" w:rsidRPr="008C5DC8" w:rsidP="00FB6EB0">
      <w:pPr>
        <w:numPr>
          <w:ilvl w:val="0"/>
          <w:numId w:val="6"/>
        </w:numPr>
        <w:spacing w:before="0" w:after="120"/>
        <w:jc w:val="both"/>
      </w:pPr>
      <w:r w:rsidRPr="008C5DC8">
        <w:t>Расширение дома-интерната для престарелых и инвалидов с 25 до 35 мест.</w:t>
      </w:r>
    </w:p>
    <w:p w:rsidR="00D6707B" w:rsidRPr="008C5DC8" w:rsidP="00FB6EB0">
      <w:pPr>
        <w:widowControl w:val="0"/>
        <w:numPr>
          <w:ilvl w:val="0"/>
          <w:numId w:val="6"/>
        </w:numPr>
        <w:suppressAutoHyphens/>
        <w:spacing w:before="0" w:after="120"/>
        <w:jc w:val="both"/>
      </w:pPr>
      <w:r w:rsidRPr="008C5DC8">
        <w:rPr>
          <w:iCs/>
        </w:rPr>
        <w:t>Строительство новой часовни в д. Большая Сельменьга</w:t>
      </w:r>
      <w:r w:rsidRPr="008C5DC8">
        <w:t>;</w:t>
      </w:r>
    </w:p>
    <w:p w:rsidR="00D6707B" w:rsidRPr="008C5DC8" w:rsidP="00FB6EB0">
      <w:pPr>
        <w:widowControl w:val="0"/>
        <w:numPr>
          <w:ilvl w:val="0"/>
          <w:numId w:val="6"/>
        </w:numPr>
        <w:suppressAutoHyphens/>
        <w:spacing w:before="0" w:after="120"/>
        <w:jc w:val="both"/>
        <w:rPr>
          <w:iCs/>
        </w:rPr>
      </w:pPr>
      <w:r w:rsidRPr="008C5DC8">
        <w:rPr>
          <w:iCs/>
          <w:color w:val="000000"/>
        </w:rPr>
        <w:t>Завершение реставрации Воскресенского храма в д. Бобровское</w:t>
      </w:r>
      <w:r w:rsidRPr="008C5DC8">
        <w:t>.</w:t>
      </w:r>
    </w:p>
    <w:p w:rsidR="00D6707B" w:rsidRPr="008C5DC8" w:rsidP="00FB6EB0">
      <w:pPr>
        <w:widowControl w:val="0"/>
        <w:numPr>
          <w:ilvl w:val="0"/>
          <w:numId w:val="6"/>
        </w:numPr>
        <w:suppressAutoHyphens/>
        <w:spacing w:before="0" w:after="120"/>
        <w:jc w:val="both"/>
        <w:rPr>
          <w:iCs/>
        </w:rPr>
      </w:pPr>
      <w:r w:rsidRPr="008C5DC8">
        <w:rPr>
          <w:iCs/>
        </w:rPr>
        <w:t>Строительство храмов в населенных пунктах п. Матвеево, д. Пожарище;</w:t>
      </w:r>
    </w:p>
    <w:p w:rsidR="00D6707B" w:rsidRPr="008C5DC8" w:rsidP="00FB6EB0">
      <w:pPr>
        <w:widowControl w:val="0"/>
        <w:numPr>
          <w:ilvl w:val="0"/>
          <w:numId w:val="6"/>
        </w:numPr>
        <w:suppressAutoHyphens/>
        <w:spacing w:before="0" w:after="120"/>
        <w:jc w:val="both"/>
        <w:rPr>
          <w:iCs/>
        </w:rPr>
      </w:pPr>
      <w:r w:rsidRPr="008C5DC8">
        <w:rPr>
          <w:iCs/>
        </w:rPr>
        <w:t>Восстановление (реставрация) недействующих в настоящее время храмов в д. Дмитриево, д. Ивановская, восстановление часовни Воскресения Христова на территории Нюксенского сельского поселения.</w:t>
      </w:r>
    </w:p>
    <w:p w:rsidR="00D6707B" w:rsidRPr="008C5DC8" w:rsidP="00FB6EB0">
      <w:pPr>
        <w:numPr>
          <w:ilvl w:val="0"/>
          <w:numId w:val="6"/>
        </w:numPr>
        <w:spacing w:before="0" w:after="120"/>
        <w:jc w:val="both"/>
      </w:pPr>
      <w:r w:rsidRPr="008C5DC8">
        <w:t xml:space="preserve">Строительство двух объектов на выезде из Нюксеницы по дороге на Лесютино у КС-15 и в районе СНТ «Веселухи» - автозаправка. </w:t>
      </w:r>
    </w:p>
    <w:p w:rsidR="00D6707B" w:rsidRPr="008C5DC8" w:rsidP="00FB6EB0">
      <w:pPr>
        <w:numPr>
          <w:ilvl w:val="0"/>
          <w:numId w:val="6"/>
        </w:numPr>
        <w:spacing w:before="0" w:after="120"/>
        <w:jc w:val="both"/>
      </w:pPr>
      <w:r w:rsidRPr="008C5DC8">
        <w:t>Капитальный ремонт клубов, домов культуры и библиотек-филиалов:</w:t>
      </w:r>
    </w:p>
    <w:p w:rsidR="00D6707B" w:rsidRPr="008C5DC8" w:rsidP="00FB6EB0">
      <w:pPr>
        <w:numPr>
          <w:ilvl w:val="0"/>
          <w:numId w:val="5"/>
        </w:numPr>
        <w:spacing w:before="0" w:after="120"/>
        <w:jc w:val="both"/>
      </w:pPr>
      <w:r w:rsidRPr="008C5DC8">
        <w:t>Березовского клуба, Бобровского клуба и филиала библиотеки, Озерского филиала библиотеки (Нюксенское сельское поселение);</w:t>
      </w:r>
    </w:p>
    <w:p w:rsidR="00D6707B" w:rsidRPr="008C5DC8" w:rsidP="00FB6EB0">
      <w:pPr>
        <w:numPr>
          <w:ilvl w:val="0"/>
          <w:numId w:val="6"/>
        </w:numPr>
        <w:spacing w:before="0" w:after="120"/>
        <w:jc w:val="both"/>
      </w:pPr>
      <w:r w:rsidRPr="008C5DC8">
        <w:t>Строительство спортивных залов в д. Березовая Слободка</w:t>
      </w:r>
    </w:p>
    <w:p w:rsidR="00D6707B" w:rsidRPr="008C5DC8" w:rsidP="00FB6EB0">
      <w:pPr>
        <w:numPr>
          <w:ilvl w:val="0"/>
          <w:numId w:val="6"/>
        </w:numPr>
        <w:spacing w:before="0" w:after="120"/>
        <w:jc w:val="both"/>
      </w:pPr>
      <w:r w:rsidRPr="008C5DC8">
        <w:t>Строительство комплекса культурно-досугового центра в с. Нюксеница с размещением в нем МУК «Нюксенский районный дом культуры», МОУ ДОД «Нюксенский районный ДДТ», музыкальной школы, МУК «Нюксенская межпоселенческая централизованная библиотечная система» и МУК «Нюксенский районный киновидеоцентр».</w:t>
      </w:r>
    </w:p>
    <w:p w:rsidR="00D6707B" w:rsidRPr="008C5DC8" w:rsidP="00FB6EB0">
      <w:pPr>
        <w:numPr>
          <w:ilvl w:val="0"/>
          <w:numId w:val="6"/>
        </w:numPr>
        <w:spacing w:before="0" w:after="120"/>
        <w:jc w:val="both"/>
      </w:pPr>
      <w:r w:rsidRPr="008C5DC8">
        <w:t xml:space="preserve">Капитальный ремонт здания и обновление материально-технической базы Нюксенского районного краеведческого музея. </w:t>
      </w:r>
    </w:p>
    <w:p w:rsidR="00D6707B" w:rsidRPr="008C5DC8" w:rsidP="00FB6EB0">
      <w:pPr>
        <w:numPr>
          <w:ilvl w:val="0"/>
          <w:numId w:val="6"/>
        </w:numPr>
        <w:spacing w:before="0" w:after="120"/>
        <w:jc w:val="both"/>
      </w:pPr>
      <w:r w:rsidRPr="008C5DC8">
        <w:t>Строительство комплекса физкультурно-оздоровительного комплекса и детско-юношеской спортивной школы в с. Нюксеница.</w:t>
      </w:r>
    </w:p>
    <w:p w:rsidR="00D6707B" w:rsidRPr="008C5DC8" w:rsidP="00FB6EB0">
      <w:pPr>
        <w:numPr>
          <w:ilvl w:val="0"/>
          <w:numId w:val="6"/>
        </w:numPr>
        <w:spacing w:before="0" w:after="120"/>
        <w:jc w:val="both"/>
      </w:pPr>
      <w:r w:rsidRPr="008C5DC8">
        <w:t>Строительство плоскостных сооружений:</w:t>
      </w:r>
    </w:p>
    <w:p w:rsidR="00D6707B" w:rsidRPr="008C5DC8" w:rsidP="00FB6EB0">
      <w:pPr>
        <w:numPr>
          <w:ilvl w:val="0"/>
          <w:numId w:val="5"/>
        </w:numPr>
        <w:spacing w:before="0" w:after="120"/>
        <w:jc w:val="both"/>
      </w:pPr>
      <w:r w:rsidRPr="008C5DC8">
        <w:t>2-3 спортивные площадки в населенных пунктах Нюксенского сельского поселения (например, в относительно многолюдных п. Озерки и д. Бобровское, где нет спортивных залов);</w:t>
      </w:r>
    </w:p>
    <w:p w:rsidR="00D6707B" w:rsidRPr="008C5DC8" w:rsidP="00FB6EB0">
      <w:pPr>
        <w:numPr>
          <w:ilvl w:val="0"/>
          <w:numId w:val="6"/>
        </w:numPr>
        <w:tabs>
          <w:tab w:val="num" w:pos="360"/>
        </w:tabs>
        <w:spacing w:before="0" w:after="120"/>
        <w:jc w:val="both"/>
      </w:pPr>
      <w:r w:rsidRPr="008C5DC8">
        <w:t xml:space="preserve">Формирование нового межрайонного автодорожного направления Нюксеница – Никольск. В рамках этого предлагается строительство и реконструкция автодорожных участков по направлению Городищна – Заглубоцкая – Зеленцово: реконструкция участков Городищна – </w:t>
      </w:r>
      <w:r w:rsidRPr="008C5DC8">
        <w:t>Космаревская Кулига и Космаревская Кулига – Дор, строительство участка Дор – Логдуз (Никольский район);</w:t>
      </w:r>
    </w:p>
    <w:p w:rsidR="00D6707B" w:rsidRPr="008C5DC8" w:rsidP="00FB6EB0">
      <w:pPr>
        <w:numPr>
          <w:ilvl w:val="0"/>
          <w:numId w:val="6"/>
        </w:numPr>
        <w:tabs>
          <w:tab w:val="num" w:pos="360"/>
        </w:tabs>
        <w:spacing w:before="0" w:after="120"/>
        <w:jc w:val="both"/>
      </w:pPr>
      <w:r w:rsidRPr="008C5DC8">
        <w:t>Реконструкция и ремонт участков а/д подъезд к д. Бобровское.</w:t>
      </w:r>
    </w:p>
    <w:p w:rsidR="00D6707B" w:rsidRPr="008C5DC8" w:rsidP="00FB6EB0">
      <w:pPr>
        <w:numPr>
          <w:ilvl w:val="0"/>
          <w:numId w:val="6"/>
        </w:numPr>
        <w:tabs>
          <w:tab w:val="num" w:pos="360"/>
        </w:tabs>
        <w:spacing w:before="0" w:after="120"/>
        <w:jc w:val="both"/>
      </w:pPr>
      <w:r w:rsidRPr="008C5DC8">
        <w:t>Капитальный ремонт участков автодорог, проходящих вдоль реки Сухоны через наиболее крупные деревни и села;</w:t>
      </w:r>
    </w:p>
    <w:p w:rsidR="00D6707B" w:rsidRPr="008C5DC8" w:rsidP="00FB6EB0">
      <w:pPr>
        <w:numPr>
          <w:ilvl w:val="0"/>
          <w:numId w:val="6"/>
        </w:numPr>
        <w:tabs>
          <w:tab w:val="num" w:pos="360"/>
        </w:tabs>
        <w:spacing w:before="0" w:after="120"/>
        <w:jc w:val="both"/>
      </w:pPr>
      <w:r w:rsidRPr="008C5DC8">
        <w:t>Строительство, реконструкция и благоустройство улично-дорожной сети (УДС) в населенных пунктах района в с. Нюксеница, с. Городищна и п. Игмас;</w:t>
      </w:r>
    </w:p>
    <w:p w:rsidR="00D6707B" w:rsidRPr="008C5DC8" w:rsidP="00FB6EB0">
      <w:pPr>
        <w:numPr>
          <w:ilvl w:val="0"/>
          <w:numId w:val="6"/>
        </w:numPr>
        <w:tabs>
          <w:tab w:val="num" w:pos="360"/>
        </w:tabs>
        <w:spacing w:before="0" w:after="120"/>
        <w:jc w:val="both"/>
      </w:pPr>
      <w:r w:rsidRPr="008C5DC8">
        <w:t>Улучшение транспортного обслуживания населения:</w:t>
      </w:r>
    </w:p>
    <w:p w:rsidR="00D6707B" w:rsidRPr="008C5DC8" w:rsidP="00756BF2">
      <w:pPr>
        <w:numPr>
          <w:ilvl w:val="0"/>
          <w:numId w:val="54"/>
        </w:numPr>
        <w:spacing w:before="0" w:after="120"/>
        <w:jc w:val="both"/>
      </w:pPr>
      <w:r w:rsidRPr="008C5DC8">
        <w:t>увеличение протяженности автобусных линий, обслуживающих не только центры поселений, но и прочие группы населенных пунктов, а также связи с соседними районами. Предлагаемые дополнительные линии автобусного сообщения: Брусенец – Игмас, Городищна – Космаревская Кулига – Дор.;</w:t>
      </w:r>
    </w:p>
    <w:p w:rsidR="00D6707B" w:rsidRPr="008C5DC8" w:rsidP="00756BF2">
      <w:pPr>
        <w:numPr>
          <w:ilvl w:val="0"/>
          <w:numId w:val="54"/>
        </w:numPr>
        <w:spacing w:before="0" w:after="120"/>
        <w:jc w:val="both"/>
      </w:pPr>
      <w:r w:rsidRPr="008C5DC8">
        <w:t>повышение качества перевозок за счет ввода в эксплуатацию дополнительного подвижного состава и замены устаревшего (увеличение, как минимум на 25-30 %);</w:t>
      </w:r>
    </w:p>
    <w:p w:rsidR="00D6707B" w:rsidRPr="008C5DC8" w:rsidP="00756BF2">
      <w:pPr>
        <w:numPr>
          <w:ilvl w:val="0"/>
          <w:numId w:val="54"/>
        </w:numPr>
        <w:spacing w:before="0" w:after="0"/>
        <w:jc w:val="both"/>
      </w:pPr>
      <w:r w:rsidRPr="008C5DC8">
        <w:t>организация «комплексов» обслуживания автотранспорта (главным образом, речь идет о главной автодороге регионального значения).</w:t>
      </w:r>
    </w:p>
    <w:p w:rsidR="00D6707B" w:rsidRPr="008C5DC8" w:rsidP="00FB6EB0">
      <w:pPr>
        <w:spacing w:before="0" w:after="0"/>
        <w:ind w:left="227"/>
        <w:jc w:val="both"/>
      </w:pPr>
    </w:p>
    <w:p w:rsidR="00756BF2">
      <w:pPr>
        <w:spacing w:before="0" w:after="0"/>
        <w:jc w:val="left"/>
        <w:rPr>
          <w:b/>
          <w:bCs/>
          <w:iCs/>
          <w:color w:val="4F81BD"/>
          <w:sz w:val="28"/>
        </w:rPr>
      </w:pPr>
      <w:r>
        <w:rPr>
          <w:i/>
          <w:sz w:val="28"/>
        </w:rPr>
        <w:br w:type="page"/>
      </w:r>
    </w:p>
    <w:p w:rsidR="00FB6EB0" w:rsidRPr="002C2C1F" w:rsidP="00C70BF8">
      <w:pPr>
        <w:pStyle w:val="IntenseQuote"/>
        <w:spacing w:before="0" w:after="120"/>
        <w:ind w:left="567" w:right="565"/>
        <w:outlineLvl w:val="1"/>
        <w:rPr>
          <w:color w:val="auto"/>
          <w:sz w:val="28"/>
        </w:rPr>
      </w:pPr>
      <w:bookmarkStart w:id="68" w:name="_Toc97899751"/>
      <w:r>
        <w:rPr>
          <w:i w:val="0"/>
          <w:sz w:val="28"/>
        </w:rPr>
        <w:t>5</w:t>
      </w:r>
      <w:r w:rsidRPr="00FB6EB0" w:rsidR="00716F65">
        <w:rPr>
          <w:i w:val="0"/>
          <w:sz w:val="28"/>
        </w:rPr>
        <w:t xml:space="preserve">.2. </w:t>
      </w:r>
      <w:r w:rsidRPr="00FB6EB0" w:rsidR="00C941D6">
        <w:rPr>
          <w:i w:val="0"/>
          <w:sz w:val="28"/>
        </w:rPr>
        <w:t>Мероприятия по развитию инженерной инфраструктуры</w:t>
      </w:r>
      <w:bookmarkEnd w:id="68"/>
      <w:r w:rsidRPr="00FB6EB0">
        <w:rPr>
          <w:i w:val="0"/>
          <w:sz w:val="28"/>
        </w:rPr>
        <w:t xml:space="preserve"> </w:t>
      </w:r>
    </w:p>
    <w:p w:rsidR="00C941D6" w:rsidRPr="008C5DC8" w:rsidP="00FB6EB0">
      <w:pPr>
        <w:spacing w:before="0" w:after="0"/>
        <w:ind w:firstLine="709"/>
        <w:jc w:val="both"/>
      </w:pPr>
    </w:p>
    <w:p w:rsidR="00C941D6" w:rsidRPr="008C5DC8" w:rsidP="00FB6EB0">
      <w:pPr>
        <w:spacing w:before="0" w:after="120"/>
        <w:jc w:val="center"/>
        <w:rPr>
          <w:b/>
        </w:rPr>
      </w:pPr>
      <w:r w:rsidRPr="008C5DC8">
        <w:rPr>
          <w:b/>
        </w:rPr>
        <w:t>Электроснабжение</w:t>
      </w:r>
    </w:p>
    <w:p w:rsidR="00432E77" w:rsidP="00432E77">
      <w:pPr>
        <w:spacing w:before="0" w:after="120"/>
        <w:ind w:firstLine="709"/>
        <w:jc w:val="both"/>
      </w:pPr>
      <w:r>
        <w:t xml:space="preserve">Генеральным планом муниципального образования Нюксенское предусматривается возведение новых зданий и сооружений. В связи с этим предусматривается возведение восьми новых трансформаторных подстанций ТП 10/0.4 кВ и реконструкция трёх существующих ТП 10/0,4 кВ. </w:t>
      </w:r>
    </w:p>
    <w:p w:rsidR="00432E77" w:rsidP="00432E77">
      <w:pPr>
        <w:spacing w:before="0" w:after="120"/>
        <w:ind w:firstLine="709"/>
        <w:jc w:val="both"/>
      </w:pPr>
      <w:r>
        <w:t>По результатам расчета электрических нагрузок электроснабжение Муниципального образования Нюксенское будет осуществляться от 61 существующей ТП-10/0,4 кВ и 8 проектируемых ТП 10/0,4 кВ.</w:t>
      </w:r>
    </w:p>
    <w:p w:rsidR="00432E77" w:rsidRPr="00432E77" w:rsidP="00432E77">
      <w:pPr>
        <w:spacing w:before="0" w:after="120"/>
        <w:ind w:firstLine="709"/>
        <w:jc w:val="both"/>
      </w:pPr>
      <w:r w:rsidRPr="00432E77">
        <w:t>При расчете электрических нагрузок учитывались требования ПУЭ (изд.7), РД 34.20.-185.-94 «Инструкция по проектированию городских электрических сетей» с изменениями и дополнениями от 29.06.99 за № 213, СП31-110-2003 «Проектирование и монтаж электроустановок жилых и общественных зданий» и «Рекомендации по проектированию инженерного оборудования сельских населенных пунктов» Часть 5.</w:t>
      </w:r>
    </w:p>
    <w:p w:rsidR="00432E77" w:rsidRPr="00432E77" w:rsidP="00432E77">
      <w:pPr>
        <w:spacing w:before="0" w:after="120"/>
        <w:ind w:firstLine="709"/>
        <w:jc w:val="both"/>
      </w:pPr>
      <w:r w:rsidRPr="00432E77">
        <w:t>Расчетные нагрузки на вводах жилых и общественных и коммунальных зданий приняты по паспортам типовых и индивидуальных проектов. Трансформаторные подстанции 10/0,4 располагаются в центре нагрузок с учетом наиболее экономичного расположения сетей 10 и 0,4 кВ для электропитания потребителей на уровне перспективных норм. Характеристики новых ВЛ-10</w:t>
      </w:r>
      <w:r>
        <w:t xml:space="preserve"> </w:t>
      </w:r>
      <w:r w:rsidRPr="00432E77">
        <w:t>к</w:t>
      </w:r>
      <w:r>
        <w:t>В</w:t>
      </w:r>
      <w:r w:rsidRPr="00432E77">
        <w:t xml:space="preserve"> и ТП-10/0,4; их характеристики, типы и мощности трансформаторов будут уточняться при конкретном проектировании.</w:t>
      </w:r>
    </w:p>
    <w:p w:rsidR="00432E77" w:rsidP="00432E77">
      <w:pPr>
        <w:spacing w:before="0" w:after="0"/>
      </w:pPr>
    </w:p>
    <w:p w:rsidR="00432E77" w:rsidP="00432E77">
      <w:pPr>
        <w:spacing w:before="0" w:after="0"/>
      </w:pPr>
      <w:r w:rsidRPr="00432E77">
        <w:t xml:space="preserve">Таблица </w:t>
      </w:r>
      <w:r>
        <w:t>5.2.1</w:t>
      </w:r>
      <w:r w:rsidRPr="00432E77">
        <w:t>.</w:t>
      </w:r>
    </w:p>
    <w:p w:rsidR="00432E77" w:rsidRPr="00432E77" w:rsidP="00432E77">
      <w:pPr>
        <w:spacing w:before="0" w:after="0"/>
      </w:pPr>
      <w:r w:rsidRPr="00432E77">
        <w:t>Основные показатели инженерных сетей.</w:t>
      </w:r>
    </w:p>
    <w:p w:rsidR="00432E77" w:rsidRPr="00432E77" w:rsidP="00432E77">
      <w:pPr>
        <w:spacing w:before="0" w:after="0"/>
        <w:ind w:left="960" w:firstLine="60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4082"/>
        <w:gridCol w:w="1332"/>
        <w:gridCol w:w="1999"/>
        <w:gridCol w:w="1610"/>
      </w:tblGrid>
      <w:tr w:rsidTr="009F608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579"/>
        </w:trPr>
        <w:tc>
          <w:tcPr>
            <w:tcW w:w="594" w:type="dxa"/>
            <w:vMerge w:val="restart"/>
            <w:vAlign w:val="center"/>
          </w:tcPr>
          <w:p w:rsidR="00432E77" w:rsidRPr="00432E77" w:rsidP="00432E77">
            <w:pPr>
              <w:spacing w:before="0" w:after="0"/>
              <w:jc w:val="center"/>
            </w:pPr>
            <w:r w:rsidRPr="00432E77">
              <w:t>№ п/п</w:t>
            </w:r>
          </w:p>
        </w:tc>
        <w:tc>
          <w:tcPr>
            <w:tcW w:w="4082" w:type="dxa"/>
            <w:vMerge w:val="restart"/>
            <w:vAlign w:val="center"/>
          </w:tcPr>
          <w:p w:rsidR="00432E77" w:rsidRPr="00432E77" w:rsidP="00432E77">
            <w:pPr>
              <w:spacing w:before="0" w:after="0"/>
              <w:jc w:val="center"/>
            </w:pPr>
            <w:r w:rsidRPr="00432E77">
              <w:t>Наименование</w:t>
            </w:r>
          </w:p>
        </w:tc>
        <w:tc>
          <w:tcPr>
            <w:tcW w:w="1332" w:type="dxa"/>
            <w:vMerge w:val="restart"/>
            <w:vAlign w:val="center"/>
          </w:tcPr>
          <w:p w:rsidR="00432E77" w:rsidRPr="00432E77" w:rsidP="00432E77">
            <w:pPr>
              <w:spacing w:before="0" w:after="0"/>
              <w:jc w:val="center"/>
            </w:pPr>
            <w:r w:rsidRPr="00432E77">
              <w:t>Существ.</w:t>
            </w:r>
          </w:p>
        </w:tc>
        <w:tc>
          <w:tcPr>
            <w:tcW w:w="3609" w:type="dxa"/>
            <w:gridSpan w:val="2"/>
            <w:vAlign w:val="center"/>
          </w:tcPr>
          <w:p w:rsidR="00432E77" w:rsidRPr="00432E77" w:rsidP="00432E77">
            <w:pPr>
              <w:spacing w:before="0" w:after="0"/>
              <w:jc w:val="center"/>
            </w:pPr>
            <w:r w:rsidRPr="00432E77">
              <w:t>Проектируемые</w:t>
            </w:r>
          </w:p>
        </w:tc>
      </w:tr>
      <w:tr w:rsidTr="009F6085">
        <w:tblPrEx>
          <w:tblW w:w="0" w:type="auto"/>
          <w:tblInd w:w="108" w:type="dxa"/>
          <w:tblLook w:val="0000"/>
        </w:tblPrEx>
        <w:trPr>
          <w:cantSplit/>
          <w:trHeight w:val="169"/>
        </w:trPr>
        <w:tc>
          <w:tcPr>
            <w:tcW w:w="594" w:type="dxa"/>
            <w:vMerge/>
            <w:vAlign w:val="center"/>
          </w:tcPr>
          <w:p w:rsidR="00432E77" w:rsidRPr="00432E77" w:rsidP="00432E77">
            <w:pPr>
              <w:spacing w:before="0" w:after="0"/>
              <w:jc w:val="center"/>
            </w:pPr>
          </w:p>
        </w:tc>
        <w:tc>
          <w:tcPr>
            <w:tcW w:w="4082" w:type="dxa"/>
            <w:vMerge/>
            <w:vAlign w:val="center"/>
          </w:tcPr>
          <w:p w:rsidR="00432E77" w:rsidRPr="00432E77" w:rsidP="00432E77">
            <w:pPr>
              <w:spacing w:before="0" w:after="0"/>
              <w:jc w:val="center"/>
            </w:pPr>
          </w:p>
        </w:tc>
        <w:tc>
          <w:tcPr>
            <w:tcW w:w="1332" w:type="dxa"/>
            <w:vMerge/>
            <w:vAlign w:val="center"/>
          </w:tcPr>
          <w:p w:rsidR="00432E77" w:rsidRPr="00432E77" w:rsidP="00432E77">
            <w:pPr>
              <w:spacing w:before="0" w:after="0"/>
              <w:jc w:val="center"/>
            </w:pPr>
          </w:p>
        </w:tc>
        <w:tc>
          <w:tcPr>
            <w:tcW w:w="1999" w:type="dxa"/>
            <w:vAlign w:val="center"/>
          </w:tcPr>
          <w:p w:rsidR="00432E77" w:rsidRPr="00432E77" w:rsidP="00432E77">
            <w:pPr>
              <w:spacing w:before="0" w:after="0"/>
              <w:jc w:val="center"/>
            </w:pPr>
            <w:r w:rsidRPr="00432E77">
              <w:rPr>
                <w:lang w:val="en-US"/>
              </w:rPr>
              <w:t>I</w:t>
            </w:r>
            <w:r w:rsidRPr="00432E77">
              <w:t xml:space="preserve"> очередь</w:t>
            </w:r>
          </w:p>
        </w:tc>
        <w:tc>
          <w:tcPr>
            <w:tcW w:w="1610" w:type="dxa"/>
            <w:vAlign w:val="center"/>
          </w:tcPr>
          <w:p w:rsidR="00432E77" w:rsidRPr="00432E77" w:rsidP="00432E77">
            <w:pPr>
              <w:spacing w:before="0" w:after="0"/>
              <w:jc w:val="center"/>
            </w:pPr>
            <w:r w:rsidRPr="00432E77">
              <w:t>расчет. срок</w:t>
            </w:r>
          </w:p>
        </w:tc>
      </w:tr>
      <w:tr w:rsidTr="009F6085">
        <w:tblPrEx>
          <w:tblW w:w="0" w:type="auto"/>
          <w:tblInd w:w="108" w:type="dxa"/>
          <w:tblLook w:val="0000"/>
        </w:tblPrEx>
        <w:trPr>
          <w:trHeight w:val="467"/>
        </w:trPr>
        <w:tc>
          <w:tcPr>
            <w:tcW w:w="594" w:type="dxa"/>
            <w:vAlign w:val="center"/>
          </w:tcPr>
          <w:p w:rsidR="00432E77" w:rsidRPr="00432E77" w:rsidP="00432E77">
            <w:pPr>
              <w:spacing w:before="0" w:after="0"/>
              <w:jc w:val="center"/>
            </w:pPr>
            <w:r w:rsidRPr="00432E77">
              <w:t>1.</w:t>
            </w:r>
          </w:p>
        </w:tc>
        <w:tc>
          <w:tcPr>
            <w:tcW w:w="4082" w:type="dxa"/>
            <w:vAlign w:val="center"/>
          </w:tcPr>
          <w:p w:rsidR="00432E77" w:rsidRPr="00432E77" w:rsidP="00432E77">
            <w:pPr>
              <w:spacing w:before="0" w:after="0"/>
              <w:jc w:val="left"/>
            </w:pPr>
            <w:r w:rsidRPr="00432E77">
              <w:t>Общая расчетная нагрузка (кВА)</w:t>
            </w:r>
          </w:p>
        </w:tc>
        <w:tc>
          <w:tcPr>
            <w:tcW w:w="1332" w:type="dxa"/>
            <w:vAlign w:val="center"/>
          </w:tcPr>
          <w:p w:rsidR="00432E77" w:rsidRPr="00432E77" w:rsidP="00432E77">
            <w:pPr>
              <w:spacing w:before="0" w:after="0"/>
              <w:jc w:val="center"/>
            </w:pPr>
            <w:r w:rsidRPr="00432E77">
              <w:t>-</w:t>
            </w:r>
          </w:p>
        </w:tc>
        <w:tc>
          <w:tcPr>
            <w:tcW w:w="1999" w:type="dxa"/>
            <w:vAlign w:val="center"/>
          </w:tcPr>
          <w:p w:rsidR="00432E77" w:rsidRPr="00432E77" w:rsidP="00432E77">
            <w:pPr>
              <w:spacing w:before="0" w:after="0"/>
              <w:jc w:val="center"/>
            </w:pPr>
            <w:r w:rsidRPr="00432E77">
              <w:t>1649,8</w:t>
            </w:r>
          </w:p>
        </w:tc>
        <w:tc>
          <w:tcPr>
            <w:tcW w:w="1610" w:type="dxa"/>
            <w:vAlign w:val="center"/>
          </w:tcPr>
          <w:p w:rsidR="00432E77" w:rsidRPr="00432E77" w:rsidP="00432E77">
            <w:pPr>
              <w:spacing w:before="0" w:after="0"/>
              <w:jc w:val="center"/>
            </w:pPr>
            <w:r w:rsidRPr="00432E77">
              <w:t>6235,5</w:t>
            </w:r>
          </w:p>
        </w:tc>
      </w:tr>
      <w:tr w:rsidTr="009F6085">
        <w:tblPrEx>
          <w:tblW w:w="0" w:type="auto"/>
          <w:tblInd w:w="108" w:type="dxa"/>
          <w:tblLook w:val="0000"/>
        </w:tblPrEx>
        <w:trPr>
          <w:trHeight w:val="468"/>
        </w:trPr>
        <w:tc>
          <w:tcPr>
            <w:tcW w:w="594" w:type="dxa"/>
            <w:vAlign w:val="center"/>
          </w:tcPr>
          <w:p w:rsidR="00432E77" w:rsidRPr="00432E77" w:rsidP="00432E77">
            <w:pPr>
              <w:spacing w:before="0" w:after="0"/>
              <w:jc w:val="center"/>
            </w:pPr>
            <w:r w:rsidRPr="00432E77">
              <w:t>2.</w:t>
            </w:r>
          </w:p>
        </w:tc>
        <w:tc>
          <w:tcPr>
            <w:tcW w:w="4082" w:type="dxa"/>
            <w:vAlign w:val="center"/>
          </w:tcPr>
          <w:p w:rsidR="00432E77" w:rsidRPr="00432E77" w:rsidP="00432E77">
            <w:pPr>
              <w:spacing w:before="0" w:after="0"/>
              <w:jc w:val="left"/>
            </w:pPr>
            <w:r w:rsidRPr="00432E77">
              <w:t>Установленная мощность ТП-10/0,4 кВА</w:t>
            </w:r>
          </w:p>
        </w:tc>
        <w:tc>
          <w:tcPr>
            <w:tcW w:w="1332" w:type="dxa"/>
            <w:vAlign w:val="center"/>
          </w:tcPr>
          <w:p w:rsidR="00432E77" w:rsidRPr="00432E77" w:rsidP="00432E77">
            <w:pPr>
              <w:spacing w:before="0" w:after="0"/>
              <w:jc w:val="center"/>
            </w:pPr>
            <w:r w:rsidRPr="00432E77">
              <w:t>-</w:t>
            </w:r>
          </w:p>
        </w:tc>
        <w:tc>
          <w:tcPr>
            <w:tcW w:w="1999" w:type="dxa"/>
            <w:vAlign w:val="center"/>
          </w:tcPr>
          <w:p w:rsidR="00432E77" w:rsidRPr="00432E77" w:rsidP="00432E77">
            <w:pPr>
              <w:spacing w:before="0" w:after="0"/>
              <w:jc w:val="center"/>
            </w:pPr>
            <w:r w:rsidRPr="00432E77">
              <w:t>2250,0</w:t>
            </w:r>
          </w:p>
        </w:tc>
        <w:tc>
          <w:tcPr>
            <w:tcW w:w="1610" w:type="dxa"/>
            <w:vAlign w:val="center"/>
          </w:tcPr>
          <w:p w:rsidR="00432E77" w:rsidRPr="00432E77" w:rsidP="00432E77">
            <w:pPr>
              <w:spacing w:before="0" w:after="0"/>
              <w:jc w:val="center"/>
            </w:pPr>
            <w:r w:rsidRPr="00432E77">
              <w:t>8600,0</w:t>
            </w:r>
          </w:p>
        </w:tc>
      </w:tr>
    </w:tbl>
    <w:p w:rsidR="00C941D6" w:rsidRPr="008C5DC8" w:rsidP="00432E77">
      <w:pPr>
        <w:pStyle w:val="BodyTextIndent2"/>
        <w:widowControl w:val="0"/>
        <w:spacing w:after="120"/>
        <w:ind w:firstLine="709"/>
        <w:rPr>
          <w:iCs/>
          <w:color w:val="000000"/>
        </w:rPr>
      </w:pPr>
    </w:p>
    <w:p w:rsidR="00C941D6" w:rsidRPr="008C5DC8" w:rsidP="00432E77">
      <w:pPr>
        <w:pStyle w:val="BodyTextIndent2"/>
        <w:widowControl w:val="0"/>
        <w:spacing w:after="120"/>
        <w:ind w:firstLine="709"/>
        <w:rPr>
          <w:b/>
          <w:iCs/>
          <w:color w:val="000000"/>
          <w:u w:val="single"/>
        </w:rPr>
      </w:pPr>
      <w:r w:rsidRPr="008C5DC8">
        <w:rPr>
          <w:b/>
          <w:iCs/>
          <w:color w:val="000000"/>
          <w:u w:val="single"/>
        </w:rPr>
        <w:t>Мероприятия на расчетный срок (</w:t>
      </w:r>
      <w:r w:rsidRPr="00432E77" w:rsidR="00432E77">
        <w:rPr>
          <w:b/>
          <w:iCs/>
          <w:color w:val="000000"/>
          <w:u w:val="single"/>
        </w:rPr>
        <w:t xml:space="preserve">2019-2028 </w:t>
      </w:r>
      <w:r w:rsidRPr="008C5DC8">
        <w:rPr>
          <w:b/>
          <w:iCs/>
          <w:color w:val="000000"/>
          <w:u w:val="single"/>
        </w:rPr>
        <w:t>гг.)</w:t>
      </w:r>
    </w:p>
    <w:p w:rsidR="00432E77" w:rsidRPr="00432E77" w:rsidP="00432E77">
      <w:pPr>
        <w:spacing w:before="0" w:after="120"/>
        <w:ind w:firstLine="709"/>
        <w:jc w:val="both"/>
      </w:pPr>
      <w:r w:rsidRPr="00432E77">
        <w:t>В связи со значительным ростом электрических нагрузок предусмотрены следующие мероприятия:</w:t>
      </w:r>
    </w:p>
    <w:p w:rsidR="00432E77" w:rsidRPr="00432E77" w:rsidP="00432E77">
      <w:pPr>
        <w:pStyle w:val="ListParagraph"/>
        <w:numPr>
          <w:ilvl w:val="0"/>
          <w:numId w:val="59"/>
        </w:numPr>
        <w:spacing w:before="0" w:after="120"/>
        <w:ind w:left="0" w:firstLine="284"/>
        <w:contextualSpacing w:val="0"/>
        <w:jc w:val="both"/>
      </w:pPr>
      <w:r w:rsidRPr="00432E77">
        <w:t>Применение автономных источников электропитания (ДЭС) для обеспечения категорийности электроснабжения соответствующих объектов, где невозможно закольцовывание фидеров.</w:t>
      </w:r>
    </w:p>
    <w:p w:rsidR="00432E77" w:rsidRPr="00432E77" w:rsidP="00432E77">
      <w:pPr>
        <w:pStyle w:val="ListParagraph"/>
        <w:numPr>
          <w:ilvl w:val="0"/>
          <w:numId w:val="59"/>
        </w:numPr>
        <w:spacing w:before="0" w:after="120"/>
        <w:ind w:left="0" w:firstLine="284"/>
        <w:contextualSpacing w:val="0"/>
        <w:jc w:val="both"/>
      </w:pPr>
      <w:r w:rsidRPr="00432E77">
        <w:t>Реконструкция линий 0</w:t>
      </w:r>
      <w:r>
        <w:t>,</w:t>
      </w:r>
      <w:r w:rsidRPr="00432E77">
        <w:t>4 кВ, 10 кВ, где это необходимо.</w:t>
      </w:r>
    </w:p>
    <w:p w:rsidR="00432E77" w:rsidRPr="00432E77" w:rsidP="00432E77">
      <w:pPr>
        <w:pStyle w:val="ListParagraph"/>
        <w:numPr>
          <w:ilvl w:val="0"/>
          <w:numId w:val="59"/>
        </w:numPr>
        <w:spacing w:before="0" w:after="120"/>
        <w:ind w:left="0" w:firstLine="284"/>
        <w:contextualSpacing w:val="0"/>
        <w:jc w:val="both"/>
      </w:pPr>
      <w:r w:rsidRPr="00432E77">
        <w:t>Расширение просек ВЛ-10 кВ, ВЛ-35 кВ и ВЛ-110 кВ.</w:t>
      </w:r>
    </w:p>
    <w:p w:rsidR="00432E77" w:rsidRPr="00432E77" w:rsidP="00432E77">
      <w:pPr>
        <w:pStyle w:val="ListParagraph"/>
        <w:numPr>
          <w:ilvl w:val="0"/>
          <w:numId w:val="59"/>
        </w:numPr>
        <w:spacing w:before="0" w:after="120"/>
        <w:ind w:left="0" w:firstLine="284"/>
        <w:contextualSpacing w:val="0"/>
        <w:jc w:val="both"/>
      </w:pPr>
      <w:r w:rsidRPr="00432E77">
        <w:t>Реконструкция ПС «Нюксеница» 35/10 кВ на расчётный срок.</w:t>
      </w:r>
    </w:p>
    <w:p w:rsidR="00432E77" w:rsidRPr="00432E77" w:rsidP="00432E77">
      <w:pPr>
        <w:pStyle w:val="ListParagraph"/>
        <w:numPr>
          <w:ilvl w:val="0"/>
          <w:numId w:val="59"/>
        </w:numPr>
        <w:spacing w:before="0" w:after="120"/>
        <w:ind w:left="0" w:firstLine="284"/>
        <w:contextualSpacing w:val="0"/>
        <w:jc w:val="both"/>
      </w:pPr>
      <w:r w:rsidRPr="00432E77">
        <w:t>Замена сетей уличного освещения со светильниками.</w:t>
      </w:r>
    </w:p>
    <w:p w:rsidR="00432E77" w:rsidRPr="00432E77" w:rsidP="00432E77">
      <w:pPr>
        <w:spacing w:before="0" w:after="120"/>
        <w:ind w:left="851"/>
        <w:jc w:val="both"/>
      </w:pPr>
      <w:r w:rsidRPr="00432E77">
        <w:tab/>
      </w:r>
    </w:p>
    <w:p w:rsidR="00432E77" w:rsidRPr="00432E77" w:rsidP="00432E77">
      <w:pPr>
        <w:spacing w:before="0" w:after="120"/>
        <w:ind w:firstLine="709"/>
        <w:jc w:val="both"/>
      </w:pPr>
      <w:r w:rsidRPr="00432E77">
        <w:t>Также для обеспечения надёжной работы электрооборудования потребителей предусматривается установка на вводе в здания:</w:t>
      </w:r>
    </w:p>
    <w:p w:rsidR="00432E77" w:rsidRPr="00432E77" w:rsidP="00432E77">
      <w:pPr>
        <w:numPr>
          <w:ilvl w:val="0"/>
          <w:numId w:val="57"/>
        </w:numPr>
        <w:spacing w:before="0" w:after="120"/>
        <w:ind w:left="567"/>
        <w:jc w:val="both"/>
      </w:pPr>
      <w:r w:rsidRPr="00432E77">
        <w:t>защитных устройств от импульсных перенапряжений,</w:t>
      </w:r>
    </w:p>
    <w:p w:rsidR="00432E77" w:rsidRPr="00432E77" w:rsidP="00432E77">
      <w:pPr>
        <w:numPr>
          <w:ilvl w:val="0"/>
          <w:numId w:val="57"/>
        </w:numPr>
        <w:spacing w:before="0" w:after="120"/>
        <w:ind w:left="567"/>
        <w:jc w:val="both"/>
      </w:pPr>
      <w:r w:rsidRPr="00432E77">
        <w:t>защитных устройств от временных перенапряжений и глубоких снижений напряжений,</w:t>
      </w:r>
    </w:p>
    <w:p w:rsidR="00432E77" w:rsidRPr="00432E77" w:rsidP="00432E77">
      <w:pPr>
        <w:numPr>
          <w:ilvl w:val="0"/>
          <w:numId w:val="57"/>
        </w:numPr>
        <w:spacing w:before="0" w:after="120"/>
        <w:ind w:left="567"/>
        <w:jc w:val="both"/>
      </w:pPr>
      <w:r w:rsidRPr="00432E77">
        <w:t>устройства защитного отключения.</w:t>
      </w:r>
    </w:p>
    <w:p w:rsidR="00C941D6" w:rsidRPr="008C5DC8" w:rsidP="00FB6EB0">
      <w:pPr>
        <w:pStyle w:val="BodyTextIndent2"/>
        <w:widowControl w:val="0"/>
        <w:spacing w:after="120"/>
        <w:ind w:firstLine="709"/>
        <w:rPr>
          <w:iCs/>
          <w:color w:val="000000"/>
        </w:rPr>
      </w:pPr>
      <w:r w:rsidRPr="008C5DC8">
        <w:rPr>
          <w:iCs/>
          <w:color w:val="000000"/>
        </w:rPr>
        <w:t>В соответствии с Постановлением Правительства Российской Федерации от 24</w:t>
      </w:r>
      <w:r w:rsidR="000D706A">
        <w:rPr>
          <w:iCs/>
          <w:color w:val="000000"/>
        </w:rPr>
        <w:t>.02.</w:t>
      </w:r>
      <w:r w:rsidRPr="008C5DC8">
        <w:rPr>
          <w:iCs/>
          <w:color w:val="000000"/>
        </w:rPr>
        <w:t>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вдоль проектируемых воздушных линий электропередачи должны составлять: 35</w:t>
      </w:r>
      <w:r w:rsidR="00CB7414">
        <w:rPr>
          <w:iCs/>
          <w:color w:val="000000"/>
        </w:rPr>
        <w:t xml:space="preserve"> </w:t>
      </w:r>
      <w:r w:rsidRPr="008C5DC8">
        <w:rPr>
          <w:iCs/>
          <w:color w:val="000000"/>
        </w:rPr>
        <w:t>кВ – 15 м, 10</w:t>
      </w:r>
      <w:r w:rsidR="00CB7414">
        <w:rPr>
          <w:iCs/>
          <w:color w:val="000000"/>
        </w:rPr>
        <w:t xml:space="preserve"> </w:t>
      </w:r>
      <w:r w:rsidRPr="008C5DC8">
        <w:rPr>
          <w:iCs/>
          <w:color w:val="000000"/>
        </w:rPr>
        <w:t>кВ – 10 м по обе стороны линии от крайних проводов при неотклонённом их положении.</w:t>
      </w:r>
    </w:p>
    <w:p w:rsidR="00C941D6" w:rsidRPr="008C5DC8" w:rsidP="00FB6EB0">
      <w:pPr>
        <w:pStyle w:val="BodyTextIndent2"/>
        <w:widowControl w:val="0"/>
        <w:spacing w:after="120"/>
        <w:ind w:firstLine="709"/>
        <w:rPr>
          <w:iCs/>
          <w:color w:val="000000"/>
        </w:rPr>
      </w:pPr>
    </w:p>
    <w:p w:rsidR="00C941D6" w:rsidRPr="008C5DC8" w:rsidP="00FB6EB0">
      <w:pPr>
        <w:spacing w:before="0" w:after="120"/>
        <w:jc w:val="center"/>
        <w:rPr>
          <w:b/>
        </w:rPr>
      </w:pPr>
      <w:r w:rsidRPr="008C5DC8">
        <w:rPr>
          <w:b/>
        </w:rPr>
        <w:t>Газоснабжение</w:t>
      </w:r>
    </w:p>
    <w:p w:rsidR="00C941D6" w:rsidRPr="008C5DC8" w:rsidP="00FB6EB0">
      <w:pPr>
        <w:pStyle w:val="BodyTextIndent2"/>
        <w:widowControl w:val="0"/>
        <w:spacing w:after="120"/>
        <w:ind w:firstLine="709"/>
        <w:rPr>
          <w:iCs/>
          <w:color w:val="000000"/>
        </w:rPr>
      </w:pPr>
      <w:r w:rsidRPr="008C5DC8">
        <w:rPr>
          <w:iCs/>
          <w:color w:val="000000"/>
        </w:rPr>
        <w:t>Газоснабжение района осуществляется в соответствии с решениями Схемы газификации Нюксенского района разработанной ОАО «Газпром»</w:t>
      </w:r>
      <w:r w:rsidRPr="008C5DC8" w:rsidR="00BF0712">
        <w:rPr>
          <w:iCs/>
          <w:color w:val="000000"/>
        </w:rPr>
        <w:t xml:space="preserve"> </w:t>
      </w:r>
      <w:r w:rsidRPr="008C5DC8">
        <w:rPr>
          <w:iCs/>
          <w:color w:val="000000"/>
        </w:rPr>
        <w:t>«Промгаз» в составе Схемы газоснабжения и газификации Вологодской области в 2008 г.</w:t>
      </w: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расчетный срок (2010-2030 гг.)</w:t>
      </w:r>
    </w:p>
    <w:p w:rsidR="00C941D6" w:rsidRPr="008C5DC8" w:rsidP="00FB6EB0">
      <w:pPr>
        <w:numPr>
          <w:ilvl w:val="0"/>
          <w:numId w:val="6"/>
        </w:numPr>
        <w:spacing w:before="0" w:after="120"/>
        <w:jc w:val="both"/>
      </w:pPr>
      <w:r w:rsidRPr="008C5DC8">
        <w:t>Увеличение объёмов строительства газораспределительных систем от существующих ГРС, ГГРП в направлении на д. Красавино, п. Матвеево, д. Бобровское, д. Вострое, с. Городищна, д. Брусноволовский Погост, д. Брусенец, д. Ляменская, п. Игмас.</w:t>
      </w:r>
    </w:p>
    <w:p w:rsidR="00C941D6" w:rsidRPr="008C5DC8" w:rsidP="00FB6EB0">
      <w:pPr>
        <w:numPr>
          <w:ilvl w:val="0"/>
          <w:numId w:val="6"/>
        </w:numPr>
        <w:spacing w:before="0" w:after="120"/>
        <w:jc w:val="both"/>
      </w:pPr>
      <w:r w:rsidRPr="008C5DC8">
        <w:t>Строительство автономных отопительных газовых источников.</w:t>
      </w:r>
    </w:p>
    <w:p w:rsidR="00C941D6" w:rsidRPr="008C5DC8" w:rsidP="00FB6EB0">
      <w:pPr>
        <w:numPr>
          <w:ilvl w:val="0"/>
          <w:numId w:val="6"/>
        </w:numPr>
        <w:spacing w:before="0" w:after="120"/>
        <w:jc w:val="both"/>
      </w:pPr>
      <w:r w:rsidRPr="008C5DC8">
        <w:t>Использование когенерационных установок (мини-ТЭЦ) для совместной выработки тепла и электроэнергии, работающих на газовом топливе в местах целесообразного их применения.</w:t>
      </w:r>
    </w:p>
    <w:p w:rsidR="00C941D6" w:rsidRPr="008C5DC8" w:rsidP="00FB6EB0">
      <w:pPr>
        <w:numPr>
          <w:ilvl w:val="0"/>
          <w:numId w:val="6"/>
        </w:numPr>
        <w:spacing w:before="0" w:after="120"/>
        <w:jc w:val="both"/>
      </w:pPr>
      <w:r w:rsidRPr="008C5DC8">
        <w:t>Расширение использования природного газа в качестве моторного топлива.</w:t>
      </w:r>
    </w:p>
    <w:p w:rsidR="00C70BF8" w:rsidP="00FB6EB0">
      <w:pPr>
        <w:spacing w:before="0" w:after="120"/>
        <w:jc w:val="center"/>
        <w:rPr>
          <w:b/>
        </w:rPr>
      </w:pPr>
      <w:bookmarkStart w:id="69" w:name="_Toc269471699"/>
    </w:p>
    <w:p w:rsidR="00C941D6" w:rsidRPr="008C5DC8" w:rsidP="00FB6EB0">
      <w:pPr>
        <w:spacing w:before="0" w:after="120"/>
        <w:jc w:val="center"/>
        <w:rPr>
          <w:b/>
        </w:rPr>
      </w:pPr>
      <w:r w:rsidRPr="008C5DC8">
        <w:rPr>
          <w:b/>
        </w:rPr>
        <w:t>Теплоснабжение</w:t>
      </w:r>
      <w:bookmarkEnd w:id="69"/>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расчетный срок (2010-2030 гг.)</w:t>
      </w:r>
    </w:p>
    <w:p w:rsidR="00C941D6" w:rsidRPr="008C5DC8" w:rsidP="00FB6EB0">
      <w:pPr>
        <w:numPr>
          <w:ilvl w:val="0"/>
          <w:numId w:val="6"/>
        </w:numPr>
        <w:spacing w:before="0" w:after="120"/>
        <w:jc w:val="both"/>
      </w:pPr>
      <w:r w:rsidRPr="008C5DC8">
        <w:t>Строительство новых котельных с современными котлоагрегатами, высоким КПД и хорошими экологическими показателями.</w:t>
      </w:r>
    </w:p>
    <w:p w:rsidR="00C941D6" w:rsidRPr="008C5DC8" w:rsidP="00FB6EB0">
      <w:pPr>
        <w:numPr>
          <w:ilvl w:val="0"/>
          <w:numId w:val="6"/>
        </w:numPr>
        <w:spacing w:before="0" w:after="120"/>
        <w:jc w:val="both"/>
      </w:pPr>
      <w:r w:rsidRPr="008C5DC8">
        <w:t>Перевод на природный газ котельных, использующих другие виды топлива.</w:t>
      </w:r>
    </w:p>
    <w:p w:rsidR="00C941D6" w:rsidRPr="008C5DC8" w:rsidP="00FB6EB0">
      <w:pPr>
        <w:numPr>
          <w:ilvl w:val="0"/>
          <w:numId w:val="6"/>
        </w:numPr>
        <w:spacing w:before="0" w:after="120"/>
        <w:jc w:val="both"/>
      </w:pPr>
      <w:r w:rsidRPr="008C5DC8">
        <w:t>Перевод жилищного фонда на индивидуальное отопление с использованием 2-х функциональных автономных теплоисточников.</w:t>
      </w:r>
    </w:p>
    <w:p w:rsidR="00C941D6" w:rsidRPr="008C5DC8" w:rsidP="00FB6EB0">
      <w:pPr>
        <w:numPr>
          <w:ilvl w:val="0"/>
          <w:numId w:val="6"/>
        </w:numPr>
        <w:spacing w:before="0" w:after="120"/>
        <w:jc w:val="both"/>
      </w:pPr>
      <w:r w:rsidRPr="008C5DC8">
        <w:t>Реконструкция и строительство новых тепловых сетей с эффективными изоляционными материалами (пенополиуретан – ППУ по технологии «труба в трубе» и пенополистирол).</w:t>
      </w:r>
    </w:p>
    <w:p w:rsidR="00C941D6" w:rsidRPr="008C5DC8" w:rsidP="00FB6EB0">
      <w:pPr>
        <w:numPr>
          <w:ilvl w:val="0"/>
          <w:numId w:val="6"/>
        </w:numPr>
        <w:spacing w:before="0" w:after="120"/>
        <w:jc w:val="both"/>
      </w:pPr>
      <w:r w:rsidRPr="008C5DC8">
        <w:t>Внедрение энергосберегающих технологий.</w:t>
      </w:r>
    </w:p>
    <w:p w:rsidR="00C941D6" w:rsidRPr="008C5DC8" w:rsidP="00FB6EB0">
      <w:pPr>
        <w:numPr>
          <w:ilvl w:val="0"/>
          <w:numId w:val="6"/>
        </w:numPr>
        <w:spacing w:before="0" w:after="120"/>
        <w:jc w:val="both"/>
      </w:pPr>
      <w:r w:rsidRPr="008C5DC8">
        <w:t>Применение мини-ТЭЦ (для совместной выработки тепла и электроэнергии) для</w:t>
      </w:r>
      <w:r w:rsidRPr="008C5DC8" w:rsidR="00BF0712">
        <w:t xml:space="preserve"> </w:t>
      </w:r>
      <w:r w:rsidRPr="008C5DC8">
        <w:t>нового строительства.</w:t>
      </w:r>
    </w:p>
    <w:p w:rsidR="00C941D6" w:rsidRPr="008C5DC8" w:rsidP="00FB6EB0">
      <w:pPr>
        <w:numPr>
          <w:ilvl w:val="0"/>
          <w:numId w:val="6"/>
        </w:numPr>
        <w:spacing w:before="0" w:after="120"/>
        <w:jc w:val="both"/>
      </w:pPr>
      <w:r w:rsidRPr="008C5DC8">
        <w:t xml:space="preserve">Рациональное использование альтернативных видов топлива из отходов лесопиления и деревообработки (биотоплива </w:t>
      </w:r>
      <w:r w:rsidR="00CB7414">
        <w:t>–</w:t>
      </w:r>
      <w:r w:rsidRPr="008C5DC8">
        <w:t xml:space="preserve"> топливных древесных гранул </w:t>
      </w:r>
      <w:r w:rsidR="00CB7414">
        <w:t>–</w:t>
      </w:r>
      <w:r w:rsidRPr="008C5DC8">
        <w:t xml:space="preserve"> пеллет).</w:t>
      </w:r>
    </w:p>
    <w:p w:rsidR="00C941D6" w:rsidP="00FB6EB0">
      <w:pPr>
        <w:pStyle w:val="BodyTextIndent2"/>
        <w:widowControl w:val="0"/>
        <w:spacing w:after="120"/>
        <w:ind w:firstLine="709"/>
        <w:rPr>
          <w:iCs/>
          <w:color w:val="000000"/>
        </w:rPr>
      </w:pPr>
    </w:p>
    <w:p w:rsidR="000B27B5" w:rsidP="00FB6EB0">
      <w:pPr>
        <w:pStyle w:val="BodyTextIndent2"/>
        <w:widowControl w:val="0"/>
        <w:spacing w:after="120"/>
        <w:ind w:firstLine="709"/>
        <w:rPr>
          <w:iCs/>
          <w:color w:val="000000"/>
        </w:rPr>
      </w:pPr>
    </w:p>
    <w:p w:rsidR="000B27B5" w:rsidRPr="008C5DC8" w:rsidP="00FB6EB0">
      <w:pPr>
        <w:pStyle w:val="BodyTextIndent2"/>
        <w:widowControl w:val="0"/>
        <w:spacing w:after="120"/>
        <w:ind w:firstLine="709"/>
        <w:rPr>
          <w:iCs/>
          <w:color w:val="000000"/>
        </w:rPr>
      </w:pPr>
    </w:p>
    <w:p w:rsidR="00C941D6" w:rsidRPr="008C5DC8" w:rsidP="00FB6EB0">
      <w:pPr>
        <w:spacing w:before="0" w:after="120"/>
        <w:jc w:val="center"/>
        <w:rPr>
          <w:b/>
        </w:rPr>
      </w:pPr>
      <w:bookmarkStart w:id="70" w:name="_Toc269471700"/>
      <w:r w:rsidRPr="008C5DC8">
        <w:rPr>
          <w:b/>
        </w:rPr>
        <w:t>Водоснабжение</w:t>
      </w:r>
      <w:bookmarkEnd w:id="70"/>
    </w:p>
    <w:p w:rsidR="00B836F9" w:rsidRPr="004F7BEF" w:rsidP="004F7BEF">
      <w:pPr>
        <w:spacing w:before="0" w:after="120"/>
        <w:ind w:firstLine="709"/>
        <w:jc w:val="both"/>
      </w:pPr>
      <w:r w:rsidRPr="004F7BEF">
        <w:t>Описание системы и структуры водоснабжения муниципального образования, деление территории муниципального образования на эксплуатационные зоны</w:t>
      </w:r>
    </w:p>
    <w:p w:rsidR="00B836F9" w:rsidRPr="004F7BEF" w:rsidP="004F7BEF">
      <w:pPr>
        <w:spacing w:before="0" w:after="120"/>
        <w:ind w:firstLine="709"/>
        <w:jc w:val="both"/>
      </w:pPr>
      <w:r w:rsidRPr="004F7BEF">
        <w:t>Население МО Нюксенское обеспечивается водоснабжением в основном за счет подземных вод. Поверхностный водозабор имеется только в с. Нюксеница.</w:t>
      </w:r>
    </w:p>
    <w:p w:rsidR="00B836F9" w:rsidRPr="004F7BEF" w:rsidP="004F7BEF">
      <w:pPr>
        <w:spacing w:before="0" w:after="120"/>
        <w:ind w:firstLine="709"/>
        <w:jc w:val="both"/>
      </w:pPr>
      <w:r w:rsidRPr="004F7BEF">
        <w:t>Системы водоснабжения населённых пунктов на территории МО Нюксенское по степени обеспеченности подачи воды в зависимости от численности согласно СП 31.13330.2012 «Водоснабжение Наружные сети и сооружения» относятся к III категории.</w:t>
      </w:r>
    </w:p>
    <w:p w:rsidR="00B836F9" w:rsidRPr="004F7BEF" w:rsidP="004F7BEF">
      <w:pPr>
        <w:spacing w:before="0" w:after="120"/>
        <w:ind w:firstLine="709"/>
        <w:jc w:val="both"/>
      </w:pPr>
      <w:r w:rsidRPr="004F7BEF">
        <w:t>При данной категории величина допускаемого снижения подачи воды на хозяйственно-питьевые нужды составляет не более 30,0</w:t>
      </w:r>
      <w:r w:rsidRPr="004F7BEF" w:rsidR="00CB7414">
        <w:t xml:space="preserve"> </w:t>
      </w:r>
      <w:r w:rsidRPr="004F7BEF">
        <w:t xml:space="preserve">% расчётного расхода. Величина допускаемого снижения подачи воды на производственные нужды </w:t>
      </w:r>
      <w:r w:rsidRPr="004F7BEF" w:rsidR="00CB7414">
        <w:t>–</w:t>
      </w:r>
      <w:r w:rsidRPr="004F7BEF">
        <w:t xml:space="preserve"> до предела, установленного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w:t>
      </w:r>
      <w:r w:rsidR="00B848A2">
        <w:t>,</w:t>
      </w:r>
      <w:r w:rsidRPr="004F7BEF">
        <w:t xml:space="preserve"> допускается на время не более чем на 24 часа.</w:t>
      </w:r>
    </w:p>
    <w:p w:rsidR="00B836F9" w:rsidRPr="004F7BEF" w:rsidP="004F7BEF">
      <w:pPr>
        <w:spacing w:before="0" w:after="120"/>
        <w:ind w:firstLine="709"/>
        <w:jc w:val="both"/>
      </w:pPr>
      <w:r w:rsidRPr="004F7BEF">
        <w:t xml:space="preserve">Согласно п. 29 ст. 2 Федерального закона </w:t>
      </w:r>
      <w:r w:rsidRPr="004F7BEF" w:rsidR="00756BF2">
        <w:t xml:space="preserve">№ 416-ФЗ </w:t>
      </w:r>
      <w:r w:rsidRPr="004F7BEF">
        <w:t>от 07.12.2011 «О водоснабжении и водоотведении» под централизованной системой холодного водоснабжения (ЦС ХВС) понимается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B836F9" w:rsidRPr="004F7BEF" w:rsidP="004F7BEF">
      <w:pPr>
        <w:spacing w:before="0" w:after="120"/>
        <w:ind w:firstLine="709"/>
        <w:jc w:val="both"/>
      </w:pPr>
      <w:r w:rsidRPr="004F7BEF">
        <w:t>Следуя данному определению на территории МО Нюксенское можно выделить четыре ЦС ХВС, расположенные в с</w:t>
      </w:r>
      <w:r w:rsidR="000B27B5">
        <w:t>еле</w:t>
      </w:r>
      <w:r w:rsidRPr="004F7BEF">
        <w:t xml:space="preserve"> Нюксеница, д. Березовая Слободка, д. Заборье, д. Кокшенская, д. Лесютино, д. Пожарище и д. Семенова Гора.</w:t>
      </w:r>
    </w:p>
    <w:p w:rsidR="00C70BF8" w:rsidRPr="008C5DC8" w:rsidP="00FB6EB0">
      <w:pPr>
        <w:spacing w:before="0" w:after="120"/>
        <w:jc w:val="center"/>
        <w:rPr>
          <w:b/>
        </w:rPr>
      </w:pP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расчетный срок (2010-2030 гг.)</w:t>
      </w:r>
    </w:p>
    <w:p w:rsidR="00C941D6" w:rsidRPr="008C5DC8" w:rsidP="00FB6EB0">
      <w:pPr>
        <w:numPr>
          <w:ilvl w:val="0"/>
          <w:numId w:val="6"/>
        </w:numPr>
        <w:tabs>
          <w:tab w:val="num" w:pos="540"/>
          <w:tab w:val="num" w:pos="2880"/>
        </w:tabs>
        <w:spacing w:before="0" w:after="120"/>
        <w:jc w:val="both"/>
      </w:pPr>
      <w:r w:rsidRPr="008C5DC8">
        <w:t>В населенных пунктах, где существуют системы водоснабжения,</w:t>
      </w:r>
      <w:r w:rsidRPr="008C5DC8" w:rsidR="00BF0712">
        <w:t xml:space="preserve"> </w:t>
      </w:r>
      <w:r w:rsidRPr="008C5DC8">
        <w:t>необходимо их развитие, включая реконструкцию водозаборов, водопроводных сетей, обустройство зон санитарной охраны водозаборов и водопроводных сооружений.</w:t>
      </w:r>
    </w:p>
    <w:p w:rsidR="00C941D6" w:rsidRPr="008C5DC8" w:rsidP="00FB6EB0">
      <w:pPr>
        <w:numPr>
          <w:ilvl w:val="0"/>
          <w:numId w:val="6"/>
        </w:numPr>
        <w:tabs>
          <w:tab w:val="num" w:pos="540"/>
          <w:tab w:val="num" w:pos="2880"/>
        </w:tabs>
        <w:spacing w:before="0" w:after="120"/>
        <w:jc w:val="both"/>
      </w:pPr>
      <w:r w:rsidRPr="008C5DC8">
        <w:t>В сельских населенных пунктах с малочисленным населением предусматриваются децентрализованные системы водоснабжения с широким использованием в качестве источника водоснабжения артскважин, шахтных колодцев и родников.</w:t>
      </w:r>
    </w:p>
    <w:p w:rsidR="00C941D6" w:rsidP="00FB6EB0">
      <w:pPr>
        <w:numPr>
          <w:ilvl w:val="0"/>
          <w:numId w:val="6"/>
        </w:numPr>
        <w:tabs>
          <w:tab w:val="num" w:pos="540"/>
          <w:tab w:val="num" w:pos="2880"/>
        </w:tabs>
        <w:spacing w:before="0" w:after="120"/>
        <w:jc w:val="both"/>
      </w:pPr>
      <w:r w:rsidRPr="008C5DC8">
        <w:t>Исключить риск чрезвычайных ситуаций, возникающих из-за некачественной питьевой воды, путем своевременного финансирования и исполнения всех мероприятий по развитию систем водоснабжения</w:t>
      </w:r>
      <w:r w:rsidR="00756BF2">
        <w:t>.</w:t>
      </w:r>
    </w:p>
    <w:p w:rsidR="00C941D6" w:rsidRPr="008C5DC8" w:rsidP="00FB6EB0">
      <w:pPr>
        <w:pStyle w:val="BodyTextIndent2"/>
        <w:widowControl w:val="0"/>
        <w:ind w:firstLine="709"/>
        <w:rPr>
          <w:iCs/>
          <w:color w:val="000000"/>
        </w:rPr>
      </w:pPr>
    </w:p>
    <w:p w:rsidR="00C941D6" w:rsidRPr="008C5DC8" w:rsidP="00FB6EB0">
      <w:pPr>
        <w:spacing w:before="0" w:after="120"/>
        <w:jc w:val="center"/>
        <w:rPr>
          <w:b/>
        </w:rPr>
      </w:pPr>
      <w:bookmarkStart w:id="71" w:name="_Toc269471701"/>
      <w:r w:rsidRPr="008C5DC8">
        <w:rPr>
          <w:b/>
        </w:rPr>
        <w:t>Водоотведение</w:t>
      </w:r>
      <w:bookmarkEnd w:id="71"/>
    </w:p>
    <w:p w:rsidR="00C941D6" w:rsidRPr="008C5DC8" w:rsidP="00FB6EB0">
      <w:pPr>
        <w:pStyle w:val="BodyTextIndent2"/>
        <w:widowControl w:val="0"/>
        <w:spacing w:after="120"/>
        <w:ind w:firstLine="709"/>
        <w:rPr>
          <w:iCs/>
          <w:color w:val="000000"/>
        </w:rPr>
      </w:pPr>
      <w:bookmarkStart w:id="72" w:name="_Toc269471698"/>
      <w:r w:rsidRPr="008C5DC8">
        <w:rPr>
          <w:iCs/>
          <w:color w:val="000000"/>
        </w:rPr>
        <w:t>Во всех перспективных населенных пунктах необходимо развитие систем канализации, включая строительство и реконструкцию очистных сооружений, насосных станций, канализационных сетей.</w:t>
      </w:r>
    </w:p>
    <w:p w:rsidR="00C941D6" w:rsidRPr="008C5DC8" w:rsidP="00FB6EB0">
      <w:pPr>
        <w:pStyle w:val="BodyTextIndent2"/>
        <w:widowControl w:val="0"/>
        <w:spacing w:after="120"/>
        <w:ind w:firstLine="709"/>
        <w:rPr>
          <w:b/>
          <w:iCs/>
          <w:color w:val="000000"/>
          <w:u w:val="single"/>
        </w:rPr>
      </w:pP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расчетный срок (2010-2030 гг.)</w:t>
      </w:r>
    </w:p>
    <w:p w:rsidR="00C941D6" w:rsidRPr="008C5DC8" w:rsidP="00FB6EB0">
      <w:pPr>
        <w:numPr>
          <w:ilvl w:val="0"/>
          <w:numId w:val="6"/>
        </w:numPr>
        <w:tabs>
          <w:tab w:val="num" w:pos="540"/>
          <w:tab w:val="num" w:pos="2880"/>
        </w:tabs>
        <w:spacing w:before="0" w:after="120"/>
        <w:jc w:val="both"/>
      </w:pPr>
      <w:r w:rsidRPr="008C5DC8">
        <w:t xml:space="preserve">Строительство очистных сооружений канализации. </w:t>
      </w:r>
    </w:p>
    <w:p w:rsidR="00C941D6" w:rsidRPr="008C5DC8" w:rsidP="00FB6EB0">
      <w:pPr>
        <w:numPr>
          <w:ilvl w:val="0"/>
          <w:numId w:val="6"/>
        </w:numPr>
        <w:tabs>
          <w:tab w:val="num" w:pos="540"/>
          <w:tab w:val="num" w:pos="2880"/>
        </w:tabs>
        <w:spacing w:before="0" w:after="120"/>
        <w:jc w:val="both"/>
      </w:pPr>
      <w:r w:rsidRPr="008C5DC8">
        <w:t>Строительство новых и перекладка существующих сетей канализации со сверхнормативным сроком эксплуатации.</w:t>
      </w:r>
    </w:p>
    <w:p w:rsidR="00C941D6" w:rsidRPr="008C5DC8" w:rsidP="00FB6EB0">
      <w:pPr>
        <w:numPr>
          <w:ilvl w:val="0"/>
          <w:numId w:val="6"/>
        </w:numPr>
        <w:tabs>
          <w:tab w:val="num" w:pos="540"/>
          <w:tab w:val="num" w:pos="2880"/>
        </w:tabs>
        <w:spacing w:before="0" w:after="120"/>
        <w:jc w:val="both"/>
      </w:pPr>
      <w:r w:rsidRPr="008C5DC8">
        <w:t>Строительство новых и реконструкция существующих локальных очистных сооружений промпредприятий.</w:t>
      </w:r>
    </w:p>
    <w:p w:rsidR="00C941D6" w:rsidRPr="008C5DC8" w:rsidP="00FB6EB0">
      <w:pPr>
        <w:spacing w:before="0" w:after="120"/>
        <w:jc w:val="center"/>
        <w:rPr>
          <w:b/>
        </w:rPr>
      </w:pPr>
      <w:r w:rsidRPr="008C5DC8">
        <w:rPr>
          <w:b/>
        </w:rPr>
        <w:t>Связь</w:t>
      </w: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расчетный срок 2010-2030 гг.</w:t>
      </w:r>
    </w:p>
    <w:p w:rsidR="00C941D6" w:rsidRPr="008C5DC8" w:rsidP="00FB6EB0">
      <w:pPr>
        <w:numPr>
          <w:ilvl w:val="0"/>
          <w:numId w:val="6"/>
        </w:numPr>
        <w:tabs>
          <w:tab w:val="num" w:pos="540"/>
          <w:tab w:val="num" w:pos="2880"/>
        </w:tabs>
        <w:spacing w:before="0" w:after="120"/>
        <w:jc w:val="both"/>
      </w:pPr>
      <w:r w:rsidRPr="008C5DC8">
        <w:t>Внедрение новейших технологических достижений в области средств связи</w:t>
      </w:r>
      <w:r w:rsidR="000B27B5">
        <w:t>,</w:t>
      </w:r>
      <w:r w:rsidRPr="008C5DC8">
        <w:t xml:space="preserve"> включая спутниковую связь и цифровое телерадиовещание.</w:t>
      </w: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первую очередь (2010-2015 гг.)</w:t>
      </w:r>
    </w:p>
    <w:p w:rsidR="00C941D6" w:rsidRPr="008C5DC8" w:rsidP="00FB6EB0">
      <w:pPr>
        <w:numPr>
          <w:ilvl w:val="0"/>
          <w:numId w:val="6"/>
        </w:numPr>
        <w:tabs>
          <w:tab w:val="num" w:pos="540"/>
          <w:tab w:val="num" w:pos="2880"/>
        </w:tabs>
        <w:spacing w:before="0" w:after="120"/>
        <w:jc w:val="both"/>
      </w:pPr>
      <w:bookmarkEnd w:id="72"/>
      <w:r w:rsidRPr="008C5DC8">
        <w:t>Обновление технической базы телефонной связи с переходом на цифровые АТС и оптические кабели.</w:t>
      </w:r>
    </w:p>
    <w:p w:rsidR="00C941D6" w:rsidRPr="008C5DC8" w:rsidP="00FB6EB0">
      <w:pPr>
        <w:numPr>
          <w:ilvl w:val="0"/>
          <w:numId w:val="6"/>
        </w:numPr>
        <w:tabs>
          <w:tab w:val="num" w:pos="540"/>
          <w:tab w:val="num" w:pos="2880"/>
        </w:tabs>
        <w:spacing w:before="0" w:after="120"/>
        <w:jc w:val="both"/>
      </w:pPr>
      <w:r w:rsidRPr="008C5DC8">
        <w:t>Увеличение емкости телефонной сети общего пользования района для удовлетворения всех заявок на установку телефонов.</w:t>
      </w:r>
    </w:p>
    <w:p w:rsidR="00C941D6" w:rsidRPr="008C5DC8" w:rsidP="00FB6EB0">
      <w:pPr>
        <w:numPr>
          <w:ilvl w:val="0"/>
          <w:numId w:val="6"/>
        </w:numPr>
        <w:tabs>
          <w:tab w:val="num" w:pos="540"/>
          <w:tab w:val="num" w:pos="2880"/>
        </w:tabs>
        <w:spacing w:before="0" w:after="120"/>
        <w:jc w:val="both"/>
      </w:pPr>
      <w:r w:rsidRPr="008C5DC8">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rsidR="00C941D6" w:rsidRPr="008C5DC8" w:rsidP="00FB6EB0">
      <w:pPr>
        <w:numPr>
          <w:ilvl w:val="0"/>
          <w:numId w:val="6"/>
        </w:numPr>
        <w:tabs>
          <w:tab w:val="num" w:pos="540"/>
          <w:tab w:val="num" w:pos="2880"/>
        </w:tabs>
        <w:spacing w:before="0" w:after="120"/>
        <w:jc w:val="both"/>
      </w:pPr>
      <w:r w:rsidRPr="008C5DC8">
        <w:t>Увеличение количества пунктов Internet для населения на основе автоматизированной сети связи области.</w:t>
      </w:r>
    </w:p>
    <w:p w:rsidR="00D6707B" w:rsidP="00FB6EB0">
      <w:pPr>
        <w:spacing w:before="0" w:after="120"/>
        <w:ind w:left="227"/>
        <w:jc w:val="both"/>
      </w:pPr>
    </w:p>
    <w:p w:rsidR="00756BF2">
      <w:pPr>
        <w:spacing w:before="0" w:after="0"/>
        <w:jc w:val="left"/>
        <w:rPr>
          <w:b/>
          <w:bCs/>
          <w:iCs/>
          <w:color w:val="4F81BD"/>
          <w:sz w:val="28"/>
        </w:rPr>
      </w:pPr>
      <w:r>
        <w:rPr>
          <w:i/>
          <w:sz w:val="28"/>
        </w:rPr>
        <w:br w:type="page"/>
      </w:r>
    </w:p>
    <w:p w:rsidR="00FB6EB0" w:rsidRPr="002C2C1F" w:rsidP="00C70BF8">
      <w:pPr>
        <w:pStyle w:val="IntenseQuote"/>
        <w:spacing w:before="0" w:after="120"/>
        <w:ind w:left="567" w:right="565"/>
        <w:outlineLvl w:val="1"/>
        <w:rPr>
          <w:color w:val="auto"/>
          <w:sz w:val="28"/>
        </w:rPr>
      </w:pPr>
      <w:bookmarkStart w:id="73" w:name="_Toc97899752"/>
      <w:r>
        <w:rPr>
          <w:i w:val="0"/>
          <w:sz w:val="28"/>
        </w:rPr>
        <w:t>5</w:t>
      </w:r>
      <w:r w:rsidRPr="00FB6EB0" w:rsidR="004D56D1">
        <w:rPr>
          <w:i w:val="0"/>
          <w:sz w:val="28"/>
        </w:rPr>
        <w:t xml:space="preserve">.3. </w:t>
      </w:r>
      <w:r w:rsidRPr="00FB6EB0" w:rsidR="008A0CEF">
        <w:rPr>
          <w:i w:val="0"/>
          <w:sz w:val="28"/>
        </w:rPr>
        <w:t>Мероприятия по развитию транспортной инфраструктуры</w:t>
      </w:r>
      <w:bookmarkEnd w:id="73"/>
      <w:r w:rsidRPr="00FB6EB0">
        <w:rPr>
          <w:i w:val="0"/>
          <w:sz w:val="28"/>
        </w:rPr>
        <w:t xml:space="preserve"> </w:t>
      </w:r>
    </w:p>
    <w:p w:rsidR="008A0CEF" w:rsidRPr="008C5DC8" w:rsidP="00FB6EB0">
      <w:pPr>
        <w:spacing w:before="0" w:after="0"/>
        <w:ind w:left="227"/>
        <w:jc w:val="both"/>
      </w:pPr>
    </w:p>
    <w:p w:rsidR="00CB7414" w:rsidP="00FB6EB0">
      <w:pPr>
        <w:spacing w:before="0" w:after="0"/>
        <w:ind w:firstLine="708"/>
        <w:jc w:val="both"/>
      </w:pPr>
      <w:r w:rsidRPr="008C5DC8">
        <w:t>Предлагаемая проектом транспортная инфраструктура включает в себя сооружения внешнего транспорта, классификацию дорожной сети муниципального образования, улицы в населенных пунктах. Транспортное сообщение в муниципальном образовании Нюксенское осуществляется</w:t>
      </w:r>
      <w:r w:rsidRPr="008C5DC8" w:rsidR="00BF0712">
        <w:t xml:space="preserve"> </w:t>
      </w:r>
      <w:r w:rsidRPr="008C5DC8">
        <w:t xml:space="preserve">автомобильным транспортом. </w:t>
      </w:r>
    </w:p>
    <w:p w:rsidR="00CB7414" w:rsidP="00FB6EB0">
      <w:pPr>
        <w:spacing w:before="0" w:after="120"/>
        <w:ind w:firstLine="708"/>
        <w:jc w:val="both"/>
      </w:pPr>
      <w:r w:rsidRPr="008C5DC8">
        <w:t>Формирование оптимальной маршрутной сети, обновление основных средств транспортных предприятий, строительство объектов транспортной инфраструктуры и т.д. будет способствовать развитию отрасли и благотворно скажется на развитии муниципального образования в целом.</w:t>
      </w:r>
    </w:p>
    <w:p w:rsidR="008A0CEF" w:rsidRPr="008C5DC8" w:rsidP="00FB6EB0">
      <w:pPr>
        <w:spacing w:before="0" w:after="120"/>
        <w:ind w:firstLine="708"/>
        <w:jc w:val="both"/>
      </w:pPr>
      <w:r w:rsidRPr="008C5DC8">
        <w:t>Цели развития транспортной инфраструктуры:</w:t>
      </w:r>
    </w:p>
    <w:p w:rsidR="008A0CEF" w:rsidRPr="008C5DC8" w:rsidP="003819B7">
      <w:pPr>
        <w:pStyle w:val="ListParagraph"/>
        <w:numPr>
          <w:ilvl w:val="0"/>
          <w:numId w:val="49"/>
        </w:numPr>
        <w:spacing w:before="0" w:after="120"/>
        <w:ind w:left="714" w:hanging="357"/>
        <w:contextualSpacing w:val="0"/>
        <w:jc w:val="both"/>
      </w:pPr>
      <w:r w:rsidRPr="008C5DC8">
        <w:t>развитие отрасли на основе нормативных документов, отвечающих условиям современной экономической системы;</w:t>
      </w:r>
    </w:p>
    <w:p w:rsidR="008A0CEF" w:rsidRPr="008C5DC8" w:rsidP="003819B7">
      <w:pPr>
        <w:pStyle w:val="ListParagraph"/>
        <w:numPr>
          <w:ilvl w:val="0"/>
          <w:numId w:val="49"/>
        </w:numPr>
        <w:spacing w:before="0" w:after="120"/>
        <w:ind w:left="714" w:hanging="357"/>
        <w:contextualSpacing w:val="0"/>
        <w:jc w:val="both"/>
      </w:pPr>
      <w:r w:rsidRPr="008C5DC8">
        <w:t>улучшение качества транспортного обслуживания населения;</w:t>
      </w:r>
    </w:p>
    <w:p w:rsidR="008A0CEF" w:rsidRPr="008C5DC8" w:rsidP="003819B7">
      <w:pPr>
        <w:pStyle w:val="ListParagraph"/>
        <w:numPr>
          <w:ilvl w:val="0"/>
          <w:numId w:val="49"/>
        </w:numPr>
        <w:spacing w:before="0" w:after="120"/>
        <w:ind w:left="714" w:hanging="357"/>
        <w:contextualSpacing w:val="0"/>
        <w:jc w:val="both"/>
      </w:pPr>
      <w:r w:rsidRPr="008C5DC8">
        <w:t>повышение эффективности и безопасности функционировании транспорта;</w:t>
      </w:r>
    </w:p>
    <w:p w:rsidR="008A0CEF" w:rsidRPr="008C5DC8" w:rsidP="00FB6EB0">
      <w:pPr>
        <w:spacing w:before="0" w:after="120"/>
        <w:ind w:firstLine="708"/>
        <w:jc w:val="both"/>
      </w:pPr>
      <w:r w:rsidRPr="008C5DC8">
        <w:t>Улучшение качества транспортного обслуживания населения может быть достигнуто посредством реализации следующих аспектов:</w:t>
      </w:r>
    </w:p>
    <w:p w:rsidR="008A0CEF" w:rsidRPr="008C5DC8" w:rsidP="008973C6">
      <w:pPr>
        <w:pStyle w:val="ListParagraph"/>
        <w:numPr>
          <w:ilvl w:val="0"/>
          <w:numId w:val="28"/>
        </w:numPr>
        <w:spacing w:before="0" w:after="120"/>
        <w:contextualSpacing w:val="0"/>
        <w:jc w:val="both"/>
      </w:pPr>
      <w:r w:rsidRPr="008C5DC8">
        <w:t>формирование рынка транспортных услуг;</w:t>
      </w:r>
    </w:p>
    <w:p w:rsidR="008A0CEF" w:rsidRPr="008C5DC8" w:rsidP="008973C6">
      <w:pPr>
        <w:pStyle w:val="ListParagraph"/>
        <w:numPr>
          <w:ilvl w:val="0"/>
          <w:numId w:val="28"/>
        </w:numPr>
        <w:spacing w:before="0" w:after="120"/>
        <w:contextualSpacing w:val="0"/>
        <w:jc w:val="both"/>
      </w:pPr>
      <w:r w:rsidRPr="008C5DC8">
        <w:t>оптимизация маршрутной сети.</w:t>
      </w:r>
    </w:p>
    <w:p w:rsidR="008A0CEF" w:rsidRPr="008C5DC8" w:rsidP="00FB6EB0">
      <w:pPr>
        <w:spacing w:before="0" w:after="120"/>
        <w:ind w:firstLine="708"/>
        <w:jc w:val="both"/>
      </w:pPr>
      <w:r w:rsidRPr="008C5DC8">
        <w:t>Повышение эффективности и безопасности функционирования пассажирского транспорта может быть достигнуто посредством:</w:t>
      </w:r>
    </w:p>
    <w:p w:rsidR="008A0CEF" w:rsidRPr="008C5DC8" w:rsidP="00756BF2">
      <w:pPr>
        <w:pStyle w:val="ListParagraph"/>
        <w:numPr>
          <w:ilvl w:val="0"/>
          <w:numId w:val="29"/>
        </w:numPr>
        <w:spacing w:before="0" w:after="120"/>
        <w:ind w:left="0" w:firstLine="426"/>
        <w:contextualSpacing w:val="0"/>
        <w:jc w:val="both"/>
      </w:pPr>
      <w:r w:rsidRPr="008C5DC8">
        <w:t>улучшения состояния улично-дорожных сетей транспортных маршрутов;</w:t>
      </w:r>
    </w:p>
    <w:p w:rsidR="008A0CEF" w:rsidRPr="008C5DC8" w:rsidP="00756BF2">
      <w:pPr>
        <w:pStyle w:val="ListParagraph"/>
        <w:numPr>
          <w:ilvl w:val="0"/>
          <w:numId w:val="29"/>
        </w:numPr>
        <w:spacing w:before="0" w:after="120"/>
        <w:ind w:left="0" w:firstLine="426"/>
        <w:contextualSpacing w:val="0"/>
        <w:jc w:val="both"/>
      </w:pPr>
      <w:r w:rsidRPr="008C5DC8">
        <w:t>улучшения технико-эксплуатационных характеристик автодорог между поселениями, обустройства подъездов к населенным пунктам в твердом исполнении;</w:t>
      </w:r>
    </w:p>
    <w:p w:rsidR="008A0CEF" w:rsidRPr="008C5DC8" w:rsidP="00756BF2">
      <w:pPr>
        <w:pStyle w:val="ListParagraph"/>
        <w:numPr>
          <w:ilvl w:val="0"/>
          <w:numId w:val="29"/>
        </w:numPr>
        <w:spacing w:before="0" w:after="120"/>
        <w:ind w:left="0" w:firstLine="426"/>
        <w:contextualSpacing w:val="0"/>
        <w:jc w:val="both"/>
      </w:pPr>
      <w:r w:rsidRPr="008C5DC8">
        <w:t>создания условий для безопасного проезда по искусственным сооружениям (мостам, путепроводам, искусственным неровностям).</w:t>
      </w:r>
    </w:p>
    <w:p w:rsidR="008A0CEF" w:rsidRPr="008C5DC8" w:rsidP="00756BF2">
      <w:pPr>
        <w:spacing w:before="0" w:after="120"/>
        <w:ind w:firstLine="708"/>
        <w:jc w:val="both"/>
      </w:pPr>
      <w:r w:rsidRPr="008C5DC8">
        <w:t>На стадии генерального плана решаются следующие вопросы:</w:t>
      </w:r>
    </w:p>
    <w:p w:rsidR="008A0CEF" w:rsidRPr="008C5DC8" w:rsidP="00756BF2">
      <w:pPr>
        <w:pStyle w:val="ListParagraph"/>
        <w:numPr>
          <w:ilvl w:val="0"/>
          <w:numId w:val="30"/>
        </w:numPr>
        <w:spacing w:before="0" w:after="120"/>
        <w:ind w:left="0" w:firstLine="426"/>
        <w:contextualSpacing w:val="0"/>
        <w:jc w:val="both"/>
      </w:pPr>
      <w:r>
        <w:t>о</w:t>
      </w:r>
      <w:r w:rsidRPr="008C5DC8">
        <w:t>беспечение безопасных транспортных связей со всеми населенными пунктами поселения, лесным массивом, с/х угодьями, а также с объектами и сооружениями внешнего транспорта;</w:t>
      </w:r>
    </w:p>
    <w:p w:rsidR="008A0CEF" w:rsidRPr="008C5DC8" w:rsidP="00756BF2">
      <w:pPr>
        <w:pStyle w:val="ListParagraph"/>
        <w:numPr>
          <w:ilvl w:val="0"/>
          <w:numId w:val="30"/>
        </w:numPr>
        <w:spacing w:before="0" w:after="120"/>
        <w:ind w:left="0" w:firstLine="426"/>
        <w:contextualSpacing w:val="0"/>
        <w:jc w:val="both"/>
      </w:pPr>
      <w:r w:rsidRPr="008C5DC8">
        <w:t>экологические проблемы – создание санитарно-защитных зон от крупных автодорог, защита от шума и загрязнения;</w:t>
      </w:r>
    </w:p>
    <w:p w:rsidR="008A0CEF" w:rsidRPr="008C5DC8" w:rsidP="00756BF2">
      <w:pPr>
        <w:pStyle w:val="ListParagraph"/>
        <w:numPr>
          <w:ilvl w:val="0"/>
          <w:numId w:val="30"/>
        </w:numPr>
        <w:spacing w:before="0" w:after="120"/>
        <w:ind w:left="0" w:firstLine="426"/>
        <w:contextualSpacing w:val="0"/>
        <w:jc w:val="both"/>
      </w:pPr>
      <w:r w:rsidRPr="008C5DC8">
        <w:t xml:space="preserve">создание новых транспортных связей. </w:t>
      </w:r>
    </w:p>
    <w:p w:rsidR="008A0CEF" w:rsidP="00FB6EB0">
      <w:pPr>
        <w:spacing w:before="0" w:after="120"/>
        <w:ind w:firstLine="708"/>
        <w:jc w:val="both"/>
      </w:pPr>
      <w:r w:rsidRPr="00C73B87">
        <w:t>Связь муниципального образования Нюксенское с областным центром городом Вологда осуществляется по автодороге федерального значения с твердым покрытием (асфальт) «А-123 Чекшино – Тотьма – Котлас – Куратово» до г. Тотьмы, затем по автодороге федерального значения «М-8 «Холмогоры» от Москвы через Ярославль, Вологду до Архангельска». Расстояние от административного центра муниципального образования Нюксенское с. Нюксеница до областного центра составляет – 316 км.</w:t>
      </w:r>
      <w:r w:rsidRPr="008C5DC8">
        <w:t xml:space="preserve">. </w:t>
      </w:r>
    </w:p>
    <w:p w:rsidR="00756BF2" w:rsidRPr="008C5DC8" w:rsidP="00FB6EB0">
      <w:pPr>
        <w:spacing w:before="0" w:after="120"/>
        <w:ind w:firstLine="708"/>
        <w:jc w:val="both"/>
        <w:rPr>
          <w:color w:val="FF0000"/>
        </w:rPr>
      </w:pPr>
    </w:p>
    <w:p w:rsidR="008A0CEF" w:rsidRPr="008C5DC8" w:rsidP="00FB6EB0">
      <w:pPr>
        <w:spacing w:before="0" w:after="0"/>
        <w:ind w:firstLine="709"/>
        <w:jc w:val="both"/>
      </w:pPr>
      <w:r w:rsidRPr="008C5DC8">
        <w:t>На севере с.</w:t>
      </w:r>
      <w:r w:rsidR="00CB7414">
        <w:t xml:space="preserve"> </w:t>
      </w:r>
      <w:r w:rsidRPr="008C5DC8">
        <w:t>Нюксеница находится вертолетная площадка. Аэропорт отсутствует. Принятое проектом решение отражено в таблице</w:t>
      </w:r>
      <w:r w:rsidR="00756BF2">
        <w:t xml:space="preserve"> 5.3.1.</w:t>
      </w:r>
    </w:p>
    <w:p w:rsidR="00C73B87" w:rsidP="00756BF2">
      <w:pPr>
        <w:spacing w:before="0" w:after="120"/>
        <w:ind w:left="227"/>
      </w:pPr>
    </w:p>
    <w:p w:rsidR="008A0CEF" w:rsidRPr="008C5DC8" w:rsidP="00756BF2">
      <w:pPr>
        <w:spacing w:before="0" w:after="120"/>
        <w:ind w:left="227"/>
      </w:pPr>
      <w:r>
        <w:t>Таблица 5.3.1.</w:t>
      </w:r>
    </w:p>
    <w:tbl>
      <w:tblPr>
        <w:tblW w:w="1016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1945"/>
        <w:gridCol w:w="665"/>
        <w:gridCol w:w="665"/>
        <w:gridCol w:w="665"/>
        <w:gridCol w:w="601"/>
        <w:gridCol w:w="601"/>
        <w:gridCol w:w="601"/>
        <w:gridCol w:w="850"/>
        <w:gridCol w:w="851"/>
        <w:gridCol w:w="850"/>
        <w:gridCol w:w="1418"/>
      </w:tblGrid>
      <w:tr w:rsidTr="002A61B2">
        <w:tblPrEx>
          <w:tblW w:w="1016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blHeader/>
        </w:trPr>
        <w:tc>
          <w:tcPr>
            <w:tcW w:w="451" w:type="dxa"/>
            <w:vMerge w:val="restart"/>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pStyle w:val="125"/>
              <w:ind w:left="-57" w:right="-57"/>
              <w:jc w:val="center"/>
              <w:rPr>
                <w:rFonts w:eastAsia="Calibri"/>
                <w:sz w:val="20"/>
                <w:szCs w:val="20"/>
              </w:rPr>
            </w:pPr>
            <w:r w:rsidRPr="00B51E20">
              <w:rPr>
                <w:rFonts w:eastAsia="Calibri"/>
                <w:sz w:val="20"/>
                <w:szCs w:val="20"/>
              </w:rPr>
              <w:t>№</w:t>
            </w:r>
            <w:r w:rsidRPr="00B51E20" w:rsidR="00CB7414">
              <w:rPr>
                <w:rFonts w:eastAsia="Calibri"/>
                <w:sz w:val="20"/>
                <w:szCs w:val="20"/>
              </w:rPr>
              <w:t xml:space="preserve"> </w:t>
            </w:r>
            <w:r w:rsidRPr="00B51E20">
              <w:rPr>
                <w:rFonts w:eastAsia="Calibri"/>
                <w:sz w:val="20"/>
                <w:szCs w:val="20"/>
              </w:rPr>
              <w:t>п/п</w:t>
            </w:r>
          </w:p>
        </w:tc>
        <w:tc>
          <w:tcPr>
            <w:tcW w:w="1945" w:type="dxa"/>
            <w:vMerge w:val="restart"/>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pStyle w:val="125"/>
              <w:ind w:left="-57" w:right="-57"/>
              <w:jc w:val="center"/>
              <w:rPr>
                <w:rFonts w:eastAsia="Calibri"/>
                <w:sz w:val="20"/>
                <w:szCs w:val="20"/>
              </w:rPr>
            </w:pPr>
            <w:r w:rsidRPr="00B51E20">
              <w:rPr>
                <w:rFonts w:eastAsia="Calibri"/>
                <w:sz w:val="20"/>
                <w:szCs w:val="20"/>
              </w:rPr>
              <w:t>Наименование</w:t>
            </w:r>
          </w:p>
        </w:tc>
        <w:tc>
          <w:tcPr>
            <w:tcW w:w="1995" w:type="dxa"/>
            <w:gridSpan w:val="3"/>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Протяженность, км</w:t>
            </w:r>
          </w:p>
        </w:tc>
        <w:tc>
          <w:tcPr>
            <w:tcW w:w="1803" w:type="dxa"/>
            <w:gridSpan w:val="3"/>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Категория</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Тип покрытия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8A0CEF" w:rsidRPr="00B51E20" w:rsidP="001B7220">
            <w:pPr>
              <w:pStyle w:val="125"/>
              <w:ind w:left="-113" w:right="-113"/>
              <w:jc w:val="center"/>
              <w:rPr>
                <w:rFonts w:eastAsia="Calibri"/>
                <w:sz w:val="20"/>
                <w:szCs w:val="20"/>
              </w:rPr>
            </w:pPr>
            <w:r w:rsidRPr="00B51E20">
              <w:rPr>
                <w:rFonts w:eastAsia="Calibri"/>
                <w:sz w:val="20"/>
                <w:szCs w:val="20"/>
              </w:rPr>
              <w:t>Примечания</w:t>
            </w:r>
          </w:p>
        </w:tc>
      </w:tr>
      <w:tr w:rsidTr="002A61B2">
        <w:tblPrEx>
          <w:tblW w:w="10163" w:type="dxa"/>
          <w:tblInd w:w="-132" w:type="dxa"/>
          <w:tblLayout w:type="fixed"/>
          <w:tblLook w:val="01E0"/>
        </w:tblPrEx>
        <w:trPr>
          <w:tblHeader/>
        </w:trPr>
        <w:tc>
          <w:tcPr>
            <w:tcW w:w="451" w:type="dxa"/>
            <w:vMerge/>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spacing w:before="0" w:after="0"/>
              <w:ind w:left="-57" w:right="-57"/>
              <w:jc w:val="center"/>
              <w:rPr>
                <w:rFonts w:eastAsia="Calibri"/>
                <w:sz w:val="20"/>
                <w:szCs w:val="20"/>
              </w:rPr>
            </w:pPr>
          </w:p>
        </w:tc>
        <w:tc>
          <w:tcPr>
            <w:tcW w:w="1945" w:type="dxa"/>
            <w:vMerge/>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spacing w:before="0" w:after="0"/>
              <w:ind w:left="-57" w:right="-57"/>
              <w:jc w:val="center"/>
              <w:rPr>
                <w:rFonts w:eastAsia="Calibri"/>
                <w:sz w:val="20"/>
                <w:szCs w:val="20"/>
              </w:rPr>
            </w:pP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Сущ.</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lang w:val="en-US"/>
              </w:rPr>
              <w:t>I</w:t>
            </w:r>
            <w:r w:rsidRPr="00B51E20">
              <w:rPr>
                <w:rFonts w:eastAsia="Calibri"/>
                <w:sz w:val="20"/>
                <w:szCs w:val="20"/>
              </w:rPr>
              <w:t xml:space="preserve"> оч.</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Р.С.</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Сущ.</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lang w:val="en-US"/>
              </w:rPr>
              <w:t>I</w:t>
            </w:r>
            <w:r w:rsidRPr="00B51E20">
              <w:rPr>
                <w:rFonts w:eastAsia="Calibri"/>
                <w:sz w:val="20"/>
                <w:szCs w:val="20"/>
              </w:rPr>
              <w:t xml:space="preserve"> оч.</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Р.С.</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Сущ.</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lang w:val="en-US"/>
              </w:rPr>
              <w:t>I</w:t>
            </w:r>
            <w:r w:rsidRPr="00B51E20">
              <w:rPr>
                <w:rFonts w:eastAsia="Calibri"/>
                <w:sz w:val="20"/>
                <w:szCs w:val="20"/>
              </w:rPr>
              <w:t xml:space="preserve"> оч.</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lang w:val="en-US"/>
              </w:rPr>
            </w:pPr>
            <w:r w:rsidRPr="00B51E20">
              <w:rPr>
                <w:rFonts w:eastAsia="Calibri"/>
                <w:sz w:val="20"/>
                <w:szCs w:val="20"/>
              </w:rPr>
              <w:t>Р.С.</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spacing w:before="0" w:after="0"/>
              <w:ind w:left="-57" w:right="-57"/>
              <w:jc w:val="center"/>
              <w:rPr>
                <w:rFonts w:eastAsia="Calibri"/>
                <w:sz w:val="20"/>
                <w:szCs w:val="20"/>
              </w:rPr>
            </w:pPr>
          </w:p>
        </w:tc>
      </w:tr>
      <w:tr w:rsidTr="002A61B2">
        <w:tblPrEx>
          <w:tblW w:w="10163" w:type="dxa"/>
          <w:tblInd w:w="-132" w:type="dxa"/>
          <w:tblLayout w:type="fixed"/>
          <w:tblLook w:val="01E0"/>
        </w:tblPrEx>
        <w:trPr>
          <w:trHeight w:val="340"/>
        </w:trPr>
        <w:tc>
          <w:tcPr>
            <w:tcW w:w="10163" w:type="dxa"/>
            <w:gridSpan w:val="12"/>
            <w:tcBorders>
              <w:top w:val="single" w:sz="4" w:space="0" w:color="000000"/>
              <w:left w:val="single" w:sz="4" w:space="0" w:color="000000"/>
              <w:bottom w:val="single" w:sz="4" w:space="0" w:color="000000"/>
              <w:right w:val="single" w:sz="4" w:space="0" w:color="000000"/>
            </w:tcBorders>
            <w:vAlign w:val="center"/>
            <w:hideMark/>
          </w:tcPr>
          <w:p w:rsidR="008A0CEF" w:rsidRPr="00514C36" w:rsidP="002A61B2">
            <w:pPr>
              <w:pStyle w:val="125"/>
              <w:ind w:left="-57" w:right="-57"/>
              <w:jc w:val="center"/>
              <w:rPr>
                <w:rFonts w:eastAsia="Calibri"/>
                <w:b/>
                <w:sz w:val="20"/>
                <w:szCs w:val="20"/>
              </w:rPr>
            </w:pPr>
            <w:r>
              <w:rPr>
                <w:rFonts w:eastAsia="Calibri"/>
                <w:b/>
                <w:sz w:val="20"/>
                <w:szCs w:val="20"/>
              </w:rPr>
              <w:t>Автодороги федерального значения</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pStyle w:val="125"/>
              <w:ind w:left="-57" w:right="-57"/>
              <w:jc w:val="center"/>
              <w:rPr>
                <w:rFonts w:eastAsia="Calibri"/>
                <w:sz w:val="20"/>
                <w:szCs w:val="20"/>
              </w:rPr>
            </w:pPr>
            <w:r w:rsidRPr="00B51E20">
              <w:rPr>
                <w:rFonts w:eastAsia="Calibri"/>
                <w:sz w:val="20"/>
                <w:szCs w:val="20"/>
              </w:rPr>
              <w:t>1.</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FB6EB0">
            <w:pPr>
              <w:pStyle w:val="125"/>
              <w:ind w:left="-57" w:right="-57"/>
              <w:rPr>
                <w:sz w:val="20"/>
                <w:szCs w:val="20"/>
              </w:rPr>
            </w:pPr>
            <w:r w:rsidRPr="001B7220">
              <w:rPr>
                <w:sz w:val="20"/>
                <w:szCs w:val="20"/>
              </w:rPr>
              <w:t>А-123 Чекшино – Тотьма – Котлас – Куратово</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rPr>
            </w:pPr>
            <w:r>
              <w:rPr>
                <w:sz w:val="20"/>
                <w:szCs w:val="20"/>
              </w:rPr>
              <w:t>76,732</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rPr>
            </w:pPr>
            <w:r>
              <w:rPr>
                <w:sz w:val="20"/>
                <w:szCs w:val="20"/>
              </w:rPr>
              <w:t>76,732</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rPr>
            </w:pPr>
            <w:r>
              <w:rPr>
                <w:sz w:val="20"/>
                <w:szCs w:val="20"/>
              </w:rPr>
              <w:t>76,732</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lang w:val="en-US"/>
              </w:rPr>
            </w:pPr>
            <w:r w:rsidRPr="00B51E20">
              <w:rPr>
                <w:sz w:val="20"/>
                <w:szCs w:val="20"/>
                <w:lang w:val="en-US"/>
              </w:rPr>
              <w:t>III</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lang w:val="en-US"/>
              </w:rPr>
            </w:pPr>
            <w:r w:rsidRPr="00B51E20">
              <w:rPr>
                <w:sz w:val="20"/>
                <w:szCs w:val="20"/>
                <w:lang w:val="en-US"/>
              </w:rPr>
              <w:t>III</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lang w:val="en-US"/>
              </w:rPr>
            </w:pPr>
            <w:r w:rsidRPr="00B51E20">
              <w:rPr>
                <w:sz w:val="20"/>
                <w:szCs w:val="20"/>
                <w:lang w:val="en-US"/>
              </w:rPr>
              <w:t>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sz w:val="20"/>
                <w:szCs w:val="20"/>
              </w:rPr>
            </w:pPr>
            <w:r w:rsidRPr="00B51E20">
              <w:rPr>
                <w:sz w:val="20"/>
                <w:szCs w:val="20"/>
              </w:rPr>
              <w:t>асфальт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A0CEF" w:rsidRPr="00B51E20" w:rsidP="00C70BF8">
            <w:pPr>
              <w:pStyle w:val="125"/>
              <w:ind w:left="-57" w:right="-57"/>
              <w:rPr>
                <w:rFonts w:eastAsia="Calibri"/>
                <w:sz w:val="20"/>
                <w:szCs w:val="20"/>
              </w:rPr>
            </w:pPr>
            <w:r w:rsidRPr="00B51E20">
              <w:rPr>
                <w:rFonts w:eastAsia="Calibri"/>
                <w:sz w:val="20"/>
                <w:szCs w:val="20"/>
              </w:rPr>
              <w:t xml:space="preserve">капитальный </w:t>
            </w:r>
            <w:r w:rsidR="00C70BF8">
              <w:rPr>
                <w:rFonts w:eastAsia="Calibri"/>
                <w:sz w:val="20"/>
                <w:szCs w:val="20"/>
              </w:rPr>
              <w:t>р</w:t>
            </w:r>
            <w:r w:rsidRPr="00B51E20">
              <w:rPr>
                <w:rFonts w:eastAsia="Calibri"/>
                <w:sz w:val="20"/>
                <w:szCs w:val="20"/>
              </w:rPr>
              <w:t>емонт на 1 оч.</w:t>
            </w:r>
          </w:p>
        </w:tc>
      </w:tr>
      <w:tr w:rsidTr="002A61B2">
        <w:tblPrEx>
          <w:tblW w:w="10163" w:type="dxa"/>
          <w:tblInd w:w="-132" w:type="dxa"/>
          <w:tblLayout w:type="fixed"/>
          <w:tblLook w:val="01E0"/>
        </w:tblPrEx>
        <w:trPr>
          <w:trHeight w:val="340"/>
        </w:trPr>
        <w:tc>
          <w:tcPr>
            <w:tcW w:w="10163" w:type="dxa"/>
            <w:gridSpan w:val="12"/>
            <w:tcBorders>
              <w:top w:val="single" w:sz="4" w:space="0" w:color="000000"/>
              <w:left w:val="single" w:sz="4" w:space="0" w:color="000000"/>
              <w:bottom w:val="single" w:sz="4" w:space="0" w:color="000000"/>
              <w:right w:val="single" w:sz="4" w:space="0" w:color="000000"/>
            </w:tcBorders>
            <w:vAlign w:val="center"/>
          </w:tcPr>
          <w:p w:rsidR="001B7220" w:rsidRPr="00B51E20" w:rsidP="002A61B2">
            <w:pPr>
              <w:pStyle w:val="125"/>
              <w:ind w:left="-57" w:right="-57"/>
              <w:jc w:val="center"/>
              <w:rPr>
                <w:rFonts w:eastAsia="Calibri"/>
                <w:sz w:val="20"/>
                <w:szCs w:val="20"/>
              </w:rPr>
            </w:pPr>
            <w:r w:rsidRPr="00514C36">
              <w:rPr>
                <w:rFonts w:eastAsia="Calibri"/>
                <w:b/>
                <w:sz w:val="20"/>
                <w:szCs w:val="20"/>
              </w:rPr>
              <w:t>Автодороги регионального (межмуниципального) значения существующие</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2.</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Березово – Звегливец</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9B449A" w:rsidP="002A61B2">
            <w:pPr>
              <w:pStyle w:val="125"/>
              <w:ind w:left="-57" w:right="-57"/>
              <w:jc w:val="center"/>
              <w:rPr>
                <w:sz w:val="20"/>
                <w:szCs w:val="20"/>
              </w:rPr>
            </w:pPr>
            <w:r w:rsidRPr="009B449A">
              <w:rPr>
                <w:sz w:val="20"/>
              </w:rPr>
              <w:t>3,589</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3,589</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3,589</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грунт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Р.С.</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3.</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Лесютино – Наквасино</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7,00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7,00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7,00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асфальтобетон, 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4.</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Кузнецовская – Королевская с подъездом к д. Ивановская</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11,00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11,00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11,00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асфальтобетон, цементобетон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5.</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 xml:space="preserve">Нюксеница – Березовая Слободка </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6,478</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6,478</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6,478</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6.</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Нюксеница – Брусенец – Игмас</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66,0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66,0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66,0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lang w:val="en-US"/>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lang w:val="en-US"/>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lang w:val="en-US"/>
              </w:rPr>
            </w:pPr>
            <w:r w:rsidRPr="00B51E20">
              <w:rPr>
                <w:sz w:val="20"/>
                <w:szCs w:val="20"/>
                <w:lang w:val="en-US"/>
              </w:rPr>
              <w:t>IV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асфальтобетон, гравий, 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7.</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Нюксеница – Лесютино – Пожарище</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14,768</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14,768</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14,768</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 асфальтобетон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8.</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Березовая Слободка</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1,70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1,70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1,70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9.</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Бобровское</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7,07</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7,07</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7,07</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10.</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Большая Сельменга (Красавино)</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2,274</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2,274</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2,274</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11.</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Мальчевская</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0,921</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0,921</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0,921</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цементобетон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12.</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п. Матвеево</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3,272</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3,272</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3,272</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13.</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причалу «Уфтюга»</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3,40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3,40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3,40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14.</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с. Нюксеница</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7,682</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7,682</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7,682</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асфальтобетон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15.</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Устье – Льнозавод</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1,946</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1,946</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1,946</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16.</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аэропорту</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2,00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2,00</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2,00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гравий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17.</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C73B87">
              <w:rPr>
                <w:sz w:val="20"/>
                <w:szCs w:val="20"/>
              </w:rPr>
              <w:t>А-123</w:t>
            </w:r>
            <w:r>
              <w:rPr>
                <w:sz w:val="20"/>
                <w:szCs w:val="20"/>
              </w:rPr>
              <w:t xml:space="preserve"> – </w:t>
            </w:r>
            <w:r w:rsidRPr="00C73B87">
              <w:rPr>
                <w:sz w:val="20"/>
                <w:szCs w:val="20"/>
              </w:rPr>
              <w:t>Тарнога – Костылево</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9B449A" w:rsidP="002A61B2">
            <w:pPr>
              <w:pStyle w:val="125"/>
              <w:ind w:left="-57" w:right="-57"/>
              <w:jc w:val="center"/>
              <w:rPr>
                <w:sz w:val="20"/>
                <w:szCs w:val="20"/>
              </w:rPr>
            </w:pPr>
            <w:r w:rsidRPr="009B449A">
              <w:rPr>
                <w:sz w:val="20"/>
              </w:rPr>
              <w:t>3,786</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3,786</w:t>
            </w:r>
          </w:p>
        </w:tc>
        <w:tc>
          <w:tcPr>
            <w:tcW w:w="665"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r w:rsidRPr="009B449A">
              <w:rPr>
                <w:sz w:val="20"/>
              </w:rPr>
              <w:t>3,786</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2A61B2" w:rsidP="002A61B2">
            <w:pPr>
              <w:pStyle w:val="125"/>
              <w:ind w:left="-57" w:right="-57"/>
              <w:jc w:val="center"/>
              <w:rPr>
                <w:sz w:val="20"/>
                <w:szCs w:val="20"/>
              </w:rPr>
            </w:pPr>
            <w:r w:rsidRPr="00B51E20">
              <w:rPr>
                <w:sz w:val="20"/>
                <w:szCs w:val="20"/>
                <w:lang w:val="en-US"/>
              </w:rPr>
              <w:t>III</w:t>
            </w:r>
            <w:r>
              <w:rPr>
                <w:sz w:val="20"/>
                <w:szCs w:val="20"/>
              </w:rPr>
              <w:t xml:space="preserve">, </w:t>
            </w:r>
            <w:r w:rsidRPr="00B51E20">
              <w:rPr>
                <w:sz w:val="20"/>
                <w:szCs w:val="20"/>
                <w:lang w:val="en-US"/>
              </w:rPr>
              <w:t>IV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lang w:val="en-US"/>
              </w:rPr>
            </w:pPr>
            <w:r w:rsidRPr="00B51E20">
              <w:rPr>
                <w:sz w:val="20"/>
                <w:szCs w:val="20"/>
                <w:lang w:val="en-US"/>
              </w:rPr>
              <w:t>III</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lang w:val="en-US"/>
              </w:rPr>
            </w:pPr>
            <w:r w:rsidRPr="00B51E20">
              <w:rPr>
                <w:sz w:val="20"/>
                <w:szCs w:val="20"/>
                <w:lang w:val="en-US"/>
              </w:rPr>
              <w:t>III</w:t>
            </w: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2A61B2" w:rsidP="002A61B2">
            <w:pPr>
              <w:pStyle w:val="125"/>
              <w:ind w:left="-57" w:right="-57"/>
              <w:jc w:val="center"/>
              <w:rPr>
                <w:sz w:val="20"/>
                <w:szCs w:val="20"/>
              </w:rPr>
            </w:pPr>
            <w:r w:rsidRPr="002A61B2">
              <w:rPr>
                <w:sz w:val="20"/>
              </w:rPr>
              <w:t>асфальт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капитальный ремонт на 1 оч.</w:t>
            </w:r>
          </w:p>
        </w:tc>
      </w:tr>
      <w:tr w:rsidTr="002A61B2">
        <w:tblPrEx>
          <w:tblW w:w="10163" w:type="dxa"/>
          <w:tblInd w:w="-132" w:type="dxa"/>
          <w:tblLayout w:type="fixed"/>
          <w:tblLook w:val="01E0"/>
        </w:tblPrEx>
        <w:trPr>
          <w:trHeight w:val="397"/>
        </w:trPr>
        <w:tc>
          <w:tcPr>
            <w:tcW w:w="451" w:type="dxa"/>
            <w:tcBorders>
              <w:top w:val="single" w:sz="4" w:space="0" w:color="000000"/>
              <w:left w:val="single" w:sz="4" w:space="0" w:color="000000"/>
              <w:bottom w:val="single" w:sz="4" w:space="0" w:color="000000"/>
              <w:right w:val="single" w:sz="4" w:space="0" w:color="000000"/>
            </w:tcBorders>
            <w:vAlign w:val="center"/>
          </w:tcPr>
          <w:p w:rsidR="002A61B2" w:rsidRPr="00B51E20" w:rsidP="00514C36">
            <w:pPr>
              <w:pStyle w:val="125"/>
              <w:ind w:left="-57" w:right="-57"/>
              <w:jc w:val="center"/>
              <w:rPr>
                <w:rFonts w:eastAsia="Calibri"/>
                <w:sz w:val="20"/>
                <w:szCs w:val="20"/>
              </w:rPr>
            </w:pP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514C36">
            <w:pPr>
              <w:pStyle w:val="125"/>
              <w:ind w:left="-57" w:right="-57"/>
              <w:jc w:val="center"/>
              <w:rPr>
                <w:b/>
                <w:sz w:val="20"/>
                <w:szCs w:val="20"/>
              </w:rPr>
            </w:pPr>
            <w:r w:rsidRPr="00B51E20">
              <w:rPr>
                <w:b/>
                <w:sz w:val="20"/>
                <w:szCs w:val="20"/>
              </w:rPr>
              <w:t>Итого:</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b/>
                <w:sz w:val="20"/>
                <w:szCs w:val="20"/>
              </w:rPr>
            </w:pPr>
            <w:r w:rsidRPr="00B51E20">
              <w:rPr>
                <w:b/>
                <w:sz w:val="20"/>
                <w:szCs w:val="20"/>
              </w:rPr>
              <w:t>152,96</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b/>
                <w:sz w:val="20"/>
                <w:szCs w:val="20"/>
              </w:rPr>
              <w:t>152,96</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b/>
                <w:sz w:val="20"/>
                <w:szCs w:val="20"/>
              </w:rPr>
              <w:t>152,96</w:t>
            </w:r>
          </w:p>
        </w:tc>
        <w:tc>
          <w:tcPr>
            <w:tcW w:w="60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rFonts w:eastAsia="Calibr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rFonts w:eastAsia="Calibri"/>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2A61B2" w:rsidRPr="00B51E20" w:rsidP="00514C36">
            <w:pPr>
              <w:pStyle w:val="125"/>
              <w:ind w:left="-57" w:right="-57"/>
              <w:jc w:val="center"/>
              <w:rPr>
                <w:rFonts w:eastAsia="Calibri"/>
                <w:sz w:val="20"/>
                <w:szCs w:val="20"/>
              </w:rPr>
            </w:pPr>
          </w:p>
        </w:tc>
      </w:tr>
      <w:tr w:rsidTr="002A61B2">
        <w:tblPrEx>
          <w:tblW w:w="10163" w:type="dxa"/>
          <w:tblInd w:w="-132" w:type="dxa"/>
          <w:tblLayout w:type="fixed"/>
          <w:tblLook w:val="01E0"/>
        </w:tblPrEx>
        <w:trPr>
          <w:trHeight w:val="340"/>
        </w:trPr>
        <w:tc>
          <w:tcPr>
            <w:tcW w:w="10163" w:type="dxa"/>
            <w:gridSpan w:val="12"/>
            <w:tcBorders>
              <w:top w:val="single" w:sz="4" w:space="0" w:color="000000"/>
              <w:left w:val="single" w:sz="4" w:space="0" w:color="000000"/>
              <w:bottom w:val="single" w:sz="4" w:space="0" w:color="000000"/>
              <w:right w:val="single" w:sz="4" w:space="0" w:color="000000"/>
            </w:tcBorders>
            <w:vAlign w:val="center"/>
            <w:hideMark/>
          </w:tcPr>
          <w:p w:rsidR="002A61B2" w:rsidRPr="00514C36" w:rsidP="002A61B2">
            <w:pPr>
              <w:pStyle w:val="125"/>
              <w:ind w:left="-57" w:right="-57"/>
              <w:jc w:val="center"/>
              <w:rPr>
                <w:rFonts w:eastAsia="Calibri"/>
                <w:b/>
                <w:sz w:val="20"/>
                <w:szCs w:val="20"/>
              </w:rPr>
            </w:pPr>
            <w:r w:rsidRPr="00514C36">
              <w:rPr>
                <w:rFonts w:eastAsia="Calibri"/>
                <w:b/>
                <w:sz w:val="20"/>
                <w:szCs w:val="20"/>
              </w:rPr>
              <w:t>Автодороги регионального (межмуниципального) значения проектируемые</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1.</w:t>
            </w:r>
          </w:p>
        </w:tc>
        <w:tc>
          <w:tcPr>
            <w:tcW w:w="1945"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Пожарище - Андреевская</w:t>
            </w:r>
          </w:p>
        </w:tc>
        <w:tc>
          <w:tcPr>
            <w:tcW w:w="665"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65"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65"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6,8</w:t>
            </w:r>
          </w:p>
        </w:tc>
        <w:tc>
          <w:tcPr>
            <w:tcW w:w="601"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01"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01"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851"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w:t>
            </w:r>
          </w:p>
        </w:tc>
        <w:tc>
          <w:tcPr>
            <w:tcW w:w="850"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Строительство на Р.С.</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auto"/>
            </w:tcBorders>
            <w:vAlign w:val="center"/>
            <w:hideMark/>
          </w:tcPr>
          <w:p w:rsidR="002A61B2" w:rsidRPr="00B51E20" w:rsidP="00FB6EB0">
            <w:pPr>
              <w:pStyle w:val="125"/>
              <w:ind w:left="-57" w:right="-57"/>
              <w:jc w:val="center"/>
              <w:rPr>
                <w:rFonts w:eastAsia="Calibri"/>
                <w:sz w:val="20"/>
                <w:szCs w:val="20"/>
              </w:rPr>
            </w:pPr>
            <w:r w:rsidRPr="00B51E20">
              <w:rPr>
                <w:rFonts w:eastAsia="Calibri"/>
                <w:sz w:val="20"/>
                <w:szCs w:val="20"/>
              </w:rPr>
              <w:t>2.</w:t>
            </w:r>
          </w:p>
        </w:tc>
        <w:tc>
          <w:tcPr>
            <w:tcW w:w="1945" w:type="dxa"/>
            <w:tcBorders>
              <w:top w:val="single" w:sz="4" w:space="0" w:color="auto"/>
              <w:left w:val="single" w:sz="4" w:space="0" w:color="auto"/>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Кичменгский Городок – а/д Тотьма – Великий Устюг. ВАРИАНТ 1.</w:t>
            </w:r>
          </w:p>
        </w:tc>
        <w:tc>
          <w:tcPr>
            <w:tcW w:w="665" w:type="dxa"/>
            <w:tcBorders>
              <w:top w:val="single" w:sz="4" w:space="0" w:color="auto"/>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665" w:type="dxa"/>
            <w:tcBorders>
              <w:top w:val="single" w:sz="4" w:space="0" w:color="auto"/>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665" w:type="dxa"/>
            <w:tcBorders>
              <w:top w:val="single" w:sz="4" w:space="0" w:color="auto"/>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19,8</w:t>
            </w:r>
          </w:p>
        </w:tc>
        <w:tc>
          <w:tcPr>
            <w:tcW w:w="601" w:type="dxa"/>
            <w:tcBorders>
              <w:top w:val="single" w:sz="4" w:space="0" w:color="auto"/>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601" w:type="dxa"/>
            <w:tcBorders>
              <w:top w:val="single" w:sz="4" w:space="0" w:color="auto"/>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601" w:type="dxa"/>
            <w:tcBorders>
              <w:top w:val="single" w:sz="4" w:space="0" w:color="auto"/>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auto"/>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sz w:val="20"/>
                <w:szCs w:val="20"/>
              </w:rPr>
            </w:pPr>
          </w:p>
        </w:tc>
        <w:tc>
          <w:tcPr>
            <w:tcW w:w="851" w:type="dxa"/>
            <w:tcBorders>
              <w:top w:val="single" w:sz="4" w:space="0" w:color="auto"/>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rFonts w:eastAsia="Calibri"/>
                <w:sz w:val="20"/>
                <w:szCs w:val="20"/>
              </w:rPr>
            </w:pPr>
          </w:p>
        </w:tc>
        <w:tc>
          <w:tcPr>
            <w:tcW w:w="850" w:type="dxa"/>
            <w:tcBorders>
              <w:top w:val="single" w:sz="4" w:space="0" w:color="auto"/>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Строительство на Р.С.</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auto"/>
            </w:tcBorders>
            <w:vAlign w:val="center"/>
          </w:tcPr>
          <w:p w:rsidR="002A61B2" w:rsidRPr="00B51E20" w:rsidP="00FB6EB0">
            <w:pPr>
              <w:pStyle w:val="125"/>
              <w:ind w:left="-57" w:right="-57"/>
              <w:jc w:val="center"/>
              <w:rPr>
                <w:rFonts w:eastAsia="Calibri"/>
                <w:sz w:val="20"/>
                <w:szCs w:val="20"/>
              </w:rPr>
            </w:pPr>
          </w:p>
        </w:tc>
        <w:tc>
          <w:tcPr>
            <w:tcW w:w="1945" w:type="dxa"/>
            <w:tcBorders>
              <w:top w:val="single" w:sz="4" w:space="0" w:color="000000"/>
              <w:left w:val="single" w:sz="4" w:space="0" w:color="auto"/>
              <w:bottom w:val="single" w:sz="4" w:space="0" w:color="auto"/>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Кичменгский Городок – а/д Тотьма – Великий Устюг. ВАРИАНТ 2.</w:t>
            </w:r>
          </w:p>
        </w:tc>
        <w:tc>
          <w:tcPr>
            <w:tcW w:w="665" w:type="dxa"/>
            <w:tcBorders>
              <w:top w:val="single" w:sz="4" w:space="0" w:color="000000"/>
              <w:left w:val="single" w:sz="4" w:space="0" w:color="000000"/>
              <w:bottom w:val="single" w:sz="4" w:space="0" w:color="auto"/>
              <w:right w:val="single" w:sz="4" w:space="0" w:color="000000"/>
            </w:tcBorders>
            <w:vAlign w:val="center"/>
          </w:tcPr>
          <w:p w:rsidR="002A61B2" w:rsidRPr="00B51E20" w:rsidP="002A61B2">
            <w:pPr>
              <w:pStyle w:val="125"/>
              <w:ind w:left="-57" w:right="-57"/>
              <w:jc w:val="center"/>
              <w:rPr>
                <w:sz w:val="20"/>
                <w:szCs w:val="20"/>
              </w:rPr>
            </w:pPr>
          </w:p>
        </w:tc>
        <w:tc>
          <w:tcPr>
            <w:tcW w:w="665" w:type="dxa"/>
            <w:tcBorders>
              <w:top w:val="single" w:sz="4" w:space="0" w:color="000000"/>
              <w:left w:val="single" w:sz="4" w:space="0" w:color="000000"/>
              <w:bottom w:val="single" w:sz="4" w:space="0" w:color="auto"/>
              <w:right w:val="single" w:sz="4" w:space="0" w:color="000000"/>
            </w:tcBorders>
            <w:vAlign w:val="center"/>
          </w:tcPr>
          <w:p w:rsidR="002A61B2" w:rsidRPr="00B51E20" w:rsidP="002A61B2">
            <w:pPr>
              <w:pStyle w:val="125"/>
              <w:ind w:left="-57" w:right="-57"/>
              <w:jc w:val="center"/>
              <w:rPr>
                <w:sz w:val="20"/>
                <w:szCs w:val="20"/>
              </w:rPr>
            </w:pPr>
          </w:p>
        </w:tc>
        <w:tc>
          <w:tcPr>
            <w:tcW w:w="665"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18,2</w:t>
            </w:r>
          </w:p>
        </w:tc>
        <w:tc>
          <w:tcPr>
            <w:tcW w:w="601" w:type="dxa"/>
            <w:tcBorders>
              <w:top w:val="single" w:sz="4" w:space="0" w:color="000000"/>
              <w:left w:val="single" w:sz="4" w:space="0" w:color="000000"/>
              <w:bottom w:val="single" w:sz="4" w:space="0" w:color="auto"/>
              <w:right w:val="single" w:sz="4" w:space="0" w:color="000000"/>
            </w:tcBorders>
            <w:vAlign w:val="center"/>
          </w:tcPr>
          <w:p w:rsidR="002A61B2" w:rsidRPr="00B51E20" w:rsidP="002A61B2">
            <w:pPr>
              <w:pStyle w:val="125"/>
              <w:ind w:left="-57" w:right="-57"/>
              <w:jc w:val="center"/>
              <w:rPr>
                <w:sz w:val="20"/>
                <w:szCs w:val="20"/>
              </w:rPr>
            </w:pPr>
          </w:p>
        </w:tc>
        <w:tc>
          <w:tcPr>
            <w:tcW w:w="601" w:type="dxa"/>
            <w:tcBorders>
              <w:top w:val="single" w:sz="4" w:space="0" w:color="000000"/>
              <w:left w:val="single" w:sz="4" w:space="0" w:color="000000"/>
              <w:bottom w:val="single" w:sz="4" w:space="0" w:color="auto"/>
              <w:right w:val="single" w:sz="4" w:space="0" w:color="000000"/>
            </w:tcBorders>
            <w:vAlign w:val="center"/>
          </w:tcPr>
          <w:p w:rsidR="002A61B2" w:rsidRPr="00B51E20" w:rsidP="002A61B2">
            <w:pPr>
              <w:pStyle w:val="125"/>
              <w:ind w:left="-57" w:right="-57"/>
              <w:jc w:val="center"/>
              <w:rPr>
                <w:sz w:val="20"/>
                <w:szCs w:val="20"/>
              </w:rPr>
            </w:pPr>
          </w:p>
        </w:tc>
        <w:tc>
          <w:tcPr>
            <w:tcW w:w="601"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IV</w:t>
            </w:r>
          </w:p>
        </w:tc>
        <w:tc>
          <w:tcPr>
            <w:tcW w:w="850" w:type="dxa"/>
            <w:tcBorders>
              <w:top w:val="single" w:sz="4" w:space="0" w:color="000000"/>
              <w:left w:val="single" w:sz="4" w:space="0" w:color="000000"/>
              <w:bottom w:val="single" w:sz="4" w:space="0" w:color="auto"/>
              <w:right w:val="single" w:sz="4" w:space="0" w:color="000000"/>
            </w:tcBorders>
            <w:vAlign w:val="center"/>
          </w:tcPr>
          <w:p w:rsidR="002A61B2" w:rsidRPr="00B51E20" w:rsidP="002A61B2">
            <w:pPr>
              <w:pStyle w:val="125"/>
              <w:ind w:left="-57" w:right="-57"/>
              <w:jc w:val="center"/>
              <w:rPr>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rsidR="002A61B2" w:rsidRPr="00B51E20" w:rsidP="002A61B2">
            <w:pPr>
              <w:pStyle w:val="125"/>
              <w:ind w:left="-57" w:right="-57"/>
              <w:jc w:val="center"/>
              <w:rPr>
                <w:rFonts w:eastAsia="Calibri"/>
                <w:sz w:val="20"/>
                <w:szCs w:val="20"/>
              </w:rPr>
            </w:pPr>
          </w:p>
        </w:tc>
        <w:tc>
          <w:tcPr>
            <w:tcW w:w="850" w:type="dxa"/>
            <w:tcBorders>
              <w:top w:val="single" w:sz="4" w:space="0" w:color="000000"/>
              <w:left w:val="single" w:sz="4" w:space="0" w:color="000000"/>
              <w:bottom w:val="single" w:sz="4" w:space="0" w:color="auto"/>
              <w:right w:val="single" w:sz="4" w:space="0" w:color="000000"/>
            </w:tcBorders>
            <w:vAlign w:val="center"/>
            <w:hideMark/>
          </w:tcPr>
          <w:p w:rsidR="002A61B2" w:rsidRPr="00B51E20" w:rsidP="002A61B2">
            <w:pPr>
              <w:pStyle w:val="125"/>
              <w:ind w:left="-57" w:right="-57"/>
              <w:jc w:val="center"/>
              <w:rPr>
                <w:rFonts w:eastAsia="Calibri"/>
                <w:sz w:val="20"/>
                <w:szCs w:val="20"/>
              </w:rPr>
            </w:pPr>
            <w:r w:rsidRPr="00B51E20">
              <w:rPr>
                <w:rFonts w:eastAsia="Calibri"/>
                <w:sz w:val="20"/>
                <w:szCs w:val="20"/>
              </w:rPr>
              <w:t>асфальт</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 xml:space="preserve">Строительство на Р.С. (СТП </w:t>
            </w:r>
            <w:r w:rsidRPr="00B51E20">
              <w:rPr>
                <w:sz w:val="20"/>
                <w:szCs w:val="20"/>
              </w:rPr>
              <w:t>Кич</w:t>
            </w:r>
            <w:r>
              <w:rPr>
                <w:sz w:val="20"/>
                <w:szCs w:val="20"/>
              </w:rPr>
              <w:t>-</w:t>
            </w:r>
            <w:r w:rsidRPr="00B51E20">
              <w:rPr>
                <w:sz w:val="20"/>
                <w:szCs w:val="20"/>
              </w:rPr>
              <w:t>менгско-</w:t>
            </w:r>
            <w:r w:rsidRPr="00B51E20">
              <w:rPr>
                <w:sz w:val="20"/>
                <w:szCs w:val="20"/>
              </w:rPr>
              <w:t>Городец</w:t>
            </w:r>
            <w:r>
              <w:rPr>
                <w:sz w:val="20"/>
                <w:szCs w:val="20"/>
              </w:rPr>
              <w:t>-</w:t>
            </w:r>
            <w:r w:rsidRPr="00B51E20">
              <w:rPr>
                <w:sz w:val="20"/>
                <w:szCs w:val="20"/>
              </w:rPr>
              <w:t>кого района)</w:t>
            </w:r>
          </w:p>
        </w:tc>
      </w:tr>
      <w:tr w:rsidTr="002A61B2">
        <w:tblPrEx>
          <w:tblW w:w="10163" w:type="dxa"/>
          <w:tblInd w:w="-132" w:type="dxa"/>
          <w:tblLayout w:type="fixed"/>
          <w:tblLook w:val="01E0"/>
        </w:tblPrEx>
        <w:trPr>
          <w:trHeight w:val="340"/>
        </w:trPr>
        <w:tc>
          <w:tcPr>
            <w:tcW w:w="10163" w:type="dxa"/>
            <w:gridSpan w:val="12"/>
            <w:tcBorders>
              <w:top w:val="single" w:sz="4" w:space="0" w:color="000000"/>
              <w:left w:val="single" w:sz="4" w:space="0" w:color="000000"/>
              <w:bottom w:val="single" w:sz="4" w:space="0" w:color="000000"/>
              <w:right w:val="single" w:sz="4" w:space="0" w:color="000000"/>
            </w:tcBorders>
            <w:vAlign w:val="center"/>
            <w:hideMark/>
          </w:tcPr>
          <w:p w:rsidR="002A61B2" w:rsidRPr="00514C36" w:rsidP="002A61B2">
            <w:pPr>
              <w:pStyle w:val="125"/>
              <w:ind w:left="-57" w:right="-57"/>
              <w:jc w:val="center"/>
              <w:rPr>
                <w:rFonts w:eastAsia="Calibri"/>
                <w:b/>
                <w:color w:val="FF0000"/>
                <w:sz w:val="20"/>
                <w:szCs w:val="20"/>
              </w:rPr>
            </w:pPr>
            <w:r w:rsidRPr="00514C36">
              <w:rPr>
                <w:rFonts w:eastAsia="Calibri"/>
                <w:b/>
                <w:sz w:val="20"/>
                <w:szCs w:val="20"/>
              </w:rPr>
              <w:t>Автодороги местного (муниципального) значения существующие</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Разуличье</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2A61B2" w:rsidRPr="00B51E20" w:rsidP="00FB6EB0">
            <w:pPr>
              <w:pStyle w:val="125"/>
              <w:ind w:left="-57" w:right="-57"/>
              <w:rPr>
                <w:rFonts w:eastAsia="Calibri"/>
                <w:sz w:val="20"/>
                <w:szCs w:val="20"/>
              </w:rPr>
            </w:pP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2.</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Бобровское – Заречье</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0,7</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0,7</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0,7</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3.</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 xml:space="preserve">Красавино – Озерки дер. – Озерки пос. </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8,5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8,8</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8,5</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4.</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Нюксеница – Красавино</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5.</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Побоищное</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6.</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Гора – Малая Сельменга</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2,0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2,0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2,0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7.</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Большая Сельменга – Кирпичный Завод</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8.</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Пожарище - Заболотье</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1,5</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9.</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w:t>
            </w:r>
            <w:r>
              <w:rPr>
                <w:sz w:val="20"/>
                <w:szCs w:val="20"/>
              </w:rPr>
              <w:t xml:space="preserve"> </w:t>
            </w:r>
            <w:r w:rsidRPr="00B51E20">
              <w:rPr>
                <w:sz w:val="20"/>
                <w:szCs w:val="20"/>
              </w:rPr>
              <w:t>Кокшенская</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10.</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Заборье</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11.</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Семенова Гора</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12.</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Дунай</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13.</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Звегливец</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14.</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Норово</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1,0</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c>
          <w:tcPr>
            <w:tcW w:w="4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jc w:val="center"/>
              <w:rPr>
                <w:sz w:val="20"/>
                <w:szCs w:val="20"/>
              </w:rPr>
            </w:pPr>
            <w:r w:rsidRPr="00B51E20">
              <w:rPr>
                <w:sz w:val="20"/>
                <w:szCs w:val="20"/>
              </w:rPr>
              <w:t>15.</w:t>
            </w: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sz w:val="20"/>
                <w:szCs w:val="20"/>
              </w:rPr>
            </w:pPr>
            <w:r w:rsidRPr="00B51E20">
              <w:rPr>
                <w:sz w:val="20"/>
                <w:szCs w:val="20"/>
              </w:rPr>
              <w:t>Подъезд к д. Советская</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0,5</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lang w:val="en-US"/>
              </w:rPr>
              <w:t>V</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грунт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sz w:val="20"/>
                <w:szCs w:val="20"/>
              </w:rPr>
            </w:pPr>
            <w:r w:rsidRPr="00B51E20">
              <w:rPr>
                <w:sz w:val="20"/>
                <w:szCs w:val="20"/>
              </w:rPr>
              <w:t>асфальт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FB6EB0">
            <w:pPr>
              <w:pStyle w:val="125"/>
              <w:ind w:left="-57" w:right="-57"/>
              <w:rPr>
                <w:rFonts w:eastAsia="Calibri"/>
                <w:sz w:val="20"/>
                <w:szCs w:val="20"/>
              </w:rPr>
            </w:pPr>
            <w:r w:rsidRPr="00B51E20">
              <w:rPr>
                <w:rFonts w:eastAsia="Calibri"/>
                <w:sz w:val="20"/>
                <w:szCs w:val="20"/>
              </w:rPr>
              <w:t>Реконструкция на 1 очередь</w:t>
            </w:r>
          </w:p>
        </w:tc>
      </w:tr>
      <w:tr w:rsidTr="002A61B2">
        <w:tblPrEx>
          <w:tblW w:w="10163" w:type="dxa"/>
          <w:tblInd w:w="-132" w:type="dxa"/>
          <w:tblLayout w:type="fixed"/>
          <w:tblLook w:val="01E0"/>
        </w:tblPrEx>
        <w:trPr>
          <w:trHeight w:val="340"/>
        </w:trPr>
        <w:tc>
          <w:tcPr>
            <w:tcW w:w="451" w:type="dxa"/>
            <w:tcBorders>
              <w:top w:val="single" w:sz="4" w:space="0" w:color="000000"/>
              <w:left w:val="single" w:sz="4" w:space="0" w:color="000000"/>
              <w:bottom w:val="single" w:sz="4" w:space="0" w:color="000000"/>
              <w:right w:val="single" w:sz="4" w:space="0" w:color="000000"/>
            </w:tcBorders>
            <w:vAlign w:val="center"/>
          </w:tcPr>
          <w:p w:rsidR="002A61B2" w:rsidRPr="00B51E20" w:rsidP="00514C36">
            <w:pPr>
              <w:pStyle w:val="125"/>
              <w:ind w:left="-57" w:right="-57"/>
              <w:jc w:val="center"/>
              <w:rPr>
                <w:color w:val="FF0000"/>
                <w:sz w:val="20"/>
                <w:szCs w:val="20"/>
              </w:rPr>
            </w:pPr>
          </w:p>
        </w:tc>
        <w:tc>
          <w:tcPr>
            <w:tcW w:w="194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514C36">
            <w:pPr>
              <w:pStyle w:val="125"/>
              <w:ind w:left="-57" w:right="-57"/>
              <w:jc w:val="center"/>
              <w:rPr>
                <w:b/>
                <w:sz w:val="20"/>
                <w:szCs w:val="20"/>
              </w:rPr>
            </w:pPr>
            <w:r w:rsidRPr="00B51E20">
              <w:rPr>
                <w:b/>
                <w:sz w:val="20"/>
                <w:szCs w:val="20"/>
              </w:rPr>
              <w:t>Итого:</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b/>
                <w:sz w:val="20"/>
                <w:szCs w:val="20"/>
              </w:rPr>
            </w:pPr>
            <w:r w:rsidRPr="00B51E20">
              <w:rPr>
                <w:b/>
                <w:sz w:val="20"/>
                <w:szCs w:val="20"/>
              </w:rPr>
              <w:t>36,7</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b/>
                <w:sz w:val="20"/>
                <w:szCs w:val="20"/>
              </w:rPr>
            </w:pPr>
            <w:r w:rsidRPr="00B51E20">
              <w:rPr>
                <w:b/>
                <w:sz w:val="20"/>
                <w:szCs w:val="20"/>
              </w:rPr>
              <w:t>35,2</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2A61B2" w:rsidRPr="00B51E20" w:rsidP="002A61B2">
            <w:pPr>
              <w:pStyle w:val="125"/>
              <w:ind w:left="-57" w:right="-57"/>
              <w:jc w:val="center"/>
              <w:rPr>
                <w:b/>
                <w:sz w:val="20"/>
                <w:szCs w:val="20"/>
              </w:rPr>
            </w:pPr>
            <w:r w:rsidRPr="00B51E20">
              <w:rPr>
                <w:b/>
                <w:sz w:val="20"/>
                <w:szCs w:val="20"/>
              </w:rPr>
              <w:t>35,2</w:t>
            </w:r>
          </w:p>
        </w:tc>
        <w:tc>
          <w:tcPr>
            <w:tcW w:w="60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color w:val="FF0000"/>
                <w:sz w:val="20"/>
                <w:szCs w:val="20"/>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color w:val="FF0000"/>
                <w:sz w:val="20"/>
                <w:szCs w:val="20"/>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color w:val="FF000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color w:val="FF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color w:val="FF000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A61B2" w:rsidRPr="00B51E20" w:rsidP="002A61B2">
            <w:pPr>
              <w:pStyle w:val="125"/>
              <w:ind w:left="-57" w:right="-57"/>
              <w:jc w:val="center"/>
              <w:rPr>
                <w:color w:val="FF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2A61B2" w:rsidRPr="00B51E20" w:rsidP="00514C36">
            <w:pPr>
              <w:pStyle w:val="125"/>
              <w:ind w:left="-57" w:right="-57"/>
              <w:jc w:val="center"/>
              <w:rPr>
                <w:rFonts w:eastAsia="Calibri"/>
                <w:color w:val="FF0000"/>
                <w:sz w:val="20"/>
                <w:szCs w:val="20"/>
              </w:rPr>
            </w:pPr>
          </w:p>
        </w:tc>
      </w:tr>
    </w:tbl>
    <w:p w:rsidR="008A0CEF" w:rsidP="00FB6EB0">
      <w:pPr>
        <w:spacing w:before="0" w:after="0"/>
        <w:ind w:left="227"/>
        <w:jc w:val="both"/>
      </w:pPr>
    </w:p>
    <w:p w:rsidR="00514C36" w:rsidP="00FB6EB0">
      <w:pPr>
        <w:spacing w:before="0" w:after="0"/>
        <w:ind w:left="227"/>
        <w:jc w:val="both"/>
      </w:pPr>
    </w:p>
    <w:p w:rsidR="00514C36" w:rsidRPr="008C5DC8" w:rsidP="00514C36">
      <w:pPr>
        <w:spacing w:before="0" w:after="0"/>
        <w:ind w:left="227"/>
      </w:pPr>
      <w:r>
        <w:t>Таблица 5.3.2.</w:t>
      </w:r>
    </w:p>
    <w:tbl>
      <w:tblPr>
        <w:tblW w:w="1016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
        <w:gridCol w:w="49"/>
        <w:gridCol w:w="1187"/>
        <w:gridCol w:w="22"/>
        <w:gridCol w:w="1213"/>
        <w:gridCol w:w="90"/>
        <w:gridCol w:w="1851"/>
        <w:gridCol w:w="1410"/>
        <w:gridCol w:w="1323"/>
        <w:gridCol w:w="1146"/>
        <w:gridCol w:w="1456"/>
      </w:tblGrid>
      <w:tr w:rsidTr="002A61B2">
        <w:tblPrEx>
          <w:tblW w:w="1016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8"/>
          <w:tblHeader/>
        </w:trPr>
        <w:tc>
          <w:tcPr>
            <w:tcW w:w="46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 п/п</w:t>
            </w:r>
          </w:p>
        </w:tc>
        <w:tc>
          <w:tcPr>
            <w:tcW w:w="1187" w:type="dxa"/>
            <w:vMerge w:val="restart"/>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Наименование объекта</w:t>
            </w:r>
          </w:p>
        </w:tc>
        <w:tc>
          <w:tcPr>
            <w:tcW w:w="3176" w:type="dxa"/>
            <w:gridSpan w:val="4"/>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Место размещения</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Водоток</w:t>
            </w:r>
          </w:p>
        </w:tc>
        <w:tc>
          <w:tcPr>
            <w:tcW w:w="1323" w:type="dxa"/>
            <w:vMerge w:val="restart"/>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Материал объекта</w:t>
            </w:r>
          </w:p>
        </w:tc>
        <w:tc>
          <w:tcPr>
            <w:tcW w:w="1146" w:type="dxa"/>
            <w:vMerge w:val="restart"/>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Техническое состояние</w:t>
            </w:r>
          </w:p>
        </w:tc>
        <w:tc>
          <w:tcPr>
            <w:tcW w:w="1456" w:type="dxa"/>
            <w:vMerge w:val="restart"/>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Проектное решение</w:t>
            </w:r>
          </w:p>
        </w:tc>
      </w:tr>
      <w:tr w:rsidTr="002A61B2">
        <w:tblPrEx>
          <w:tblW w:w="10163" w:type="dxa"/>
          <w:tblInd w:w="-132" w:type="dxa"/>
          <w:tblLayout w:type="fixed"/>
          <w:tblLook w:val="01E0"/>
        </w:tblPrEx>
        <w:trPr>
          <w:trHeight w:val="277"/>
          <w:tblHeader/>
        </w:trPr>
        <w:tc>
          <w:tcPr>
            <w:tcW w:w="465" w:type="dxa"/>
            <w:gridSpan w:val="2"/>
            <w:vMerge/>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spacing w:before="0" w:after="0"/>
              <w:ind w:left="-57" w:right="-57"/>
              <w:jc w:val="center"/>
              <w:rPr>
                <w:rFonts w:eastAsia="Calibri"/>
                <w:sz w:val="22"/>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spacing w:before="0" w:after="0"/>
              <w:ind w:left="-57" w:right="-57"/>
              <w:jc w:val="center"/>
              <w:rPr>
                <w:rFonts w:eastAsia="Calibri"/>
                <w:sz w:val="22"/>
              </w:rPr>
            </w:pP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населенный пункт</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дорога</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spacing w:before="0" w:after="0"/>
              <w:ind w:left="-57" w:right="-57"/>
              <w:jc w:val="center"/>
              <w:rPr>
                <w:rFonts w:eastAsia="Calibri"/>
                <w:sz w:val="22"/>
              </w:rPr>
            </w:pPr>
          </w:p>
        </w:tc>
        <w:tc>
          <w:tcPr>
            <w:tcW w:w="1323" w:type="dxa"/>
            <w:vMerge/>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spacing w:before="0" w:after="0"/>
              <w:ind w:left="-57" w:right="-57"/>
              <w:jc w:val="center"/>
              <w:rPr>
                <w:rFonts w:eastAsia="Calibri"/>
                <w:sz w:val="22"/>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spacing w:before="0" w:after="0"/>
              <w:ind w:left="-57" w:right="-57"/>
              <w:jc w:val="center"/>
              <w:rPr>
                <w:rFonts w:eastAsia="Calibri"/>
                <w:sz w:val="22"/>
              </w:rPr>
            </w:pPr>
          </w:p>
        </w:tc>
        <w:tc>
          <w:tcPr>
            <w:tcW w:w="1456" w:type="dxa"/>
            <w:vMerge/>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spacing w:before="0" w:after="0"/>
              <w:ind w:left="-57" w:right="-57"/>
              <w:jc w:val="center"/>
              <w:rPr>
                <w:rFonts w:eastAsia="Calibri"/>
                <w:sz w:val="22"/>
              </w:rPr>
            </w:pPr>
          </w:p>
        </w:tc>
      </w:tr>
      <w:tr w:rsidTr="002A61B2">
        <w:tblPrEx>
          <w:tblW w:w="10163" w:type="dxa"/>
          <w:tblInd w:w="-132" w:type="dxa"/>
          <w:tblLayout w:type="fixed"/>
          <w:tblLook w:val="01E0"/>
        </w:tblPrEx>
        <w:trPr>
          <w:trHeight w:val="340"/>
        </w:trPr>
        <w:tc>
          <w:tcPr>
            <w:tcW w:w="10163" w:type="dxa"/>
            <w:gridSpan w:val="11"/>
            <w:tcBorders>
              <w:top w:val="single" w:sz="4" w:space="0" w:color="000000"/>
              <w:left w:val="single" w:sz="4" w:space="0" w:color="000000"/>
              <w:bottom w:val="single" w:sz="4" w:space="0" w:color="000000"/>
              <w:right w:val="single" w:sz="4" w:space="0" w:color="000000"/>
            </w:tcBorders>
            <w:vAlign w:val="center"/>
            <w:hideMark/>
          </w:tcPr>
          <w:p w:rsidR="00D15B51" w:rsidRPr="00514C36" w:rsidP="00FB6EB0">
            <w:pPr>
              <w:pStyle w:val="125"/>
              <w:ind w:left="-57" w:right="-57"/>
              <w:jc w:val="center"/>
              <w:rPr>
                <w:rFonts w:eastAsia="Calibri"/>
                <w:b/>
                <w:sz w:val="22"/>
              </w:rPr>
            </w:pPr>
            <w:r w:rsidRPr="00514C36">
              <w:rPr>
                <w:rFonts w:eastAsia="Calibri"/>
                <w:b/>
                <w:sz w:val="22"/>
              </w:rPr>
              <w:t>Существующие мосты, трубопереезды</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 Березовая Слободка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Сухона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2.</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Pr="00B51E20" w:rsidR="008C5DC8">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Подъезд к с.</w:t>
            </w:r>
            <w:r w:rsidR="00B51E20">
              <w:rPr>
                <w:rFonts w:eastAsia="Calibri"/>
                <w:sz w:val="22"/>
              </w:rPr>
              <w:t xml:space="preserve"> </w:t>
            </w:r>
            <w:r w:rsidRPr="00B51E20">
              <w:rPr>
                <w:rFonts w:eastAsia="Calibri"/>
                <w:sz w:val="22"/>
              </w:rPr>
              <w:t>Нюксеница</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Уфтюга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3.</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w:t>
            </w:r>
            <w:r w:rsidRPr="00B51E20" w:rsidR="008C5DC8">
              <w:rPr>
                <w:rFonts w:eastAsia="Calibri"/>
                <w:sz w:val="22"/>
              </w:rPr>
              <w:t xml:space="preserve"> </w:t>
            </w:r>
            <w:r w:rsidRPr="00B51E20">
              <w:rPr>
                <w:rFonts w:eastAsia="Calibri"/>
                <w:sz w:val="22"/>
              </w:rPr>
              <w:t>Лесютино</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 xml:space="preserve">Нюксеница – Лесютино </w:t>
            </w:r>
            <w:r w:rsidR="00B51E20">
              <w:rPr>
                <w:rFonts w:eastAsia="Calibri"/>
                <w:sz w:val="22"/>
              </w:rPr>
              <w:t>–</w:t>
            </w:r>
            <w:r w:rsidRPr="00B51E20">
              <w:rPr>
                <w:rFonts w:eastAsia="Calibri"/>
                <w:sz w:val="22"/>
              </w:rPr>
              <w:t xml:space="preserve"> Пожарище</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Уфтюга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4.</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00B51E20">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 xml:space="preserve">Нюксеница – Лесютино </w:t>
            </w:r>
            <w:r w:rsidR="00B51E20">
              <w:rPr>
                <w:rFonts w:eastAsia="Calibri"/>
                <w:sz w:val="22"/>
              </w:rPr>
              <w:t>–</w:t>
            </w:r>
            <w:r w:rsidRPr="00B51E20">
              <w:rPr>
                <w:rFonts w:eastAsia="Calibri"/>
                <w:sz w:val="22"/>
              </w:rPr>
              <w:t xml:space="preserve"> Пожарище</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Нюксеница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2A61B2" w:rsidP="00FB6EB0">
            <w:pPr>
              <w:pStyle w:val="125"/>
              <w:ind w:left="-57" w:right="-57"/>
              <w:jc w:val="center"/>
              <w:rPr>
                <w:rFonts w:eastAsia="Calibri"/>
                <w:sz w:val="21"/>
                <w:szCs w:val="21"/>
              </w:rPr>
            </w:pPr>
            <w:r w:rsidRPr="002A61B2">
              <w:rPr>
                <w:rFonts w:eastAsia="Calibri"/>
                <w:sz w:val="21"/>
                <w:szCs w:val="21"/>
              </w:rPr>
              <w:t>ст/ж/б/дерево</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5.</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 Большая Сельменга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Сельменга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6.</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 Дунай</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Городищна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7.</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 Дунай</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Городищна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8.</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Бобровка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9.</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Пастуй</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10.</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00B51E20">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Нюксеница – Березовая Слободка</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Кичуг</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2A61B2" w:rsidP="00FB6EB0">
            <w:pPr>
              <w:pStyle w:val="125"/>
              <w:ind w:left="-57" w:right="-57"/>
              <w:jc w:val="center"/>
              <w:rPr>
                <w:rFonts w:eastAsia="Calibri"/>
                <w:sz w:val="21"/>
                <w:szCs w:val="21"/>
              </w:rPr>
            </w:pPr>
            <w:r w:rsidRPr="002A61B2">
              <w:rPr>
                <w:rFonts w:eastAsia="Calibri"/>
                <w:sz w:val="21"/>
                <w:szCs w:val="21"/>
              </w:rPr>
              <w:t>ст/ж/б/дерево</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аварийное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капитальный ремонт на 1 оч.</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11.</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Трубопереезд</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w:t>
            </w:r>
            <w:r w:rsidR="00B51E20">
              <w:rPr>
                <w:rFonts w:eastAsia="Calibri"/>
                <w:sz w:val="22"/>
              </w:rPr>
              <w:t xml:space="preserve"> </w:t>
            </w:r>
            <w:r w:rsidRPr="00B51E20">
              <w:rPr>
                <w:rFonts w:eastAsia="Calibri"/>
                <w:sz w:val="22"/>
              </w:rPr>
              <w:t>Лесютино</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Нюксеница – Лесютино - Пожарище</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Норушка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труба 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12.</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Трубопереезд</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00B51E20">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highlight w:val="yellow"/>
              </w:rPr>
            </w:pPr>
            <w:r w:rsidRPr="00B51E20">
              <w:rPr>
                <w:rFonts w:eastAsia="Calibri"/>
                <w:sz w:val="22"/>
              </w:rPr>
              <w:t>Подъезд к с.</w:t>
            </w:r>
            <w:r w:rsidR="001B7220">
              <w:rPr>
                <w:rFonts w:eastAsia="Calibri"/>
                <w:sz w:val="22"/>
              </w:rPr>
              <w:t xml:space="preserve"> </w:t>
            </w:r>
            <w:r w:rsidRPr="00B51E20">
              <w:rPr>
                <w:rFonts w:eastAsia="Calibri"/>
                <w:sz w:val="22"/>
              </w:rPr>
              <w:t>Нюксеница</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Нюксеница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труба 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13.</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Трубопереезд</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00B51E20">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1B7220">
              <w:rPr>
                <w:rFonts w:eastAsia="Calibri"/>
                <w:sz w:val="22"/>
              </w:rPr>
              <w:t>А-123 Чекшино – Тотьма – Котлас – Куратово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 Кичуга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труба 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14.</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Трубопереезд</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Подъезд к п.</w:t>
            </w:r>
            <w:r w:rsidR="005B0168">
              <w:rPr>
                <w:rFonts w:eastAsia="Calibri"/>
                <w:sz w:val="22"/>
              </w:rPr>
              <w:t xml:space="preserve"> </w:t>
            </w:r>
            <w:r w:rsidRPr="00B51E20">
              <w:rPr>
                <w:rFonts w:eastAsia="Calibri"/>
                <w:sz w:val="22"/>
              </w:rPr>
              <w:t>Матвеево</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Печерза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труба ж/б</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хорошее</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плановый ремонт</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15.</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Пешеход</w:t>
            </w:r>
            <w:r w:rsidR="00B51E20">
              <w:rPr>
                <w:rFonts w:eastAsia="Calibri"/>
                <w:sz w:val="22"/>
              </w:rPr>
              <w:t>-</w:t>
            </w:r>
            <w:r w:rsidRPr="00B51E20">
              <w:rPr>
                <w:rFonts w:eastAsia="Calibri"/>
                <w:sz w:val="22"/>
              </w:rPr>
              <w:t>ный 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w:t>
            </w:r>
            <w:r w:rsidR="00B51E20">
              <w:rPr>
                <w:rFonts w:eastAsia="Calibri"/>
                <w:sz w:val="22"/>
              </w:rPr>
              <w:t xml:space="preserve"> </w:t>
            </w:r>
            <w:r w:rsidRPr="00B51E20">
              <w:rPr>
                <w:rFonts w:eastAsia="Calibri"/>
                <w:sz w:val="22"/>
              </w:rPr>
              <w:t>Березово</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Городишна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опоры металл, покрытие деревянное</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удовлетворит.</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капитальный ремонт на 1 оч.</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16.</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Пешеход</w:t>
            </w:r>
            <w:r w:rsidR="00B51E20">
              <w:rPr>
                <w:rFonts w:eastAsia="Calibri"/>
                <w:sz w:val="22"/>
              </w:rPr>
              <w:t>-</w:t>
            </w:r>
            <w:r w:rsidRPr="00B51E20">
              <w:rPr>
                <w:rFonts w:eastAsia="Calibri"/>
                <w:sz w:val="22"/>
              </w:rPr>
              <w:t>ный 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00B51E20">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Нюксеница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опоры металл, покрытие деревянное</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удовлетворит.</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капитальный ремонт на 1 оч.</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17.</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Пешеход</w:t>
            </w:r>
            <w:r w:rsidR="00B51E20">
              <w:rPr>
                <w:rFonts w:eastAsia="Calibri"/>
                <w:sz w:val="22"/>
              </w:rPr>
              <w:t>-</w:t>
            </w:r>
            <w:r w:rsidRPr="00B51E20">
              <w:rPr>
                <w:rFonts w:eastAsia="Calibri"/>
                <w:sz w:val="22"/>
              </w:rPr>
              <w:t>ный 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w:t>
            </w:r>
            <w:r w:rsidR="00B51E20">
              <w:rPr>
                <w:rFonts w:eastAsia="Calibri"/>
                <w:sz w:val="22"/>
              </w:rPr>
              <w:t xml:space="preserve"> </w:t>
            </w:r>
            <w:r w:rsidRPr="00B51E20">
              <w:rPr>
                <w:rFonts w:eastAsia="Calibri"/>
                <w:sz w:val="22"/>
              </w:rPr>
              <w:t>Нюксеница</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овраг</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опоры металл, покрытие деревянное</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удовлетворит.</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капитальный ремонт на 1 оч.</w:t>
            </w:r>
          </w:p>
        </w:tc>
      </w:tr>
      <w:tr w:rsidTr="002A61B2">
        <w:tblPrEx>
          <w:tblW w:w="10163" w:type="dxa"/>
          <w:tblInd w:w="-132" w:type="dxa"/>
          <w:tblLayout w:type="fixed"/>
          <w:tblLook w:val="01E0"/>
        </w:tblPrEx>
        <w:tc>
          <w:tcPr>
            <w:tcW w:w="41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18.</w:t>
            </w:r>
          </w:p>
        </w:tc>
        <w:tc>
          <w:tcPr>
            <w:tcW w:w="1236"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Мост</w:t>
            </w:r>
          </w:p>
        </w:tc>
        <w:tc>
          <w:tcPr>
            <w:tcW w:w="1325" w:type="dxa"/>
            <w:gridSpan w:val="3"/>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д.</w:t>
            </w:r>
            <w:r w:rsidR="00B51E20">
              <w:rPr>
                <w:rFonts w:eastAsia="Calibri"/>
                <w:sz w:val="22"/>
              </w:rPr>
              <w:t xml:space="preserve"> </w:t>
            </w:r>
            <w:r w:rsidRPr="00B51E20">
              <w:rPr>
                <w:rFonts w:eastAsia="Calibri"/>
                <w:sz w:val="22"/>
              </w:rPr>
              <w:t>Бобровское</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Бобровское - Заречье</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Бобровка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опоры металл, покрытие деревянное</w:t>
            </w: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удовлетворит.</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капитальный ремонт на 1 оч.</w:t>
            </w:r>
          </w:p>
        </w:tc>
      </w:tr>
      <w:tr w:rsidTr="002A61B2">
        <w:tblPrEx>
          <w:tblW w:w="10163" w:type="dxa"/>
          <w:tblInd w:w="-132" w:type="dxa"/>
          <w:tblLayout w:type="fixed"/>
          <w:tblLook w:val="01E0"/>
        </w:tblPrEx>
        <w:trPr>
          <w:trHeight w:val="397"/>
        </w:trPr>
        <w:tc>
          <w:tcPr>
            <w:tcW w:w="10163" w:type="dxa"/>
            <w:gridSpan w:val="11"/>
            <w:tcBorders>
              <w:top w:val="single" w:sz="4" w:space="0" w:color="000000"/>
              <w:left w:val="single" w:sz="4" w:space="0" w:color="000000"/>
              <w:bottom w:val="single" w:sz="4" w:space="0" w:color="000000"/>
              <w:right w:val="single" w:sz="4" w:space="0" w:color="000000"/>
            </w:tcBorders>
            <w:vAlign w:val="center"/>
            <w:hideMark/>
          </w:tcPr>
          <w:p w:rsidR="00D15B51" w:rsidRPr="00514C36" w:rsidP="00FB6EB0">
            <w:pPr>
              <w:pStyle w:val="125"/>
              <w:ind w:left="-57" w:right="-57"/>
              <w:jc w:val="center"/>
              <w:rPr>
                <w:rFonts w:eastAsia="Calibri"/>
                <w:b/>
                <w:sz w:val="22"/>
              </w:rPr>
            </w:pPr>
            <w:r w:rsidRPr="00514C36">
              <w:rPr>
                <w:rFonts w:eastAsia="Calibri"/>
                <w:b/>
                <w:sz w:val="22"/>
              </w:rPr>
              <w:t>Проектируемые переправы</w:t>
            </w:r>
          </w:p>
        </w:tc>
      </w:tr>
      <w:tr w:rsidTr="002A61B2">
        <w:tblPrEx>
          <w:tblW w:w="10163" w:type="dxa"/>
          <w:tblInd w:w="-132" w:type="dxa"/>
          <w:tblLayout w:type="fixed"/>
          <w:tblLook w:val="01E0"/>
        </w:tblPrEx>
        <w:tc>
          <w:tcPr>
            <w:tcW w:w="465"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1.</w:t>
            </w:r>
          </w:p>
        </w:tc>
        <w:tc>
          <w:tcPr>
            <w:tcW w:w="1209"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Понтонная переправа</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941" w:type="dxa"/>
            <w:gridSpan w:val="2"/>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highlight w:val="yellow"/>
              </w:rPr>
            </w:pPr>
            <w:r w:rsidRPr="00B51E20">
              <w:rPr>
                <w:rFonts w:eastAsia="Calibri"/>
                <w:sz w:val="22"/>
              </w:rPr>
              <w:t>п.</w:t>
            </w:r>
            <w:r w:rsidR="00B51E20">
              <w:rPr>
                <w:rFonts w:eastAsia="Calibri"/>
                <w:sz w:val="22"/>
              </w:rPr>
              <w:t xml:space="preserve"> </w:t>
            </w:r>
            <w:r w:rsidRPr="00B51E20">
              <w:rPr>
                <w:rFonts w:eastAsia="Calibri"/>
                <w:sz w:val="22"/>
              </w:rPr>
              <w:t>Матвеево – п.</w:t>
            </w:r>
            <w:r w:rsidR="00B51E20">
              <w:rPr>
                <w:rFonts w:eastAsia="Calibri"/>
                <w:sz w:val="22"/>
              </w:rPr>
              <w:t xml:space="preserve"> </w:t>
            </w:r>
            <w:r w:rsidRPr="00B51E20">
              <w:rPr>
                <w:rFonts w:eastAsia="Calibri"/>
                <w:sz w:val="22"/>
              </w:rPr>
              <w:t>Озерки</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р.</w:t>
            </w:r>
            <w:r w:rsidR="00B51E20">
              <w:rPr>
                <w:rFonts w:eastAsia="Calibri"/>
                <w:sz w:val="22"/>
              </w:rPr>
              <w:t xml:space="preserve"> </w:t>
            </w:r>
            <w:r w:rsidRPr="00B51E20">
              <w:rPr>
                <w:rFonts w:eastAsia="Calibri"/>
                <w:sz w:val="22"/>
              </w:rPr>
              <w:t>Сухона</w:t>
            </w:r>
          </w:p>
        </w:tc>
        <w:tc>
          <w:tcPr>
            <w:tcW w:w="1323" w:type="dxa"/>
            <w:tcBorders>
              <w:top w:val="single" w:sz="4" w:space="0" w:color="000000"/>
              <w:left w:val="single" w:sz="4" w:space="0" w:color="000000"/>
              <w:bottom w:val="single" w:sz="4" w:space="0" w:color="000000"/>
              <w:right w:val="single" w:sz="4" w:space="0" w:color="000000"/>
            </w:tcBorders>
            <w:vAlign w:val="center"/>
          </w:tcPr>
          <w:p w:rsidR="00D15B51" w:rsidRPr="00B51E20" w:rsidP="00FB6EB0">
            <w:pPr>
              <w:pStyle w:val="125"/>
              <w:ind w:left="-57" w:right="-57"/>
              <w:jc w:val="center"/>
              <w:rPr>
                <w:rFonts w:eastAsia="Calibri"/>
                <w:sz w:val="22"/>
              </w:rPr>
            </w:pPr>
          </w:p>
        </w:tc>
        <w:tc>
          <w:tcPr>
            <w:tcW w:w="114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w:t>
            </w:r>
          </w:p>
        </w:tc>
        <w:tc>
          <w:tcPr>
            <w:tcW w:w="1456" w:type="dxa"/>
            <w:tcBorders>
              <w:top w:val="single" w:sz="4" w:space="0" w:color="000000"/>
              <w:left w:val="single" w:sz="4" w:space="0" w:color="000000"/>
              <w:bottom w:val="single" w:sz="4" w:space="0" w:color="000000"/>
              <w:right w:val="single" w:sz="4" w:space="0" w:color="000000"/>
            </w:tcBorders>
            <w:vAlign w:val="center"/>
            <w:hideMark/>
          </w:tcPr>
          <w:p w:rsidR="00D15B51" w:rsidRPr="00B51E20" w:rsidP="00FB6EB0">
            <w:pPr>
              <w:pStyle w:val="125"/>
              <w:ind w:left="-57" w:right="-57"/>
              <w:jc w:val="center"/>
              <w:rPr>
                <w:rFonts w:eastAsia="Calibri"/>
                <w:sz w:val="22"/>
              </w:rPr>
            </w:pPr>
            <w:r w:rsidRPr="00B51E20">
              <w:rPr>
                <w:rFonts w:eastAsia="Calibri"/>
                <w:sz w:val="22"/>
              </w:rPr>
              <w:t>Строительство на 1 очередь</w:t>
            </w:r>
          </w:p>
        </w:tc>
      </w:tr>
    </w:tbl>
    <w:p w:rsidR="00D15B51" w:rsidP="00FB6EB0">
      <w:pPr>
        <w:spacing w:before="0" w:after="0"/>
        <w:ind w:left="227"/>
        <w:jc w:val="both"/>
      </w:pPr>
    </w:p>
    <w:p w:rsidR="00C70BF8" w:rsidP="00FB6EB0">
      <w:pPr>
        <w:spacing w:before="0" w:after="0"/>
        <w:ind w:left="227"/>
        <w:jc w:val="both"/>
      </w:pPr>
    </w:p>
    <w:p w:rsidR="00514C36">
      <w:pPr>
        <w:spacing w:before="0" w:after="0"/>
        <w:jc w:val="left"/>
        <w:rPr>
          <w:b/>
          <w:bCs/>
          <w:iCs/>
          <w:color w:val="4F81BD"/>
          <w:sz w:val="28"/>
        </w:rPr>
      </w:pPr>
      <w:bookmarkStart w:id="74" w:name="_Toc214961936"/>
      <w:bookmarkStart w:id="75" w:name="_Toc272407401"/>
      <w:r>
        <w:rPr>
          <w:i/>
          <w:sz w:val="28"/>
        </w:rPr>
        <w:br w:type="page"/>
      </w:r>
    </w:p>
    <w:p w:rsidR="00FB6EB0" w:rsidRPr="002C2C1F" w:rsidP="00FB6EB0">
      <w:pPr>
        <w:pStyle w:val="IntenseQuote"/>
        <w:spacing w:before="0" w:after="120"/>
        <w:ind w:left="567" w:right="565"/>
        <w:outlineLvl w:val="1"/>
        <w:rPr>
          <w:color w:val="auto"/>
          <w:sz w:val="28"/>
        </w:rPr>
      </w:pPr>
      <w:bookmarkStart w:id="76" w:name="_Toc97899753"/>
      <w:r>
        <w:rPr>
          <w:i w:val="0"/>
          <w:sz w:val="28"/>
        </w:rPr>
        <w:t>5</w:t>
      </w:r>
      <w:r w:rsidRPr="00FB6EB0" w:rsidR="004D56D1">
        <w:rPr>
          <w:i w:val="0"/>
          <w:sz w:val="28"/>
        </w:rPr>
        <w:t>.4.</w:t>
      </w:r>
      <w:r w:rsidRPr="00FB6EB0" w:rsidR="00C941D6">
        <w:rPr>
          <w:i w:val="0"/>
          <w:sz w:val="28"/>
        </w:rPr>
        <w:t xml:space="preserve"> Мероприятия по охране объектов культурного наследия</w:t>
      </w:r>
      <w:bookmarkEnd w:id="74"/>
      <w:bookmarkEnd w:id="75"/>
      <w:bookmarkEnd w:id="76"/>
      <w:r w:rsidRPr="00FB6EB0">
        <w:rPr>
          <w:i w:val="0"/>
          <w:sz w:val="28"/>
        </w:rPr>
        <w:t xml:space="preserve"> </w:t>
      </w:r>
    </w:p>
    <w:p w:rsidR="00FB6EB0" w:rsidP="00FB6EB0">
      <w:pPr>
        <w:pStyle w:val="BodyTextIndent2"/>
        <w:widowControl w:val="0"/>
        <w:ind w:firstLine="709"/>
        <w:rPr>
          <w:iCs/>
        </w:rPr>
      </w:pPr>
    </w:p>
    <w:p w:rsidR="00C941D6" w:rsidP="00FB6EB0">
      <w:pPr>
        <w:pStyle w:val="BodyTextIndent2"/>
        <w:widowControl w:val="0"/>
        <w:ind w:firstLine="709"/>
        <w:rPr>
          <w:iCs/>
        </w:rPr>
      </w:pPr>
      <w:r w:rsidRPr="008C5DC8">
        <w:rPr>
          <w:iCs/>
        </w:rPr>
        <w:t xml:space="preserve">Органы местного самоуправления Нюксенского муниципального района содействуют осуществлению органами местного самоуправления поселений рекомендуемых мероприятий по охране и сохранению объектов культурного наследия местного значения, расположенных в границах поселений. </w:t>
      </w:r>
    </w:p>
    <w:p w:rsidR="004709B3" w:rsidP="00FB6EB0">
      <w:pPr>
        <w:pStyle w:val="BodyTextIndent2"/>
        <w:widowControl w:val="0"/>
        <w:ind w:firstLine="709"/>
        <w:rPr>
          <w:iCs/>
        </w:rPr>
      </w:pPr>
    </w:p>
    <w:p w:rsidR="004709B3" w:rsidRPr="008C5DC8" w:rsidP="00FB6EB0">
      <w:pPr>
        <w:pStyle w:val="BodyTextIndent2"/>
        <w:widowControl w:val="0"/>
        <w:ind w:firstLine="709"/>
        <w:rPr>
          <w:iCs/>
        </w:rPr>
      </w:pP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на расчетный срок (2010-2030 гг.)</w:t>
      </w:r>
    </w:p>
    <w:p w:rsidR="00C941D6" w:rsidRPr="008C5DC8" w:rsidP="00FB6EB0">
      <w:pPr>
        <w:spacing w:before="0" w:after="120"/>
        <w:ind w:firstLine="709"/>
        <w:jc w:val="both"/>
        <w:rPr>
          <w:bCs/>
          <w:u w:val="single"/>
        </w:rPr>
      </w:pPr>
      <w:r w:rsidRPr="008C5DC8">
        <w:rPr>
          <w:bCs/>
          <w:u w:val="single"/>
        </w:rPr>
        <w:t>По углублению и расширению исследований:</w:t>
      </w:r>
    </w:p>
    <w:p w:rsidR="00C941D6" w:rsidRPr="008C5DC8" w:rsidP="00FB6EB0">
      <w:pPr>
        <w:numPr>
          <w:ilvl w:val="0"/>
          <w:numId w:val="8"/>
        </w:numPr>
        <w:spacing w:before="0" w:after="120"/>
        <w:jc w:val="both"/>
        <w:rPr>
          <w:color w:val="000000"/>
        </w:rPr>
      </w:pPr>
      <w:r w:rsidRPr="008C5DC8">
        <w:rPr>
          <w:color w:val="000000"/>
        </w:rPr>
        <w:t xml:space="preserve">Пополнение списка </w:t>
      </w:r>
      <w:r w:rsidRPr="008C5DC8">
        <w:t>объектов культурного наследия</w:t>
      </w:r>
      <w:r w:rsidRPr="008C5DC8">
        <w:rPr>
          <w:color w:val="000000"/>
        </w:rPr>
        <w:t xml:space="preserve"> в соответствии со спецификой исторических событий, происходивших на территории района (археология, история, деревянная архитектура, места, связанные с жизнью и творчеством знаменитых земляков). </w:t>
      </w:r>
      <w:r w:rsidRPr="008C5DC8">
        <w:t>Пополнение списков объектов, имеющих признаки объектов культурного наследия, перевод их на основе экспертизы во вновь выявленные объекты и утверждение в качестве памятников истории и культуры.</w:t>
      </w:r>
    </w:p>
    <w:p w:rsidR="00C941D6" w:rsidRPr="008C5DC8" w:rsidP="00FB6EB0">
      <w:pPr>
        <w:spacing w:before="0" w:after="120"/>
        <w:ind w:firstLine="709"/>
        <w:jc w:val="both"/>
        <w:rPr>
          <w:bCs/>
          <w:u w:val="single"/>
        </w:rPr>
      </w:pPr>
      <w:r w:rsidRPr="008C5DC8">
        <w:rPr>
          <w:bCs/>
          <w:u w:val="single"/>
        </w:rPr>
        <w:t xml:space="preserve">По совершенствованию учета и охранного зонирования: </w:t>
      </w:r>
    </w:p>
    <w:p w:rsidR="00C941D6" w:rsidRPr="008C5DC8" w:rsidP="00FB6EB0">
      <w:pPr>
        <w:pStyle w:val="310"/>
        <w:numPr>
          <w:ilvl w:val="0"/>
          <w:numId w:val="8"/>
        </w:numPr>
        <w:tabs>
          <w:tab w:val="left" w:pos="360"/>
          <w:tab w:val="left" w:pos="1289"/>
          <w:tab w:val="left" w:pos="9740"/>
        </w:tabs>
        <w:ind w:left="357" w:hanging="357"/>
        <w:jc w:val="both"/>
        <w:rPr>
          <w:sz w:val="24"/>
          <w:szCs w:val="24"/>
        </w:rPr>
      </w:pPr>
      <w:r w:rsidRPr="008C5DC8">
        <w:rPr>
          <w:sz w:val="24"/>
          <w:szCs w:val="24"/>
        </w:rPr>
        <w:t>Разработка (корректировка) историко-культурных опорных планов и проектов зон охраны объектов культурного наследия для старинных сельских населенных пунктов (с. Нюксеница, Бобровское, Пожарище, Ивановская), ценных историко-культурных зон и отдельных объектов с установлением необходимых режимов содержания зон охраны, регламентов регулирования градостроительной деятельности на территории. В первую очередь необходимо разработать проект зон охраны храмовых комплексов, средневековых городищ, ансамблей ценной застройки.</w:t>
      </w:r>
    </w:p>
    <w:p w:rsidR="00C941D6" w:rsidRPr="008C5DC8" w:rsidP="00FB6EB0">
      <w:pPr>
        <w:spacing w:before="0" w:after="120"/>
        <w:ind w:firstLine="709"/>
        <w:jc w:val="both"/>
        <w:rPr>
          <w:bCs/>
          <w:u w:val="single"/>
        </w:rPr>
      </w:pPr>
      <w:r w:rsidRPr="008C5DC8">
        <w:rPr>
          <w:bCs/>
          <w:u w:val="single"/>
        </w:rPr>
        <w:t>По сохранению и развитию частей района и местностей с особым характером и условиями использования наследия:</w:t>
      </w:r>
    </w:p>
    <w:p w:rsidR="00C941D6" w:rsidRPr="008C5DC8" w:rsidP="00FB6EB0">
      <w:pPr>
        <w:pStyle w:val="ConsNormal"/>
        <w:numPr>
          <w:ilvl w:val="0"/>
          <w:numId w:val="9"/>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 xml:space="preserve">Выделение зон, имеющих особые условия использования территорий из-за повышенной ценности и концентрации в их границах объектов культурного наследия, с их возможной фиксацией, охраной и использованием, как достопримечательных мест: </w:t>
      </w:r>
    </w:p>
    <w:p w:rsidR="00C941D6" w:rsidRPr="008C5DC8" w:rsidP="00FB6EB0">
      <w:pPr>
        <w:numPr>
          <w:ilvl w:val="0"/>
          <w:numId w:val="10"/>
        </w:numPr>
        <w:spacing w:before="0" w:after="120"/>
        <w:jc w:val="both"/>
      </w:pPr>
      <w:r w:rsidRPr="008C5DC8">
        <w:t>д. Пожарище, культурный ландшафт «Уфтюга</w:t>
      </w:r>
      <w:r w:rsidR="00514C36">
        <w:t>»</w:t>
      </w:r>
      <w:r w:rsidRPr="008C5DC8">
        <w:t xml:space="preserve"> </w:t>
      </w:r>
      <w:r w:rsidR="00514C36">
        <w:t>–</w:t>
      </w:r>
      <w:r w:rsidRPr="008C5DC8">
        <w:t xml:space="preserve"> центр развития этнографического и культурно-познавательного туризма;</w:t>
      </w:r>
    </w:p>
    <w:p w:rsidR="00C941D6" w:rsidRPr="008C5DC8" w:rsidP="00FB6EB0">
      <w:pPr>
        <w:numPr>
          <w:ilvl w:val="0"/>
          <w:numId w:val="10"/>
        </w:numPr>
        <w:spacing w:before="0" w:after="120"/>
        <w:jc w:val="both"/>
      </w:pPr>
      <w:r w:rsidRPr="008C5DC8">
        <w:t>д. Бобровское и окружающий культурный и природный ландшафт;</w:t>
      </w:r>
    </w:p>
    <w:p w:rsidR="00C941D6" w:rsidRPr="008C5DC8" w:rsidP="00FB6EB0">
      <w:pPr>
        <w:numPr>
          <w:ilvl w:val="0"/>
          <w:numId w:val="10"/>
        </w:numPr>
        <w:spacing w:before="0" w:after="120"/>
        <w:jc w:val="both"/>
      </w:pPr>
      <w:r w:rsidRPr="008C5DC8">
        <w:t>трасса исторического почтового тракта.</w:t>
      </w:r>
    </w:p>
    <w:p w:rsidR="00C941D6" w:rsidRPr="008C5DC8" w:rsidP="00FB6EB0">
      <w:pPr>
        <w:spacing w:before="0" w:after="120"/>
        <w:ind w:firstLine="709"/>
        <w:jc w:val="both"/>
        <w:rPr>
          <w:bCs/>
          <w:u w:val="single"/>
        </w:rPr>
      </w:pPr>
      <w:r w:rsidRPr="008C5DC8">
        <w:rPr>
          <w:bCs/>
          <w:u w:val="single"/>
        </w:rPr>
        <w:t>По использованию историко-культурного наследия:</w:t>
      </w:r>
    </w:p>
    <w:p w:rsidR="00C941D6" w:rsidRPr="008C5DC8" w:rsidP="00FB6EB0">
      <w:pPr>
        <w:pStyle w:val="ConsNormal"/>
        <w:numPr>
          <w:ilvl w:val="0"/>
          <w:numId w:val="8"/>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Разработка концепции социально-экономического развития старинных сельских поселений и исторических поселений района, с учетом максимального сохранения и использования их культурного наследия.</w:t>
      </w:r>
    </w:p>
    <w:p w:rsidR="00C941D6" w:rsidRPr="008C5DC8" w:rsidP="00FB6EB0">
      <w:pPr>
        <w:pStyle w:val="BodyTextIndent2"/>
        <w:widowControl w:val="0"/>
        <w:spacing w:after="120"/>
        <w:ind w:firstLine="709"/>
        <w:rPr>
          <w:iCs/>
          <w:color w:val="000000"/>
        </w:rPr>
      </w:pPr>
    </w:p>
    <w:p w:rsidR="00C941D6" w:rsidRPr="008C5DC8" w:rsidP="00FB6EB0">
      <w:pPr>
        <w:pStyle w:val="BodyTextIndent2"/>
        <w:widowControl w:val="0"/>
        <w:spacing w:after="120"/>
        <w:ind w:firstLine="709"/>
        <w:rPr>
          <w:b/>
          <w:iCs/>
          <w:u w:val="single"/>
        </w:rPr>
      </w:pPr>
      <w:r w:rsidRPr="008C5DC8">
        <w:rPr>
          <w:b/>
          <w:iCs/>
          <w:color w:val="000000"/>
          <w:u w:val="single"/>
        </w:rPr>
        <w:t xml:space="preserve">Мероприятия на первую очередь </w:t>
      </w:r>
      <w:r w:rsidRPr="008C5DC8">
        <w:rPr>
          <w:b/>
          <w:iCs/>
          <w:u w:val="single"/>
        </w:rPr>
        <w:t>(20</w:t>
      </w:r>
      <w:r w:rsidRPr="008C5DC8" w:rsidR="00C9219B">
        <w:rPr>
          <w:b/>
          <w:iCs/>
          <w:u w:val="single"/>
        </w:rPr>
        <w:t>20</w:t>
      </w:r>
      <w:r w:rsidRPr="008C5DC8">
        <w:rPr>
          <w:b/>
          <w:iCs/>
          <w:u w:val="single"/>
        </w:rPr>
        <w:t>- 20</w:t>
      </w:r>
      <w:r w:rsidRPr="008C5DC8" w:rsidR="00C9219B">
        <w:rPr>
          <w:b/>
          <w:iCs/>
          <w:u w:val="single"/>
        </w:rPr>
        <w:t>2</w:t>
      </w:r>
      <w:r w:rsidRPr="008C5DC8">
        <w:rPr>
          <w:b/>
          <w:iCs/>
          <w:u w:val="single"/>
        </w:rPr>
        <w:t>5 гг.)</w:t>
      </w:r>
    </w:p>
    <w:p w:rsidR="00C941D6" w:rsidRPr="008C5DC8" w:rsidP="00FB6EB0">
      <w:pPr>
        <w:spacing w:before="0" w:after="120"/>
        <w:ind w:firstLine="709"/>
        <w:jc w:val="both"/>
        <w:rPr>
          <w:bCs/>
          <w:u w:val="single"/>
        </w:rPr>
      </w:pPr>
      <w:r w:rsidRPr="008C5DC8">
        <w:rPr>
          <w:bCs/>
          <w:u w:val="single"/>
        </w:rPr>
        <w:t>По совершенствованию учета и охранного зонирования:</w:t>
      </w:r>
    </w:p>
    <w:p w:rsidR="00C941D6" w:rsidRPr="008C5DC8" w:rsidP="00FB6EB0">
      <w:pPr>
        <w:pStyle w:val="ConsNormal"/>
        <w:numPr>
          <w:ilvl w:val="0"/>
          <w:numId w:val="8"/>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Продолжение работ по установлению границ территорий и предметов охраны объектов культурного наследия Нюксенского района, как условия их включения в Единый государственный реестр, распространение на их территорию режима использования земель историко-культурного назначения.</w:t>
      </w:r>
    </w:p>
    <w:p w:rsidR="00C941D6" w:rsidRPr="008C5DC8" w:rsidP="00FB6EB0">
      <w:pPr>
        <w:pStyle w:val="ConsNormal"/>
        <w:numPr>
          <w:ilvl w:val="0"/>
          <w:numId w:val="8"/>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Приведение на территории Нюксенского района учета выявляемых памятников археологии на уровне, соответствующем их правовому статусу объектов культурного наследия федерального значения.</w:t>
      </w:r>
    </w:p>
    <w:p w:rsidR="00C941D6" w:rsidRPr="008C5DC8" w:rsidP="00FB6EB0">
      <w:pPr>
        <w:spacing w:before="0" w:after="120"/>
        <w:ind w:firstLine="709"/>
        <w:jc w:val="both"/>
        <w:rPr>
          <w:bCs/>
          <w:u w:val="single"/>
        </w:rPr>
      </w:pPr>
      <w:r w:rsidRPr="008C5DC8">
        <w:rPr>
          <w:bCs/>
          <w:u w:val="single"/>
        </w:rPr>
        <w:t>По углублению и расширению исследований:</w:t>
      </w:r>
    </w:p>
    <w:p w:rsidR="00C941D6" w:rsidRPr="008C5DC8" w:rsidP="00FB6EB0">
      <w:pPr>
        <w:pStyle w:val="310"/>
        <w:numPr>
          <w:ilvl w:val="0"/>
          <w:numId w:val="8"/>
        </w:numPr>
        <w:tabs>
          <w:tab w:val="left" w:pos="360"/>
          <w:tab w:val="left" w:pos="1289"/>
          <w:tab w:val="left" w:pos="9740"/>
        </w:tabs>
        <w:ind w:left="357" w:hanging="357"/>
        <w:jc w:val="both"/>
        <w:rPr>
          <w:sz w:val="24"/>
          <w:szCs w:val="24"/>
        </w:rPr>
      </w:pPr>
      <w:r w:rsidRPr="008C5DC8">
        <w:rPr>
          <w:sz w:val="24"/>
          <w:szCs w:val="24"/>
        </w:rPr>
        <w:t>Подготовка решения о включении выявленных объектов культурного наследия и имеющих признаки объектов культурного наследия (всех или выборочно</w:t>
      </w:r>
      <w:r>
        <w:rPr>
          <w:rStyle w:val="FootnoteReference"/>
          <w:sz w:val="24"/>
          <w:szCs w:val="24"/>
        </w:rPr>
        <w:footnoteReference w:id="2"/>
      </w:r>
      <w:r w:rsidRPr="008C5DC8">
        <w:rPr>
          <w:sz w:val="24"/>
          <w:szCs w:val="24"/>
        </w:rPr>
        <w:t>) в списки памятников, состоящих на государственной охране, принятие решения о статусе объектов, не включаемых в список памятников.</w:t>
      </w:r>
    </w:p>
    <w:p w:rsidR="00C941D6" w:rsidRPr="008C5DC8" w:rsidP="00FB6EB0">
      <w:pPr>
        <w:pStyle w:val="ConsNormal"/>
        <w:numPr>
          <w:ilvl w:val="0"/>
          <w:numId w:val="8"/>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Исследование старинных сельских поселений</w:t>
      </w:r>
      <w:r>
        <w:rPr>
          <w:rStyle w:val="FootnoteReference"/>
          <w:rFonts w:ascii="Times New Roman" w:hAnsi="Times New Roman" w:cs="Times New Roman"/>
          <w:sz w:val="24"/>
          <w:szCs w:val="24"/>
        </w:rPr>
        <w:footnoteReference w:id="3"/>
      </w:r>
      <w:r w:rsidRPr="008C5DC8">
        <w:rPr>
          <w:rFonts w:ascii="Times New Roman" w:hAnsi="Times New Roman" w:cs="Times New Roman"/>
          <w:sz w:val="24"/>
          <w:szCs w:val="24"/>
        </w:rPr>
        <w:t xml:space="preserve"> района в целях обоснования предоставления им статуса исторических поселений (с. Нюксеница, Бобровское, Пожарище, Ивановская).</w:t>
      </w:r>
    </w:p>
    <w:p w:rsidR="00C941D6" w:rsidRPr="008C5DC8" w:rsidP="00FB6EB0">
      <w:pPr>
        <w:pStyle w:val="ConsNormal"/>
        <w:numPr>
          <w:ilvl w:val="0"/>
          <w:numId w:val="8"/>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Составления списков объектов нематериального и устного наследия, потенциальных для взятия под охрану и обеспечение их сохранения.</w:t>
      </w:r>
    </w:p>
    <w:p w:rsidR="00C941D6" w:rsidRPr="008C5DC8" w:rsidP="00FB6EB0">
      <w:pPr>
        <w:spacing w:before="0" w:after="120"/>
        <w:ind w:firstLine="709"/>
        <w:jc w:val="both"/>
        <w:rPr>
          <w:bCs/>
          <w:u w:val="single"/>
        </w:rPr>
      </w:pPr>
      <w:r w:rsidRPr="008C5DC8">
        <w:rPr>
          <w:bCs/>
          <w:u w:val="single"/>
        </w:rPr>
        <w:t>По сохранению и развитию частей района и местностей с особым характером и условиями использования наследия:</w:t>
      </w:r>
    </w:p>
    <w:p w:rsidR="00C941D6" w:rsidRPr="008C5DC8" w:rsidP="00FB6EB0">
      <w:pPr>
        <w:pStyle w:val="ConsNormal"/>
        <w:numPr>
          <w:ilvl w:val="0"/>
          <w:numId w:val="9"/>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Разработка и реализация районной программы комплексно развития, сохранения наследия, совершенствования экологического состояния и рекреационно-туристского использования местностей, имеющих наиболее ценное культурное наследие.</w:t>
      </w:r>
    </w:p>
    <w:p w:rsidR="00C941D6" w:rsidRPr="008C5DC8" w:rsidP="00FB6EB0">
      <w:pPr>
        <w:spacing w:before="0" w:after="120"/>
        <w:ind w:firstLine="709"/>
        <w:jc w:val="both"/>
        <w:rPr>
          <w:bCs/>
          <w:u w:val="single"/>
        </w:rPr>
      </w:pPr>
      <w:r w:rsidRPr="008C5DC8">
        <w:rPr>
          <w:bCs/>
          <w:u w:val="single"/>
        </w:rPr>
        <w:t>По использованию историко-культурного наследия:</w:t>
      </w:r>
    </w:p>
    <w:p w:rsidR="00C941D6" w:rsidRPr="008C5DC8" w:rsidP="00FB6EB0">
      <w:pPr>
        <w:pStyle w:val="BodyTextIndent2"/>
        <w:widowControl w:val="0"/>
        <w:numPr>
          <w:ilvl w:val="0"/>
          <w:numId w:val="8"/>
        </w:numPr>
        <w:spacing w:after="120"/>
        <w:rPr>
          <w:iCs/>
          <w:color w:val="000000"/>
        </w:rPr>
      </w:pPr>
      <w:r w:rsidRPr="008C5DC8">
        <w:t>Сохранение, консервация неиспользуемых храмовых объектов, пребывающих в заброшенном состоянии.</w:t>
      </w:r>
    </w:p>
    <w:p w:rsidR="00C941D6" w:rsidRPr="008C5DC8" w:rsidP="00FB6EB0">
      <w:pPr>
        <w:pStyle w:val="ConsNormal"/>
        <w:numPr>
          <w:ilvl w:val="0"/>
          <w:numId w:val="8"/>
        </w:numPr>
        <w:spacing w:after="120"/>
        <w:ind w:right="0"/>
        <w:jc w:val="both"/>
        <w:rPr>
          <w:rFonts w:ascii="Times New Roman" w:hAnsi="Times New Roman" w:cs="Times New Roman"/>
          <w:sz w:val="24"/>
          <w:szCs w:val="24"/>
        </w:rPr>
      </w:pPr>
      <w:r w:rsidRPr="008C5DC8">
        <w:rPr>
          <w:rFonts w:ascii="Times New Roman" w:hAnsi="Times New Roman" w:cs="Times New Roman"/>
          <w:sz w:val="24"/>
          <w:szCs w:val="24"/>
        </w:rPr>
        <w:t>Разработка комплексных схем сохранения наследия, охраны природы, развития туризма, в увязке с программой социально-экономического развития Нюксенского муниципального района</w:t>
      </w:r>
    </w:p>
    <w:p w:rsidR="00C941D6" w:rsidRPr="008C5DC8" w:rsidP="00FB6EB0">
      <w:pPr>
        <w:spacing w:before="0" w:after="120"/>
        <w:ind w:left="227"/>
        <w:jc w:val="both"/>
      </w:pPr>
    </w:p>
    <w:p w:rsidR="00514C36">
      <w:pPr>
        <w:spacing w:before="0" w:after="0"/>
        <w:jc w:val="left"/>
        <w:rPr>
          <w:b/>
          <w:bCs/>
          <w:iCs/>
          <w:color w:val="4F81BD"/>
          <w:sz w:val="28"/>
        </w:rPr>
      </w:pPr>
      <w:bookmarkStart w:id="77" w:name="_Toc272407402"/>
      <w:r>
        <w:rPr>
          <w:i/>
          <w:sz w:val="28"/>
        </w:rPr>
        <w:br w:type="page"/>
      </w:r>
    </w:p>
    <w:p w:rsidR="00FB6EB0" w:rsidRPr="002C2C1F" w:rsidP="00FB6EB0">
      <w:pPr>
        <w:pStyle w:val="IntenseQuote"/>
        <w:spacing w:before="0" w:after="120"/>
        <w:ind w:left="567" w:right="565"/>
        <w:outlineLvl w:val="1"/>
        <w:rPr>
          <w:color w:val="auto"/>
          <w:sz w:val="28"/>
        </w:rPr>
      </w:pPr>
      <w:bookmarkStart w:id="78" w:name="_Toc97899754"/>
      <w:r>
        <w:rPr>
          <w:i w:val="0"/>
          <w:sz w:val="28"/>
        </w:rPr>
        <w:t>5</w:t>
      </w:r>
      <w:r w:rsidRPr="00FB6EB0" w:rsidR="004D56D1">
        <w:rPr>
          <w:i w:val="0"/>
          <w:sz w:val="28"/>
        </w:rPr>
        <w:t xml:space="preserve">.5. </w:t>
      </w:r>
      <w:r w:rsidRPr="00FB6EB0" w:rsidR="00C941D6">
        <w:rPr>
          <w:i w:val="0"/>
          <w:sz w:val="28"/>
        </w:rPr>
        <w:t>Мероприятия по охране природы и рациональному природопользованию</w:t>
      </w:r>
      <w:bookmarkEnd w:id="77"/>
      <w:bookmarkEnd w:id="78"/>
      <w:r w:rsidRPr="00FB6EB0">
        <w:rPr>
          <w:i w:val="0"/>
          <w:sz w:val="28"/>
        </w:rPr>
        <w:t xml:space="preserve"> </w:t>
      </w:r>
    </w:p>
    <w:p w:rsidR="00FB6EB0" w:rsidP="00FB6EB0">
      <w:pPr>
        <w:ind w:firstLine="708"/>
        <w:jc w:val="left"/>
      </w:pPr>
      <w:bookmarkStart w:id="79" w:name="_Toc367121882"/>
    </w:p>
    <w:p w:rsidR="00442D5A" w:rsidRPr="008C5DC8" w:rsidP="00FB6EB0">
      <w:pPr>
        <w:ind w:firstLine="708"/>
        <w:jc w:val="left"/>
      </w:pPr>
      <w:r w:rsidRPr="008C5DC8">
        <w:rPr>
          <w:b/>
        </w:rPr>
        <w:t>Планировочные мероприятия.</w:t>
      </w:r>
      <w:bookmarkEnd w:id="79"/>
    </w:p>
    <w:p w:rsidR="00442D5A" w:rsidRPr="008C5DC8" w:rsidP="00FB6EB0">
      <w:pPr>
        <w:spacing w:before="0" w:after="120"/>
        <w:ind w:firstLine="708"/>
        <w:jc w:val="both"/>
      </w:pPr>
      <w:r w:rsidRPr="008C5DC8">
        <w:t>Архитектурно-планировочные мероприятия на рассматриваемой территории сводятся, в основном, к следующему:</w:t>
      </w:r>
    </w:p>
    <w:p w:rsidR="00442D5A" w:rsidRPr="008C5DC8" w:rsidP="003819B7">
      <w:pPr>
        <w:pStyle w:val="BodyTextIndent2"/>
        <w:numPr>
          <w:ilvl w:val="0"/>
          <w:numId w:val="36"/>
        </w:numPr>
        <w:spacing w:after="120"/>
        <w:ind w:left="0" w:firstLine="414"/>
      </w:pPr>
      <w:r w:rsidRPr="008C5DC8">
        <w:t>функциональное зонирование застройки;</w:t>
      </w:r>
    </w:p>
    <w:p w:rsidR="00442D5A" w:rsidRPr="008C5DC8" w:rsidP="003819B7">
      <w:pPr>
        <w:pStyle w:val="BodyTextIndent2"/>
        <w:numPr>
          <w:ilvl w:val="0"/>
          <w:numId w:val="36"/>
        </w:numPr>
        <w:spacing w:after="120"/>
        <w:ind w:left="0" w:firstLine="414"/>
      </w:pPr>
      <w:r w:rsidRPr="008C5DC8">
        <w:t>вынос существующих и размещение проектируемых коммунально-складских и промышленных территорий за пределами жилой зоны;</w:t>
      </w:r>
    </w:p>
    <w:p w:rsidR="00442D5A" w:rsidRPr="008C5DC8" w:rsidP="003819B7">
      <w:pPr>
        <w:pStyle w:val="BodyTextIndent2"/>
        <w:numPr>
          <w:ilvl w:val="0"/>
          <w:numId w:val="36"/>
        </w:numPr>
        <w:spacing w:after="120"/>
        <w:ind w:left="0" w:firstLine="414"/>
      </w:pPr>
      <w:r w:rsidRPr="008C5DC8">
        <w:t>рекомендации по разработке проектов санитарно-защитных зон промышленных предприятий и коммунально-складских зон;</w:t>
      </w:r>
    </w:p>
    <w:p w:rsidR="00442D5A" w:rsidRPr="008C5DC8" w:rsidP="003819B7">
      <w:pPr>
        <w:pStyle w:val="BodyTextIndent2"/>
        <w:numPr>
          <w:ilvl w:val="0"/>
          <w:numId w:val="36"/>
        </w:numPr>
        <w:spacing w:after="120"/>
        <w:ind w:left="0" w:firstLine="414"/>
      </w:pPr>
      <w:r w:rsidRPr="008C5DC8">
        <w:t>создание санитарно-защитных зон вокруг действующих предприятий и коммунально-складских территорий;</w:t>
      </w:r>
    </w:p>
    <w:p w:rsidR="00442D5A" w:rsidRPr="008C5DC8" w:rsidP="003819B7">
      <w:pPr>
        <w:pStyle w:val="BodyTextIndent2"/>
        <w:numPr>
          <w:ilvl w:val="0"/>
          <w:numId w:val="36"/>
        </w:numPr>
        <w:spacing w:after="120"/>
        <w:ind w:left="0" w:firstLine="414"/>
      </w:pPr>
      <w:r w:rsidRPr="008C5DC8">
        <w:t>развитие системы зеленых насаждений общего пользования;</w:t>
      </w:r>
    </w:p>
    <w:p w:rsidR="00442D5A" w:rsidRPr="008C5DC8" w:rsidP="003819B7">
      <w:pPr>
        <w:pStyle w:val="BodyTextIndent2"/>
        <w:numPr>
          <w:ilvl w:val="0"/>
          <w:numId w:val="36"/>
        </w:numPr>
        <w:spacing w:after="120"/>
        <w:ind w:left="0" w:firstLine="414"/>
      </w:pPr>
      <w:r w:rsidRPr="008C5DC8">
        <w:t>решение транспортной схемы.</w:t>
      </w:r>
    </w:p>
    <w:p w:rsidR="003A7C36" w:rsidP="00FB6EB0">
      <w:pPr>
        <w:spacing w:before="0" w:after="120"/>
      </w:pPr>
    </w:p>
    <w:p w:rsidR="004709B3" w:rsidRPr="008C5DC8" w:rsidP="00FB6EB0">
      <w:pPr>
        <w:spacing w:before="0" w:after="120"/>
      </w:pPr>
    </w:p>
    <w:p w:rsidR="00C941D6" w:rsidRPr="008C5DC8" w:rsidP="00FB6EB0">
      <w:pPr>
        <w:pStyle w:val="BodyTextIndent2"/>
        <w:widowControl w:val="0"/>
        <w:spacing w:after="120"/>
        <w:ind w:firstLine="709"/>
        <w:jc w:val="center"/>
        <w:rPr>
          <w:b/>
          <w:iCs/>
          <w:color w:val="000000"/>
          <w:u w:val="single"/>
        </w:rPr>
      </w:pPr>
      <w:r w:rsidRPr="008C5DC8">
        <w:rPr>
          <w:b/>
          <w:iCs/>
          <w:color w:val="000000"/>
          <w:u w:val="single"/>
        </w:rPr>
        <w:t>Мероприятия по развитию природно-экологического каркаса на расчетный срок (2010- 2030 гг.)</w:t>
      </w:r>
    </w:p>
    <w:p w:rsidR="00C941D6" w:rsidRPr="008C5DC8" w:rsidP="00FB6EB0">
      <w:pPr>
        <w:numPr>
          <w:ilvl w:val="0"/>
          <w:numId w:val="6"/>
        </w:numPr>
        <w:spacing w:before="0" w:after="120"/>
        <w:jc w:val="both"/>
      </w:pPr>
      <w:r w:rsidRPr="008C5DC8">
        <w:t>Разработка комплексного градостроительного проекта, включающего территории ныне действующих зеленой зоны с. Нюксеница, заказника «Лесютинский», создаваемых природных резерватов и рекреационного центра в д. Пожарище с целью определения регламентов и возможностей туристско-рекреационного использования территорий ООПТ;</w:t>
      </w:r>
    </w:p>
    <w:p w:rsidR="00C941D6" w:rsidRPr="008C5DC8" w:rsidP="00FB6EB0">
      <w:pPr>
        <w:numPr>
          <w:ilvl w:val="0"/>
          <w:numId w:val="6"/>
        </w:numPr>
        <w:spacing w:before="0" w:after="120"/>
        <w:jc w:val="both"/>
      </w:pPr>
      <w:r w:rsidRPr="008C5DC8">
        <w:t>Проведение исследования, подготовка обоснований по приданию статуса постоянно действующих ООПТ иным ценным лесным участкам, паркам, болотам, ландшафтам, геологическим обнажениям, водным объектам и др. Увеличение площади ООПТ до 10-15</w:t>
      </w:r>
      <w:r w:rsidR="003161CE">
        <w:t xml:space="preserve"> </w:t>
      </w:r>
      <w:r w:rsidRPr="008C5DC8">
        <w:t>% от общей площади Нюксенского муниципального района. Рассмотрение вариантов создания достопримечательных мест, как организационно-правовой формы охраны культурного (и вместе с тем природного) наследия.</w:t>
      </w:r>
    </w:p>
    <w:p w:rsidR="00C941D6" w:rsidRPr="008C5DC8" w:rsidP="00FB6EB0">
      <w:pPr>
        <w:pStyle w:val="BodyTextIndent2"/>
        <w:widowControl w:val="0"/>
        <w:ind w:firstLine="709"/>
        <w:rPr>
          <w:b/>
          <w:iCs/>
          <w:color w:val="000000"/>
          <w:u w:val="single"/>
        </w:rPr>
      </w:pPr>
    </w:p>
    <w:p w:rsidR="00C941D6" w:rsidRPr="008C5DC8" w:rsidP="00FB6EB0">
      <w:pPr>
        <w:pStyle w:val="BodyTextIndent2"/>
        <w:widowControl w:val="0"/>
        <w:spacing w:after="120"/>
        <w:ind w:firstLine="709"/>
        <w:rPr>
          <w:b/>
          <w:iCs/>
          <w:color w:val="000000"/>
          <w:u w:val="single"/>
        </w:rPr>
      </w:pPr>
      <w:r w:rsidRPr="008C5DC8">
        <w:rPr>
          <w:b/>
          <w:iCs/>
          <w:color w:val="000000"/>
          <w:u w:val="single"/>
        </w:rPr>
        <w:t>Мероприятия по охране окружающей среды на расчетный срок (2010-2030 гг.)</w:t>
      </w:r>
    </w:p>
    <w:p w:rsidR="00C941D6" w:rsidRPr="008C5DC8" w:rsidP="003819B7">
      <w:pPr>
        <w:numPr>
          <w:ilvl w:val="0"/>
          <w:numId w:val="37"/>
        </w:numPr>
        <w:tabs>
          <w:tab w:val="num" w:pos="284"/>
          <w:tab w:val="clear" w:pos="720"/>
        </w:tabs>
        <w:spacing w:before="0" w:after="120"/>
        <w:ind w:left="284" w:hanging="284"/>
        <w:jc w:val="both"/>
      </w:pPr>
      <w:r w:rsidRPr="008C5DC8">
        <w:t>организация системы селективного сбора отходов от населения в с. Нюксеница;</w:t>
      </w:r>
    </w:p>
    <w:p w:rsidR="00FB6EB0" w:rsidP="003819B7">
      <w:pPr>
        <w:numPr>
          <w:ilvl w:val="0"/>
          <w:numId w:val="37"/>
        </w:numPr>
        <w:tabs>
          <w:tab w:val="num" w:pos="284"/>
          <w:tab w:val="clear" w:pos="720"/>
        </w:tabs>
        <w:spacing w:before="0" w:after="120"/>
        <w:ind w:left="284" w:hanging="284"/>
        <w:jc w:val="both"/>
      </w:pPr>
      <w:r w:rsidRPr="008C5DC8">
        <w:t>разработка проектов и организация санитарно-защитных зон от действующих промышленных предприятий с выводом из них жилой застройки;</w:t>
      </w:r>
    </w:p>
    <w:p w:rsidR="00FB6EB0" w:rsidP="003819B7">
      <w:pPr>
        <w:numPr>
          <w:ilvl w:val="0"/>
          <w:numId w:val="37"/>
        </w:numPr>
        <w:tabs>
          <w:tab w:val="num" w:pos="284"/>
          <w:tab w:val="clear" w:pos="720"/>
        </w:tabs>
        <w:spacing w:before="0" w:after="120"/>
        <w:ind w:left="284" w:hanging="284"/>
        <w:jc w:val="both"/>
      </w:pPr>
      <w:r w:rsidRPr="008C5DC8">
        <w:t>организация санитарно-защитных зон, охранных коридоров от вновь строящихся магистралей регионального значения, местных дорог, магистральных трубопроводов;</w:t>
      </w:r>
    </w:p>
    <w:p w:rsidR="00FB6EB0" w:rsidP="003819B7">
      <w:pPr>
        <w:numPr>
          <w:ilvl w:val="0"/>
          <w:numId w:val="37"/>
        </w:numPr>
        <w:tabs>
          <w:tab w:val="num" w:pos="284"/>
          <w:tab w:val="clear" w:pos="720"/>
        </w:tabs>
        <w:spacing w:before="0" w:after="120"/>
        <w:ind w:left="284" w:hanging="284"/>
        <w:jc w:val="both"/>
      </w:pPr>
      <w:r w:rsidRPr="008C5DC8">
        <w:t>развитие системы планово-регулярной санитарной очистки в населенных пунктах муниципальных образований;</w:t>
      </w:r>
    </w:p>
    <w:p w:rsidR="00C941D6" w:rsidRPr="008C5DC8" w:rsidP="003819B7">
      <w:pPr>
        <w:numPr>
          <w:ilvl w:val="0"/>
          <w:numId w:val="37"/>
        </w:numPr>
        <w:tabs>
          <w:tab w:val="num" w:pos="284"/>
          <w:tab w:val="clear" w:pos="720"/>
        </w:tabs>
        <w:spacing w:before="0" w:after="120"/>
        <w:ind w:left="284" w:hanging="284"/>
        <w:jc w:val="both"/>
      </w:pPr>
      <w:r w:rsidRPr="008C5DC8">
        <w:t>осуществление мониторинга качества воды в поверхностных водоёмах, в родниках.</w:t>
      </w:r>
    </w:p>
    <w:p w:rsidR="00C941D6" w:rsidRPr="008C5DC8" w:rsidP="00FB6EB0">
      <w:pPr>
        <w:spacing w:before="0" w:after="0"/>
        <w:jc w:val="both"/>
      </w:pPr>
    </w:p>
    <w:p w:rsidR="00C941D6" w:rsidRPr="008C5DC8" w:rsidP="00FB6EB0">
      <w:pPr>
        <w:spacing w:before="0" w:after="0"/>
        <w:ind w:left="227"/>
        <w:jc w:val="both"/>
      </w:pPr>
    </w:p>
    <w:p w:rsidR="00D71015" w:rsidRPr="00FB6EB0" w:rsidP="004709B3">
      <w:pPr>
        <w:pStyle w:val="Heading1"/>
        <w:spacing w:before="120"/>
        <w:rPr>
          <w:rFonts w:asciiTheme="majorHAnsi" w:hAnsiTheme="majorHAnsi"/>
          <w:sz w:val="28"/>
          <w:szCs w:val="24"/>
        </w:rPr>
      </w:pPr>
      <w:bookmarkStart w:id="80" w:name="_Toc97899755"/>
      <w:r>
        <w:rPr>
          <w:rFonts w:asciiTheme="majorHAnsi" w:hAnsiTheme="majorHAnsi"/>
          <w:sz w:val="28"/>
          <w:szCs w:val="24"/>
        </w:rPr>
        <w:t>6</w:t>
      </w:r>
      <w:r w:rsidRPr="00FB6EB0" w:rsidR="00D7792B">
        <w:rPr>
          <w:rFonts w:asciiTheme="majorHAnsi" w:hAnsiTheme="majorHAnsi"/>
          <w:sz w:val="28"/>
          <w:szCs w:val="24"/>
        </w:rPr>
        <w:t xml:space="preserve">. </w:t>
      </w:r>
      <w:r w:rsidRPr="00FB6EB0" w:rsidR="00FB309B">
        <w:rPr>
          <w:rFonts w:asciiTheme="majorHAnsi" w:hAnsiTheme="majorHAnsi"/>
          <w:sz w:val="28"/>
          <w:szCs w:val="24"/>
        </w:rPr>
        <w:t>Перечень и характеристик</w:t>
      </w:r>
      <w:r w:rsidRPr="00FB6EB0" w:rsidR="00D7792B">
        <w:rPr>
          <w:rFonts w:asciiTheme="majorHAnsi" w:hAnsiTheme="majorHAnsi"/>
          <w:sz w:val="28"/>
          <w:szCs w:val="24"/>
        </w:rPr>
        <w:t>а</w:t>
      </w:r>
      <w:r w:rsidRPr="00FB6EB0" w:rsidR="00FB309B">
        <w:rPr>
          <w:rFonts w:asciiTheme="majorHAnsi" w:hAnsiTheme="majorHAnsi"/>
          <w:sz w:val="28"/>
          <w:szCs w:val="24"/>
        </w:rPr>
        <w:t xml:space="preserve"> основных факторов риска возникновения чрезвычайных ситуаций природного и техногенного характера.</w:t>
      </w:r>
      <w:bookmarkEnd w:id="80"/>
    </w:p>
    <w:p w:rsidR="00D71015" w:rsidRPr="008C5DC8" w:rsidP="00FB6EB0">
      <w:pPr>
        <w:pStyle w:val="Default"/>
        <w:jc w:val="center"/>
        <w:rPr>
          <w:b/>
          <w:bCs/>
          <w:color w:val="00B050"/>
        </w:rPr>
      </w:pPr>
    </w:p>
    <w:p w:rsidR="00FB6EB0" w:rsidRPr="002C2C1F" w:rsidP="00FB6EB0">
      <w:pPr>
        <w:pStyle w:val="IntenseQuote"/>
        <w:spacing w:before="0" w:after="120"/>
        <w:ind w:right="565"/>
        <w:outlineLvl w:val="1"/>
        <w:rPr>
          <w:color w:val="auto"/>
          <w:sz w:val="28"/>
        </w:rPr>
      </w:pPr>
      <w:bookmarkStart w:id="81" w:name="_Toc97899756"/>
      <w:r>
        <w:rPr>
          <w:bCs w:val="0"/>
          <w:i w:val="0"/>
          <w:color w:val="548DD4" w:themeColor="text2" w:themeTint="99"/>
          <w:sz w:val="28"/>
        </w:rPr>
        <w:t>6</w:t>
      </w:r>
      <w:r w:rsidRPr="00FB6EB0" w:rsidR="00B75DDB">
        <w:rPr>
          <w:bCs w:val="0"/>
          <w:i w:val="0"/>
          <w:color w:val="548DD4" w:themeColor="text2" w:themeTint="99"/>
          <w:sz w:val="28"/>
        </w:rPr>
        <w:t>.1</w:t>
      </w:r>
      <w:r w:rsidRPr="00FB6EB0" w:rsidR="00B51E20">
        <w:rPr>
          <w:bCs w:val="0"/>
          <w:i w:val="0"/>
          <w:color w:val="548DD4" w:themeColor="text2" w:themeTint="99"/>
          <w:sz w:val="28"/>
        </w:rPr>
        <w:t>.</w:t>
      </w:r>
      <w:r w:rsidRPr="00FB6EB0" w:rsidR="00B75DDB">
        <w:rPr>
          <w:bCs w:val="0"/>
          <w:i w:val="0"/>
          <w:color w:val="548DD4" w:themeColor="text2" w:themeTint="99"/>
          <w:sz w:val="28"/>
        </w:rPr>
        <w:t xml:space="preserve"> Основные понятия и положения</w:t>
      </w:r>
      <w:bookmarkEnd w:id="81"/>
      <w:r>
        <w:rPr>
          <w:b w:val="0"/>
          <w:bCs w:val="0"/>
          <w:color w:val="auto"/>
        </w:rPr>
        <w:t xml:space="preserve"> </w:t>
      </w:r>
    </w:p>
    <w:p w:rsidR="00FB6EB0" w:rsidP="00FB6EB0">
      <w:pPr>
        <w:pStyle w:val="Default"/>
        <w:spacing w:after="120"/>
        <w:ind w:firstLine="708"/>
        <w:jc w:val="both"/>
        <w:rPr>
          <w:bCs/>
          <w:color w:val="auto"/>
        </w:rPr>
      </w:pPr>
    </w:p>
    <w:p w:rsidR="00DE3288" w:rsidRPr="00937AB2" w:rsidP="00DE3288">
      <w:pPr>
        <w:pStyle w:val="Default"/>
        <w:spacing w:after="120"/>
        <w:ind w:firstLine="708"/>
        <w:jc w:val="both"/>
        <w:rPr>
          <w:bCs/>
          <w:color w:val="auto"/>
          <w:highlight w:val="yellow"/>
        </w:rPr>
      </w:pPr>
      <w:r w:rsidRPr="00937AB2">
        <w:rPr>
          <w:bCs/>
          <w:color w:val="auto"/>
        </w:rPr>
        <w:t>Основные понятия чрезвычайных ситуаций согласно Федеральному закону</w:t>
      </w:r>
      <w:r w:rsidR="00996257">
        <w:rPr>
          <w:bCs/>
          <w:color w:val="auto"/>
        </w:rPr>
        <w:t xml:space="preserve"> </w:t>
      </w:r>
      <w:r w:rsidRPr="00937AB2" w:rsidR="003161CE">
        <w:rPr>
          <w:bCs/>
          <w:color w:val="auto"/>
        </w:rPr>
        <w:t xml:space="preserve">№ 68-ФЗ </w:t>
      </w:r>
      <w:r w:rsidRPr="00937AB2">
        <w:rPr>
          <w:bCs/>
          <w:color w:val="auto"/>
        </w:rPr>
        <w:t>от 21.12.1994 (ред. от 23.06.2020) «О защите населения и территорий от чрезвычайных ситуаций природного и техногенного характера».</w:t>
      </w:r>
    </w:p>
    <w:p w:rsidR="00DE3288" w:rsidRPr="00937AB2" w:rsidP="00DE3288">
      <w:pPr>
        <w:pStyle w:val="Default"/>
        <w:spacing w:after="120"/>
        <w:ind w:firstLine="708"/>
        <w:jc w:val="both"/>
        <w:rPr>
          <w:bCs/>
          <w:color w:val="auto"/>
        </w:rPr>
      </w:pPr>
      <w:r w:rsidRPr="00937AB2">
        <w:rPr>
          <w:bCs/>
          <w:color w:val="auto"/>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E3288" w:rsidRPr="00937AB2" w:rsidP="00DE3288">
      <w:pPr>
        <w:pStyle w:val="Default"/>
        <w:spacing w:after="120"/>
        <w:ind w:firstLine="708"/>
        <w:jc w:val="both"/>
        <w:rPr>
          <w:color w:val="auto"/>
        </w:rPr>
      </w:pPr>
      <w:r w:rsidRPr="00937AB2">
        <w:rPr>
          <w:bCs/>
          <w:color w:val="auto"/>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937AB2">
        <w:rPr>
          <w:color w:val="auto"/>
        </w:rPr>
        <w:t xml:space="preserve"> </w:t>
      </w:r>
    </w:p>
    <w:p w:rsidR="00DE3288" w:rsidRPr="00937AB2" w:rsidP="00DE3288">
      <w:pPr>
        <w:pStyle w:val="Default"/>
        <w:spacing w:after="120"/>
        <w:ind w:firstLine="708"/>
        <w:jc w:val="both"/>
        <w:rPr>
          <w:color w:val="auto"/>
        </w:rPr>
      </w:pPr>
      <w:r w:rsidRPr="00937AB2">
        <w:rPr>
          <w:bCs/>
          <w:color w:val="auto"/>
        </w:rPr>
        <w:t>Ликвидация чрезвычайных ситуаций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r w:rsidRPr="00937AB2">
        <w:rPr>
          <w:color w:val="auto"/>
        </w:rPr>
        <w:t xml:space="preserve">. </w:t>
      </w:r>
    </w:p>
    <w:p w:rsidR="00DE3288" w:rsidRPr="00937AB2" w:rsidP="00DE3288">
      <w:pPr>
        <w:pStyle w:val="Default"/>
        <w:spacing w:after="120"/>
        <w:ind w:firstLine="708"/>
        <w:jc w:val="both"/>
        <w:rPr>
          <w:color w:val="auto"/>
        </w:rPr>
      </w:pPr>
      <w:r w:rsidRPr="00937AB2">
        <w:rPr>
          <w:bCs/>
          <w:color w:val="auto"/>
        </w:rPr>
        <w:t>Зона чрезвычайной ситуации – это территория, на которой сложилась чрезвычайная ситуация.</w:t>
      </w:r>
    </w:p>
    <w:p w:rsidR="00DE3288" w:rsidRPr="00937AB2" w:rsidP="00DE3288">
      <w:pPr>
        <w:pStyle w:val="Default"/>
        <w:spacing w:after="120"/>
        <w:ind w:firstLine="708"/>
        <w:jc w:val="both"/>
        <w:rPr>
          <w:color w:val="auto"/>
        </w:rPr>
      </w:pPr>
      <w:r w:rsidRPr="00937AB2">
        <w:rPr>
          <w:color w:val="auto"/>
        </w:rPr>
        <w:t xml:space="preserve">В муниципальном образовании </w:t>
      </w:r>
      <w:r>
        <w:rPr>
          <w:color w:val="auto"/>
        </w:rPr>
        <w:t>Нюксенское</w:t>
      </w:r>
      <w:r w:rsidRPr="00937AB2">
        <w:rPr>
          <w:color w:val="auto"/>
        </w:rPr>
        <w:t xml:space="preserve"> созданы и функционируют следующие службы гражданской обороны:</w:t>
      </w:r>
    </w:p>
    <w:p w:rsidR="00DE3288" w:rsidRPr="00937AB2" w:rsidP="003819B7">
      <w:pPr>
        <w:pStyle w:val="Default"/>
        <w:numPr>
          <w:ilvl w:val="0"/>
          <w:numId w:val="52"/>
        </w:numPr>
        <w:spacing w:after="120"/>
        <w:ind w:left="709"/>
        <w:jc w:val="both"/>
        <w:rPr>
          <w:color w:val="auto"/>
        </w:rPr>
      </w:pPr>
      <w:r w:rsidRPr="00937AB2">
        <w:rPr>
          <w:color w:val="auto"/>
        </w:rPr>
        <w:t>служба охраны общественного порядка;</w:t>
      </w:r>
    </w:p>
    <w:p w:rsidR="00DE3288" w:rsidRPr="00937AB2" w:rsidP="003819B7">
      <w:pPr>
        <w:pStyle w:val="Default"/>
        <w:numPr>
          <w:ilvl w:val="0"/>
          <w:numId w:val="52"/>
        </w:numPr>
        <w:spacing w:after="120"/>
        <w:ind w:left="709"/>
        <w:jc w:val="both"/>
        <w:rPr>
          <w:color w:val="auto"/>
        </w:rPr>
      </w:pPr>
      <w:r w:rsidRPr="00937AB2">
        <w:rPr>
          <w:color w:val="auto"/>
        </w:rPr>
        <w:t>противопожарная служба;</w:t>
      </w:r>
    </w:p>
    <w:p w:rsidR="00DE3288" w:rsidRPr="00937AB2" w:rsidP="003819B7">
      <w:pPr>
        <w:pStyle w:val="Default"/>
        <w:numPr>
          <w:ilvl w:val="0"/>
          <w:numId w:val="52"/>
        </w:numPr>
        <w:spacing w:after="120"/>
        <w:ind w:left="709"/>
        <w:jc w:val="both"/>
        <w:rPr>
          <w:color w:val="auto"/>
        </w:rPr>
      </w:pPr>
      <w:r w:rsidRPr="00937AB2">
        <w:rPr>
          <w:color w:val="auto"/>
        </w:rPr>
        <w:t>коммунально-техническая служба;</w:t>
      </w:r>
    </w:p>
    <w:p w:rsidR="00DE3288" w:rsidRPr="00937AB2" w:rsidP="003819B7">
      <w:pPr>
        <w:pStyle w:val="Default"/>
        <w:numPr>
          <w:ilvl w:val="0"/>
          <w:numId w:val="52"/>
        </w:numPr>
        <w:spacing w:after="120"/>
        <w:ind w:left="709"/>
        <w:jc w:val="both"/>
        <w:rPr>
          <w:color w:val="auto"/>
        </w:rPr>
      </w:pPr>
      <w:r w:rsidRPr="00937AB2">
        <w:rPr>
          <w:color w:val="auto"/>
        </w:rPr>
        <w:t>медицинская служба;</w:t>
      </w:r>
    </w:p>
    <w:p w:rsidR="00DE3288" w:rsidRPr="00937AB2" w:rsidP="003819B7">
      <w:pPr>
        <w:pStyle w:val="Default"/>
        <w:numPr>
          <w:ilvl w:val="0"/>
          <w:numId w:val="52"/>
        </w:numPr>
        <w:spacing w:after="120"/>
        <w:ind w:left="709"/>
        <w:jc w:val="both"/>
        <w:rPr>
          <w:color w:val="auto"/>
        </w:rPr>
      </w:pPr>
      <w:r w:rsidRPr="00937AB2">
        <w:rPr>
          <w:color w:val="auto"/>
        </w:rPr>
        <w:t>служба защиты сельскохозяйственных животных и растений;</w:t>
      </w:r>
    </w:p>
    <w:p w:rsidR="00DE3288" w:rsidRPr="00937AB2" w:rsidP="003819B7">
      <w:pPr>
        <w:pStyle w:val="Default"/>
        <w:numPr>
          <w:ilvl w:val="0"/>
          <w:numId w:val="52"/>
        </w:numPr>
        <w:spacing w:after="120"/>
        <w:ind w:left="709"/>
        <w:jc w:val="both"/>
        <w:rPr>
          <w:color w:val="auto"/>
        </w:rPr>
      </w:pPr>
      <w:r w:rsidRPr="00937AB2">
        <w:rPr>
          <w:color w:val="auto"/>
        </w:rPr>
        <w:t>служба торговли и питания;</w:t>
      </w:r>
    </w:p>
    <w:p w:rsidR="00DE3288" w:rsidRPr="00937AB2" w:rsidP="003819B7">
      <w:pPr>
        <w:pStyle w:val="Default"/>
        <w:numPr>
          <w:ilvl w:val="0"/>
          <w:numId w:val="52"/>
        </w:numPr>
        <w:spacing w:after="120"/>
        <w:ind w:left="709"/>
        <w:jc w:val="both"/>
        <w:rPr>
          <w:color w:val="auto"/>
        </w:rPr>
      </w:pPr>
      <w:r w:rsidRPr="00937AB2">
        <w:rPr>
          <w:color w:val="auto"/>
        </w:rPr>
        <w:t>дорожная служба;</w:t>
      </w:r>
    </w:p>
    <w:p w:rsidR="00DE3288" w:rsidRPr="00937AB2" w:rsidP="003819B7">
      <w:pPr>
        <w:pStyle w:val="Default"/>
        <w:numPr>
          <w:ilvl w:val="0"/>
          <w:numId w:val="52"/>
        </w:numPr>
        <w:spacing w:after="120"/>
        <w:ind w:left="709"/>
        <w:jc w:val="both"/>
        <w:rPr>
          <w:color w:val="auto"/>
        </w:rPr>
      </w:pPr>
      <w:r w:rsidRPr="00937AB2">
        <w:rPr>
          <w:color w:val="auto"/>
        </w:rPr>
        <w:t>служба электроснабжения</w:t>
      </w:r>
    </w:p>
    <w:p w:rsidR="00DE3288" w:rsidRPr="00937AB2" w:rsidP="003819B7">
      <w:pPr>
        <w:pStyle w:val="Default"/>
        <w:numPr>
          <w:ilvl w:val="0"/>
          <w:numId w:val="52"/>
        </w:numPr>
        <w:spacing w:after="120"/>
        <w:ind w:left="709"/>
        <w:jc w:val="both"/>
        <w:rPr>
          <w:color w:val="auto"/>
        </w:rPr>
      </w:pPr>
      <w:r w:rsidRPr="00937AB2">
        <w:rPr>
          <w:color w:val="auto"/>
        </w:rPr>
        <w:t>служба связи и оповещения;</w:t>
      </w:r>
    </w:p>
    <w:p w:rsidR="00DE3288" w:rsidRPr="00937AB2" w:rsidP="003819B7">
      <w:pPr>
        <w:pStyle w:val="Default"/>
        <w:numPr>
          <w:ilvl w:val="0"/>
          <w:numId w:val="52"/>
        </w:numPr>
        <w:spacing w:after="120"/>
        <w:ind w:left="709"/>
        <w:jc w:val="both"/>
        <w:rPr>
          <w:color w:val="auto"/>
        </w:rPr>
      </w:pPr>
      <w:r w:rsidRPr="00937AB2">
        <w:rPr>
          <w:color w:val="auto"/>
        </w:rPr>
        <w:t>служба снабжения горючими и смазочными материалами;</w:t>
      </w:r>
    </w:p>
    <w:p w:rsidR="00DE3288" w:rsidRPr="00937AB2" w:rsidP="003819B7">
      <w:pPr>
        <w:pStyle w:val="Default"/>
        <w:numPr>
          <w:ilvl w:val="0"/>
          <w:numId w:val="52"/>
        </w:numPr>
        <w:spacing w:after="120"/>
        <w:ind w:left="709"/>
        <w:jc w:val="both"/>
        <w:rPr>
          <w:color w:val="auto"/>
        </w:rPr>
      </w:pPr>
      <w:r w:rsidRPr="00937AB2">
        <w:rPr>
          <w:color w:val="auto"/>
        </w:rPr>
        <w:t>служба защиты культурных ценностей</w:t>
      </w:r>
    </w:p>
    <w:p w:rsidR="00DE3288" w:rsidRPr="00937AB2" w:rsidP="00DE3288">
      <w:pPr>
        <w:pStyle w:val="Default"/>
        <w:spacing w:after="120"/>
        <w:ind w:firstLine="708"/>
        <w:jc w:val="both"/>
        <w:rPr>
          <w:color w:val="auto"/>
        </w:rPr>
      </w:pPr>
      <w:r w:rsidRPr="00937AB2">
        <w:rPr>
          <w:color w:val="auto"/>
        </w:rPr>
        <w:t xml:space="preserve">Гражданские организации гражданской обороны – формирования, создаваемые на базе организаций по территориально – производственному принципу, не входящие в состав Вооруженных Сил Российской Федерации, владеющие специальной техникой и имуществом и </w:t>
      </w:r>
      <w:r w:rsidRPr="00937AB2">
        <w:rPr>
          <w:color w:val="auto"/>
        </w:rPr>
        <w:t>подготовленные для защиты населения и организаций от опасностей, возникающих при ведении военных действий или вследствие этих действий.</w:t>
      </w:r>
    </w:p>
    <w:p w:rsidR="00DE3288" w:rsidRPr="00937AB2" w:rsidP="00DE3288">
      <w:pPr>
        <w:pStyle w:val="Default"/>
        <w:spacing w:after="120"/>
        <w:ind w:firstLine="708"/>
        <w:jc w:val="both"/>
        <w:rPr>
          <w:color w:val="auto"/>
        </w:rPr>
      </w:pPr>
      <w:r w:rsidRPr="00937AB2">
        <w:rPr>
          <w:color w:val="auto"/>
        </w:rPr>
        <w:t>Задачи в области гражданской обороны.</w:t>
      </w:r>
    </w:p>
    <w:p w:rsidR="00DE3288" w:rsidRPr="00937AB2" w:rsidP="003819B7">
      <w:pPr>
        <w:pStyle w:val="Default"/>
        <w:numPr>
          <w:ilvl w:val="0"/>
          <w:numId w:val="51"/>
        </w:numPr>
        <w:spacing w:after="120"/>
        <w:ind w:left="0" w:firstLine="415"/>
        <w:jc w:val="both"/>
        <w:rPr>
          <w:color w:val="auto"/>
        </w:rPr>
      </w:pPr>
      <w:r w:rsidRPr="00937AB2">
        <w:rPr>
          <w:color w:val="auto"/>
        </w:rPr>
        <w:t>обучение населения способам защиты от опасностей, возникающих при ведении военных действий или вследствие этих действий;</w:t>
      </w:r>
    </w:p>
    <w:p w:rsidR="009F6085" w:rsidP="009F6085">
      <w:pPr>
        <w:pStyle w:val="Default"/>
        <w:numPr>
          <w:ilvl w:val="0"/>
          <w:numId w:val="51"/>
        </w:numPr>
        <w:spacing w:after="120"/>
        <w:ind w:left="0" w:firstLine="415"/>
        <w:jc w:val="both"/>
        <w:rPr>
          <w:color w:val="auto"/>
        </w:rPr>
      </w:pPr>
      <w:r w:rsidRPr="00937AB2">
        <w:rPr>
          <w:color w:val="auto"/>
        </w:rPr>
        <w:t>оповещение населения об опасностях, возникающих при ведении военных действий или вследствие этих действий;</w:t>
      </w:r>
    </w:p>
    <w:p w:rsidR="00DE3288" w:rsidRPr="009F6085" w:rsidP="009F6085">
      <w:pPr>
        <w:pStyle w:val="Default"/>
        <w:numPr>
          <w:ilvl w:val="0"/>
          <w:numId w:val="51"/>
        </w:numPr>
        <w:spacing w:after="120"/>
        <w:ind w:left="0" w:firstLine="415"/>
        <w:jc w:val="both"/>
        <w:rPr>
          <w:color w:val="auto"/>
        </w:rPr>
      </w:pPr>
      <w:r w:rsidRPr="009F6085">
        <w:rPr>
          <w:color w:val="auto"/>
        </w:rPr>
        <w:t>эвакуация населения, материальных и культурных ценностей в безопасные районы;</w:t>
      </w:r>
    </w:p>
    <w:p w:rsidR="00DE3288" w:rsidRPr="00937AB2" w:rsidP="003819B7">
      <w:pPr>
        <w:pStyle w:val="Default"/>
        <w:numPr>
          <w:ilvl w:val="0"/>
          <w:numId w:val="51"/>
        </w:numPr>
        <w:spacing w:after="120"/>
        <w:ind w:left="0" w:firstLine="415"/>
        <w:jc w:val="both"/>
        <w:rPr>
          <w:color w:val="auto"/>
        </w:rPr>
      </w:pPr>
      <w:r w:rsidRPr="00937AB2">
        <w:rPr>
          <w:color w:val="auto"/>
        </w:rPr>
        <w:t>предоставление населению убежищ и средств индивидуальной защиты;</w:t>
      </w:r>
    </w:p>
    <w:p w:rsidR="00DE3288" w:rsidRPr="00937AB2" w:rsidP="003819B7">
      <w:pPr>
        <w:pStyle w:val="Default"/>
        <w:numPr>
          <w:ilvl w:val="0"/>
          <w:numId w:val="51"/>
        </w:numPr>
        <w:spacing w:after="120"/>
        <w:ind w:left="0" w:firstLine="415"/>
        <w:jc w:val="both"/>
        <w:rPr>
          <w:color w:val="auto"/>
        </w:rPr>
      </w:pPr>
      <w:r w:rsidRPr="00937AB2">
        <w:rPr>
          <w:color w:val="auto"/>
        </w:rPr>
        <w:t>проведение мероприятий по световой маскировке и другим видам маскировки;</w:t>
      </w:r>
    </w:p>
    <w:p w:rsidR="00DE3288" w:rsidRPr="00937AB2" w:rsidP="003819B7">
      <w:pPr>
        <w:pStyle w:val="Default"/>
        <w:numPr>
          <w:ilvl w:val="0"/>
          <w:numId w:val="51"/>
        </w:numPr>
        <w:spacing w:after="120"/>
        <w:ind w:left="0" w:firstLine="415"/>
        <w:jc w:val="both"/>
        <w:rPr>
          <w:color w:val="auto"/>
        </w:rPr>
      </w:pPr>
      <w:r w:rsidRPr="00937AB2">
        <w:rPr>
          <w:color w:val="auto"/>
        </w:rPr>
        <w:t>проведение аварийно-спасательных работ в случае возникновения опасностей для населения при ведении военных действий или вследствие этих действий;</w:t>
      </w:r>
    </w:p>
    <w:p w:rsidR="00DE3288" w:rsidRPr="00937AB2" w:rsidP="003819B7">
      <w:pPr>
        <w:pStyle w:val="Default"/>
        <w:numPr>
          <w:ilvl w:val="0"/>
          <w:numId w:val="51"/>
        </w:numPr>
        <w:spacing w:after="120"/>
        <w:ind w:left="0" w:firstLine="415"/>
        <w:jc w:val="both"/>
        <w:rPr>
          <w:color w:val="auto"/>
        </w:rPr>
      </w:pPr>
      <w:r w:rsidRPr="00937AB2">
        <w:rPr>
          <w:color w:val="auto"/>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необходимых мер;</w:t>
      </w:r>
    </w:p>
    <w:p w:rsidR="00DE3288" w:rsidRPr="00937AB2" w:rsidP="003819B7">
      <w:pPr>
        <w:pStyle w:val="Default"/>
        <w:numPr>
          <w:ilvl w:val="0"/>
          <w:numId w:val="51"/>
        </w:numPr>
        <w:spacing w:after="120"/>
        <w:ind w:left="0" w:firstLine="415"/>
        <w:jc w:val="both"/>
        <w:rPr>
          <w:color w:val="auto"/>
        </w:rPr>
      </w:pPr>
      <w:r w:rsidRPr="00937AB2">
        <w:rPr>
          <w:color w:val="auto"/>
        </w:rPr>
        <w:t>борьба с пожарами, возникающими при ведении военных действий или вследствие этих действий;</w:t>
      </w:r>
    </w:p>
    <w:p w:rsidR="00DE3288" w:rsidRPr="00937AB2" w:rsidP="003819B7">
      <w:pPr>
        <w:pStyle w:val="Default"/>
        <w:numPr>
          <w:ilvl w:val="0"/>
          <w:numId w:val="51"/>
        </w:numPr>
        <w:spacing w:after="120"/>
        <w:ind w:left="0" w:firstLine="415"/>
        <w:jc w:val="both"/>
        <w:rPr>
          <w:color w:val="auto"/>
        </w:rPr>
      </w:pPr>
      <w:r w:rsidRPr="00937AB2">
        <w:rPr>
          <w:color w:val="auto"/>
        </w:rPr>
        <w:t>обнаружение и обозначение районов, подвергшихся радиоактивному, химическому, биологическому и иному заражению;</w:t>
      </w:r>
    </w:p>
    <w:p w:rsidR="00DE3288" w:rsidRPr="00937AB2" w:rsidP="003819B7">
      <w:pPr>
        <w:pStyle w:val="Default"/>
        <w:numPr>
          <w:ilvl w:val="0"/>
          <w:numId w:val="51"/>
        </w:numPr>
        <w:spacing w:after="120"/>
        <w:ind w:left="0" w:firstLine="415"/>
        <w:jc w:val="both"/>
        <w:rPr>
          <w:color w:val="auto"/>
        </w:rPr>
      </w:pPr>
      <w:r w:rsidRPr="00937AB2">
        <w:rPr>
          <w:color w:val="auto"/>
        </w:rPr>
        <w:t>обеззараживание населения, техники, зданий, территорий и проведение других необходимых мероприятий;</w:t>
      </w:r>
    </w:p>
    <w:p w:rsidR="00DE3288" w:rsidRPr="00937AB2" w:rsidP="003819B7">
      <w:pPr>
        <w:pStyle w:val="Default"/>
        <w:numPr>
          <w:ilvl w:val="0"/>
          <w:numId w:val="51"/>
        </w:numPr>
        <w:spacing w:after="120"/>
        <w:ind w:left="0" w:firstLine="415"/>
        <w:jc w:val="both"/>
        <w:rPr>
          <w:color w:val="auto"/>
        </w:rPr>
      </w:pPr>
      <w:r w:rsidRPr="00937AB2">
        <w:rPr>
          <w:color w:val="auto"/>
        </w:rPr>
        <w:t>восстановление и поддержание порядка в районах, пострадавших при ведении военных действий или вследствие этих действий;</w:t>
      </w:r>
    </w:p>
    <w:p w:rsidR="00DE3288" w:rsidRPr="00937AB2" w:rsidP="003819B7">
      <w:pPr>
        <w:pStyle w:val="Default"/>
        <w:numPr>
          <w:ilvl w:val="0"/>
          <w:numId w:val="51"/>
        </w:numPr>
        <w:spacing w:after="120"/>
        <w:ind w:left="0" w:firstLine="415"/>
        <w:jc w:val="both"/>
        <w:rPr>
          <w:color w:val="auto"/>
        </w:rPr>
      </w:pPr>
      <w:r w:rsidRPr="00937AB2">
        <w:rPr>
          <w:color w:val="auto"/>
        </w:rPr>
        <w:t>срочное восстановление функционирования необходимых коммунальных служб в военное время;</w:t>
      </w:r>
    </w:p>
    <w:p w:rsidR="00DE3288" w:rsidRPr="00937AB2" w:rsidP="003819B7">
      <w:pPr>
        <w:pStyle w:val="Default"/>
        <w:numPr>
          <w:ilvl w:val="0"/>
          <w:numId w:val="51"/>
        </w:numPr>
        <w:spacing w:after="120"/>
        <w:ind w:left="0" w:firstLine="415"/>
        <w:jc w:val="both"/>
        <w:rPr>
          <w:color w:val="auto"/>
        </w:rPr>
      </w:pPr>
      <w:r w:rsidRPr="00937AB2">
        <w:rPr>
          <w:color w:val="auto"/>
        </w:rPr>
        <w:t>срочное захоронение трупов в военное время;</w:t>
      </w:r>
    </w:p>
    <w:p w:rsidR="00DE3288" w:rsidRPr="00937AB2" w:rsidP="003819B7">
      <w:pPr>
        <w:pStyle w:val="Default"/>
        <w:numPr>
          <w:ilvl w:val="0"/>
          <w:numId w:val="51"/>
        </w:numPr>
        <w:spacing w:after="120"/>
        <w:ind w:left="0" w:firstLine="415"/>
        <w:jc w:val="both"/>
        <w:rPr>
          <w:color w:val="auto"/>
        </w:rPr>
      </w:pPr>
      <w:r w:rsidRPr="00937AB2">
        <w:rPr>
          <w:color w:val="auto"/>
        </w:rPr>
        <w:t>разработка и осуществление мер, направленных на сохранение объектов, существенно-необходимых для устойчивого функционирования экономики и выживания населения в военное время;</w:t>
      </w:r>
    </w:p>
    <w:p w:rsidR="00DE3288" w:rsidRPr="00937AB2" w:rsidP="003819B7">
      <w:pPr>
        <w:pStyle w:val="Default"/>
        <w:numPr>
          <w:ilvl w:val="0"/>
          <w:numId w:val="51"/>
        </w:numPr>
        <w:spacing w:after="120"/>
        <w:ind w:left="0" w:firstLine="415"/>
        <w:jc w:val="both"/>
        <w:rPr>
          <w:color w:val="auto"/>
        </w:rPr>
      </w:pPr>
      <w:r w:rsidRPr="00937AB2">
        <w:rPr>
          <w:color w:val="auto"/>
        </w:rPr>
        <w:t>обеспечение постоянной готовности сил и средств гражданской обороны.</w:t>
      </w:r>
    </w:p>
    <w:p w:rsidR="00DE3288" w:rsidRPr="00937AB2" w:rsidP="00DE3288">
      <w:pPr>
        <w:pStyle w:val="Default"/>
        <w:spacing w:after="120"/>
        <w:ind w:firstLine="708"/>
        <w:jc w:val="both"/>
        <w:rPr>
          <w:color w:val="auto"/>
        </w:rPr>
      </w:pPr>
      <w:r w:rsidRPr="00937AB2">
        <w:rPr>
          <w:color w:val="auto"/>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w:t>
      </w:r>
    </w:p>
    <w:p w:rsidR="00DE3288" w:rsidRPr="00937AB2" w:rsidP="00DE3288">
      <w:pPr>
        <w:pStyle w:val="Default"/>
        <w:numPr>
          <w:ilvl w:val="1"/>
          <w:numId w:val="10"/>
        </w:numPr>
        <w:spacing w:after="120"/>
        <w:ind w:left="0" w:firstLine="426"/>
        <w:jc w:val="both"/>
        <w:rPr>
          <w:color w:val="auto"/>
        </w:rPr>
      </w:pPr>
      <w:r w:rsidRPr="00937AB2">
        <w:rPr>
          <w:color w:val="auto"/>
        </w:rPr>
        <w:t xml:space="preserve">определить территории, подверженные риску возникновения чрезвычайных ситуаций природного и техногенного характера; </w:t>
      </w:r>
    </w:p>
    <w:p w:rsidR="00DE3288" w:rsidRPr="00937AB2" w:rsidP="00DE3288">
      <w:pPr>
        <w:pStyle w:val="Default"/>
        <w:numPr>
          <w:ilvl w:val="1"/>
          <w:numId w:val="10"/>
        </w:numPr>
        <w:spacing w:after="120"/>
        <w:ind w:left="0" w:firstLine="426"/>
        <w:jc w:val="both"/>
        <w:rPr>
          <w:color w:val="auto"/>
        </w:rPr>
      </w:pPr>
      <w:r w:rsidRPr="00937AB2">
        <w:rPr>
          <w:color w:val="auto"/>
        </w:rPr>
        <w:t xml:space="preserve">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DE3288" w:rsidRPr="00937AB2" w:rsidP="00DE3288">
      <w:pPr>
        <w:pStyle w:val="Default"/>
        <w:numPr>
          <w:ilvl w:val="1"/>
          <w:numId w:val="10"/>
        </w:numPr>
        <w:spacing w:after="120"/>
        <w:ind w:left="0" w:firstLine="426"/>
        <w:jc w:val="both"/>
        <w:rPr>
          <w:color w:val="auto"/>
        </w:rPr>
      </w:pPr>
      <w:r w:rsidRPr="00937AB2">
        <w:rPr>
          <w:color w:val="auto"/>
        </w:rPr>
        <w:t xml:space="preserve">выявить территории, возможности застройки и хозяйственного использования которых, ограничены действием указанных факторов; </w:t>
      </w:r>
    </w:p>
    <w:p w:rsidR="00DE3288" w:rsidRPr="00937AB2" w:rsidP="00DE3288">
      <w:pPr>
        <w:pStyle w:val="Default"/>
        <w:numPr>
          <w:ilvl w:val="1"/>
          <w:numId w:val="10"/>
        </w:numPr>
        <w:spacing w:after="120"/>
        <w:ind w:left="0" w:firstLine="426"/>
        <w:jc w:val="both"/>
        <w:rPr>
          <w:color w:val="auto"/>
        </w:rPr>
      </w:pPr>
      <w:r w:rsidRPr="00937AB2">
        <w:rPr>
          <w:color w:val="auto"/>
        </w:rPr>
        <w:t xml:space="preserve">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 </w:t>
      </w:r>
    </w:p>
    <w:p w:rsidR="00B12347" w:rsidP="00FB6EB0">
      <w:pPr>
        <w:pStyle w:val="BodyText2"/>
        <w:widowControl w:val="0"/>
        <w:ind w:firstLine="567"/>
        <w:jc w:val="center"/>
        <w:rPr>
          <w:b/>
          <w:bCs/>
          <w:color w:val="00B050"/>
        </w:rPr>
      </w:pPr>
    </w:p>
    <w:p w:rsidR="003161CE" w:rsidP="00FB6EB0">
      <w:pPr>
        <w:pStyle w:val="BodyText2"/>
        <w:widowControl w:val="0"/>
        <w:ind w:firstLine="567"/>
        <w:jc w:val="center"/>
        <w:rPr>
          <w:b/>
          <w:bCs/>
          <w:color w:val="00B050"/>
        </w:rPr>
      </w:pPr>
    </w:p>
    <w:p w:rsidR="004D56D1" w:rsidRPr="008C5DC8" w:rsidP="00FB6EB0">
      <w:pPr>
        <w:pStyle w:val="BodyText2"/>
        <w:widowControl w:val="0"/>
        <w:ind w:firstLine="567"/>
        <w:jc w:val="center"/>
        <w:rPr>
          <w:b/>
          <w:bCs/>
          <w:color w:val="00B050"/>
        </w:rPr>
      </w:pPr>
    </w:p>
    <w:p w:rsidR="00FB6EB0" w:rsidRPr="00FB6EB0" w:rsidP="00BA5CB3">
      <w:pPr>
        <w:pStyle w:val="IntenseQuote"/>
        <w:spacing w:before="0" w:after="120"/>
        <w:ind w:left="567" w:right="565"/>
        <w:outlineLvl w:val="1"/>
        <w:rPr>
          <w:i w:val="0"/>
          <w:color w:val="548DD4" w:themeColor="text2" w:themeTint="99"/>
          <w:sz w:val="32"/>
        </w:rPr>
      </w:pPr>
      <w:bookmarkStart w:id="82" w:name="_Toc97899757"/>
      <w:r>
        <w:rPr>
          <w:bCs w:val="0"/>
          <w:i w:val="0"/>
          <w:color w:val="548DD4" w:themeColor="text2" w:themeTint="99"/>
          <w:sz w:val="28"/>
        </w:rPr>
        <w:t>6</w:t>
      </w:r>
      <w:r>
        <w:rPr>
          <w:bCs w:val="0"/>
          <w:i w:val="0"/>
          <w:color w:val="548DD4" w:themeColor="text2" w:themeTint="99"/>
          <w:sz w:val="28"/>
        </w:rPr>
        <w:t xml:space="preserve">.2. </w:t>
      </w:r>
      <w:r w:rsidRPr="00FB6EB0" w:rsidR="00B75DDB">
        <w:rPr>
          <w:bCs w:val="0"/>
          <w:i w:val="0"/>
          <w:color w:val="548DD4" w:themeColor="text2" w:themeTint="99"/>
          <w:sz w:val="28"/>
        </w:rPr>
        <w:t>Исходные данные для разработки раздела</w:t>
      </w:r>
      <w:bookmarkEnd w:id="82"/>
      <w:r w:rsidRPr="00FB6EB0">
        <w:rPr>
          <w:bCs w:val="0"/>
          <w:i w:val="0"/>
          <w:color w:val="548DD4" w:themeColor="text2" w:themeTint="99"/>
          <w:sz w:val="28"/>
        </w:rPr>
        <w:t xml:space="preserve"> </w:t>
      </w:r>
    </w:p>
    <w:p w:rsidR="00BA5CB3" w:rsidRPr="00C70BF8" w:rsidP="00FB6EB0">
      <w:pPr>
        <w:pStyle w:val="BodyText2"/>
        <w:widowControl w:val="0"/>
        <w:ind w:firstLine="567"/>
      </w:pPr>
    </w:p>
    <w:p w:rsidR="0081008F" w:rsidP="00FB6EB0">
      <w:pPr>
        <w:pStyle w:val="BodyText2"/>
        <w:widowControl w:val="0"/>
        <w:ind w:firstLine="567"/>
      </w:pPr>
      <w:r w:rsidRPr="00C70BF8">
        <w:tab/>
      </w:r>
      <w:r w:rsidRPr="00C70BF8" w:rsidR="008946A5">
        <w:t xml:space="preserve">Аналитические и статистические данные были взяты из Паспорта территории ГО ЧС МО Нюксенское. </w:t>
      </w:r>
    </w:p>
    <w:p w:rsidR="003161CE" w:rsidP="00FB6EB0">
      <w:pPr>
        <w:pStyle w:val="BodyText2"/>
        <w:widowControl w:val="0"/>
        <w:ind w:firstLine="567"/>
      </w:pPr>
    </w:p>
    <w:p w:rsidR="003161CE" w:rsidRPr="00C70BF8" w:rsidP="00FB6EB0">
      <w:pPr>
        <w:pStyle w:val="BodyText2"/>
        <w:widowControl w:val="0"/>
        <w:ind w:firstLine="567"/>
      </w:pPr>
    </w:p>
    <w:p w:rsidR="0081008F" w:rsidRPr="008C5DC8" w:rsidP="00FB6EB0">
      <w:pPr>
        <w:pStyle w:val="BodyText2"/>
        <w:widowControl w:val="0"/>
        <w:ind w:firstLine="567"/>
        <w:rPr>
          <w:color w:val="00B050"/>
        </w:rPr>
      </w:pPr>
    </w:p>
    <w:p w:rsidR="00BA5CB3" w:rsidRPr="00BA5CB3" w:rsidP="00BA5CB3">
      <w:pPr>
        <w:pStyle w:val="IntenseQuote"/>
        <w:spacing w:before="0" w:after="120"/>
        <w:ind w:left="567" w:right="565"/>
        <w:outlineLvl w:val="1"/>
        <w:rPr>
          <w:i w:val="0"/>
          <w:color w:val="548DD4" w:themeColor="text2" w:themeTint="99"/>
          <w:sz w:val="32"/>
        </w:rPr>
      </w:pPr>
      <w:bookmarkStart w:id="83" w:name="_Toc97899758"/>
      <w:r>
        <w:rPr>
          <w:bCs w:val="0"/>
          <w:i w:val="0"/>
          <w:color w:val="548DD4" w:themeColor="text2" w:themeTint="99"/>
          <w:sz w:val="28"/>
        </w:rPr>
        <w:t>6</w:t>
      </w:r>
      <w:r w:rsidRPr="00BA5CB3" w:rsidR="004D56D1">
        <w:rPr>
          <w:bCs w:val="0"/>
          <w:i w:val="0"/>
          <w:color w:val="548DD4" w:themeColor="text2" w:themeTint="99"/>
          <w:sz w:val="28"/>
        </w:rPr>
        <w:t>.</w:t>
      </w:r>
      <w:r w:rsidRPr="00BA5CB3" w:rsidR="008C43CC">
        <w:rPr>
          <w:bCs w:val="0"/>
          <w:i w:val="0"/>
          <w:color w:val="548DD4" w:themeColor="text2" w:themeTint="99"/>
          <w:sz w:val="28"/>
        </w:rPr>
        <w:t>3</w:t>
      </w:r>
      <w:r w:rsidRPr="00BA5CB3" w:rsidR="00B51E20">
        <w:rPr>
          <w:bCs w:val="0"/>
          <w:i w:val="0"/>
          <w:color w:val="548DD4" w:themeColor="text2" w:themeTint="99"/>
          <w:sz w:val="28"/>
        </w:rPr>
        <w:t>.</w:t>
      </w:r>
      <w:r w:rsidRPr="00BA5CB3" w:rsidR="00C55FD1">
        <w:rPr>
          <w:bCs w:val="0"/>
          <w:i w:val="0"/>
          <w:color w:val="548DD4" w:themeColor="text2" w:themeTint="99"/>
          <w:sz w:val="28"/>
        </w:rPr>
        <w:t xml:space="preserve"> Мероприятия по ограничению распространения сведений,</w:t>
      </w:r>
      <w:r w:rsidRPr="00BA5CB3" w:rsidR="00BF0712">
        <w:rPr>
          <w:bCs w:val="0"/>
          <w:i w:val="0"/>
          <w:color w:val="548DD4" w:themeColor="text2" w:themeTint="99"/>
          <w:sz w:val="28"/>
        </w:rPr>
        <w:t xml:space="preserve"> </w:t>
      </w:r>
      <w:r w:rsidRPr="00BA5CB3" w:rsidR="00C55FD1">
        <w:rPr>
          <w:bCs w:val="0"/>
          <w:i w:val="0"/>
          <w:color w:val="548DD4" w:themeColor="text2" w:themeTint="99"/>
          <w:sz w:val="28"/>
        </w:rPr>
        <w:t>отнесенных к государственной тайне</w:t>
      </w:r>
      <w:bookmarkEnd w:id="83"/>
      <w:r w:rsidRPr="00BA5CB3">
        <w:rPr>
          <w:bCs w:val="0"/>
          <w:i w:val="0"/>
          <w:color w:val="548DD4" w:themeColor="text2" w:themeTint="99"/>
          <w:sz w:val="28"/>
        </w:rPr>
        <w:t xml:space="preserve"> </w:t>
      </w:r>
    </w:p>
    <w:p w:rsidR="00464822" w:rsidRPr="008C5DC8" w:rsidP="00FB6EB0">
      <w:pPr>
        <w:pStyle w:val="Default"/>
        <w:ind w:firstLine="567"/>
        <w:jc w:val="center"/>
        <w:rPr>
          <w:color w:val="auto"/>
        </w:rPr>
      </w:pPr>
    </w:p>
    <w:p w:rsidR="00C55FD1" w:rsidRPr="008C5DC8" w:rsidP="00FB6EB0">
      <w:pPr>
        <w:pStyle w:val="Default"/>
        <w:ind w:firstLine="567"/>
        <w:jc w:val="both"/>
        <w:rPr>
          <w:color w:val="auto"/>
        </w:rPr>
      </w:pPr>
      <w:r w:rsidRPr="008C5DC8">
        <w:rPr>
          <w:color w:val="auto"/>
        </w:rPr>
        <w:t xml:space="preserve">При разработке раздела не использовались документы и материалы, имеющие соответствующий гриф. </w:t>
      </w:r>
    </w:p>
    <w:p w:rsidR="0081008F" w:rsidRPr="008C5DC8" w:rsidP="00FB6EB0">
      <w:pPr>
        <w:pStyle w:val="BodyText2"/>
        <w:widowControl w:val="0"/>
        <w:ind w:firstLine="567"/>
      </w:pPr>
      <w:r w:rsidRPr="008C5DC8">
        <w:t>Мероприятий по ограничению распространения сведений, отнесенных к государственной тайне, предусматривать не требуется.</w:t>
      </w:r>
    </w:p>
    <w:p w:rsidR="00EA7F04" w:rsidRPr="008C5DC8" w:rsidP="00FB6EB0">
      <w:pPr>
        <w:pStyle w:val="BodyText2"/>
        <w:widowControl w:val="0"/>
        <w:ind w:firstLine="567"/>
        <w:rPr>
          <w:color w:val="00B050"/>
        </w:rPr>
      </w:pPr>
    </w:p>
    <w:p w:rsidR="003161CE">
      <w:pPr>
        <w:spacing w:before="0" w:after="0"/>
        <w:jc w:val="left"/>
        <w:rPr>
          <w:b/>
          <w:iCs/>
          <w:color w:val="548DD4" w:themeColor="text2" w:themeTint="99"/>
          <w:sz w:val="28"/>
        </w:rPr>
      </w:pPr>
      <w:r>
        <w:rPr>
          <w:bCs/>
          <w:i/>
          <w:color w:val="548DD4" w:themeColor="text2" w:themeTint="99"/>
          <w:sz w:val="28"/>
        </w:rPr>
        <w:br w:type="page"/>
      </w:r>
    </w:p>
    <w:p w:rsidR="00BA5CB3" w:rsidRPr="00BA5CB3" w:rsidP="00BA5CB3">
      <w:pPr>
        <w:pStyle w:val="IntenseQuote"/>
        <w:spacing w:before="0" w:after="120"/>
        <w:ind w:left="567" w:right="565"/>
        <w:outlineLvl w:val="1"/>
        <w:rPr>
          <w:i w:val="0"/>
          <w:color w:val="548DD4" w:themeColor="text2" w:themeTint="99"/>
          <w:sz w:val="32"/>
        </w:rPr>
      </w:pPr>
      <w:bookmarkStart w:id="84" w:name="_Toc97899759"/>
      <w:r>
        <w:rPr>
          <w:bCs w:val="0"/>
          <w:i w:val="0"/>
          <w:color w:val="548DD4" w:themeColor="text2" w:themeTint="99"/>
          <w:sz w:val="28"/>
        </w:rPr>
        <w:t>6</w:t>
      </w:r>
      <w:r w:rsidRPr="00BA5CB3" w:rsidR="00464822">
        <w:rPr>
          <w:bCs w:val="0"/>
          <w:i w:val="0"/>
          <w:color w:val="548DD4" w:themeColor="text2" w:themeTint="99"/>
          <w:sz w:val="28"/>
        </w:rPr>
        <w:t>.</w:t>
      </w:r>
      <w:r w:rsidRPr="00BA5CB3" w:rsidR="008C43CC">
        <w:rPr>
          <w:bCs w:val="0"/>
          <w:i w:val="0"/>
          <w:color w:val="548DD4" w:themeColor="text2" w:themeTint="99"/>
          <w:sz w:val="28"/>
        </w:rPr>
        <w:t>4</w:t>
      </w:r>
      <w:r w:rsidRPr="00BA5CB3" w:rsidR="00B51E20">
        <w:rPr>
          <w:bCs w:val="0"/>
          <w:i w:val="0"/>
          <w:color w:val="548DD4" w:themeColor="text2" w:themeTint="99"/>
          <w:sz w:val="28"/>
        </w:rPr>
        <w:t>.</w:t>
      </w:r>
      <w:r w:rsidRPr="00BA5CB3" w:rsidR="00464822">
        <w:rPr>
          <w:bCs w:val="0"/>
          <w:i w:val="0"/>
          <w:color w:val="548DD4" w:themeColor="text2" w:themeTint="99"/>
          <w:sz w:val="28"/>
        </w:rPr>
        <w:t xml:space="preserve"> </w:t>
      </w:r>
      <w:r w:rsidRPr="00BA5CB3" w:rsidR="00857059">
        <w:rPr>
          <w:bCs w:val="0"/>
          <w:i w:val="0"/>
          <w:color w:val="548DD4" w:themeColor="text2" w:themeTint="99"/>
          <w:sz w:val="28"/>
        </w:rPr>
        <w:t xml:space="preserve">Перечень и характеристика основных факторов риска возникновения чрезвычайных ситуаций </w:t>
      </w:r>
      <w:r w:rsidRPr="00BA5CB3" w:rsidR="005D60E3">
        <w:rPr>
          <w:bCs w:val="0"/>
          <w:i w:val="0"/>
          <w:color w:val="548DD4" w:themeColor="text2" w:themeTint="99"/>
          <w:sz w:val="28"/>
        </w:rPr>
        <w:t xml:space="preserve">природного, </w:t>
      </w:r>
      <w:r w:rsidRPr="00BA5CB3" w:rsidR="00857059">
        <w:rPr>
          <w:bCs w:val="0"/>
          <w:i w:val="0"/>
          <w:color w:val="548DD4" w:themeColor="text2" w:themeTint="99"/>
          <w:sz w:val="28"/>
        </w:rPr>
        <w:t>техногенного</w:t>
      </w:r>
      <w:r w:rsidRPr="00BA5CB3" w:rsidR="005D60E3">
        <w:rPr>
          <w:bCs w:val="0"/>
          <w:i w:val="0"/>
          <w:color w:val="548DD4" w:themeColor="text2" w:themeTint="99"/>
          <w:sz w:val="28"/>
        </w:rPr>
        <w:t xml:space="preserve"> и биолого-социального</w:t>
      </w:r>
      <w:r w:rsidRPr="00BA5CB3" w:rsidR="00857059">
        <w:rPr>
          <w:bCs w:val="0"/>
          <w:i w:val="0"/>
          <w:color w:val="548DD4" w:themeColor="text2" w:themeTint="99"/>
          <w:sz w:val="28"/>
        </w:rPr>
        <w:t xml:space="preserve"> характера на территории муниципального образования</w:t>
      </w:r>
      <w:bookmarkEnd w:id="84"/>
      <w:r w:rsidRPr="00BA5CB3" w:rsidR="00857059">
        <w:rPr>
          <w:bCs w:val="0"/>
          <w:i w:val="0"/>
          <w:color w:val="548DD4" w:themeColor="text2" w:themeTint="99"/>
          <w:sz w:val="28"/>
        </w:rPr>
        <w:t xml:space="preserve"> </w:t>
      </w:r>
    </w:p>
    <w:p w:rsidR="00EA7F04" w:rsidRPr="008C5DC8" w:rsidP="00FB6EB0">
      <w:pPr>
        <w:pStyle w:val="Default"/>
        <w:jc w:val="center"/>
        <w:rPr>
          <w:b/>
          <w:bCs/>
          <w:color w:val="auto"/>
        </w:rPr>
      </w:pPr>
    </w:p>
    <w:p w:rsidR="00464822" w:rsidRPr="008C5DC8" w:rsidP="00FB6EB0">
      <w:pPr>
        <w:pStyle w:val="Default"/>
        <w:jc w:val="center"/>
        <w:outlineLvl w:val="2"/>
        <w:rPr>
          <w:b/>
          <w:bCs/>
          <w:color w:val="auto"/>
        </w:rPr>
      </w:pPr>
      <w:bookmarkStart w:id="85" w:name="_Toc97899760"/>
      <w:r>
        <w:rPr>
          <w:b/>
          <w:bCs/>
          <w:color w:val="auto"/>
        </w:rPr>
        <w:t>6</w:t>
      </w:r>
      <w:r w:rsidRPr="008C5DC8" w:rsidR="00857059">
        <w:rPr>
          <w:b/>
          <w:bCs/>
          <w:color w:val="auto"/>
        </w:rPr>
        <w:t>.</w:t>
      </w:r>
      <w:r w:rsidRPr="008C5DC8" w:rsidR="008C43CC">
        <w:rPr>
          <w:b/>
          <w:bCs/>
          <w:color w:val="auto"/>
        </w:rPr>
        <w:t>4</w:t>
      </w:r>
      <w:r w:rsidRPr="008C5DC8" w:rsidR="00857059">
        <w:rPr>
          <w:b/>
          <w:bCs/>
          <w:color w:val="auto"/>
        </w:rPr>
        <w:t>.1</w:t>
      </w:r>
      <w:r w:rsidR="00B51E20">
        <w:rPr>
          <w:b/>
          <w:bCs/>
          <w:color w:val="auto"/>
        </w:rPr>
        <w:t>.</w:t>
      </w:r>
      <w:r w:rsidRPr="008C5DC8" w:rsidR="00857059">
        <w:rPr>
          <w:b/>
          <w:bCs/>
          <w:color w:val="auto"/>
        </w:rPr>
        <w:t xml:space="preserve"> </w:t>
      </w:r>
      <w:r w:rsidRPr="008C5DC8" w:rsidR="003D1A2F">
        <w:rPr>
          <w:b/>
          <w:bCs/>
          <w:color w:val="auto"/>
        </w:rPr>
        <w:t>И</w:t>
      </w:r>
      <w:r w:rsidRPr="008C5DC8">
        <w:rPr>
          <w:b/>
          <w:bCs/>
          <w:color w:val="auto"/>
        </w:rPr>
        <w:t>сточник</w:t>
      </w:r>
      <w:r w:rsidRPr="008C5DC8" w:rsidR="003D1A2F">
        <w:rPr>
          <w:b/>
          <w:bCs/>
          <w:color w:val="auto"/>
        </w:rPr>
        <w:t>и</w:t>
      </w:r>
      <w:r w:rsidRPr="008C5DC8">
        <w:rPr>
          <w:b/>
          <w:bCs/>
          <w:color w:val="auto"/>
        </w:rPr>
        <w:t xml:space="preserve"> чрезвычайных ситуаций</w:t>
      </w:r>
      <w:r w:rsidRPr="008C5DC8" w:rsidR="00C235FE">
        <w:rPr>
          <w:b/>
          <w:bCs/>
          <w:color w:val="auto"/>
        </w:rPr>
        <w:t xml:space="preserve"> </w:t>
      </w:r>
      <w:r w:rsidRPr="008C5DC8">
        <w:rPr>
          <w:b/>
          <w:bCs/>
          <w:color w:val="auto"/>
        </w:rPr>
        <w:t>природного характера</w:t>
      </w:r>
      <w:bookmarkEnd w:id="85"/>
    </w:p>
    <w:p w:rsidR="00083EE2" w:rsidP="00FB6EB0">
      <w:pPr>
        <w:spacing w:before="0" w:after="0"/>
        <w:ind w:firstLine="708"/>
        <w:jc w:val="both"/>
      </w:pPr>
    </w:p>
    <w:p w:rsidR="00DC6469" w:rsidRPr="008C5DC8" w:rsidP="00FB6EB0">
      <w:pPr>
        <w:spacing w:before="0" w:after="120"/>
        <w:ind w:firstLine="708"/>
        <w:jc w:val="both"/>
      </w:pPr>
      <w:r w:rsidRPr="008C5DC8">
        <w:t>Исходя из особенностей рельефа, климатических, гидрографических и природных условий на территории муниципального образования Нюксенское возможно возникновение чрезвычайных ситуаций природного характера:</w:t>
      </w:r>
    </w:p>
    <w:p w:rsidR="00DC6469" w:rsidRPr="008C5DC8" w:rsidP="008973C6">
      <w:pPr>
        <w:pStyle w:val="ListParagraph"/>
        <w:numPr>
          <w:ilvl w:val="0"/>
          <w:numId w:val="31"/>
        </w:numPr>
        <w:spacing w:before="0" w:after="120"/>
        <w:contextualSpacing w:val="0"/>
        <w:jc w:val="both"/>
      </w:pPr>
      <w:r w:rsidRPr="008C5DC8">
        <w:t>пожары в лесах и торфяниках;</w:t>
      </w:r>
    </w:p>
    <w:p w:rsidR="00DC6469" w:rsidRPr="008C5DC8" w:rsidP="008973C6">
      <w:pPr>
        <w:pStyle w:val="ListParagraph"/>
        <w:numPr>
          <w:ilvl w:val="0"/>
          <w:numId w:val="31"/>
        </w:numPr>
        <w:spacing w:before="0" w:after="120"/>
        <w:contextualSpacing w:val="0"/>
        <w:jc w:val="both"/>
      </w:pPr>
      <w:r w:rsidRPr="008C5DC8">
        <w:t>сильные снегопады, гололед, мороз, метель;</w:t>
      </w:r>
    </w:p>
    <w:p w:rsidR="00DC6469" w:rsidRPr="008C5DC8" w:rsidP="008973C6">
      <w:pPr>
        <w:pStyle w:val="ListParagraph"/>
        <w:numPr>
          <w:ilvl w:val="0"/>
          <w:numId w:val="31"/>
        </w:numPr>
        <w:spacing w:before="0" w:after="120"/>
        <w:contextualSpacing w:val="0"/>
        <w:jc w:val="both"/>
      </w:pPr>
      <w:r w:rsidRPr="008C5DC8">
        <w:t>обледенение линий электропередач;</w:t>
      </w:r>
    </w:p>
    <w:p w:rsidR="00DC6469" w:rsidRPr="008C5DC8" w:rsidP="008973C6">
      <w:pPr>
        <w:pStyle w:val="ListParagraph"/>
        <w:numPr>
          <w:ilvl w:val="0"/>
          <w:numId w:val="31"/>
        </w:numPr>
        <w:spacing w:before="0" w:after="120"/>
        <w:contextualSpacing w:val="0"/>
        <w:jc w:val="both"/>
      </w:pPr>
      <w:r w:rsidRPr="008C5DC8">
        <w:t>ураганные ветры;</w:t>
      </w:r>
    </w:p>
    <w:p w:rsidR="00DC6469" w:rsidRPr="008C5DC8" w:rsidP="008973C6">
      <w:pPr>
        <w:pStyle w:val="ListParagraph"/>
        <w:numPr>
          <w:ilvl w:val="0"/>
          <w:numId w:val="31"/>
        </w:numPr>
        <w:spacing w:before="0" w:after="120"/>
        <w:contextualSpacing w:val="0"/>
        <w:jc w:val="both"/>
      </w:pPr>
      <w:r w:rsidRPr="008C5DC8">
        <w:t>подтопление территории 1 и 4</w:t>
      </w:r>
      <w:r w:rsidR="003161CE">
        <w:t xml:space="preserve"> </w:t>
      </w:r>
      <w:r w:rsidRPr="008C5DC8">
        <w:t>%.</w:t>
      </w:r>
    </w:p>
    <w:p w:rsidR="005D60E3" w:rsidRPr="008C5DC8" w:rsidP="00FB6EB0">
      <w:pPr>
        <w:pStyle w:val="Default"/>
        <w:spacing w:after="120"/>
        <w:jc w:val="center"/>
        <w:rPr>
          <w:b/>
          <w:bCs/>
          <w:color w:val="00B050"/>
        </w:rPr>
      </w:pPr>
    </w:p>
    <w:p w:rsidR="00DC6469" w:rsidRPr="008C5DC8" w:rsidP="00FB6EB0">
      <w:pPr>
        <w:spacing w:before="0" w:after="120"/>
        <w:ind w:firstLine="360"/>
        <w:jc w:val="both"/>
      </w:pPr>
      <w:r w:rsidRPr="008C5DC8">
        <w:t>При возникновении ситуаций природного метеорологического характера может сложиться следующая обстановка:</w:t>
      </w:r>
    </w:p>
    <w:p w:rsidR="00DC6469" w:rsidRPr="008C5DC8" w:rsidP="008973C6">
      <w:pPr>
        <w:pStyle w:val="ListParagraph"/>
        <w:numPr>
          <w:ilvl w:val="0"/>
          <w:numId w:val="33"/>
        </w:numPr>
        <w:spacing w:before="0" w:after="120"/>
        <w:contextualSpacing w:val="0"/>
        <w:jc w:val="both"/>
      </w:pPr>
      <w:r w:rsidRPr="008C5DC8">
        <w:t>обрыв линий электропередач и линий воздушной связи;</w:t>
      </w:r>
    </w:p>
    <w:p w:rsidR="00DC6469" w:rsidRPr="008C5DC8" w:rsidP="008973C6">
      <w:pPr>
        <w:pStyle w:val="ListParagraph"/>
        <w:numPr>
          <w:ilvl w:val="0"/>
          <w:numId w:val="33"/>
        </w:numPr>
        <w:spacing w:before="0" w:after="120"/>
        <w:contextualSpacing w:val="0"/>
        <w:jc w:val="both"/>
      </w:pPr>
      <w:r w:rsidRPr="008C5DC8">
        <w:t>прекращение электроэнергии до 1-3 суток;</w:t>
      </w:r>
    </w:p>
    <w:p w:rsidR="00DC6469" w:rsidRPr="008C5DC8" w:rsidP="008973C6">
      <w:pPr>
        <w:pStyle w:val="ListParagraph"/>
        <w:numPr>
          <w:ilvl w:val="0"/>
          <w:numId w:val="33"/>
        </w:numPr>
        <w:spacing w:before="0" w:after="120"/>
        <w:contextualSpacing w:val="0"/>
        <w:jc w:val="both"/>
      </w:pPr>
      <w:r w:rsidRPr="008C5DC8">
        <w:t>прерывание связи между населенными пунктами до 1,5 суток;</w:t>
      </w:r>
    </w:p>
    <w:p w:rsidR="00DC6469" w:rsidRPr="008C5DC8" w:rsidP="008973C6">
      <w:pPr>
        <w:pStyle w:val="ListParagraph"/>
        <w:numPr>
          <w:ilvl w:val="0"/>
          <w:numId w:val="33"/>
        </w:numPr>
        <w:spacing w:before="0" w:after="120"/>
        <w:contextualSpacing w:val="0"/>
        <w:jc w:val="both"/>
      </w:pPr>
      <w:r w:rsidRPr="008C5DC8">
        <w:t>обледенение ЛЭП, линий связи, антенно-мачтовых устройств и т.д.;</w:t>
      </w:r>
    </w:p>
    <w:p w:rsidR="00DC6469" w:rsidRPr="008C5DC8" w:rsidP="008973C6">
      <w:pPr>
        <w:pStyle w:val="ListParagraph"/>
        <w:numPr>
          <w:ilvl w:val="0"/>
          <w:numId w:val="33"/>
        </w:numPr>
        <w:spacing w:before="0" w:after="120"/>
        <w:contextualSpacing w:val="0"/>
        <w:jc w:val="both"/>
      </w:pPr>
      <w:r w:rsidRPr="008C5DC8">
        <w:t>временное прекращение движения на автодорогах;</w:t>
      </w:r>
    </w:p>
    <w:p w:rsidR="00DC6469" w:rsidRPr="008C5DC8" w:rsidP="003161CE">
      <w:pPr>
        <w:pStyle w:val="ListParagraph"/>
        <w:numPr>
          <w:ilvl w:val="0"/>
          <w:numId w:val="33"/>
        </w:numPr>
        <w:spacing w:before="0" w:after="120"/>
        <w:contextualSpacing w:val="0"/>
        <w:jc w:val="both"/>
      </w:pPr>
      <w:r w:rsidRPr="008C5DC8">
        <w:t>временный выход из строя инженерных сооружений и коммуникаций;</w:t>
      </w:r>
    </w:p>
    <w:p w:rsidR="00DC6469" w:rsidRPr="008C5DC8" w:rsidP="003161CE">
      <w:pPr>
        <w:pStyle w:val="ListParagraph"/>
        <w:numPr>
          <w:ilvl w:val="0"/>
          <w:numId w:val="33"/>
        </w:numPr>
        <w:spacing w:before="0" w:after="120"/>
        <w:contextualSpacing w:val="0"/>
        <w:jc w:val="both"/>
      </w:pPr>
      <w:r w:rsidRPr="008C5DC8">
        <w:t>подтопление застроенной территории.</w:t>
      </w:r>
    </w:p>
    <w:p w:rsidR="00B51E20" w:rsidP="003161CE">
      <w:pPr>
        <w:spacing w:before="0" w:after="120"/>
        <w:jc w:val="both"/>
        <w:rPr>
          <w:i/>
        </w:rPr>
      </w:pPr>
    </w:p>
    <w:p w:rsidR="00DC6469" w:rsidRPr="008C5DC8" w:rsidP="003161CE">
      <w:pPr>
        <w:spacing w:before="0" w:after="120"/>
        <w:jc w:val="both"/>
        <w:rPr>
          <w:i/>
        </w:rPr>
      </w:pPr>
      <w:r w:rsidRPr="008C5DC8">
        <w:rPr>
          <w:i/>
        </w:rPr>
        <w:t>Возможный ущерб при возникновении стихийных бедствий:</w:t>
      </w:r>
    </w:p>
    <w:p w:rsidR="00DC6469" w:rsidRPr="008C5DC8" w:rsidP="003161CE">
      <w:pPr>
        <w:pStyle w:val="ListParagraph"/>
        <w:numPr>
          <w:ilvl w:val="0"/>
          <w:numId w:val="32"/>
        </w:numPr>
        <w:spacing w:before="0" w:after="120"/>
        <w:contextualSpacing w:val="0"/>
        <w:jc w:val="both"/>
      </w:pPr>
      <w:r w:rsidRPr="008C5DC8">
        <w:t>при лесных пожарах – 15-20</w:t>
      </w:r>
      <w:r w:rsidR="003161CE">
        <w:t xml:space="preserve"> </w:t>
      </w:r>
      <w:r w:rsidRPr="008C5DC8">
        <w:t>% от балансовой и фондовой стоимости и до 20</w:t>
      </w:r>
      <w:r w:rsidR="003161CE">
        <w:t xml:space="preserve"> </w:t>
      </w:r>
      <w:r w:rsidRPr="008C5DC8">
        <w:t>% стоимости техники и имущества лесопромышленных объектов;</w:t>
      </w:r>
    </w:p>
    <w:p w:rsidR="00DC6469" w:rsidRPr="008C5DC8" w:rsidP="003161CE">
      <w:pPr>
        <w:pStyle w:val="ListParagraph"/>
        <w:numPr>
          <w:ilvl w:val="0"/>
          <w:numId w:val="32"/>
        </w:numPr>
        <w:spacing w:before="0" w:after="120"/>
        <w:contextualSpacing w:val="0"/>
        <w:jc w:val="both"/>
      </w:pPr>
      <w:r w:rsidRPr="008C5DC8">
        <w:t>при метеорологических явлениях экстремального характера – до 10-15</w:t>
      </w:r>
      <w:r w:rsidR="003161CE">
        <w:t xml:space="preserve"> </w:t>
      </w:r>
      <w:r w:rsidRPr="008C5DC8">
        <w:t>% стоимости муниципальной и ведомственной собственности и до 40-80</w:t>
      </w:r>
      <w:r w:rsidR="003161CE">
        <w:t xml:space="preserve"> </w:t>
      </w:r>
      <w:r w:rsidRPr="008C5DC8">
        <w:t>% стоимости других форм собственности.</w:t>
      </w:r>
    </w:p>
    <w:p w:rsidR="00DC6469" w:rsidRPr="008C5DC8" w:rsidP="003161CE">
      <w:pPr>
        <w:pStyle w:val="Default"/>
        <w:spacing w:after="120"/>
        <w:jc w:val="center"/>
        <w:rPr>
          <w:b/>
          <w:bCs/>
          <w:color w:val="00B050"/>
        </w:rPr>
      </w:pPr>
    </w:p>
    <w:p w:rsidR="00DD2369" w:rsidRPr="003A3857" w:rsidP="003161CE">
      <w:pPr>
        <w:pStyle w:val="Default"/>
        <w:spacing w:after="120"/>
        <w:ind w:firstLine="360"/>
        <w:jc w:val="center"/>
        <w:rPr>
          <w:b/>
          <w:bCs/>
          <w:color w:val="auto"/>
        </w:rPr>
      </w:pPr>
      <w:r w:rsidRPr="003A3857">
        <w:rPr>
          <w:b/>
          <w:bCs/>
          <w:color w:val="auto"/>
        </w:rPr>
        <w:t>Риски возникновения п</w:t>
      </w:r>
      <w:r w:rsidRPr="003A3857">
        <w:rPr>
          <w:b/>
          <w:bCs/>
          <w:color w:val="auto"/>
        </w:rPr>
        <w:t>риродны</w:t>
      </w:r>
      <w:r w:rsidRPr="003A3857">
        <w:rPr>
          <w:b/>
          <w:bCs/>
          <w:color w:val="auto"/>
        </w:rPr>
        <w:t>х</w:t>
      </w:r>
      <w:r w:rsidRPr="003A3857">
        <w:rPr>
          <w:b/>
          <w:bCs/>
          <w:color w:val="auto"/>
        </w:rPr>
        <w:t xml:space="preserve"> пожар</w:t>
      </w:r>
      <w:r w:rsidRPr="003A3857">
        <w:rPr>
          <w:b/>
          <w:bCs/>
          <w:color w:val="auto"/>
        </w:rPr>
        <w:t>ов</w:t>
      </w:r>
      <w:r w:rsidRPr="003A3857" w:rsidR="00295519">
        <w:rPr>
          <w:b/>
          <w:bCs/>
          <w:color w:val="auto"/>
        </w:rPr>
        <w:t>.</w:t>
      </w:r>
    </w:p>
    <w:p w:rsidR="00DD2369" w:rsidRPr="003A3857" w:rsidP="003161CE">
      <w:pPr>
        <w:autoSpaceDE w:val="0"/>
        <w:autoSpaceDN w:val="0"/>
        <w:adjustRightInd w:val="0"/>
        <w:spacing w:before="0" w:after="120"/>
        <w:ind w:firstLine="708"/>
        <w:jc w:val="both"/>
      </w:pPr>
      <w:r w:rsidRPr="003A3857">
        <w:rPr>
          <w:bCs/>
        </w:rPr>
        <w:t xml:space="preserve">Природный пожар: </w:t>
      </w:r>
    </w:p>
    <w:p w:rsidR="00DD2369" w:rsidRPr="003A3857" w:rsidP="003161CE">
      <w:pPr>
        <w:pStyle w:val="Default"/>
        <w:spacing w:after="120"/>
        <w:ind w:firstLine="708"/>
        <w:jc w:val="both"/>
        <w:rPr>
          <w:color w:val="auto"/>
        </w:rPr>
      </w:pPr>
      <w:r w:rsidRPr="003A3857">
        <w:rPr>
          <w:color w:val="auto"/>
        </w:rPr>
        <w:t>Неконтролируемый процесс горения, стихийно возникающий и распространяющийся</w:t>
      </w:r>
      <w:r w:rsidR="003A3857">
        <w:rPr>
          <w:color w:val="auto"/>
        </w:rPr>
        <w:t xml:space="preserve"> </w:t>
      </w:r>
      <w:r w:rsidRPr="003A3857">
        <w:rPr>
          <w:color w:val="auto"/>
        </w:rPr>
        <w:t>в природной среде.</w:t>
      </w:r>
    </w:p>
    <w:p w:rsidR="00295519" w:rsidRPr="003A3857" w:rsidP="003161CE">
      <w:pPr>
        <w:pStyle w:val="Default"/>
        <w:spacing w:after="120"/>
        <w:ind w:firstLine="708"/>
        <w:jc w:val="both"/>
        <w:rPr>
          <w:bCs/>
          <w:color w:val="auto"/>
        </w:rPr>
      </w:pPr>
      <w:r w:rsidRPr="003A3857">
        <w:rPr>
          <w:bCs/>
          <w:color w:val="auto"/>
        </w:rPr>
        <w:t>Риски возникновения природных пожаров отсутствуют на территории всех населенных пунктов, расположенных на территории муниципального образования, в связи с отсутствием зоны возможного риска возникновения природных пожаров.</w:t>
      </w:r>
    </w:p>
    <w:p w:rsidR="003A3857" w:rsidP="00FB6EB0">
      <w:pPr>
        <w:pStyle w:val="BodyText2"/>
        <w:widowControl w:val="0"/>
        <w:spacing w:after="120"/>
        <w:ind w:firstLine="567"/>
      </w:pPr>
      <w:r>
        <w:tab/>
      </w:r>
      <w:r w:rsidRPr="003A3857" w:rsidR="00295519">
        <w:t>Но вне населенных пунктов, на</w:t>
      </w:r>
      <w:r w:rsidRPr="003A3857" w:rsidR="00061B0D">
        <w:t xml:space="preserve"> территории муниципального образования располагается порядка</w:t>
      </w:r>
      <w:r w:rsidR="00996257">
        <w:t xml:space="preserve"> </w:t>
      </w:r>
      <w:r w:rsidRPr="003A3857" w:rsidR="00061B0D">
        <w:t>га лесов. Поэтому необходимо проводить мероприятия для защиты территорий МО от лесных пожаров.</w:t>
      </w:r>
    </w:p>
    <w:p w:rsidR="003A3857" w:rsidP="00FB6EB0">
      <w:pPr>
        <w:pStyle w:val="BodyText2"/>
        <w:widowControl w:val="0"/>
        <w:spacing w:after="120"/>
        <w:ind w:firstLine="567"/>
      </w:pPr>
      <w:r>
        <w:t>В период 2016 – 2019 на территории МО Нюксенское природных пожаров не зафиксировано.</w:t>
      </w:r>
    </w:p>
    <w:tbl>
      <w:tblPr>
        <w:tblW w:w="9557" w:type="dxa"/>
        <w:tblCellMar>
          <w:left w:w="0" w:type="dxa"/>
          <w:right w:w="0" w:type="dxa"/>
        </w:tblCellMar>
        <w:tblLook w:val="0600"/>
      </w:tblPr>
      <w:tblGrid>
        <w:gridCol w:w="3036"/>
        <w:gridCol w:w="6521"/>
      </w:tblGrid>
      <w:tr w:rsidTr="003A3857">
        <w:tblPrEx>
          <w:tblW w:w="9557" w:type="dxa"/>
          <w:tblCellMar>
            <w:left w:w="0" w:type="dxa"/>
            <w:right w:w="0" w:type="dxa"/>
          </w:tblCellMar>
          <w:tblLook w:val="0600"/>
        </w:tblPrEx>
        <w:trPr>
          <w:trHeight w:val="20"/>
        </w:trPr>
        <w:tc>
          <w:tcPr>
            <w:tcW w:w="9557" w:type="dxa"/>
            <w:gridSpan w:val="2"/>
            <w:tcBorders>
              <w:top w:val="single" w:sz="8" w:space="0" w:color="000000"/>
              <w:left w:val="single" w:sz="8" w:space="0" w:color="000000"/>
              <w:bottom w:val="single" w:sz="2" w:space="0" w:color="000000"/>
              <w:right w:val="single" w:sz="8" w:space="0" w:color="000000"/>
            </w:tcBorders>
            <w:shd w:val="clear" w:color="auto" w:fill="auto"/>
            <w:tcMar>
              <w:top w:w="101" w:type="dxa"/>
              <w:left w:w="201" w:type="dxa"/>
              <w:bottom w:w="101" w:type="dxa"/>
              <w:right w:w="201" w:type="dxa"/>
            </w:tcMar>
            <w:vAlign w:val="center"/>
            <w:hideMark/>
          </w:tcPr>
          <w:p w:rsidR="00935212" w:rsidRPr="00935212" w:rsidP="00FB6EB0">
            <w:pPr>
              <w:kinsoku w:val="0"/>
              <w:overflowPunct w:val="0"/>
              <w:spacing w:before="0" w:after="0"/>
              <w:jc w:val="center"/>
              <w:textAlignment w:val="bottom"/>
              <w:rPr>
                <w:rFonts w:ascii="Arial" w:hAnsi="Arial" w:cs="Arial"/>
                <w:szCs w:val="36"/>
              </w:rPr>
            </w:pPr>
            <w:r w:rsidRPr="00935212">
              <w:rPr>
                <w:b/>
                <w:bCs/>
                <w:color w:val="000000"/>
                <w:kern w:val="24"/>
                <w:szCs w:val="26"/>
              </w:rPr>
              <w:t>Силы и средства авиационной охраны лесов на территории Вологодской области</w:t>
            </w:r>
          </w:p>
        </w:tc>
      </w:tr>
      <w:tr w:rsidTr="003A3857">
        <w:tblPrEx>
          <w:tblW w:w="9557" w:type="dxa"/>
          <w:tblCellMar>
            <w:left w:w="0" w:type="dxa"/>
            <w:right w:w="0" w:type="dxa"/>
          </w:tblCellMar>
          <w:tblLook w:val="0600"/>
        </w:tblPrEx>
        <w:trPr>
          <w:trHeight w:val="20"/>
        </w:trPr>
        <w:tc>
          <w:tcPr>
            <w:tcW w:w="3036" w:type="dxa"/>
            <w:tcBorders>
              <w:top w:val="single" w:sz="2" w:space="0" w:color="000000"/>
              <w:left w:val="single" w:sz="8" w:space="0" w:color="000000"/>
              <w:bottom w:val="single" w:sz="2" w:space="0" w:color="000000"/>
              <w:right w:val="single" w:sz="2" w:space="0" w:color="000000"/>
            </w:tcBorders>
            <w:shd w:val="clear" w:color="auto" w:fill="auto"/>
            <w:tcMar>
              <w:top w:w="101" w:type="dxa"/>
              <w:left w:w="201" w:type="dxa"/>
              <w:bottom w:w="101" w:type="dxa"/>
              <w:right w:w="201" w:type="dxa"/>
            </w:tcMar>
            <w:vAlign w:val="center"/>
            <w:hideMark/>
          </w:tcPr>
          <w:p w:rsidR="00935212" w:rsidRPr="00935212" w:rsidP="00FB6EB0">
            <w:pPr>
              <w:kinsoku w:val="0"/>
              <w:overflowPunct w:val="0"/>
              <w:spacing w:before="0" w:after="0"/>
              <w:jc w:val="center"/>
              <w:textAlignment w:val="bottom"/>
              <w:rPr>
                <w:rFonts w:ascii="Arial" w:hAnsi="Arial" w:cs="Arial"/>
                <w:szCs w:val="36"/>
              </w:rPr>
            </w:pPr>
            <w:r w:rsidRPr="00935212">
              <w:rPr>
                <w:color w:val="000000"/>
                <w:kern w:val="24"/>
                <w:szCs w:val="26"/>
              </w:rPr>
              <w:t>Личный состав</w:t>
            </w:r>
          </w:p>
        </w:tc>
        <w:tc>
          <w:tcPr>
            <w:tcW w:w="6521" w:type="dxa"/>
            <w:tcBorders>
              <w:top w:val="single" w:sz="2" w:space="0" w:color="000000"/>
              <w:left w:val="single" w:sz="2" w:space="0" w:color="000000"/>
              <w:bottom w:val="single" w:sz="2" w:space="0" w:color="000000"/>
              <w:right w:val="single" w:sz="8" w:space="0" w:color="000000"/>
            </w:tcBorders>
            <w:shd w:val="clear" w:color="auto" w:fill="auto"/>
            <w:tcMar>
              <w:top w:w="101" w:type="dxa"/>
              <w:left w:w="201" w:type="dxa"/>
              <w:bottom w:w="101" w:type="dxa"/>
              <w:right w:w="201" w:type="dxa"/>
            </w:tcMar>
            <w:vAlign w:val="center"/>
            <w:hideMark/>
          </w:tcPr>
          <w:p w:rsidR="00935212" w:rsidRPr="00935212" w:rsidP="00FB6EB0">
            <w:pPr>
              <w:kinsoku w:val="0"/>
              <w:overflowPunct w:val="0"/>
              <w:spacing w:before="0" w:after="0"/>
              <w:jc w:val="center"/>
              <w:textAlignment w:val="bottom"/>
              <w:rPr>
                <w:rFonts w:ascii="Arial" w:hAnsi="Arial" w:cs="Arial"/>
                <w:szCs w:val="36"/>
              </w:rPr>
            </w:pPr>
            <w:r w:rsidRPr="00935212">
              <w:rPr>
                <w:color w:val="000000"/>
                <w:kern w:val="24"/>
                <w:szCs w:val="26"/>
              </w:rPr>
              <w:t>Спасательная (пожарная)</w:t>
            </w:r>
            <w:r w:rsidR="003A3857">
              <w:rPr>
                <w:color w:val="000000"/>
                <w:kern w:val="24"/>
                <w:szCs w:val="26"/>
              </w:rPr>
              <w:t xml:space="preserve"> </w:t>
            </w:r>
            <w:r w:rsidRPr="00935212">
              <w:rPr>
                <w:color w:val="000000"/>
                <w:kern w:val="24"/>
                <w:szCs w:val="26"/>
              </w:rPr>
              <w:t>техника</w:t>
            </w:r>
          </w:p>
        </w:tc>
      </w:tr>
      <w:tr w:rsidTr="003A3857">
        <w:tblPrEx>
          <w:tblW w:w="9557" w:type="dxa"/>
          <w:tblCellMar>
            <w:left w:w="0" w:type="dxa"/>
            <w:right w:w="0" w:type="dxa"/>
          </w:tblCellMar>
          <w:tblLook w:val="0600"/>
        </w:tblPrEx>
        <w:trPr>
          <w:trHeight w:val="20"/>
        </w:trPr>
        <w:tc>
          <w:tcPr>
            <w:tcW w:w="3036" w:type="dxa"/>
            <w:tcBorders>
              <w:top w:val="single" w:sz="2" w:space="0" w:color="000000"/>
              <w:left w:val="single" w:sz="8" w:space="0" w:color="000000"/>
              <w:bottom w:val="single" w:sz="8" w:space="0" w:color="000000"/>
              <w:right w:val="single" w:sz="2" w:space="0" w:color="000000"/>
            </w:tcBorders>
            <w:shd w:val="clear" w:color="auto" w:fill="auto"/>
            <w:tcMar>
              <w:top w:w="79" w:type="dxa"/>
              <w:left w:w="79" w:type="dxa"/>
              <w:bottom w:w="79" w:type="dxa"/>
              <w:right w:w="79" w:type="dxa"/>
            </w:tcMar>
            <w:vAlign w:val="center"/>
            <w:hideMark/>
          </w:tcPr>
          <w:p w:rsidR="003A3857" w:rsidP="00FB6EB0">
            <w:pPr>
              <w:kinsoku w:val="0"/>
              <w:overflowPunct w:val="0"/>
              <w:spacing w:before="0" w:after="0"/>
              <w:jc w:val="center"/>
              <w:textAlignment w:val="bottom"/>
              <w:rPr>
                <w:color w:val="000000"/>
                <w:kern w:val="24"/>
                <w:szCs w:val="26"/>
              </w:rPr>
            </w:pPr>
            <w:r w:rsidRPr="00935212">
              <w:rPr>
                <w:color w:val="000000"/>
                <w:kern w:val="24"/>
                <w:szCs w:val="26"/>
              </w:rPr>
              <w:t>8 парашютистов-пожарных (4 – г.</w:t>
            </w:r>
            <w:r>
              <w:rPr>
                <w:color w:val="000000"/>
                <w:kern w:val="24"/>
                <w:szCs w:val="26"/>
              </w:rPr>
              <w:t xml:space="preserve"> </w:t>
            </w:r>
            <w:r w:rsidRPr="00935212">
              <w:rPr>
                <w:color w:val="000000"/>
                <w:kern w:val="24"/>
                <w:szCs w:val="26"/>
              </w:rPr>
              <w:t xml:space="preserve">Великий Устюг, </w:t>
            </w:r>
          </w:p>
          <w:p w:rsidR="00935212" w:rsidRPr="00935212" w:rsidP="00FB6EB0">
            <w:pPr>
              <w:kinsoku w:val="0"/>
              <w:overflowPunct w:val="0"/>
              <w:spacing w:before="0" w:after="0"/>
              <w:jc w:val="center"/>
              <w:textAlignment w:val="bottom"/>
              <w:rPr>
                <w:rFonts w:ascii="Arial" w:hAnsi="Arial" w:cs="Arial"/>
                <w:szCs w:val="36"/>
              </w:rPr>
            </w:pPr>
            <w:r w:rsidRPr="00935212">
              <w:rPr>
                <w:color w:val="000000"/>
                <w:kern w:val="24"/>
                <w:szCs w:val="26"/>
              </w:rPr>
              <w:t>4 –</w:t>
            </w:r>
            <w:r w:rsidR="003A3857">
              <w:rPr>
                <w:color w:val="000000"/>
                <w:kern w:val="24"/>
                <w:szCs w:val="26"/>
              </w:rPr>
              <w:t xml:space="preserve"> </w:t>
            </w:r>
            <w:r w:rsidRPr="00935212">
              <w:rPr>
                <w:color w:val="000000"/>
                <w:kern w:val="24"/>
                <w:szCs w:val="26"/>
              </w:rPr>
              <w:t>г. Белозерск)</w:t>
            </w:r>
          </w:p>
        </w:tc>
        <w:tc>
          <w:tcPr>
            <w:tcW w:w="6521" w:type="dxa"/>
            <w:tcBorders>
              <w:top w:val="single" w:sz="2" w:space="0" w:color="000000"/>
              <w:left w:val="single" w:sz="2" w:space="0" w:color="000000"/>
              <w:bottom w:val="single" w:sz="8" w:space="0" w:color="000000"/>
              <w:right w:val="single" w:sz="8" w:space="0" w:color="000000"/>
            </w:tcBorders>
            <w:shd w:val="clear" w:color="auto" w:fill="auto"/>
            <w:tcMar>
              <w:top w:w="79" w:type="dxa"/>
              <w:left w:w="79" w:type="dxa"/>
              <w:bottom w:w="79" w:type="dxa"/>
              <w:right w:w="79" w:type="dxa"/>
            </w:tcMar>
            <w:vAlign w:val="center"/>
            <w:hideMark/>
          </w:tcPr>
          <w:p w:rsidR="00935212" w:rsidRPr="00935212" w:rsidP="00FB6EB0">
            <w:pPr>
              <w:kinsoku w:val="0"/>
              <w:overflowPunct w:val="0"/>
              <w:spacing w:before="0" w:after="0"/>
              <w:jc w:val="center"/>
              <w:textAlignment w:val="bottom"/>
              <w:rPr>
                <w:rFonts w:ascii="Arial" w:hAnsi="Arial" w:cs="Arial"/>
                <w:szCs w:val="36"/>
              </w:rPr>
            </w:pPr>
            <w:r w:rsidRPr="00935212">
              <w:rPr>
                <w:color w:val="000000"/>
                <w:kern w:val="24"/>
                <w:szCs w:val="26"/>
              </w:rPr>
              <w:t xml:space="preserve">Мотопомпы </w:t>
            </w:r>
            <w:r w:rsidR="003A3857">
              <w:rPr>
                <w:color w:val="000000"/>
                <w:kern w:val="24"/>
                <w:szCs w:val="26"/>
              </w:rPr>
              <w:t xml:space="preserve">– </w:t>
            </w:r>
            <w:r w:rsidRPr="00935212">
              <w:rPr>
                <w:color w:val="000000"/>
                <w:kern w:val="24"/>
                <w:szCs w:val="26"/>
              </w:rPr>
              <w:t>10 шт</w:t>
            </w:r>
            <w:r w:rsidR="003A3857">
              <w:rPr>
                <w:color w:val="000000"/>
                <w:kern w:val="24"/>
                <w:szCs w:val="26"/>
              </w:rPr>
              <w:t>.</w:t>
            </w:r>
            <w:r w:rsidRPr="00935212">
              <w:rPr>
                <w:color w:val="000000"/>
                <w:kern w:val="24"/>
                <w:szCs w:val="26"/>
              </w:rPr>
              <w:t>;</w:t>
            </w:r>
            <w:r w:rsidR="003A3857">
              <w:rPr>
                <w:color w:val="000000"/>
                <w:kern w:val="24"/>
                <w:szCs w:val="26"/>
              </w:rPr>
              <w:t xml:space="preserve"> </w:t>
            </w:r>
            <w:r w:rsidRPr="00935212">
              <w:rPr>
                <w:color w:val="000000"/>
                <w:kern w:val="24"/>
                <w:szCs w:val="26"/>
              </w:rPr>
              <w:t>бензопилы – 6 шт</w:t>
            </w:r>
            <w:r w:rsidR="003A3857">
              <w:rPr>
                <w:color w:val="000000"/>
                <w:kern w:val="24"/>
                <w:szCs w:val="26"/>
              </w:rPr>
              <w:t>.</w:t>
            </w:r>
            <w:r w:rsidRPr="00935212">
              <w:rPr>
                <w:color w:val="000000"/>
                <w:kern w:val="24"/>
                <w:szCs w:val="26"/>
              </w:rPr>
              <w:t>;</w:t>
            </w:r>
          </w:p>
          <w:p w:rsidR="00935212" w:rsidRPr="00935212" w:rsidP="00FB6EB0">
            <w:pPr>
              <w:kinsoku w:val="0"/>
              <w:overflowPunct w:val="0"/>
              <w:spacing w:before="0" w:after="0"/>
              <w:jc w:val="center"/>
              <w:textAlignment w:val="bottom"/>
              <w:rPr>
                <w:rFonts w:ascii="Arial" w:hAnsi="Arial" w:cs="Arial"/>
                <w:szCs w:val="36"/>
              </w:rPr>
            </w:pPr>
            <w:r w:rsidRPr="00935212">
              <w:rPr>
                <w:color w:val="000000"/>
                <w:kern w:val="24"/>
                <w:szCs w:val="26"/>
              </w:rPr>
              <w:t>емкости для воды – 7 шт., ранцевые огнетушители – 20 шт., шансовый инструмент – 8 комп</w:t>
            </w:r>
            <w:r w:rsidR="003A3857">
              <w:rPr>
                <w:color w:val="000000"/>
                <w:kern w:val="24"/>
                <w:szCs w:val="26"/>
              </w:rPr>
              <w:t>.</w:t>
            </w:r>
          </w:p>
        </w:tc>
      </w:tr>
    </w:tbl>
    <w:p w:rsidR="0006138C" w:rsidP="00FB6EB0">
      <w:pPr>
        <w:autoSpaceDE w:val="0"/>
        <w:autoSpaceDN w:val="0"/>
        <w:adjustRightInd w:val="0"/>
        <w:spacing w:before="0" w:after="0"/>
        <w:jc w:val="left"/>
        <w:rPr>
          <w:b/>
          <w:bCs/>
          <w:color w:val="00B050"/>
        </w:rPr>
      </w:pPr>
    </w:p>
    <w:p w:rsidR="003A3857" w:rsidRPr="003A3857" w:rsidP="00FB6EB0">
      <w:pPr>
        <w:autoSpaceDE w:val="0"/>
        <w:autoSpaceDN w:val="0"/>
        <w:adjustRightInd w:val="0"/>
        <w:spacing w:before="0" w:after="0"/>
        <w:ind w:firstLine="708"/>
        <w:jc w:val="both"/>
        <w:rPr>
          <w:bCs/>
        </w:rPr>
      </w:pPr>
      <w:r w:rsidRPr="003A3857">
        <w:rPr>
          <w:bCs/>
        </w:rPr>
        <w:t>Информация по участкам местности, способным принять</w:t>
      </w:r>
      <w:r w:rsidR="00996257">
        <w:rPr>
          <w:bCs/>
        </w:rPr>
        <w:t xml:space="preserve"> </w:t>
      </w:r>
      <w:r w:rsidRPr="003A3857">
        <w:rPr>
          <w:bCs/>
        </w:rPr>
        <w:t>вертолет без дополнительной подготовки:</w:t>
      </w:r>
      <w:r>
        <w:rPr>
          <w:bCs/>
        </w:rPr>
        <w:t xml:space="preserve"> р</w:t>
      </w:r>
      <w:r w:rsidRPr="003A3857">
        <w:rPr>
          <w:bCs/>
        </w:rPr>
        <w:t>ельеф местности района позволяет командиру вертолета самостоятельно принимать решение на посадку на открытых (лишённых древесной растительности) местах</w:t>
      </w:r>
    </w:p>
    <w:p w:rsidR="00935212" w:rsidRPr="008C5DC8" w:rsidP="00FB6EB0">
      <w:pPr>
        <w:autoSpaceDE w:val="0"/>
        <w:autoSpaceDN w:val="0"/>
        <w:adjustRightInd w:val="0"/>
        <w:spacing w:before="0" w:after="0"/>
        <w:jc w:val="left"/>
        <w:rPr>
          <w:b/>
          <w:bCs/>
          <w:color w:val="00B050"/>
        </w:rPr>
      </w:pPr>
    </w:p>
    <w:p w:rsidR="001D2AE1" w:rsidP="00FB6EB0">
      <w:pPr>
        <w:autoSpaceDE w:val="0"/>
        <w:autoSpaceDN w:val="0"/>
        <w:adjustRightInd w:val="0"/>
        <w:spacing w:before="0" w:after="0"/>
        <w:ind w:firstLine="567"/>
        <w:jc w:val="both"/>
      </w:pPr>
      <w:r w:rsidRPr="00935212">
        <w:rPr>
          <w:b/>
          <w:bCs/>
        </w:rPr>
        <w:t>Оценка риска возникновения ЧС</w:t>
      </w:r>
      <w:r>
        <w:rPr>
          <w:b/>
          <w:bCs/>
        </w:rPr>
        <w:t>:</w:t>
      </w:r>
      <w:r>
        <w:rPr>
          <w:b/>
        </w:rPr>
        <w:t xml:space="preserve"> </w:t>
      </w:r>
      <w:r>
        <w:t>р</w:t>
      </w:r>
      <w:r w:rsidRPr="00935212">
        <w:t>иск возникновения ЧС, связанных с природными пожарами, маловероятен</w:t>
      </w:r>
      <w:r w:rsidRPr="00935212" w:rsidR="00994C3B">
        <w:t>.</w:t>
      </w:r>
      <w:r w:rsidRPr="00935212">
        <w:t xml:space="preserve"> </w:t>
      </w:r>
    </w:p>
    <w:p w:rsidR="003161CE" w:rsidRPr="00935212" w:rsidP="00FB6EB0">
      <w:pPr>
        <w:autoSpaceDE w:val="0"/>
        <w:autoSpaceDN w:val="0"/>
        <w:adjustRightInd w:val="0"/>
        <w:spacing w:before="0" w:after="0"/>
        <w:ind w:firstLine="567"/>
        <w:jc w:val="both"/>
        <w:rPr>
          <w:b/>
        </w:rPr>
      </w:pPr>
    </w:p>
    <w:p w:rsidR="00FB041B" w:rsidRPr="008C5DC8" w:rsidP="00FB6EB0">
      <w:pPr>
        <w:pStyle w:val="Default"/>
        <w:jc w:val="center"/>
        <w:rPr>
          <w:b/>
          <w:bCs/>
          <w:color w:val="00B050"/>
        </w:rPr>
      </w:pPr>
    </w:p>
    <w:p w:rsidR="005477DB" w:rsidRPr="008C5DC8" w:rsidP="00FB6EB0">
      <w:pPr>
        <w:pStyle w:val="Default"/>
        <w:jc w:val="center"/>
        <w:outlineLvl w:val="2"/>
        <w:rPr>
          <w:b/>
          <w:bCs/>
          <w:color w:val="auto"/>
          <w:szCs w:val="28"/>
        </w:rPr>
      </w:pPr>
      <w:bookmarkStart w:id="86" w:name="_Toc97899761"/>
      <w:r>
        <w:rPr>
          <w:b/>
          <w:bCs/>
          <w:color w:val="auto"/>
          <w:szCs w:val="28"/>
        </w:rPr>
        <w:t>6</w:t>
      </w:r>
      <w:r w:rsidRPr="008C5DC8">
        <w:rPr>
          <w:b/>
          <w:bCs/>
          <w:color w:val="auto"/>
          <w:szCs w:val="28"/>
        </w:rPr>
        <w:t>.</w:t>
      </w:r>
      <w:r w:rsidRPr="008C5DC8" w:rsidR="008C43CC">
        <w:rPr>
          <w:b/>
          <w:bCs/>
          <w:color w:val="auto"/>
          <w:szCs w:val="28"/>
        </w:rPr>
        <w:t>4</w:t>
      </w:r>
      <w:r w:rsidRPr="008C5DC8" w:rsidR="00857059">
        <w:rPr>
          <w:b/>
          <w:bCs/>
          <w:color w:val="auto"/>
          <w:szCs w:val="28"/>
        </w:rPr>
        <w:t>.2</w:t>
      </w:r>
      <w:r w:rsidR="00B51E20">
        <w:rPr>
          <w:b/>
          <w:bCs/>
          <w:color w:val="auto"/>
          <w:szCs w:val="28"/>
        </w:rPr>
        <w:t>.</w:t>
      </w:r>
      <w:r w:rsidRPr="008C5DC8">
        <w:rPr>
          <w:b/>
          <w:bCs/>
          <w:color w:val="auto"/>
          <w:szCs w:val="28"/>
        </w:rPr>
        <w:t xml:space="preserve"> Перечень возможных источников чрезвычайных ситуаций</w:t>
      </w:r>
      <w:r w:rsidR="003F5B40">
        <w:rPr>
          <w:b/>
          <w:bCs/>
          <w:color w:val="auto"/>
          <w:szCs w:val="28"/>
        </w:rPr>
        <w:t xml:space="preserve"> </w:t>
      </w:r>
      <w:r w:rsidRPr="008C5DC8">
        <w:rPr>
          <w:b/>
          <w:bCs/>
          <w:color w:val="auto"/>
          <w:szCs w:val="28"/>
        </w:rPr>
        <w:t>техногенного характера</w:t>
      </w:r>
      <w:bookmarkEnd w:id="86"/>
    </w:p>
    <w:p w:rsidR="00D0138E" w:rsidRPr="008C5DC8" w:rsidP="00FB6EB0">
      <w:pPr>
        <w:pStyle w:val="Default"/>
        <w:jc w:val="center"/>
        <w:rPr>
          <w:color w:val="00B050"/>
          <w:szCs w:val="28"/>
        </w:rPr>
      </w:pPr>
    </w:p>
    <w:p w:rsidR="005477DB" w:rsidRPr="00BA5CB3" w:rsidP="00FC2AD9">
      <w:pPr>
        <w:pStyle w:val="Default"/>
        <w:spacing w:after="360"/>
        <w:ind w:firstLine="567"/>
        <w:jc w:val="both"/>
        <w:rPr>
          <w:color w:val="auto"/>
          <w:szCs w:val="28"/>
        </w:rPr>
      </w:pPr>
      <w:r w:rsidRPr="00BA5CB3">
        <w:rPr>
          <w:color w:val="auto"/>
          <w:szCs w:val="28"/>
        </w:rPr>
        <w:t xml:space="preserve">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 </w:t>
      </w:r>
    </w:p>
    <w:p w:rsidR="009A29FD" w:rsidRPr="0052109C" w:rsidP="00FB6EB0">
      <w:pPr>
        <w:pStyle w:val="40"/>
        <w:shd w:val="clear" w:color="auto" w:fill="auto"/>
        <w:spacing w:after="120" w:line="240" w:lineRule="auto"/>
        <w:ind w:firstLine="0"/>
        <w:jc w:val="both"/>
        <w:rPr>
          <w:b/>
          <w:color w:val="auto"/>
          <w:sz w:val="24"/>
          <w:szCs w:val="28"/>
        </w:rPr>
      </w:pPr>
      <w:r w:rsidRPr="0052109C">
        <w:rPr>
          <w:b/>
          <w:color w:val="auto"/>
          <w:sz w:val="24"/>
          <w:szCs w:val="28"/>
        </w:rPr>
        <w:t>Риски возникновения дорожно-транспортных происшествий на автотранспорте:</w:t>
      </w:r>
    </w:p>
    <w:p w:rsidR="003C3CE6" w:rsidRPr="009A29FD" w:rsidP="00FB6EB0">
      <w:pPr>
        <w:autoSpaceDE w:val="0"/>
        <w:autoSpaceDN w:val="0"/>
        <w:adjustRightInd w:val="0"/>
        <w:spacing w:before="0" w:after="120"/>
        <w:ind w:firstLine="708"/>
        <w:jc w:val="both"/>
        <w:rPr>
          <w:szCs w:val="28"/>
        </w:rPr>
      </w:pPr>
      <w:r w:rsidRPr="009A29FD">
        <w:rPr>
          <w:b/>
          <w:bCs/>
          <w:szCs w:val="28"/>
        </w:rPr>
        <w:t xml:space="preserve">Транспортная авария: </w:t>
      </w:r>
      <w:r w:rsidRPr="009A29FD">
        <w:rPr>
          <w:szCs w:val="28"/>
        </w:rPr>
        <w:t xml:space="preserve">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w:t>
      </w:r>
    </w:p>
    <w:p w:rsidR="003C3CE6" w:rsidRPr="009A29FD" w:rsidP="00FB6EB0">
      <w:pPr>
        <w:autoSpaceDE w:val="0"/>
        <w:autoSpaceDN w:val="0"/>
        <w:adjustRightInd w:val="0"/>
        <w:spacing w:before="0" w:after="120"/>
        <w:ind w:firstLine="567"/>
        <w:jc w:val="both"/>
        <w:rPr>
          <w:szCs w:val="28"/>
        </w:rPr>
      </w:pPr>
      <w:r w:rsidRPr="009A29FD">
        <w:rPr>
          <w:b/>
          <w:bCs/>
          <w:szCs w:val="28"/>
        </w:rPr>
        <w:t xml:space="preserve">Опасный груз: </w:t>
      </w:r>
      <w:r w:rsidRPr="009A29FD">
        <w:rPr>
          <w:szCs w:val="28"/>
        </w:rPr>
        <w:t xml:space="preserve">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 </w:t>
      </w:r>
    </w:p>
    <w:p w:rsidR="003C3CE6" w:rsidRPr="009A29FD" w:rsidP="00FB6EB0">
      <w:pPr>
        <w:pStyle w:val="Default"/>
        <w:spacing w:after="120"/>
        <w:ind w:firstLine="567"/>
        <w:jc w:val="both"/>
        <w:rPr>
          <w:b/>
          <w:color w:val="auto"/>
          <w:szCs w:val="28"/>
        </w:rPr>
      </w:pPr>
      <w:r w:rsidRPr="009A29FD">
        <w:rPr>
          <w:color w:val="auto"/>
          <w:szCs w:val="28"/>
        </w:rPr>
        <w:t>Основными опасными грузами при перевозке на транспорте являются: аммиак, хлор, СУГ, ГСМ (бензин).</w:t>
      </w:r>
    </w:p>
    <w:p w:rsidR="00B32E0A" w:rsidRPr="0052109C" w:rsidP="00FB6EB0">
      <w:pPr>
        <w:spacing w:before="0" w:after="120"/>
        <w:ind w:firstLine="709"/>
        <w:jc w:val="both"/>
        <w:rPr>
          <w:szCs w:val="28"/>
        </w:rPr>
      </w:pPr>
      <w:r w:rsidRPr="0052109C">
        <w:rPr>
          <w:szCs w:val="28"/>
        </w:rPr>
        <w:t>За период с 20</w:t>
      </w:r>
      <w:r w:rsidRPr="0052109C" w:rsidR="00CA0AEA">
        <w:rPr>
          <w:szCs w:val="28"/>
        </w:rPr>
        <w:t>15</w:t>
      </w:r>
      <w:r w:rsidRPr="0052109C">
        <w:rPr>
          <w:szCs w:val="28"/>
        </w:rPr>
        <w:t xml:space="preserve"> по 201</w:t>
      </w:r>
      <w:r w:rsidRPr="0052109C" w:rsidR="00CA0AEA">
        <w:rPr>
          <w:szCs w:val="28"/>
        </w:rPr>
        <w:t>9</w:t>
      </w:r>
      <w:r w:rsidRPr="0052109C">
        <w:rPr>
          <w:szCs w:val="28"/>
        </w:rPr>
        <w:t xml:space="preserve"> гг. зарегистрировано</w:t>
      </w:r>
      <w:r w:rsidRPr="0052109C" w:rsidR="00CA0AEA">
        <w:rPr>
          <w:szCs w:val="28"/>
        </w:rPr>
        <w:t xml:space="preserve"> 24 ДТП, 3 человека погибло, 10 человек пострадало</w:t>
      </w:r>
      <w:r w:rsidRPr="0052109C">
        <w:rPr>
          <w:szCs w:val="28"/>
        </w:rPr>
        <w:t>.</w:t>
      </w:r>
      <w:r w:rsidRPr="0052109C" w:rsidR="00BF0712">
        <w:rPr>
          <w:szCs w:val="28"/>
        </w:rPr>
        <w:t xml:space="preserve"> </w:t>
      </w:r>
    </w:p>
    <w:p w:rsidR="0052109C" w:rsidRPr="0052109C" w:rsidP="00FB6EB0">
      <w:pPr>
        <w:spacing w:before="0" w:after="120"/>
        <w:ind w:firstLine="708"/>
        <w:jc w:val="both"/>
        <w:rPr>
          <w:szCs w:val="28"/>
        </w:rPr>
      </w:pPr>
      <w:r w:rsidRPr="0052109C">
        <w:rPr>
          <w:szCs w:val="28"/>
        </w:rPr>
        <w:t>Исходя из частоты возникновения ДТП, следует, что в Нюксенском СП сохраняется вероятность возникновения ДТП у н.п. Матвеево и Бобровское.</w:t>
      </w:r>
    </w:p>
    <w:p w:rsidR="00B32E0A" w:rsidRPr="0052109C" w:rsidP="00FB6EB0">
      <w:pPr>
        <w:spacing w:before="0" w:after="120"/>
        <w:ind w:firstLine="709"/>
        <w:jc w:val="both"/>
        <w:rPr>
          <w:szCs w:val="28"/>
        </w:rPr>
      </w:pPr>
      <w:r w:rsidRPr="0052109C">
        <w:rPr>
          <w:szCs w:val="28"/>
        </w:rPr>
        <w:t>Оценка риска возникновения ЧС: вероятность возникновения ДТП не высока.</w:t>
      </w:r>
    </w:p>
    <w:p w:rsidR="009A29FD" w:rsidP="00FB6EB0">
      <w:pPr>
        <w:spacing w:before="0" w:after="120"/>
        <w:jc w:val="both"/>
        <w:rPr>
          <w:b/>
          <w:szCs w:val="28"/>
        </w:rPr>
      </w:pPr>
    </w:p>
    <w:p w:rsidR="00B32E0A" w:rsidRPr="0052109C" w:rsidP="00FB6EB0">
      <w:pPr>
        <w:spacing w:before="0" w:after="120"/>
        <w:jc w:val="both"/>
        <w:rPr>
          <w:b/>
          <w:szCs w:val="28"/>
        </w:rPr>
      </w:pPr>
      <w:r w:rsidRPr="0052109C">
        <w:rPr>
          <w:b/>
          <w:szCs w:val="28"/>
        </w:rPr>
        <w:t>Риски возникновения ЧС на объектах железнодорожного транспорта:</w:t>
      </w:r>
    </w:p>
    <w:p w:rsidR="00B32E0A" w:rsidRPr="00AE4FB2" w:rsidP="00FB6EB0">
      <w:pPr>
        <w:spacing w:before="0" w:after="120"/>
        <w:ind w:firstLine="709"/>
        <w:jc w:val="both"/>
        <w:rPr>
          <w:szCs w:val="28"/>
        </w:rPr>
      </w:pPr>
      <w:r w:rsidRPr="00AE4FB2">
        <w:rPr>
          <w:szCs w:val="28"/>
        </w:rPr>
        <w:t>На территории МО Нюксенское железнодорожного транспорта нет</w:t>
      </w:r>
      <w:r w:rsidRPr="00AE4FB2">
        <w:rPr>
          <w:szCs w:val="28"/>
        </w:rPr>
        <w:t xml:space="preserve">. </w:t>
      </w:r>
    </w:p>
    <w:p w:rsidR="00B32E0A" w:rsidRPr="008C5DC8" w:rsidP="00FB6EB0">
      <w:pPr>
        <w:spacing w:before="0" w:after="120"/>
        <w:ind w:firstLine="709"/>
        <w:jc w:val="both"/>
        <w:rPr>
          <w:color w:val="00B050"/>
          <w:szCs w:val="28"/>
        </w:rPr>
      </w:pPr>
    </w:p>
    <w:p w:rsidR="00B32E0A" w:rsidRPr="00401FD4" w:rsidP="00FB6EB0">
      <w:pPr>
        <w:spacing w:before="0" w:after="120"/>
        <w:jc w:val="both"/>
        <w:rPr>
          <w:b/>
          <w:szCs w:val="28"/>
        </w:rPr>
      </w:pPr>
      <w:r w:rsidRPr="00401FD4">
        <w:rPr>
          <w:b/>
          <w:szCs w:val="28"/>
        </w:rPr>
        <w:t>Риски возникновения ЧС на электросетях:</w:t>
      </w:r>
    </w:p>
    <w:p w:rsidR="00401FD4" w:rsidRPr="00401FD4" w:rsidP="00FB6EB0">
      <w:pPr>
        <w:spacing w:before="0" w:after="120"/>
        <w:jc w:val="both"/>
        <w:rPr>
          <w:szCs w:val="28"/>
        </w:rPr>
      </w:pPr>
      <w:r w:rsidRPr="00401FD4">
        <w:rPr>
          <w:szCs w:val="28"/>
        </w:rPr>
        <w:t>На территории МО располагается</w:t>
      </w:r>
      <w:r w:rsidRPr="00401FD4">
        <w:rPr>
          <w:szCs w:val="28"/>
        </w:rPr>
        <w:t xml:space="preserve">: </w:t>
      </w:r>
    </w:p>
    <w:p w:rsidR="00401FD4" w:rsidRPr="00401FD4" w:rsidP="00FB6EB0">
      <w:pPr>
        <w:spacing w:before="0" w:after="120"/>
        <w:ind w:left="2124"/>
        <w:jc w:val="both"/>
        <w:rPr>
          <w:szCs w:val="28"/>
        </w:rPr>
      </w:pPr>
      <w:r>
        <w:rPr>
          <w:szCs w:val="28"/>
        </w:rPr>
        <w:t>ПС 110/35/10 кВ – 5 шт.</w:t>
      </w:r>
    </w:p>
    <w:p w:rsidR="00401FD4" w:rsidRPr="00401FD4" w:rsidP="00FB6EB0">
      <w:pPr>
        <w:spacing w:before="0" w:after="120"/>
        <w:ind w:left="2124" w:firstLine="708"/>
        <w:jc w:val="both"/>
        <w:rPr>
          <w:szCs w:val="28"/>
        </w:rPr>
      </w:pPr>
      <w:r>
        <w:rPr>
          <w:szCs w:val="28"/>
        </w:rPr>
        <w:t>110 – 2 шт.</w:t>
      </w:r>
    </w:p>
    <w:p w:rsidR="00401FD4" w:rsidRPr="00401FD4" w:rsidP="00FB6EB0">
      <w:pPr>
        <w:spacing w:before="0" w:after="120"/>
        <w:ind w:left="2124" w:firstLine="708"/>
        <w:jc w:val="both"/>
        <w:rPr>
          <w:szCs w:val="28"/>
        </w:rPr>
      </w:pPr>
      <w:r>
        <w:rPr>
          <w:szCs w:val="28"/>
        </w:rPr>
        <w:t>35 – 3 шт.</w:t>
      </w:r>
    </w:p>
    <w:p w:rsidR="00401FD4" w:rsidRPr="00401FD4" w:rsidP="00FB6EB0">
      <w:pPr>
        <w:spacing w:before="0" w:after="120"/>
        <w:ind w:left="2124"/>
        <w:jc w:val="both"/>
        <w:rPr>
          <w:szCs w:val="28"/>
        </w:rPr>
      </w:pPr>
      <w:r w:rsidRPr="00401FD4">
        <w:rPr>
          <w:szCs w:val="28"/>
        </w:rPr>
        <w:t xml:space="preserve">ЛЭП – </w:t>
      </w:r>
      <w:r>
        <w:rPr>
          <w:szCs w:val="28"/>
        </w:rPr>
        <w:t>635,1 км</w:t>
      </w:r>
    </w:p>
    <w:p w:rsidR="00401FD4" w:rsidRPr="00401FD4" w:rsidP="00FB6EB0">
      <w:pPr>
        <w:spacing w:before="0" w:after="120"/>
        <w:ind w:left="2124" w:firstLine="708"/>
        <w:jc w:val="both"/>
        <w:rPr>
          <w:szCs w:val="28"/>
        </w:rPr>
      </w:pPr>
      <w:r>
        <w:rPr>
          <w:szCs w:val="28"/>
        </w:rPr>
        <w:t>110 – 66 км</w:t>
      </w:r>
    </w:p>
    <w:p w:rsidR="00401FD4" w:rsidRPr="00401FD4" w:rsidP="00FB6EB0">
      <w:pPr>
        <w:spacing w:before="0" w:after="120"/>
        <w:ind w:left="2124" w:firstLine="708"/>
        <w:jc w:val="both"/>
        <w:rPr>
          <w:szCs w:val="28"/>
        </w:rPr>
      </w:pPr>
      <w:r>
        <w:rPr>
          <w:szCs w:val="28"/>
        </w:rPr>
        <w:t>35 – 175 км</w:t>
      </w:r>
    </w:p>
    <w:p w:rsidR="00401FD4" w:rsidP="00FB6EB0">
      <w:pPr>
        <w:spacing w:before="0" w:after="120"/>
        <w:ind w:left="2124" w:firstLine="708"/>
        <w:jc w:val="both"/>
        <w:rPr>
          <w:szCs w:val="28"/>
        </w:rPr>
      </w:pPr>
      <w:r w:rsidRPr="00401FD4">
        <w:rPr>
          <w:szCs w:val="28"/>
        </w:rPr>
        <w:t>6-10 – 394 км</w:t>
      </w:r>
    </w:p>
    <w:p w:rsidR="00401FD4" w:rsidP="00FB6EB0">
      <w:pPr>
        <w:spacing w:before="0" w:after="120"/>
        <w:jc w:val="both"/>
        <w:rPr>
          <w:szCs w:val="28"/>
        </w:rPr>
      </w:pPr>
      <w:r w:rsidRPr="00401FD4">
        <w:rPr>
          <w:szCs w:val="28"/>
        </w:rPr>
        <w:t>ТП 250 кВ школьная «Нюксеница»</w:t>
      </w:r>
      <w:r>
        <w:rPr>
          <w:szCs w:val="28"/>
        </w:rPr>
        <w:t xml:space="preserve"> </w:t>
      </w:r>
    </w:p>
    <w:p w:rsidR="00401FD4" w:rsidP="00FB6EB0">
      <w:pPr>
        <w:spacing w:before="0" w:after="120"/>
        <w:jc w:val="both"/>
        <w:rPr>
          <w:szCs w:val="28"/>
        </w:rPr>
      </w:pPr>
      <w:r w:rsidRPr="00401FD4">
        <w:rPr>
          <w:szCs w:val="28"/>
        </w:rPr>
        <w:t>ПС 110/35/10 кВ «НПС» введена в эксплуатацию в 1982</w:t>
      </w:r>
      <w:r w:rsidR="00935212">
        <w:rPr>
          <w:szCs w:val="28"/>
        </w:rPr>
        <w:t xml:space="preserve"> </w:t>
      </w:r>
      <w:r w:rsidRPr="00401FD4">
        <w:rPr>
          <w:szCs w:val="28"/>
        </w:rPr>
        <w:t xml:space="preserve">г. Тип </w:t>
      </w:r>
      <w:r>
        <w:rPr>
          <w:szCs w:val="28"/>
        </w:rPr>
        <w:t>–</w:t>
      </w:r>
      <w:r w:rsidRPr="00401FD4">
        <w:rPr>
          <w:szCs w:val="28"/>
        </w:rPr>
        <w:t xml:space="preserve"> ТДТНSмакс</w:t>
      </w:r>
      <w:r>
        <w:rPr>
          <w:szCs w:val="28"/>
        </w:rPr>
        <w:t xml:space="preserve"> –</w:t>
      </w:r>
      <w:r w:rsidRPr="00401FD4">
        <w:rPr>
          <w:szCs w:val="28"/>
        </w:rPr>
        <w:t xml:space="preserve"> 9</w:t>
      </w:r>
      <w:r>
        <w:rPr>
          <w:szCs w:val="28"/>
        </w:rPr>
        <w:t>6</w:t>
      </w:r>
      <w:r w:rsidRPr="00401FD4">
        <w:rPr>
          <w:szCs w:val="28"/>
        </w:rPr>
        <w:t>27</w:t>
      </w:r>
      <w:r>
        <w:rPr>
          <w:szCs w:val="28"/>
        </w:rPr>
        <w:t xml:space="preserve"> </w:t>
      </w:r>
      <w:r w:rsidRPr="00401FD4">
        <w:rPr>
          <w:szCs w:val="28"/>
        </w:rPr>
        <w:t>кВа</w:t>
      </w:r>
    </w:p>
    <w:p w:rsidR="00401FD4" w:rsidRPr="00401FD4" w:rsidP="00FB6EB0">
      <w:pPr>
        <w:spacing w:before="0" w:after="120"/>
        <w:jc w:val="both"/>
        <w:rPr>
          <w:szCs w:val="28"/>
        </w:rPr>
      </w:pPr>
      <w:r w:rsidRPr="00401FD4">
        <w:rPr>
          <w:szCs w:val="28"/>
        </w:rPr>
        <w:t>ПС 35/10 кВ «Нюксеница» введена в эксплуатацию в 1990</w:t>
      </w:r>
      <w:r w:rsidR="00935212">
        <w:rPr>
          <w:szCs w:val="28"/>
        </w:rPr>
        <w:t xml:space="preserve"> </w:t>
      </w:r>
      <w:r w:rsidRPr="00401FD4">
        <w:rPr>
          <w:szCs w:val="28"/>
        </w:rPr>
        <w:t xml:space="preserve">г. Тип </w:t>
      </w:r>
      <w:r>
        <w:rPr>
          <w:szCs w:val="28"/>
        </w:rPr>
        <w:t>–</w:t>
      </w:r>
      <w:r w:rsidRPr="00401FD4">
        <w:rPr>
          <w:szCs w:val="28"/>
        </w:rPr>
        <w:t xml:space="preserve"> ТМНSмакс</w:t>
      </w:r>
      <w:r>
        <w:rPr>
          <w:szCs w:val="28"/>
        </w:rPr>
        <w:t xml:space="preserve"> –</w:t>
      </w:r>
      <w:r w:rsidRPr="00401FD4">
        <w:rPr>
          <w:szCs w:val="28"/>
        </w:rPr>
        <w:t xml:space="preserve"> 2477кВа</w:t>
      </w:r>
    </w:p>
    <w:p w:rsidR="00401FD4" w:rsidP="00FB6EB0">
      <w:pPr>
        <w:spacing w:before="0" w:after="120"/>
        <w:ind w:firstLine="708"/>
        <w:jc w:val="both"/>
        <w:rPr>
          <w:szCs w:val="28"/>
        </w:rPr>
      </w:pPr>
      <w:r w:rsidRPr="00401FD4">
        <w:rPr>
          <w:szCs w:val="28"/>
        </w:rPr>
        <w:t>Аварий систем ЖКХ</w:t>
      </w:r>
      <w:r>
        <w:rPr>
          <w:szCs w:val="28"/>
        </w:rPr>
        <w:t xml:space="preserve"> за период 2016 – 2019 г.</w:t>
      </w:r>
      <w:r w:rsidRPr="00401FD4">
        <w:rPr>
          <w:szCs w:val="28"/>
        </w:rPr>
        <w:t xml:space="preserve"> на территории района не зафиксировано.</w:t>
      </w:r>
    </w:p>
    <w:p w:rsidR="00B32E0A" w:rsidP="00FB6EB0">
      <w:pPr>
        <w:spacing w:before="0" w:after="120"/>
        <w:ind w:firstLine="708"/>
        <w:jc w:val="both"/>
        <w:rPr>
          <w:szCs w:val="28"/>
        </w:rPr>
      </w:pPr>
      <w:r w:rsidRPr="00401FD4">
        <w:rPr>
          <w:szCs w:val="28"/>
        </w:rPr>
        <w:t xml:space="preserve">Оценка риска возникновения ЧС: </w:t>
      </w:r>
      <w:r w:rsidR="001D54AB">
        <w:rPr>
          <w:szCs w:val="28"/>
        </w:rPr>
        <w:t>в</w:t>
      </w:r>
      <w:r w:rsidRPr="00401FD4" w:rsidR="00401FD4">
        <w:rPr>
          <w:szCs w:val="28"/>
        </w:rPr>
        <w:t xml:space="preserve"> Нюксенском районе не высокая</w:t>
      </w:r>
      <w:r w:rsidR="00996257">
        <w:rPr>
          <w:szCs w:val="28"/>
        </w:rPr>
        <w:t xml:space="preserve"> </w:t>
      </w:r>
      <w:r w:rsidRPr="00401FD4" w:rsidR="00401FD4">
        <w:rPr>
          <w:szCs w:val="28"/>
        </w:rPr>
        <w:t>вероятность возникновения аварийных ситуаций на объектах электроснабжения</w:t>
      </w:r>
      <w:r w:rsidRPr="00401FD4">
        <w:rPr>
          <w:szCs w:val="28"/>
        </w:rPr>
        <w:t>.</w:t>
      </w:r>
    </w:p>
    <w:p w:rsidR="00401FD4" w:rsidRPr="00401FD4" w:rsidP="00FB6EB0">
      <w:pPr>
        <w:spacing w:before="0" w:after="120"/>
        <w:jc w:val="both"/>
        <w:rPr>
          <w:szCs w:val="28"/>
        </w:rPr>
      </w:pPr>
    </w:p>
    <w:p w:rsidR="00B32E0A" w:rsidP="00FB6EB0">
      <w:pPr>
        <w:spacing w:before="0" w:after="120"/>
        <w:jc w:val="both"/>
        <w:rPr>
          <w:b/>
          <w:szCs w:val="28"/>
        </w:rPr>
      </w:pPr>
      <w:r w:rsidRPr="003A3857">
        <w:rPr>
          <w:b/>
          <w:szCs w:val="28"/>
        </w:rPr>
        <w:t>Риски во</w:t>
      </w:r>
      <w:r w:rsidR="003A3857">
        <w:rPr>
          <w:b/>
          <w:szCs w:val="28"/>
        </w:rPr>
        <w:t>зникновения техногенных (не бытовых) пожаров</w:t>
      </w:r>
    </w:p>
    <w:p w:rsidR="009A29FD" w:rsidRPr="009A29FD" w:rsidP="00FB6EB0">
      <w:pPr>
        <w:spacing w:before="0" w:after="120"/>
        <w:ind w:firstLine="708"/>
        <w:jc w:val="both"/>
        <w:rPr>
          <w:szCs w:val="28"/>
        </w:rPr>
      </w:pPr>
      <w:r w:rsidRPr="009A29FD">
        <w:rPr>
          <w:bCs/>
          <w:szCs w:val="28"/>
          <w:u w:val="single"/>
        </w:rPr>
        <w:t>Превентивные мероприятия проводимые ОМСУ</w:t>
      </w:r>
    </w:p>
    <w:p w:rsidR="009A29FD" w:rsidRPr="009A29FD" w:rsidP="00FB6EB0">
      <w:pPr>
        <w:spacing w:before="0" w:after="120"/>
        <w:ind w:firstLine="708"/>
        <w:jc w:val="both"/>
        <w:rPr>
          <w:szCs w:val="28"/>
        </w:rPr>
      </w:pPr>
      <w:r w:rsidRPr="009A29FD">
        <w:rPr>
          <w:bCs/>
          <w:szCs w:val="28"/>
        </w:rPr>
        <w:t>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создаются не замерзающие проруби.</w:t>
      </w:r>
    </w:p>
    <w:p w:rsidR="009A29FD" w:rsidRPr="003A3857" w:rsidP="00FB6EB0">
      <w:pPr>
        <w:spacing w:before="0" w:after="120"/>
        <w:ind w:firstLine="708"/>
        <w:jc w:val="both"/>
        <w:rPr>
          <w:b/>
          <w:szCs w:val="28"/>
        </w:rPr>
      </w:pPr>
      <w:r w:rsidRPr="009A29FD">
        <w:rPr>
          <w:bCs/>
          <w:szCs w:val="28"/>
        </w:rPr>
        <w:t>В летний период производится выкос травы перед домами, производится разборка ветхих и заброшенных строений</w:t>
      </w:r>
      <w:r>
        <w:rPr>
          <w:bCs/>
          <w:szCs w:val="28"/>
        </w:rPr>
        <w:t>.</w:t>
      </w:r>
    </w:p>
    <w:tbl>
      <w:tblPr>
        <w:tblW w:w="7837" w:type="dxa"/>
        <w:tblCellMar>
          <w:left w:w="0" w:type="dxa"/>
          <w:right w:w="0" w:type="dxa"/>
        </w:tblCellMar>
        <w:tblLook w:val="0600"/>
      </w:tblPr>
      <w:tblGrid>
        <w:gridCol w:w="4060"/>
        <w:gridCol w:w="1792"/>
        <w:gridCol w:w="1985"/>
      </w:tblGrid>
      <w:tr w:rsidTr="003A3857">
        <w:tblPrEx>
          <w:tblW w:w="7837" w:type="dxa"/>
          <w:tblCellMar>
            <w:left w:w="0" w:type="dxa"/>
            <w:right w:w="0" w:type="dxa"/>
          </w:tblCellMar>
          <w:tblLook w:val="0600"/>
        </w:tblPrEx>
        <w:trPr>
          <w:trHeight w:val="20"/>
        </w:trPr>
        <w:tc>
          <w:tcPr>
            <w:tcW w:w="7837"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bCs/>
                <w:color w:val="000000"/>
                <w:kern w:val="24"/>
              </w:rPr>
              <w:t>Силы и средства, привлекаемые к</w:t>
            </w:r>
            <w:r>
              <w:rPr>
                <w:bCs/>
                <w:color w:val="000000"/>
                <w:kern w:val="24"/>
              </w:rPr>
              <w:t xml:space="preserve"> </w:t>
            </w:r>
            <w:r w:rsidRPr="003A3857">
              <w:rPr>
                <w:bCs/>
                <w:color w:val="000000"/>
                <w:kern w:val="24"/>
              </w:rPr>
              <w:t>ликвидации последствий ЧС</w:t>
            </w:r>
          </w:p>
        </w:tc>
      </w:tr>
      <w:tr w:rsidTr="003A3857">
        <w:tblPrEx>
          <w:tblW w:w="7837" w:type="dxa"/>
          <w:tblCellMar>
            <w:left w:w="0" w:type="dxa"/>
            <w:right w:w="0" w:type="dxa"/>
          </w:tblCellMar>
          <w:tblLook w:val="0600"/>
        </w:tblPrEx>
        <w:trPr>
          <w:trHeight w:val="20"/>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bCs/>
                <w:color w:val="000000"/>
                <w:kern w:val="24"/>
              </w:rPr>
              <w:t>Формирования и подразделения</w:t>
            </w:r>
          </w:p>
        </w:tc>
        <w:tc>
          <w:tcPr>
            <w:tcW w:w="17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bCs/>
                <w:color w:val="000000"/>
                <w:kern w:val="24"/>
              </w:rPr>
              <w:t>Л/состав, чел.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bCs/>
                <w:color w:val="000000"/>
                <w:kern w:val="24"/>
              </w:rPr>
              <w:t>Техника, ед.</w:t>
            </w:r>
          </w:p>
        </w:tc>
      </w:tr>
      <w:tr w:rsidTr="003A3857">
        <w:tblPrEx>
          <w:tblW w:w="7837" w:type="dxa"/>
          <w:tblCellMar>
            <w:left w:w="0" w:type="dxa"/>
            <w:right w:w="0" w:type="dxa"/>
          </w:tblCellMar>
          <w:tblLook w:val="0600"/>
        </w:tblPrEx>
        <w:trPr>
          <w:trHeight w:val="20"/>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color w:val="000000"/>
                <w:kern w:val="24"/>
              </w:rPr>
              <w:t xml:space="preserve">26 ПЧ 5 ОФПС </w:t>
            </w:r>
          </w:p>
        </w:tc>
        <w:tc>
          <w:tcPr>
            <w:tcW w:w="17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color w:val="000000"/>
                <w:kern w:val="24"/>
              </w:rPr>
              <w:t>26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color w:val="000000"/>
                <w:kern w:val="24"/>
              </w:rPr>
              <w:t>3</w:t>
            </w:r>
          </w:p>
        </w:tc>
      </w:tr>
      <w:tr w:rsidTr="003A3857">
        <w:tblPrEx>
          <w:tblW w:w="7837" w:type="dxa"/>
          <w:tblCellMar>
            <w:left w:w="0" w:type="dxa"/>
            <w:right w:w="0" w:type="dxa"/>
          </w:tblCellMar>
          <w:tblLook w:val="0600"/>
        </w:tblPrEx>
        <w:trPr>
          <w:trHeight w:val="20"/>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color w:val="000000"/>
                <w:kern w:val="24"/>
              </w:rPr>
              <w:t>КУПБ «ПСВО»</w:t>
            </w:r>
          </w:p>
        </w:tc>
        <w:tc>
          <w:tcPr>
            <w:tcW w:w="17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color w:val="000000"/>
                <w:kern w:val="24"/>
              </w:rPr>
              <w:t>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3A3857" w:rsidRPr="003A3857" w:rsidP="00FB6EB0">
            <w:pPr>
              <w:spacing w:before="0" w:after="0"/>
              <w:jc w:val="center"/>
              <w:textAlignment w:val="baseline"/>
            </w:pPr>
            <w:r w:rsidRPr="003A3857">
              <w:rPr>
                <w:color w:val="000000"/>
                <w:kern w:val="24"/>
              </w:rPr>
              <w:t>4</w:t>
            </w:r>
          </w:p>
        </w:tc>
      </w:tr>
    </w:tbl>
    <w:p w:rsidR="003A3857" w:rsidP="00FB6EB0">
      <w:pPr>
        <w:spacing w:before="0" w:after="120"/>
        <w:jc w:val="both"/>
        <w:rPr>
          <w:szCs w:val="28"/>
        </w:rPr>
      </w:pPr>
    </w:p>
    <w:tbl>
      <w:tblPr>
        <w:tblW w:w="7836" w:type="dxa"/>
        <w:tblCellMar>
          <w:left w:w="0" w:type="dxa"/>
          <w:right w:w="0" w:type="dxa"/>
        </w:tblCellMar>
        <w:tblLook w:val="0600"/>
      </w:tblPr>
      <w:tblGrid>
        <w:gridCol w:w="5001"/>
        <w:gridCol w:w="2835"/>
      </w:tblGrid>
      <w:tr w:rsidTr="004A2485">
        <w:tblPrEx>
          <w:tblW w:w="7836" w:type="dxa"/>
          <w:tblCellMar>
            <w:left w:w="0" w:type="dxa"/>
            <w:right w:w="0" w:type="dxa"/>
          </w:tblCellMar>
          <w:tblLook w:val="0600"/>
        </w:tblPrEx>
        <w:trPr>
          <w:trHeight w:val="113"/>
        </w:trPr>
        <w:tc>
          <w:tcPr>
            <w:tcW w:w="7836" w:type="dxa"/>
            <w:gridSpan w:val="2"/>
            <w:tcBorders>
              <w:top w:val="single" w:sz="4"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vAlign w:val="cente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Характеристика зданий и сооружений</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производственных</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23</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складских</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25</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общественных</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10</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 xml:space="preserve">– </w:t>
            </w:r>
            <w:r w:rsidRPr="003A3857">
              <w:rPr>
                <w:color w:val="000000"/>
                <w:kern w:val="24"/>
                <w:szCs w:val="20"/>
              </w:rPr>
              <w:t>в т.ч. с массовым пребыванием людей</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5</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жилых домов</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1678</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sidRPr="003A3857">
              <w:rPr>
                <w:color w:val="000000"/>
                <w:kern w:val="24"/>
                <w:szCs w:val="20"/>
              </w:rPr>
              <w:t xml:space="preserve">из них </w:t>
            </w:r>
            <w:r w:rsidR="009A29FD">
              <w:rPr>
                <w:szCs w:val="28"/>
              </w:rPr>
              <w:t xml:space="preserve">– </w:t>
            </w:r>
            <w:r w:rsidRPr="003A3857">
              <w:rPr>
                <w:color w:val="000000"/>
                <w:kern w:val="24"/>
                <w:szCs w:val="20"/>
              </w:rPr>
              <w:t>частных</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1602</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1-3 этажных</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73</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4-9</w:t>
            </w:r>
            <w:r>
              <w:rPr>
                <w:color w:val="000000"/>
                <w:kern w:val="24"/>
                <w:szCs w:val="20"/>
              </w:rPr>
              <w:t xml:space="preserve"> </w:t>
            </w:r>
            <w:r w:rsidRPr="003A3857">
              <w:rPr>
                <w:color w:val="000000"/>
                <w:kern w:val="24"/>
                <w:szCs w:val="20"/>
              </w:rPr>
              <w:t>этажных</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3</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hideMark/>
          </w:tcPr>
          <w:p w:rsidR="003A3857" w:rsidRPr="003A3857" w:rsidP="004A2485">
            <w:pPr>
              <w:spacing w:before="0" w:after="0"/>
              <w:jc w:val="left"/>
              <w:textAlignment w:val="baseline"/>
              <w:rPr>
                <w:rFonts w:ascii="Arial" w:hAnsi="Arial" w:cs="Arial"/>
                <w:szCs w:val="36"/>
              </w:rPr>
            </w:pPr>
            <w:r>
              <w:rPr>
                <w:szCs w:val="28"/>
              </w:rPr>
              <w:t>–</w:t>
            </w:r>
            <w:r w:rsidRPr="003A3857">
              <w:rPr>
                <w:color w:val="000000"/>
                <w:kern w:val="24"/>
                <w:szCs w:val="20"/>
              </w:rPr>
              <w:t xml:space="preserve"> </w:t>
            </w:r>
            <w:r w:rsidRPr="003A3857">
              <w:rPr>
                <w:color w:val="000000"/>
                <w:kern w:val="24"/>
                <w:szCs w:val="20"/>
                <w:lang w:val="en-US"/>
              </w:rPr>
              <w:t>V</w:t>
            </w:r>
            <w:r w:rsidRPr="003A3857">
              <w:rPr>
                <w:color w:val="000000"/>
                <w:kern w:val="24"/>
                <w:szCs w:val="20"/>
              </w:rPr>
              <w:t xml:space="preserve"> степени огнестойкости</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hideMark/>
          </w:tcPr>
          <w:p w:rsidR="003A3857" w:rsidRPr="003A3857" w:rsidP="004A2485">
            <w:pPr>
              <w:spacing w:before="0" w:after="0"/>
              <w:jc w:val="center"/>
              <w:textAlignment w:val="baseline"/>
              <w:rPr>
                <w:rFonts w:ascii="Arial" w:hAnsi="Arial" w:cs="Arial"/>
                <w:szCs w:val="36"/>
              </w:rPr>
            </w:pPr>
            <w:r w:rsidRPr="003A3857">
              <w:rPr>
                <w:color w:val="000000"/>
                <w:kern w:val="24"/>
                <w:szCs w:val="20"/>
              </w:rPr>
              <w:t>1438</w:t>
            </w:r>
          </w:p>
        </w:tc>
      </w:tr>
      <w:tr w:rsidTr="004A2485">
        <w:tblPrEx>
          <w:tblW w:w="7836" w:type="dxa"/>
          <w:tblCellMar>
            <w:left w:w="0" w:type="dxa"/>
            <w:right w:w="0" w:type="dxa"/>
          </w:tblCellMar>
          <w:tblLook w:val="0600"/>
        </w:tblPrEx>
        <w:trPr>
          <w:trHeight w:val="113"/>
        </w:trPr>
        <w:tc>
          <w:tcPr>
            <w:tcW w:w="5001" w:type="dxa"/>
            <w:tcBorders>
              <w:top w:val="single" w:sz="8" w:space="0" w:color="000000"/>
              <w:left w:val="single" w:sz="8" w:space="0" w:color="000000"/>
              <w:bottom w:val="single" w:sz="8" w:space="0" w:color="000000"/>
              <w:right w:val="single" w:sz="8" w:space="0" w:color="000000"/>
            </w:tcBorders>
            <w:shd w:val="clear" w:color="auto" w:fill="auto"/>
            <w:tcMar>
              <w:top w:w="79" w:type="dxa"/>
              <w:left w:w="39" w:type="dxa"/>
              <w:bottom w:w="79" w:type="dxa"/>
              <w:right w:w="39" w:type="dxa"/>
            </w:tcMar>
          </w:tcPr>
          <w:p w:rsidR="009A29FD" w:rsidP="004A2485">
            <w:pPr>
              <w:spacing w:before="0" w:after="0"/>
              <w:jc w:val="left"/>
              <w:textAlignment w:val="baseline"/>
              <w:rPr>
                <w:szCs w:val="28"/>
              </w:rPr>
            </w:pPr>
            <w:r>
              <w:rPr>
                <w:szCs w:val="28"/>
              </w:rPr>
              <w:t>Население, подлежащее эвакуации</w:t>
            </w:r>
          </w:p>
        </w:tc>
        <w:tc>
          <w:tcPr>
            <w:tcW w:w="2835" w:type="dxa"/>
            <w:tcBorders>
              <w:top w:val="single" w:sz="8" w:space="0" w:color="000000"/>
              <w:left w:val="single" w:sz="8" w:space="0" w:color="000000"/>
              <w:bottom w:val="single" w:sz="8" w:space="0" w:color="000000"/>
              <w:right w:val="single" w:sz="4" w:space="0" w:color="000000"/>
            </w:tcBorders>
            <w:shd w:val="clear" w:color="auto" w:fill="auto"/>
            <w:tcMar>
              <w:top w:w="79" w:type="dxa"/>
              <w:left w:w="39" w:type="dxa"/>
              <w:bottom w:w="79" w:type="dxa"/>
              <w:right w:w="39" w:type="dxa"/>
            </w:tcMar>
          </w:tcPr>
          <w:p w:rsidR="009A29FD" w:rsidRPr="009A29FD" w:rsidP="004A2485">
            <w:pPr>
              <w:spacing w:before="0" w:after="0"/>
              <w:jc w:val="center"/>
              <w:textAlignment w:val="baseline"/>
              <w:rPr>
                <w:color w:val="000000"/>
                <w:kern w:val="24"/>
                <w:szCs w:val="20"/>
              </w:rPr>
            </w:pPr>
            <w:r w:rsidRPr="009A29FD">
              <w:rPr>
                <w:iCs/>
                <w:color w:val="000000"/>
                <w:kern w:val="24"/>
                <w:szCs w:val="20"/>
              </w:rPr>
              <w:t>5</w:t>
            </w:r>
            <w:r>
              <w:rPr>
                <w:iCs/>
                <w:color w:val="000000"/>
                <w:kern w:val="24"/>
                <w:szCs w:val="20"/>
              </w:rPr>
              <w:t xml:space="preserve"> </w:t>
            </w:r>
            <w:r w:rsidRPr="009A29FD">
              <w:rPr>
                <w:iCs/>
                <w:color w:val="000000"/>
                <w:kern w:val="24"/>
                <w:szCs w:val="20"/>
              </w:rPr>
              <w:t>426 чел</w:t>
            </w:r>
            <w:r>
              <w:rPr>
                <w:iCs/>
                <w:color w:val="000000"/>
                <w:kern w:val="24"/>
                <w:szCs w:val="20"/>
              </w:rPr>
              <w:t>.</w:t>
            </w:r>
          </w:p>
        </w:tc>
      </w:tr>
    </w:tbl>
    <w:p w:rsidR="003A3857" w:rsidRPr="003A3857" w:rsidP="00FB6EB0">
      <w:pPr>
        <w:spacing w:before="0" w:after="120"/>
        <w:jc w:val="both"/>
        <w:rPr>
          <w:szCs w:val="28"/>
        </w:rPr>
      </w:pPr>
    </w:p>
    <w:p w:rsidR="00B32E0A" w:rsidRPr="003A3857" w:rsidP="00FB6EB0">
      <w:pPr>
        <w:spacing w:before="0" w:after="120"/>
        <w:ind w:firstLine="708"/>
        <w:jc w:val="both"/>
        <w:rPr>
          <w:szCs w:val="28"/>
        </w:rPr>
      </w:pPr>
      <w:r w:rsidRPr="003A3857">
        <w:rPr>
          <w:szCs w:val="28"/>
        </w:rPr>
        <w:t xml:space="preserve">Оценка риска возникновения ЧС: </w:t>
      </w:r>
      <w:r w:rsidR="003A3857">
        <w:rPr>
          <w:szCs w:val="28"/>
        </w:rPr>
        <w:t>н</w:t>
      </w:r>
      <w:r w:rsidRPr="003A3857" w:rsidR="003A3857">
        <w:rPr>
          <w:szCs w:val="28"/>
        </w:rPr>
        <w:t>а территории поселения</w:t>
      </w:r>
      <w:r w:rsidR="00996257">
        <w:rPr>
          <w:szCs w:val="28"/>
        </w:rPr>
        <w:t xml:space="preserve"> </w:t>
      </w:r>
      <w:r w:rsidRPr="003A3857" w:rsidR="003A3857">
        <w:rPr>
          <w:szCs w:val="28"/>
        </w:rPr>
        <w:t>мала вероятность возникновения техногенных пожаров в жилой зоне</w:t>
      </w:r>
      <w:r w:rsidRPr="003A3857">
        <w:rPr>
          <w:szCs w:val="28"/>
        </w:rPr>
        <w:t>.</w:t>
      </w:r>
    </w:p>
    <w:p w:rsidR="003A3857" w:rsidRPr="008C5DC8" w:rsidP="00FB6EB0">
      <w:pPr>
        <w:spacing w:before="0" w:after="120"/>
        <w:jc w:val="both"/>
        <w:rPr>
          <w:color w:val="00B050"/>
          <w:szCs w:val="28"/>
        </w:rPr>
      </w:pPr>
    </w:p>
    <w:p w:rsidR="00B32E0A" w:rsidRPr="009A29FD" w:rsidP="00FB6EB0">
      <w:pPr>
        <w:spacing w:before="0" w:after="120"/>
        <w:jc w:val="both"/>
        <w:rPr>
          <w:szCs w:val="28"/>
        </w:rPr>
      </w:pPr>
      <w:r w:rsidRPr="009A29FD">
        <w:rPr>
          <w:b/>
          <w:szCs w:val="28"/>
        </w:rPr>
        <w:t xml:space="preserve">Риски </w:t>
      </w:r>
      <w:r w:rsidR="009A29FD">
        <w:rPr>
          <w:b/>
          <w:szCs w:val="28"/>
        </w:rPr>
        <w:t>подтопления</w:t>
      </w:r>
    </w:p>
    <w:p w:rsidR="009A29FD" w:rsidRPr="009A29FD" w:rsidP="00FB6EB0">
      <w:pPr>
        <w:spacing w:before="0" w:after="120"/>
        <w:ind w:left="708" w:firstLine="709"/>
        <w:jc w:val="both"/>
        <w:rPr>
          <w:szCs w:val="28"/>
        </w:rPr>
      </w:pPr>
      <w:r w:rsidRPr="009A29FD">
        <w:rPr>
          <w:b/>
          <w:bCs/>
          <w:szCs w:val="28"/>
          <w:u w:val="single"/>
        </w:rPr>
        <w:t>р. Сухона</w:t>
      </w:r>
    </w:p>
    <w:p w:rsidR="009A29FD" w:rsidRPr="009A29FD" w:rsidP="00FB6EB0">
      <w:pPr>
        <w:spacing w:before="0" w:after="120"/>
        <w:ind w:left="708" w:firstLine="709"/>
        <w:jc w:val="both"/>
        <w:rPr>
          <w:szCs w:val="28"/>
        </w:rPr>
      </w:pPr>
      <w:r w:rsidRPr="009A29FD">
        <w:rPr>
          <w:szCs w:val="28"/>
        </w:rPr>
        <w:t xml:space="preserve">Общая длина </w:t>
      </w:r>
      <w:r>
        <w:rPr>
          <w:szCs w:val="28"/>
        </w:rPr>
        <w:t>–</w:t>
      </w:r>
      <w:r w:rsidRPr="009A29FD">
        <w:rPr>
          <w:szCs w:val="28"/>
        </w:rPr>
        <w:t xml:space="preserve"> 558 км</w:t>
      </w:r>
      <w:r w:rsidR="00CC3D78">
        <w:rPr>
          <w:szCs w:val="28"/>
        </w:rPr>
        <w:t>.</w:t>
      </w:r>
    </w:p>
    <w:p w:rsidR="009A29FD" w:rsidRPr="009A29FD" w:rsidP="00FB6EB0">
      <w:pPr>
        <w:spacing w:before="0" w:after="120"/>
        <w:ind w:left="708" w:firstLine="709"/>
        <w:jc w:val="both"/>
        <w:rPr>
          <w:szCs w:val="28"/>
        </w:rPr>
      </w:pPr>
      <w:r w:rsidRPr="009A29FD">
        <w:rPr>
          <w:szCs w:val="28"/>
        </w:rPr>
        <w:t xml:space="preserve">Характер дна – песчано-каменистый. </w:t>
      </w:r>
    </w:p>
    <w:p w:rsidR="009A29FD" w:rsidRPr="009A29FD" w:rsidP="00FB6EB0">
      <w:pPr>
        <w:spacing w:before="0" w:after="120"/>
        <w:ind w:left="708" w:firstLine="709"/>
        <w:jc w:val="both"/>
        <w:rPr>
          <w:szCs w:val="28"/>
        </w:rPr>
      </w:pPr>
      <w:r w:rsidRPr="009A29FD">
        <w:rPr>
          <w:szCs w:val="28"/>
        </w:rPr>
        <w:t>Период ледостава: ноябрь – апрель</w:t>
      </w:r>
      <w:r w:rsidR="00CC3D78">
        <w:rPr>
          <w:szCs w:val="28"/>
        </w:rPr>
        <w:t>.</w:t>
      </w:r>
    </w:p>
    <w:p w:rsidR="009A29FD" w:rsidRPr="009A29FD" w:rsidP="00FB6EB0">
      <w:pPr>
        <w:spacing w:before="0" w:after="120"/>
        <w:ind w:firstLine="709"/>
        <w:jc w:val="both"/>
        <w:rPr>
          <w:szCs w:val="28"/>
        </w:rPr>
      </w:pPr>
      <w:r w:rsidRPr="009A29FD">
        <w:rPr>
          <w:szCs w:val="28"/>
        </w:rPr>
        <w:t>СЦЕНАРИЙ ПОДТОПЛЕНИЯ</w:t>
      </w:r>
    </w:p>
    <w:p w:rsidR="009A29FD" w:rsidRPr="009A29FD" w:rsidP="00FB6EB0">
      <w:pPr>
        <w:spacing w:before="0" w:after="120"/>
        <w:ind w:left="708" w:firstLine="709"/>
        <w:jc w:val="both"/>
        <w:rPr>
          <w:szCs w:val="28"/>
        </w:rPr>
      </w:pPr>
      <w:r w:rsidRPr="009A29FD">
        <w:rPr>
          <w:szCs w:val="28"/>
        </w:rPr>
        <w:t>Начало подтопления на р.</w:t>
      </w:r>
      <w:r>
        <w:rPr>
          <w:szCs w:val="28"/>
        </w:rPr>
        <w:t xml:space="preserve"> </w:t>
      </w:r>
      <w:r w:rsidRPr="009A29FD">
        <w:rPr>
          <w:szCs w:val="28"/>
        </w:rPr>
        <w:t>Сухона:</w:t>
      </w:r>
      <w:r>
        <w:rPr>
          <w:szCs w:val="28"/>
        </w:rPr>
        <w:t xml:space="preserve"> </w:t>
      </w:r>
      <w:r w:rsidRPr="009A29FD">
        <w:rPr>
          <w:szCs w:val="28"/>
        </w:rPr>
        <w:t>при отметке</w:t>
      </w:r>
      <w:r w:rsidR="00996257">
        <w:rPr>
          <w:szCs w:val="28"/>
        </w:rPr>
        <w:t xml:space="preserve"> </w:t>
      </w:r>
      <w:r w:rsidRPr="009A29FD">
        <w:rPr>
          <w:szCs w:val="28"/>
        </w:rPr>
        <w:t>подтопления</w:t>
      </w:r>
      <w:r>
        <w:rPr>
          <w:szCs w:val="28"/>
        </w:rPr>
        <w:t xml:space="preserve"> – </w:t>
      </w:r>
      <w:r w:rsidRPr="009A29FD">
        <w:rPr>
          <w:szCs w:val="28"/>
        </w:rPr>
        <w:t>1131 см</w:t>
      </w:r>
      <w:r w:rsidR="00CC3D78">
        <w:rPr>
          <w:szCs w:val="28"/>
        </w:rPr>
        <w:t>.</w:t>
      </w:r>
      <w:r w:rsidRPr="009A29FD">
        <w:rPr>
          <w:szCs w:val="28"/>
        </w:rPr>
        <w:t xml:space="preserve"> </w:t>
      </w:r>
    </w:p>
    <w:p w:rsidR="009A29FD" w:rsidRPr="00CC3D78" w:rsidP="00FB6EB0">
      <w:pPr>
        <w:spacing w:before="0" w:after="120"/>
        <w:ind w:left="708" w:firstLine="709"/>
        <w:jc w:val="both"/>
        <w:rPr>
          <w:szCs w:val="28"/>
        </w:rPr>
      </w:pPr>
      <w:r w:rsidRPr="009A29FD">
        <w:rPr>
          <w:szCs w:val="28"/>
        </w:rPr>
        <w:t>Площадь зоны затоп</w:t>
      </w:r>
      <w:r>
        <w:rPr>
          <w:szCs w:val="28"/>
        </w:rPr>
        <w:t xml:space="preserve">ления </w:t>
      </w:r>
      <w:r w:rsidRPr="009A29FD">
        <w:rPr>
          <w:szCs w:val="28"/>
        </w:rPr>
        <w:t>=</w:t>
      </w:r>
      <w:r>
        <w:rPr>
          <w:szCs w:val="28"/>
        </w:rPr>
        <w:t xml:space="preserve"> </w:t>
      </w:r>
      <w:r w:rsidRPr="009A29FD">
        <w:rPr>
          <w:szCs w:val="28"/>
        </w:rPr>
        <w:t>0,56 км</w:t>
      </w:r>
      <w:r w:rsidRPr="009A29FD">
        <w:rPr>
          <w:szCs w:val="28"/>
          <w:vertAlign w:val="superscript"/>
        </w:rPr>
        <w:t>2</w:t>
      </w:r>
      <w:r w:rsidR="00CC3D78">
        <w:rPr>
          <w:szCs w:val="28"/>
          <w:vertAlign w:val="superscript"/>
        </w:rPr>
        <w:t xml:space="preserve"> </w:t>
      </w:r>
      <w:r w:rsidR="00CC3D78">
        <w:rPr>
          <w:szCs w:val="28"/>
        </w:rPr>
        <w:t>.</w:t>
      </w:r>
    </w:p>
    <w:p w:rsidR="009A29FD" w:rsidRPr="009A29FD" w:rsidP="00FB6EB0">
      <w:pPr>
        <w:spacing w:before="0" w:after="120"/>
        <w:ind w:left="708" w:firstLine="709"/>
        <w:jc w:val="both"/>
        <w:rPr>
          <w:szCs w:val="28"/>
        </w:rPr>
      </w:pPr>
      <w:r w:rsidRPr="009A29FD">
        <w:rPr>
          <w:szCs w:val="28"/>
        </w:rPr>
        <w:t>В зону затопления попадают: прибрежные улицы села, 17 домов, 107 чел.</w:t>
      </w:r>
    </w:p>
    <w:p w:rsidR="009A29FD" w:rsidP="00FB6EB0">
      <w:pPr>
        <w:spacing w:before="0" w:after="120"/>
        <w:ind w:left="708" w:firstLine="709"/>
        <w:jc w:val="both"/>
        <w:rPr>
          <w:szCs w:val="28"/>
        </w:rPr>
      </w:pPr>
      <w:r w:rsidRPr="009A29FD">
        <w:rPr>
          <w:szCs w:val="28"/>
        </w:rPr>
        <w:t>Года подтопления:</w:t>
      </w:r>
      <w:r>
        <w:rPr>
          <w:szCs w:val="28"/>
        </w:rPr>
        <w:t xml:space="preserve"> </w:t>
      </w:r>
      <w:r w:rsidRPr="009A29FD">
        <w:rPr>
          <w:szCs w:val="28"/>
        </w:rPr>
        <w:t>1981.</w:t>
      </w:r>
    </w:p>
    <w:p w:rsidR="009A29FD" w:rsidRPr="009A29FD" w:rsidP="00FB6EB0">
      <w:pPr>
        <w:spacing w:before="0" w:after="120"/>
        <w:ind w:firstLine="709"/>
        <w:jc w:val="both"/>
        <w:rPr>
          <w:szCs w:val="28"/>
        </w:rPr>
      </w:pPr>
      <w:r w:rsidRPr="009A29FD">
        <w:rPr>
          <w:szCs w:val="28"/>
        </w:rPr>
        <w:t>В паводкоопасны</w:t>
      </w:r>
      <w:r w:rsidR="00CC3D78">
        <w:rPr>
          <w:szCs w:val="28"/>
        </w:rPr>
        <w:t>й</w:t>
      </w:r>
      <w:r w:rsidRPr="009A29FD">
        <w:rPr>
          <w:szCs w:val="28"/>
        </w:rPr>
        <w:t xml:space="preserve"> период администраци</w:t>
      </w:r>
      <w:r w:rsidR="00CC3D78">
        <w:rPr>
          <w:szCs w:val="28"/>
        </w:rPr>
        <w:t>ей</w:t>
      </w:r>
      <w:r w:rsidRPr="009A29FD">
        <w:rPr>
          <w:szCs w:val="28"/>
        </w:rPr>
        <w:t xml:space="preserve"> осуществля</w:t>
      </w:r>
      <w:r w:rsidR="00CC3D78">
        <w:rPr>
          <w:szCs w:val="28"/>
        </w:rPr>
        <w:t>ю</w:t>
      </w:r>
      <w:r w:rsidRPr="009A29FD">
        <w:rPr>
          <w:szCs w:val="28"/>
        </w:rPr>
        <w:t>тся следующие мероприятия:</w:t>
      </w:r>
      <w:r w:rsidR="00996257">
        <w:rPr>
          <w:szCs w:val="28"/>
        </w:rPr>
        <w:t xml:space="preserve"> </w:t>
      </w:r>
    </w:p>
    <w:p w:rsidR="00083EE2" w:rsidRPr="009A29FD" w:rsidP="008973C6">
      <w:pPr>
        <w:numPr>
          <w:ilvl w:val="0"/>
          <w:numId w:val="35"/>
        </w:numPr>
        <w:spacing w:before="0" w:after="120"/>
        <w:jc w:val="both"/>
        <w:rPr>
          <w:szCs w:val="28"/>
        </w:rPr>
      </w:pPr>
      <w:r w:rsidRPr="009A29FD">
        <w:rPr>
          <w:szCs w:val="28"/>
        </w:rPr>
        <w:t>проводятся заседания КЧС и ПБ;</w:t>
      </w:r>
    </w:p>
    <w:p w:rsidR="00083EE2" w:rsidRPr="009A29FD" w:rsidP="008973C6">
      <w:pPr>
        <w:numPr>
          <w:ilvl w:val="0"/>
          <w:numId w:val="35"/>
        </w:numPr>
        <w:spacing w:before="0" w:after="120"/>
        <w:jc w:val="both"/>
        <w:rPr>
          <w:szCs w:val="28"/>
        </w:rPr>
      </w:pPr>
      <w:r w:rsidRPr="009A29FD">
        <w:rPr>
          <w:szCs w:val="28"/>
        </w:rPr>
        <w:t>создаются резервы продовольствия, медикаментов, взрывчатых веществ (при необходимости);</w:t>
      </w:r>
    </w:p>
    <w:p w:rsidR="00083EE2" w:rsidRPr="009A29FD" w:rsidP="008973C6">
      <w:pPr>
        <w:numPr>
          <w:ilvl w:val="0"/>
          <w:numId w:val="35"/>
        </w:numPr>
        <w:spacing w:before="0" w:after="120"/>
        <w:jc w:val="both"/>
        <w:rPr>
          <w:szCs w:val="28"/>
        </w:rPr>
      </w:pPr>
      <w:r w:rsidRPr="009A29FD">
        <w:rPr>
          <w:szCs w:val="28"/>
        </w:rPr>
        <w:t>проверяется готовность мест для эвакуируемого населения;</w:t>
      </w:r>
    </w:p>
    <w:p w:rsidR="00083EE2" w:rsidRPr="009A29FD" w:rsidP="008973C6">
      <w:pPr>
        <w:numPr>
          <w:ilvl w:val="0"/>
          <w:numId w:val="35"/>
        </w:numPr>
        <w:spacing w:before="0" w:after="120"/>
        <w:jc w:val="both"/>
        <w:rPr>
          <w:szCs w:val="28"/>
        </w:rPr>
      </w:pPr>
      <w:r w:rsidRPr="009A29FD">
        <w:rPr>
          <w:szCs w:val="28"/>
        </w:rPr>
        <w:t>проводится смотр готовности С и С;</w:t>
      </w:r>
    </w:p>
    <w:p w:rsidR="00083EE2" w:rsidRPr="009A29FD" w:rsidP="008973C6">
      <w:pPr>
        <w:numPr>
          <w:ilvl w:val="0"/>
          <w:numId w:val="35"/>
        </w:numPr>
        <w:spacing w:before="0" w:after="120"/>
        <w:jc w:val="both"/>
        <w:rPr>
          <w:szCs w:val="28"/>
        </w:rPr>
      </w:pPr>
      <w:r w:rsidRPr="009A29FD">
        <w:rPr>
          <w:szCs w:val="28"/>
        </w:rPr>
        <w:t>начинает функционировать в круглосуточном режиме сеть гидропостов.</w:t>
      </w:r>
    </w:p>
    <w:p w:rsidR="009A29FD" w:rsidRPr="00CC3D78" w:rsidP="00FB6EB0">
      <w:pPr>
        <w:spacing w:after="120"/>
        <w:ind w:firstLine="709"/>
        <w:jc w:val="both"/>
        <w:rPr>
          <w:szCs w:val="28"/>
        </w:rPr>
      </w:pPr>
      <w:r w:rsidRPr="00CC3D78">
        <w:rPr>
          <w:szCs w:val="28"/>
        </w:rPr>
        <w:t xml:space="preserve">Объекты экономики в зону подтопления не попадают. </w:t>
      </w:r>
      <w:r w:rsidRPr="00CC3D78">
        <w:rPr>
          <w:bCs/>
          <w:szCs w:val="28"/>
        </w:rPr>
        <w:t>Скотомогильников, в т.ч. сибиреязвенных, нет</w:t>
      </w:r>
      <w:r w:rsidRPr="00CC3D78">
        <w:rPr>
          <w:szCs w:val="28"/>
        </w:rPr>
        <w:t>.</w:t>
      </w:r>
    </w:p>
    <w:p w:rsidR="00B32E0A" w:rsidRPr="009A29FD" w:rsidP="00FB6EB0">
      <w:pPr>
        <w:spacing w:before="0" w:after="120"/>
        <w:ind w:firstLine="709"/>
        <w:jc w:val="both"/>
        <w:rPr>
          <w:szCs w:val="28"/>
        </w:rPr>
      </w:pPr>
      <w:r w:rsidRPr="009A29FD">
        <w:rPr>
          <w:szCs w:val="28"/>
        </w:rPr>
        <w:t>Оценка риска возникновения ЧС</w:t>
      </w:r>
      <w:r>
        <w:rPr>
          <w:szCs w:val="28"/>
        </w:rPr>
        <w:t xml:space="preserve">: </w:t>
      </w:r>
      <w:r w:rsidRPr="009A29FD">
        <w:rPr>
          <w:szCs w:val="28"/>
        </w:rPr>
        <w:t>Исходя из анализа частоты возникновения опасной гидрологической обстановки, следует, что в районе высокая вероятность подтоплений</w:t>
      </w:r>
      <w:r>
        <w:rPr>
          <w:szCs w:val="28"/>
        </w:rPr>
        <w:t>.</w:t>
      </w:r>
    </w:p>
    <w:p w:rsidR="001D54AB" w:rsidRPr="008C5DC8" w:rsidP="00FB6EB0">
      <w:pPr>
        <w:spacing w:before="0" w:after="120"/>
        <w:ind w:firstLine="709"/>
        <w:jc w:val="both"/>
        <w:rPr>
          <w:color w:val="00B050"/>
          <w:szCs w:val="28"/>
        </w:rPr>
      </w:pPr>
    </w:p>
    <w:p w:rsidR="00B32E0A" w:rsidRPr="001D54AB" w:rsidP="00FB6EB0">
      <w:pPr>
        <w:spacing w:before="0" w:after="120"/>
        <w:jc w:val="both"/>
        <w:rPr>
          <w:b/>
          <w:szCs w:val="28"/>
        </w:rPr>
      </w:pPr>
      <w:r w:rsidRPr="001D54AB">
        <w:rPr>
          <w:b/>
          <w:szCs w:val="28"/>
        </w:rPr>
        <w:t>Риски возникновения аварий на газ</w:t>
      </w:r>
      <w:r w:rsidR="001D54AB">
        <w:rPr>
          <w:b/>
          <w:szCs w:val="28"/>
        </w:rPr>
        <w:t xml:space="preserve">опроводе </w:t>
      </w:r>
    </w:p>
    <w:tbl>
      <w:tblPr>
        <w:tblW w:w="9396" w:type="dxa"/>
        <w:tblCellMar>
          <w:left w:w="0" w:type="dxa"/>
          <w:right w:w="0" w:type="dxa"/>
        </w:tblCellMar>
        <w:tblLook w:val="0600"/>
      </w:tblPr>
      <w:tblGrid>
        <w:gridCol w:w="4435"/>
        <w:gridCol w:w="1842"/>
        <w:gridCol w:w="3119"/>
      </w:tblGrid>
      <w:tr w:rsidTr="00FC2AD9">
        <w:tblPrEx>
          <w:tblW w:w="9396" w:type="dxa"/>
          <w:tblCellMar>
            <w:left w:w="0" w:type="dxa"/>
            <w:right w:w="0" w:type="dxa"/>
          </w:tblCellMar>
          <w:tblLook w:val="0600"/>
        </w:tblPrEx>
        <w:trPr>
          <w:trHeight w:val="113"/>
        </w:trPr>
        <w:tc>
          <w:tcPr>
            <w:tcW w:w="9396"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C2AD9">
            <w:pPr>
              <w:spacing w:before="0" w:after="0"/>
              <w:jc w:val="center"/>
              <w:textAlignment w:val="baseline"/>
            </w:pPr>
            <w:r w:rsidRPr="001D54AB">
              <w:rPr>
                <w:bCs/>
                <w:color w:val="000000"/>
                <w:kern w:val="24"/>
              </w:rPr>
              <w:t>Силы и средства, привлекаемые к</w:t>
            </w:r>
            <w:r w:rsidR="00FC2AD9">
              <w:rPr>
                <w:bCs/>
                <w:color w:val="000000"/>
                <w:kern w:val="24"/>
              </w:rPr>
              <w:t xml:space="preserve"> </w:t>
            </w:r>
            <w:r w:rsidRPr="001D54AB">
              <w:rPr>
                <w:bCs/>
                <w:color w:val="000000"/>
                <w:kern w:val="24"/>
              </w:rPr>
              <w:t>ликвидации последствий ЧС</w:t>
            </w:r>
          </w:p>
        </w:tc>
      </w:tr>
      <w:tr w:rsidTr="00FC2AD9">
        <w:tblPrEx>
          <w:tblW w:w="9396" w:type="dxa"/>
          <w:tblCellMar>
            <w:left w:w="0" w:type="dxa"/>
            <w:right w:w="0" w:type="dxa"/>
          </w:tblCellMar>
          <w:tblLook w:val="0600"/>
        </w:tblPrEx>
        <w:trPr>
          <w:trHeight w:val="113"/>
        </w:trPr>
        <w:tc>
          <w:tcPr>
            <w:tcW w:w="44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bCs/>
                <w:color w:val="000000"/>
                <w:kern w:val="24"/>
              </w:rPr>
              <w:t>Формирования и подразделения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C2AD9">
            <w:pPr>
              <w:spacing w:before="0" w:after="0"/>
              <w:jc w:val="center"/>
              <w:textAlignment w:val="baseline"/>
            </w:pPr>
            <w:r>
              <w:rPr>
                <w:bCs/>
                <w:color w:val="000000"/>
                <w:kern w:val="24"/>
              </w:rPr>
              <w:t>л</w:t>
            </w:r>
            <w:r w:rsidRPr="001D54AB">
              <w:rPr>
                <w:bCs/>
                <w:color w:val="000000"/>
                <w:kern w:val="24"/>
              </w:rPr>
              <w:t>/состав, чел.</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C2AD9">
            <w:pPr>
              <w:spacing w:before="0" w:after="0"/>
              <w:jc w:val="center"/>
              <w:textAlignment w:val="baseline"/>
            </w:pPr>
            <w:r w:rsidRPr="001D54AB">
              <w:rPr>
                <w:bCs/>
                <w:color w:val="000000"/>
                <w:kern w:val="24"/>
              </w:rPr>
              <w:t>Техника,</w:t>
            </w:r>
            <w:r w:rsidR="00FC2AD9">
              <w:rPr>
                <w:bCs/>
                <w:color w:val="000000"/>
                <w:kern w:val="24"/>
              </w:rPr>
              <w:t xml:space="preserve"> </w:t>
            </w:r>
            <w:r w:rsidRPr="001D54AB">
              <w:rPr>
                <w:bCs/>
                <w:color w:val="000000"/>
                <w:kern w:val="24"/>
              </w:rPr>
              <w:t>ед.</w:t>
            </w:r>
          </w:p>
        </w:tc>
      </w:tr>
      <w:tr w:rsidTr="00FC2AD9">
        <w:tblPrEx>
          <w:tblW w:w="9396" w:type="dxa"/>
          <w:tblCellMar>
            <w:left w:w="0" w:type="dxa"/>
            <w:right w:w="0" w:type="dxa"/>
          </w:tblCellMar>
          <w:tblLook w:val="0600"/>
        </w:tblPrEx>
        <w:trPr>
          <w:trHeight w:val="113"/>
        </w:trPr>
        <w:tc>
          <w:tcPr>
            <w:tcW w:w="44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line="323" w:lineRule="atLeast"/>
              <w:jc w:val="center"/>
              <w:textAlignment w:val="baseline"/>
            </w:pPr>
            <w:r w:rsidRPr="001D54AB">
              <w:rPr>
                <w:color w:val="000000"/>
                <w:kern w:val="24"/>
              </w:rPr>
              <w:t xml:space="preserve">26 ПЧ 5 ОФПС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line="323" w:lineRule="atLeast"/>
              <w:jc w:val="center"/>
              <w:textAlignment w:val="baseline"/>
            </w:pPr>
            <w:r w:rsidRPr="001D54AB">
              <w:rPr>
                <w:color w:val="000000"/>
                <w:kern w:val="24"/>
              </w:rPr>
              <w:t>26</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line="323" w:lineRule="atLeast"/>
              <w:jc w:val="center"/>
              <w:textAlignment w:val="baseline"/>
            </w:pPr>
            <w:r w:rsidRPr="001D54AB">
              <w:rPr>
                <w:color w:val="000000"/>
                <w:kern w:val="24"/>
              </w:rPr>
              <w:t>3</w:t>
            </w:r>
          </w:p>
        </w:tc>
      </w:tr>
      <w:tr w:rsidTr="00FC2AD9">
        <w:tblPrEx>
          <w:tblW w:w="9396" w:type="dxa"/>
          <w:tblCellMar>
            <w:left w:w="0" w:type="dxa"/>
            <w:right w:w="0" w:type="dxa"/>
          </w:tblCellMar>
          <w:tblLook w:val="0600"/>
        </w:tblPrEx>
        <w:trPr>
          <w:trHeight w:val="113"/>
        </w:trPr>
        <w:tc>
          <w:tcPr>
            <w:tcW w:w="44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Нюксенский РУ ОАО «Вологдаоблгаз»</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8</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2</w:t>
            </w:r>
          </w:p>
        </w:tc>
      </w:tr>
    </w:tbl>
    <w:p w:rsidR="001D54AB" w:rsidP="00FB6EB0">
      <w:pPr>
        <w:spacing w:before="0" w:after="120"/>
        <w:jc w:val="both"/>
        <w:rPr>
          <w:color w:val="00B050"/>
          <w:szCs w:val="28"/>
        </w:rPr>
      </w:pPr>
    </w:p>
    <w:tbl>
      <w:tblPr>
        <w:tblW w:w="9396" w:type="dxa"/>
        <w:tblCellMar>
          <w:left w:w="0" w:type="dxa"/>
          <w:right w:w="0" w:type="dxa"/>
        </w:tblCellMar>
        <w:tblLook w:val="0600"/>
      </w:tblPr>
      <w:tblGrid>
        <w:gridCol w:w="4435"/>
        <w:gridCol w:w="4961"/>
      </w:tblGrid>
      <w:tr w:rsidTr="00FC2AD9">
        <w:tblPrEx>
          <w:tblW w:w="9396" w:type="dxa"/>
          <w:tblCellMar>
            <w:left w:w="0" w:type="dxa"/>
            <w:right w:w="0" w:type="dxa"/>
          </w:tblCellMar>
          <w:tblLook w:val="0600"/>
        </w:tblPrEx>
        <w:trPr>
          <w:trHeight w:val="20"/>
        </w:trPr>
        <w:tc>
          <w:tcPr>
            <w:tcW w:w="9396"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C2AD9">
            <w:pPr>
              <w:spacing w:before="0" w:after="0"/>
              <w:jc w:val="center"/>
              <w:textAlignment w:val="baseline"/>
            </w:pPr>
            <w:r w:rsidRPr="001D54AB">
              <w:rPr>
                <w:b/>
                <w:bCs/>
                <w:color w:val="000000"/>
                <w:kern w:val="24"/>
              </w:rPr>
              <w:t>Сведения по объектам ЖКХ сельского поселения</w:t>
            </w:r>
          </w:p>
        </w:tc>
      </w:tr>
      <w:tr w:rsidTr="00FC2AD9">
        <w:tblPrEx>
          <w:tblW w:w="9396" w:type="dxa"/>
          <w:tblCellMar>
            <w:left w:w="0" w:type="dxa"/>
            <w:right w:w="0" w:type="dxa"/>
          </w:tblCellMar>
          <w:tblLook w:val="0600"/>
        </w:tblPrEx>
        <w:trPr>
          <w:trHeight w:val="20"/>
        </w:trPr>
        <w:tc>
          <w:tcPr>
            <w:tcW w:w="44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b/>
                <w:bCs/>
                <w:color w:val="000000"/>
                <w:kern w:val="24"/>
              </w:rPr>
              <w:t>Наименование объекта</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b/>
                <w:bCs/>
                <w:color w:val="000000"/>
                <w:kern w:val="24"/>
              </w:rPr>
              <w:t>Количество</w:t>
            </w:r>
          </w:p>
        </w:tc>
      </w:tr>
      <w:tr w:rsidTr="00FC2AD9">
        <w:tblPrEx>
          <w:tblW w:w="9396" w:type="dxa"/>
          <w:tblCellMar>
            <w:left w:w="0" w:type="dxa"/>
            <w:right w:w="0" w:type="dxa"/>
          </w:tblCellMar>
          <w:tblLook w:val="0600"/>
        </w:tblPrEx>
        <w:trPr>
          <w:trHeight w:val="20"/>
        </w:trPr>
        <w:tc>
          <w:tcPr>
            <w:tcW w:w="44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Газораспределительных пунктов (шт.)</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15</w:t>
            </w:r>
          </w:p>
        </w:tc>
      </w:tr>
      <w:tr w:rsidTr="00FC2AD9">
        <w:tblPrEx>
          <w:tblW w:w="9396" w:type="dxa"/>
          <w:tblCellMar>
            <w:left w:w="0" w:type="dxa"/>
            <w:right w:w="0" w:type="dxa"/>
          </w:tblCellMar>
          <w:tblLook w:val="0600"/>
        </w:tblPrEx>
        <w:trPr>
          <w:trHeight w:val="20"/>
        </w:trPr>
        <w:tc>
          <w:tcPr>
            <w:tcW w:w="44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Протяженность</w:t>
            </w:r>
            <w:r w:rsidR="00996257">
              <w:rPr>
                <w:color w:val="000000"/>
                <w:kern w:val="24"/>
              </w:rPr>
              <w:t xml:space="preserve"> </w:t>
            </w:r>
            <w:r w:rsidRPr="001D54AB">
              <w:rPr>
                <w:color w:val="000000"/>
                <w:kern w:val="24"/>
              </w:rPr>
              <w:t>газопровода (км)</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hideMark/>
          </w:tcPr>
          <w:p w:rsidR="001D54AB" w:rsidRPr="001D54AB" w:rsidP="00FB6EB0">
            <w:pPr>
              <w:spacing w:before="0" w:after="0"/>
              <w:jc w:val="center"/>
              <w:textAlignment w:val="baseline"/>
            </w:pPr>
            <w:r w:rsidRPr="001D54AB">
              <w:rPr>
                <w:color w:val="000000"/>
                <w:kern w:val="24"/>
              </w:rPr>
              <w:t>45</w:t>
            </w:r>
          </w:p>
        </w:tc>
      </w:tr>
    </w:tbl>
    <w:p w:rsidR="001D54AB" w:rsidP="00FB6EB0">
      <w:pPr>
        <w:spacing w:before="0" w:after="120"/>
        <w:jc w:val="both"/>
        <w:rPr>
          <w:color w:val="00B050"/>
          <w:szCs w:val="28"/>
        </w:rPr>
      </w:pPr>
    </w:p>
    <w:tbl>
      <w:tblPr>
        <w:tblW w:w="9507" w:type="dxa"/>
        <w:tblCellMar>
          <w:left w:w="0" w:type="dxa"/>
          <w:right w:w="0" w:type="dxa"/>
        </w:tblCellMar>
        <w:tblLook w:val="0600"/>
      </w:tblPr>
      <w:tblGrid>
        <w:gridCol w:w="1941"/>
        <w:gridCol w:w="1612"/>
        <w:gridCol w:w="5954"/>
      </w:tblGrid>
      <w:tr w:rsidTr="00EE47FB">
        <w:tblPrEx>
          <w:tblW w:w="9507" w:type="dxa"/>
          <w:tblCellMar>
            <w:left w:w="0" w:type="dxa"/>
            <w:right w:w="0" w:type="dxa"/>
          </w:tblCellMar>
          <w:tblLook w:val="0600"/>
        </w:tblPrEx>
        <w:trPr>
          <w:trHeight w:val="400"/>
        </w:trPr>
        <w:tc>
          <w:tcPr>
            <w:tcW w:w="9507" w:type="dxa"/>
            <w:gridSpan w:val="3"/>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vAlign w:val="center"/>
            <w:hideMark/>
          </w:tcPr>
          <w:p w:rsidR="00D77475" w:rsidRPr="00D77475" w:rsidP="00FB6EB0">
            <w:pPr>
              <w:spacing w:before="0" w:after="0" w:line="255" w:lineRule="exact"/>
              <w:jc w:val="center"/>
              <w:textAlignment w:val="baseline"/>
              <w:rPr>
                <w:rFonts w:ascii="Arial" w:hAnsi="Arial" w:cs="Arial"/>
              </w:rPr>
            </w:pPr>
            <w:r w:rsidRPr="00D77475">
              <w:rPr>
                <w:color w:val="000000"/>
                <w:kern w:val="24"/>
              </w:rPr>
              <w:t>Характеристика</w:t>
            </w:r>
            <w:r w:rsidR="00EE47FB">
              <w:rPr>
                <w:color w:val="000000"/>
                <w:kern w:val="24"/>
              </w:rPr>
              <w:t xml:space="preserve"> магистрального</w:t>
            </w:r>
            <w:r w:rsidRPr="00D77475">
              <w:rPr>
                <w:color w:val="000000"/>
                <w:kern w:val="24"/>
              </w:rPr>
              <w:t xml:space="preserve"> газопровода</w:t>
            </w:r>
          </w:p>
        </w:tc>
      </w:tr>
      <w:tr w:rsidTr="00EE47FB">
        <w:tblPrEx>
          <w:tblW w:w="9507" w:type="dxa"/>
          <w:tblCellMar>
            <w:left w:w="0" w:type="dxa"/>
            <w:right w:w="0" w:type="dxa"/>
          </w:tblCellMar>
          <w:tblLook w:val="0600"/>
        </w:tblPrEx>
        <w:trPr>
          <w:trHeight w:val="20"/>
        </w:trPr>
        <w:tc>
          <w:tcPr>
            <w:tcW w:w="1941" w:type="dxa"/>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vAlign w:val="center"/>
            <w:hideMark/>
          </w:tcPr>
          <w:p w:rsidR="00D77475" w:rsidRPr="00D77475" w:rsidP="00FB6EB0">
            <w:pPr>
              <w:spacing w:before="0" w:after="0"/>
              <w:jc w:val="center"/>
              <w:textAlignment w:val="baseline"/>
              <w:rPr>
                <w:rFonts w:ascii="Arial" w:hAnsi="Arial" w:cs="Arial"/>
              </w:rPr>
            </w:pPr>
            <w:r w:rsidRPr="00D77475">
              <w:rPr>
                <w:color w:val="000000"/>
                <w:kern w:val="24"/>
              </w:rPr>
              <w:t>Наименование трубопровода</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vAlign w:val="center"/>
            <w:hideMark/>
          </w:tcPr>
          <w:p w:rsidR="00D77475" w:rsidRPr="00D77475" w:rsidP="00FB6EB0">
            <w:pPr>
              <w:spacing w:before="0" w:after="0"/>
              <w:jc w:val="center"/>
              <w:textAlignment w:val="baseline"/>
              <w:rPr>
                <w:rFonts w:ascii="Arial" w:hAnsi="Arial" w:cs="Arial"/>
              </w:rPr>
            </w:pPr>
            <w:r w:rsidRPr="00D77475">
              <w:rPr>
                <w:color w:val="000000"/>
                <w:kern w:val="24"/>
              </w:rPr>
              <w:t>Участок</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vAlign w:val="center"/>
            <w:hideMark/>
          </w:tcPr>
          <w:p w:rsidR="00D77475" w:rsidRPr="00D77475" w:rsidP="00FB6EB0">
            <w:pPr>
              <w:spacing w:before="0" w:after="0"/>
              <w:jc w:val="center"/>
              <w:textAlignment w:val="baseline"/>
              <w:rPr>
                <w:rFonts w:ascii="Arial" w:hAnsi="Arial" w:cs="Arial"/>
              </w:rPr>
            </w:pPr>
            <w:r w:rsidRPr="00D77475">
              <w:rPr>
                <w:color w:val="000000"/>
                <w:kern w:val="24"/>
              </w:rPr>
              <w:t>Характеристика</w:t>
            </w:r>
          </w:p>
        </w:tc>
      </w:tr>
      <w:tr w:rsidTr="00EE47FB">
        <w:tblPrEx>
          <w:tblW w:w="9507" w:type="dxa"/>
          <w:tblCellMar>
            <w:left w:w="0" w:type="dxa"/>
            <w:right w:w="0" w:type="dxa"/>
          </w:tblCellMar>
          <w:tblLook w:val="0600"/>
        </w:tblPrEx>
        <w:trPr>
          <w:trHeight w:val="20"/>
        </w:trPr>
        <w:tc>
          <w:tcPr>
            <w:tcW w:w="1941" w:type="dxa"/>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vAlign w:val="center"/>
            <w:hideMark/>
          </w:tcPr>
          <w:p w:rsidR="00D77475" w:rsidRPr="00D77475" w:rsidP="00FB6EB0">
            <w:pPr>
              <w:spacing w:before="0" w:after="0"/>
              <w:jc w:val="center"/>
              <w:textAlignment w:val="baseline"/>
              <w:rPr>
                <w:rFonts w:ascii="Arial" w:hAnsi="Arial" w:cs="Arial"/>
              </w:rPr>
            </w:pPr>
            <w:r w:rsidRPr="00D77475">
              <w:rPr>
                <w:color w:val="000000"/>
                <w:kern w:val="24"/>
              </w:rPr>
              <w:t>Ухта</w:t>
            </w:r>
            <w:r>
              <w:rPr>
                <w:color w:val="000000"/>
                <w:kern w:val="24"/>
              </w:rPr>
              <w:t xml:space="preserve"> –</w:t>
            </w:r>
            <w:r w:rsidRPr="00D77475">
              <w:rPr>
                <w:color w:val="000000"/>
                <w:kern w:val="24"/>
              </w:rPr>
              <w:t xml:space="preserve"> Грязовец</w:t>
            </w:r>
          </w:p>
        </w:tc>
        <w:tc>
          <w:tcPr>
            <w:tcW w:w="1612" w:type="dxa"/>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vAlign w:val="center"/>
            <w:hideMark/>
          </w:tcPr>
          <w:p w:rsidR="00D77475" w:rsidRPr="00D77475" w:rsidP="00FB6EB0">
            <w:pPr>
              <w:spacing w:before="0" w:after="0"/>
              <w:jc w:val="center"/>
              <w:textAlignment w:val="baseline"/>
              <w:rPr>
                <w:rFonts w:ascii="Arial" w:hAnsi="Arial" w:cs="Arial"/>
              </w:rPr>
            </w:pPr>
            <w:r w:rsidRPr="00D77475">
              <w:rPr>
                <w:color w:val="000000"/>
                <w:kern w:val="24"/>
              </w:rPr>
              <w:t>Нюксенский МР</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151" w:type="dxa"/>
              <w:bottom w:w="0" w:type="dxa"/>
              <w:right w:w="151" w:type="dxa"/>
            </w:tcMar>
            <w:hideMark/>
          </w:tcPr>
          <w:p w:rsidR="00D77475" w:rsidRPr="00D77475" w:rsidP="00FB6EB0">
            <w:pPr>
              <w:spacing w:before="0" w:after="0"/>
              <w:jc w:val="center"/>
              <w:textAlignment w:val="baseline"/>
              <w:rPr>
                <w:rFonts w:ascii="Arial" w:hAnsi="Arial" w:cs="Arial"/>
              </w:rPr>
            </w:pPr>
            <w:r w:rsidRPr="00D77475">
              <w:rPr>
                <w:color w:val="000000"/>
                <w:kern w:val="24"/>
              </w:rPr>
              <w:t>Длина (км) 40; диаметр (мм)</w:t>
            </w:r>
            <w:r w:rsidR="00996257">
              <w:rPr>
                <w:color w:val="000000"/>
                <w:kern w:val="24"/>
              </w:rPr>
              <w:t xml:space="preserve"> </w:t>
            </w:r>
            <w:r w:rsidRPr="00D77475">
              <w:rPr>
                <w:color w:val="000000"/>
                <w:kern w:val="24"/>
              </w:rPr>
              <w:t>1220</w:t>
            </w:r>
            <w:r w:rsidR="00EE47FB">
              <w:rPr>
                <w:color w:val="000000"/>
                <w:kern w:val="24"/>
              </w:rPr>
              <w:t xml:space="preserve"> </w:t>
            </w:r>
            <w:r w:rsidRPr="00D77475">
              <w:rPr>
                <w:color w:val="000000"/>
                <w:kern w:val="24"/>
              </w:rPr>
              <w:t>х</w:t>
            </w:r>
            <w:r w:rsidR="00EE47FB">
              <w:rPr>
                <w:color w:val="000000"/>
                <w:kern w:val="24"/>
              </w:rPr>
              <w:t xml:space="preserve"> </w:t>
            </w:r>
            <w:r w:rsidRPr="00D77475">
              <w:rPr>
                <w:color w:val="000000"/>
                <w:kern w:val="24"/>
              </w:rPr>
              <w:t xml:space="preserve">15,4; давление (кгс/см кв) 55; количество линий – 2, темп. газа – 15 </w:t>
            </w:r>
            <w:r w:rsidRPr="00EE47FB" w:rsidR="00EE47FB">
              <w:rPr>
                <w:color w:val="000000"/>
                <w:kern w:val="24"/>
                <w:vertAlign w:val="superscript"/>
              </w:rPr>
              <w:t>0</w:t>
            </w:r>
            <w:r w:rsidRPr="00D77475">
              <w:rPr>
                <w:color w:val="000000"/>
                <w:kern w:val="24"/>
              </w:rPr>
              <w:t xml:space="preserve">С </w:t>
            </w:r>
          </w:p>
          <w:p w:rsidR="00D77475" w:rsidRPr="00D77475" w:rsidP="00FB6EB0">
            <w:pPr>
              <w:spacing w:before="0" w:after="0"/>
              <w:jc w:val="center"/>
              <w:textAlignment w:val="baseline"/>
              <w:rPr>
                <w:rFonts w:ascii="Arial" w:hAnsi="Arial" w:cs="Arial"/>
              </w:rPr>
            </w:pPr>
            <w:r w:rsidRPr="00D77475">
              <w:rPr>
                <w:color w:val="000000"/>
                <w:kern w:val="24"/>
              </w:rPr>
              <w:t>Длина (км) 40; диаметр (мм)</w:t>
            </w:r>
            <w:r w:rsidR="00996257">
              <w:rPr>
                <w:color w:val="000000"/>
                <w:kern w:val="24"/>
              </w:rPr>
              <w:t xml:space="preserve"> </w:t>
            </w:r>
            <w:r w:rsidRPr="00D77475">
              <w:rPr>
                <w:color w:val="000000"/>
                <w:kern w:val="24"/>
              </w:rPr>
              <w:t>1420</w:t>
            </w:r>
            <w:r w:rsidR="00EE47FB">
              <w:rPr>
                <w:color w:val="000000"/>
                <w:kern w:val="24"/>
              </w:rPr>
              <w:t xml:space="preserve"> </w:t>
            </w:r>
            <w:r w:rsidRPr="00D77475">
              <w:rPr>
                <w:color w:val="000000"/>
                <w:kern w:val="24"/>
              </w:rPr>
              <w:t>х</w:t>
            </w:r>
            <w:r w:rsidR="00EE47FB">
              <w:rPr>
                <w:color w:val="000000"/>
                <w:kern w:val="24"/>
              </w:rPr>
              <w:t xml:space="preserve"> </w:t>
            </w:r>
            <w:r w:rsidRPr="00D77475">
              <w:rPr>
                <w:color w:val="000000"/>
                <w:kern w:val="24"/>
              </w:rPr>
              <w:t xml:space="preserve">19,4; давление (кгс/см кв) 75; количество линий – 2, темп. газа – 15 </w:t>
            </w:r>
            <w:r w:rsidRPr="00EE47FB" w:rsidR="00EE47FB">
              <w:rPr>
                <w:color w:val="000000"/>
                <w:kern w:val="24"/>
                <w:vertAlign w:val="superscript"/>
              </w:rPr>
              <w:t>0</w:t>
            </w:r>
            <w:r w:rsidRPr="00D77475">
              <w:rPr>
                <w:color w:val="000000"/>
                <w:kern w:val="24"/>
              </w:rPr>
              <w:t xml:space="preserve">С </w:t>
            </w:r>
          </w:p>
        </w:tc>
      </w:tr>
    </w:tbl>
    <w:p w:rsidR="00D77475" w:rsidP="00FB6EB0">
      <w:pPr>
        <w:spacing w:before="0" w:after="120"/>
        <w:jc w:val="both"/>
        <w:rPr>
          <w:color w:val="00B050"/>
          <w:szCs w:val="28"/>
        </w:rPr>
      </w:pPr>
    </w:p>
    <w:tbl>
      <w:tblPr>
        <w:tblW w:w="9557" w:type="dxa"/>
        <w:tblLayout w:type="fixed"/>
        <w:tblCellMar>
          <w:left w:w="0" w:type="dxa"/>
          <w:right w:w="0" w:type="dxa"/>
        </w:tblCellMar>
        <w:tblLook w:val="0600"/>
      </w:tblPr>
      <w:tblGrid>
        <w:gridCol w:w="3887"/>
        <w:gridCol w:w="3402"/>
        <w:gridCol w:w="2268"/>
      </w:tblGrid>
      <w:tr w:rsidTr="00EE47FB">
        <w:tblPrEx>
          <w:tblW w:w="9557" w:type="dxa"/>
          <w:tblLayout w:type="fixed"/>
          <w:tblCellMar>
            <w:left w:w="0" w:type="dxa"/>
            <w:right w:w="0" w:type="dxa"/>
          </w:tblCellMar>
          <w:tblLook w:val="0600"/>
        </w:tblPrEx>
        <w:trPr>
          <w:trHeight w:val="20"/>
        </w:trPr>
        <w:tc>
          <w:tcPr>
            <w:tcW w:w="3887"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EE47FB" w:rsidRPr="00EE47FB" w:rsidP="00FB6EB0">
            <w:pPr>
              <w:spacing w:before="0" w:after="0"/>
              <w:jc w:val="center"/>
              <w:textAlignment w:val="baseline"/>
              <w:rPr>
                <w:rFonts w:ascii="Arial" w:hAnsi="Arial" w:cs="Arial"/>
                <w:szCs w:val="36"/>
              </w:rPr>
            </w:pPr>
            <w:r w:rsidRPr="00EE47FB">
              <w:rPr>
                <w:b/>
                <w:bCs/>
                <w:color w:val="000000"/>
                <w:kern w:val="24"/>
                <w:szCs w:val="26"/>
              </w:rPr>
              <w:t>Наименование станции</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EE47FB" w:rsidRPr="00EE47FB" w:rsidP="00FB6EB0">
            <w:pPr>
              <w:spacing w:before="0" w:after="0"/>
              <w:jc w:val="center"/>
              <w:textAlignment w:val="baseline"/>
              <w:rPr>
                <w:rFonts w:ascii="Arial" w:hAnsi="Arial" w:cs="Arial"/>
                <w:szCs w:val="36"/>
              </w:rPr>
            </w:pPr>
            <w:r w:rsidRPr="00EE47FB">
              <w:rPr>
                <w:b/>
                <w:bCs/>
                <w:color w:val="000000"/>
                <w:kern w:val="24"/>
                <w:szCs w:val="26"/>
              </w:rPr>
              <w:t>Тип агрегата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EE47FB" w:rsidRPr="00EE47FB" w:rsidP="00FB6EB0">
            <w:pPr>
              <w:spacing w:before="0" w:after="0"/>
              <w:jc w:val="left"/>
              <w:textAlignment w:val="baseline"/>
              <w:rPr>
                <w:rFonts w:ascii="Arial" w:hAnsi="Arial" w:cs="Arial"/>
                <w:szCs w:val="36"/>
              </w:rPr>
            </w:pPr>
            <w:r w:rsidRPr="00EE47FB">
              <w:rPr>
                <w:b/>
                <w:bCs/>
                <w:color w:val="000000"/>
                <w:kern w:val="24"/>
                <w:szCs w:val="26"/>
              </w:rPr>
              <w:t>Расход в минуту</w:t>
            </w:r>
          </w:p>
        </w:tc>
      </w:tr>
      <w:tr w:rsidTr="00EE47FB">
        <w:tblPrEx>
          <w:tblW w:w="9557" w:type="dxa"/>
          <w:tblLayout w:type="fixed"/>
          <w:tblCellMar>
            <w:left w:w="0" w:type="dxa"/>
            <w:right w:w="0" w:type="dxa"/>
          </w:tblCellMar>
          <w:tblLook w:val="0600"/>
        </w:tblPrEx>
        <w:trPr>
          <w:trHeight w:val="20"/>
        </w:trPr>
        <w:tc>
          <w:tcPr>
            <w:tcW w:w="3887"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EE47FB" w:rsidRPr="00EE47FB" w:rsidP="00FB6EB0">
            <w:pPr>
              <w:spacing w:before="0" w:after="0"/>
              <w:jc w:val="center"/>
              <w:textAlignment w:val="baseline"/>
              <w:rPr>
                <w:rFonts w:ascii="Arial" w:hAnsi="Arial" w:cs="Arial"/>
                <w:szCs w:val="36"/>
              </w:rPr>
            </w:pPr>
            <w:r w:rsidRPr="00EE47FB">
              <w:rPr>
                <w:color w:val="000000"/>
                <w:kern w:val="24"/>
                <w:szCs w:val="26"/>
              </w:rPr>
              <w:t>ОАО «ГАЗПРОМ» ООО «Газпром трансгаз Ухта» Нюксенское линейное производственное управление магистральных газопроводов</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EE47FB" w:rsidRPr="00EE47FB" w:rsidP="00FB6EB0">
            <w:pPr>
              <w:spacing w:before="0" w:after="0"/>
              <w:jc w:val="center"/>
              <w:textAlignment w:val="baseline"/>
              <w:rPr>
                <w:rFonts w:ascii="Arial" w:hAnsi="Arial" w:cs="Arial"/>
                <w:szCs w:val="36"/>
              </w:rPr>
            </w:pPr>
            <w:r w:rsidRPr="00EE47FB">
              <w:rPr>
                <w:color w:val="000000"/>
                <w:kern w:val="24"/>
                <w:szCs w:val="26"/>
              </w:rPr>
              <w:t>ГПА-11 марка ГТ-750-6А</w:t>
            </w:r>
          </w:p>
          <w:p w:rsidR="00EE47FB" w:rsidRPr="00EE47FB" w:rsidP="00FB6EB0">
            <w:pPr>
              <w:spacing w:before="0" w:after="0"/>
              <w:jc w:val="center"/>
              <w:textAlignment w:val="baseline"/>
              <w:rPr>
                <w:rFonts w:ascii="Arial" w:hAnsi="Arial" w:cs="Arial"/>
                <w:szCs w:val="36"/>
              </w:rPr>
            </w:pPr>
            <w:r w:rsidRPr="00EE47FB">
              <w:rPr>
                <w:color w:val="000000"/>
                <w:kern w:val="24"/>
                <w:szCs w:val="26"/>
              </w:rPr>
              <w:t>ГПА-22 марка ГТК-10-4</w:t>
            </w:r>
          </w:p>
          <w:p w:rsidR="00EE47FB" w:rsidRPr="00EE47FB" w:rsidP="00FB6EB0">
            <w:pPr>
              <w:spacing w:before="0" w:after="0"/>
              <w:jc w:val="center"/>
              <w:textAlignment w:val="baseline"/>
              <w:rPr>
                <w:rFonts w:ascii="Arial" w:hAnsi="Arial" w:cs="Arial"/>
                <w:szCs w:val="36"/>
              </w:rPr>
            </w:pPr>
            <w:r w:rsidRPr="00EE47FB">
              <w:rPr>
                <w:color w:val="000000"/>
                <w:kern w:val="24"/>
                <w:szCs w:val="26"/>
              </w:rPr>
              <w:t>ГПА-31 марка ГПА-10-4</w:t>
            </w:r>
          </w:p>
          <w:p w:rsidR="00EE47FB" w:rsidRPr="00EE47FB" w:rsidP="00FB6EB0">
            <w:pPr>
              <w:spacing w:before="0" w:after="0"/>
              <w:jc w:val="center"/>
              <w:textAlignment w:val="baseline"/>
              <w:rPr>
                <w:rFonts w:ascii="Arial" w:hAnsi="Arial" w:cs="Arial"/>
                <w:szCs w:val="36"/>
              </w:rPr>
            </w:pPr>
            <w:r w:rsidRPr="00EE47FB">
              <w:rPr>
                <w:color w:val="000000"/>
                <w:kern w:val="24"/>
                <w:szCs w:val="26"/>
              </w:rPr>
              <w:t>ГПА-39 марка ГТН-16м-1</w:t>
            </w:r>
          </w:p>
          <w:p w:rsidR="00EE47FB" w:rsidRPr="00EE47FB" w:rsidP="00FB6EB0">
            <w:pPr>
              <w:spacing w:before="0" w:after="0"/>
              <w:jc w:val="center"/>
              <w:textAlignment w:val="baseline"/>
              <w:rPr>
                <w:rFonts w:ascii="Arial" w:hAnsi="Arial" w:cs="Arial"/>
                <w:szCs w:val="36"/>
              </w:rPr>
            </w:pPr>
            <w:r w:rsidRPr="00EE47FB">
              <w:rPr>
                <w:color w:val="000000"/>
                <w:kern w:val="24"/>
                <w:szCs w:val="26"/>
              </w:rPr>
              <w:t>ГПА-41 марка ГПУ-10-01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EE47FB" w:rsidRPr="00EE47FB" w:rsidP="00FB6EB0">
            <w:pPr>
              <w:spacing w:before="0" w:after="0"/>
              <w:jc w:val="center"/>
              <w:textAlignment w:val="baseline"/>
              <w:rPr>
                <w:rFonts w:ascii="Arial" w:hAnsi="Arial" w:cs="Arial"/>
                <w:szCs w:val="36"/>
              </w:rPr>
            </w:pPr>
            <w:r w:rsidRPr="00EE47FB">
              <w:rPr>
                <w:color w:val="000000"/>
                <w:kern w:val="24"/>
                <w:szCs w:val="26"/>
              </w:rPr>
              <w:t>13750</w:t>
            </w:r>
          </w:p>
          <w:p w:rsidR="00EE47FB" w:rsidRPr="00EE47FB" w:rsidP="00FB6EB0">
            <w:pPr>
              <w:spacing w:before="0" w:after="0"/>
              <w:jc w:val="center"/>
              <w:textAlignment w:val="baseline"/>
              <w:rPr>
                <w:rFonts w:ascii="Arial" w:hAnsi="Arial" w:cs="Arial"/>
                <w:szCs w:val="36"/>
              </w:rPr>
            </w:pPr>
            <w:r w:rsidRPr="00EE47FB">
              <w:rPr>
                <w:color w:val="000000"/>
                <w:kern w:val="24"/>
                <w:szCs w:val="26"/>
              </w:rPr>
              <w:t>20300</w:t>
            </w:r>
          </w:p>
          <w:p w:rsidR="00EE47FB" w:rsidRPr="00EE47FB" w:rsidP="00FB6EB0">
            <w:pPr>
              <w:spacing w:before="0" w:after="0"/>
              <w:jc w:val="center"/>
              <w:textAlignment w:val="baseline"/>
              <w:rPr>
                <w:rFonts w:ascii="Arial" w:hAnsi="Arial" w:cs="Arial"/>
                <w:szCs w:val="36"/>
              </w:rPr>
            </w:pPr>
            <w:r w:rsidRPr="00EE47FB">
              <w:rPr>
                <w:color w:val="000000"/>
                <w:kern w:val="24"/>
                <w:szCs w:val="26"/>
              </w:rPr>
              <w:t>20800</w:t>
            </w:r>
          </w:p>
          <w:p w:rsidR="00EE47FB" w:rsidRPr="00EE47FB" w:rsidP="00FB6EB0">
            <w:pPr>
              <w:spacing w:before="0" w:after="0"/>
              <w:jc w:val="center"/>
              <w:textAlignment w:val="baseline"/>
              <w:rPr>
                <w:rFonts w:ascii="Arial" w:hAnsi="Arial" w:cs="Arial"/>
                <w:szCs w:val="36"/>
              </w:rPr>
            </w:pPr>
            <w:r w:rsidRPr="00EE47FB">
              <w:rPr>
                <w:color w:val="000000"/>
                <w:kern w:val="24"/>
                <w:szCs w:val="26"/>
              </w:rPr>
              <w:t>23000</w:t>
            </w:r>
          </w:p>
          <w:p w:rsidR="00EE47FB" w:rsidRPr="00EE47FB" w:rsidP="00FB6EB0">
            <w:pPr>
              <w:spacing w:before="0" w:after="0"/>
              <w:jc w:val="center"/>
              <w:textAlignment w:val="baseline"/>
              <w:rPr>
                <w:rFonts w:ascii="Arial" w:hAnsi="Arial" w:cs="Arial"/>
                <w:szCs w:val="36"/>
              </w:rPr>
            </w:pPr>
            <w:r w:rsidRPr="00EE47FB">
              <w:rPr>
                <w:color w:val="000000"/>
                <w:kern w:val="24"/>
                <w:szCs w:val="26"/>
              </w:rPr>
              <w:t>20800</w:t>
            </w:r>
          </w:p>
        </w:tc>
      </w:tr>
    </w:tbl>
    <w:p w:rsidR="00EE47FB" w:rsidRPr="008C5DC8" w:rsidP="00FB6EB0">
      <w:pPr>
        <w:spacing w:before="0" w:after="120"/>
        <w:jc w:val="both"/>
        <w:rPr>
          <w:color w:val="00B050"/>
          <w:szCs w:val="28"/>
        </w:rPr>
      </w:pPr>
    </w:p>
    <w:p w:rsidR="001D54AB" w:rsidRPr="001D54AB" w:rsidP="00FB6EB0">
      <w:pPr>
        <w:spacing w:before="0" w:after="120"/>
        <w:ind w:firstLine="709"/>
        <w:jc w:val="both"/>
        <w:rPr>
          <w:szCs w:val="28"/>
        </w:rPr>
      </w:pPr>
      <w:r w:rsidRPr="001D54AB">
        <w:rPr>
          <w:szCs w:val="28"/>
        </w:rPr>
        <w:t>На территории МО Нюксенское за период 2016 – 2019 г. аварий на сетях газоснабжения</w:t>
      </w:r>
      <w:r w:rsidR="00996257">
        <w:rPr>
          <w:szCs w:val="28"/>
        </w:rPr>
        <w:t xml:space="preserve"> </w:t>
      </w:r>
      <w:r w:rsidRPr="001D54AB">
        <w:rPr>
          <w:szCs w:val="28"/>
        </w:rPr>
        <w:t>не зафиксировано.</w:t>
      </w:r>
    </w:p>
    <w:p w:rsidR="001D54AB" w:rsidP="00FB6EB0">
      <w:pPr>
        <w:spacing w:before="0" w:after="120"/>
        <w:ind w:firstLine="709"/>
        <w:jc w:val="both"/>
        <w:rPr>
          <w:szCs w:val="28"/>
        </w:rPr>
      </w:pPr>
      <w:r w:rsidRPr="00401FD4">
        <w:rPr>
          <w:szCs w:val="28"/>
        </w:rPr>
        <w:t xml:space="preserve">Оценка риска возникновения ЧС: </w:t>
      </w:r>
      <w:r>
        <w:rPr>
          <w:szCs w:val="28"/>
        </w:rPr>
        <w:t>с</w:t>
      </w:r>
      <w:r w:rsidRPr="001D54AB">
        <w:rPr>
          <w:szCs w:val="28"/>
        </w:rPr>
        <w:t xml:space="preserve">охраняется вероятность возникновения аварийных ситуаций на сетях газоснабжения в связи с износом основных производственных фондов. </w:t>
      </w:r>
    </w:p>
    <w:p w:rsidR="00D77475" w:rsidRPr="00D77475" w:rsidP="00FB6EB0">
      <w:pPr>
        <w:spacing w:before="0" w:after="120"/>
        <w:ind w:firstLine="709"/>
        <w:jc w:val="both"/>
        <w:rPr>
          <w:szCs w:val="28"/>
        </w:rPr>
      </w:pPr>
      <w:r w:rsidRPr="00D77475">
        <w:rPr>
          <w:szCs w:val="28"/>
        </w:rPr>
        <w:t>Исходя из статистики на газопроводах</w:t>
      </w:r>
      <w:r>
        <w:rPr>
          <w:szCs w:val="28"/>
        </w:rPr>
        <w:t>,</w:t>
      </w:r>
      <w:r w:rsidRPr="00D77475">
        <w:rPr>
          <w:szCs w:val="28"/>
        </w:rPr>
        <w:t xml:space="preserve"> проходящих по территории района, следует, что</w:t>
      </w:r>
      <w:r w:rsidR="00404A12">
        <w:rPr>
          <w:szCs w:val="28"/>
        </w:rPr>
        <w:t xml:space="preserve"> в Нюксенском районе не высокий риск</w:t>
      </w:r>
      <w:r w:rsidRPr="00D77475">
        <w:rPr>
          <w:szCs w:val="28"/>
        </w:rPr>
        <w:t xml:space="preserve"> возникновени</w:t>
      </w:r>
      <w:r w:rsidR="00404A12">
        <w:rPr>
          <w:szCs w:val="28"/>
        </w:rPr>
        <w:t>я</w:t>
      </w:r>
      <w:r w:rsidRPr="00D77475">
        <w:rPr>
          <w:szCs w:val="28"/>
        </w:rPr>
        <w:t xml:space="preserve"> аварии на газопроводе</w:t>
      </w:r>
      <w:r w:rsidR="00404A12">
        <w:rPr>
          <w:szCs w:val="28"/>
        </w:rPr>
        <w:t>.</w:t>
      </w:r>
    </w:p>
    <w:p w:rsidR="00D77475" w:rsidP="00FB6EB0">
      <w:pPr>
        <w:spacing w:before="0" w:after="120"/>
        <w:ind w:firstLine="709"/>
        <w:jc w:val="both"/>
        <w:rPr>
          <w:szCs w:val="28"/>
        </w:rPr>
      </w:pPr>
    </w:p>
    <w:p w:rsidR="003F1A91" w:rsidRPr="001D54AB" w:rsidP="00FB6EB0">
      <w:pPr>
        <w:spacing w:before="0" w:after="120"/>
        <w:jc w:val="both"/>
        <w:rPr>
          <w:b/>
          <w:szCs w:val="28"/>
        </w:rPr>
      </w:pPr>
      <w:r w:rsidRPr="001D54AB">
        <w:rPr>
          <w:b/>
          <w:szCs w:val="28"/>
        </w:rPr>
        <w:t xml:space="preserve">Риски возникновения аварий на </w:t>
      </w:r>
      <w:r>
        <w:rPr>
          <w:b/>
          <w:szCs w:val="28"/>
        </w:rPr>
        <w:t>нефтепродуктопроводе</w:t>
      </w:r>
    </w:p>
    <w:p w:rsidR="003F1A91" w:rsidP="00FB6EB0">
      <w:pPr>
        <w:spacing w:before="0" w:after="120"/>
        <w:ind w:firstLine="709"/>
        <w:jc w:val="both"/>
        <w:rPr>
          <w:szCs w:val="28"/>
        </w:rPr>
      </w:pPr>
      <w:r w:rsidRPr="003F1A91">
        <w:rPr>
          <w:szCs w:val="28"/>
        </w:rPr>
        <w:t>Место происшествия</w:t>
      </w:r>
      <w:r w:rsidR="00404A12">
        <w:rPr>
          <w:szCs w:val="28"/>
        </w:rPr>
        <w:t xml:space="preserve"> </w:t>
      </w:r>
      <w:r w:rsidRPr="003F1A91">
        <w:rPr>
          <w:szCs w:val="28"/>
        </w:rPr>
        <w:t>(658,5 км нефтепровода Ухта – Ярославль)</w:t>
      </w:r>
    </w:p>
    <w:tbl>
      <w:tblPr>
        <w:tblW w:w="9840" w:type="dxa"/>
        <w:tblCellMar>
          <w:left w:w="0" w:type="dxa"/>
          <w:right w:w="0" w:type="dxa"/>
        </w:tblCellMar>
        <w:tblLook w:val="0600"/>
      </w:tblPr>
      <w:tblGrid>
        <w:gridCol w:w="9840"/>
      </w:tblGrid>
      <w:tr w:rsidTr="00384309">
        <w:tblPrEx>
          <w:tblW w:w="9840" w:type="dxa"/>
          <w:tblCellMar>
            <w:left w:w="0" w:type="dxa"/>
            <w:right w:w="0" w:type="dxa"/>
          </w:tblCellMar>
          <w:tblLook w:val="0600"/>
        </w:tblPrEx>
        <w:trPr>
          <w:trHeight w:val="20"/>
        </w:trPr>
        <w:tc>
          <w:tcPr>
            <w:tcW w:w="9840"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3F1A91" w:rsidRPr="003F1A91" w:rsidP="00FB6EB0">
            <w:pPr>
              <w:spacing w:before="0" w:after="0"/>
              <w:ind w:left="749" w:hanging="749"/>
              <w:jc w:val="center"/>
              <w:textAlignment w:val="baseline"/>
              <w:rPr>
                <w:rFonts w:ascii="Arial" w:hAnsi="Arial" w:cs="Arial"/>
                <w:szCs w:val="36"/>
              </w:rPr>
            </w:pPr>
            <w:r w:rsidRPr="003F1A91">
              <w:rPr>
                <w:color w:val="000000"/>
                <w:kern w:val="24"/>
                <w:szCs w:val="26"/>
              </w:rPr>
              <w:t>Нештатное аварийно-спасательное формирование</w:t>
            </w:r>
          </w:p>
          <w:p w:rsidR="003F1A91" w:rsidRPr="003F1A91" w:rsidP="00FB6EB0">
            <w:pPr>
              <w:spacing w:before="0" w:after="0"/>
              <w:ind w:left="749" w:hanging="749"/>
              <w:jc w:val="center"/>
              <w:textAlignment w:val="baseline"/>
              <w:rPr>
                <w:rFonts w:ascii="Arial" w:hAnsi="Arial" w:cs="Arial"/>
                <w:szCs w:val="36"/>
              </w:rPr>
            </w:pPr>
            <w:r w:rsidRPr="003F1A91">
              <w:rPr>
                <w:color w:val="000000"/>
                <w:kern w:val="24"/>
                <w:szCs w:val="26"/>
              </w:rPr>
              <w:t>Вологодского РНУ ОАО «СМН»</w:t>
            </w:r>
          </w:p>
        </w:tc>
      </w:tr>
      <w:tr w:rsidTr="00384309">
        <w:tblPrEx>
          <w:tblW w:w="9840" w:type="dxa"/>
          <w:tblCellMar>
            <w:left w:w="0" w:type="dxa"/>
            <w:right w:w="0" w:type="dxa"/>
          </w:tblCellMar>
          <w:tblLook w:val="0600"/>
        </w:tblPrEx>
        <w:trPr>
          <w:trHeight w:val="20"/>
        </w:trPr>
        <w:tc>
          <w:tcPr>
            <w:tcW w:w="9840"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hideMark/>
          </w:tcPr>
          <w:p w:rsidR="00404A12" w:rsidP="00FB6EB0">
            <w:pPr>
              <w:spacing w:before="0" w:after="0"/>
              <w:ind w:firstLine="244"/>
              <w:jc w:val="left"/>
              <w:textAlignment w:val="baseline"/>
              <w:rPr>
                <w:color w:val="000000"/>
                <w:kern w:val="24"/>
                <w:szCs w:val="26"/>
              </w:rPr>
            </w:pPr>
            <w:r w:rsidRPr="003F1A91">
              <w:rPr>
                <w:b/>
                <w:bCs/>
                <w:color w:val="000000"/>
                <w:kern w:val="24"/>
                <w:szCs w:val="26"/>
              </w:rPr>
              <w:t xml:space="preserve">Место дислокации: </w:t>
            </w:r>
            <w:r w:rsidRPr="003F1A91">
              <w:rPr>
                <w:color w:val="000000"/>
                <w:kern w:val="24"/>
                <w:szCs w:val="26"/>
              </w:rPr>
              <w:t xml:space="preserve">Архангельская область, Котласский район, п. Приводино. </w:t>
            </w:r>
          </w:p>
          <w:p w:rsidR="003F1A91" w:rsidRPr="003F1A91" w:rsidP="00FB6EB0">
            <w:pPr>
              <w:spacing w:before="0" w:after="0"/>
              <w:ind w:firstLine="244"/>
              <w:jc w:val="left"/>
              <w:textAlignment w:val="baseline"/>
              <w:rPr>
                <w:rFonts w:ascii="Arial" w:hAnsi="Arial" w:cs="Arial"/>
                <w:szCs w:val="36"/>
              </w:rPr>
            </w:pPr>
            <w:r w:rsidRPr="003F1A91">
              <w:rPr>
                <w:b/>
                <w:bCs/>
                <w:color w:val="000000"/>
                <w:kern w:val="24"/>
                <w:szCs w:val="26"/>
              </w:rPr>
              <w:t xml:space="preserve">Оснащенность: </w:t>
            </w:r>
            <w:r w:rsidRPr="003F1A91">
              <w:rPr>
                <w:color w:val="000000"/>
                <w:kern w:val="24"/>
                <w:szCs w:val="26"/>
              </w:rPr>
              <w:t>6 автомобилей, 1 снегоход, 2 катера, 1 экскаватор, 1 подъемный кран, 2 бульдозера, 1 трубоукладчик, 1 тягач с трейлером, 1 нефтесборочная установка, 1 печь для сжигания отходов, 1450 п/м боновых заграждений, шансовый инструмент.</w:t>
            </w:r>
          </w:p>
        </w:tc>
      </w:tr>
    </w:tbl>
    <w:p w:rsidR="003F1A91" w:rsidP="00FB6EB0">
      <w:pPr>
        <w:spacing w:before="0" w:after="120"/>
        <w:ind w:firstLine="709"/>
        <w:jc w:val="both"/>
        <w:rPr>
          <w:szCs w:val="28"/>
        </w:rPr>
      </w:pPr>
    </w:p>
    <w:tbl>
      <w:tblPr>
        <w:tblW w:w="9840" w:type="dxa"/>
        <w:tblCellMar>
          <w:left w:w="0" w:type="dxa"/>
          <w:right w:w="0" w:type="dxa"/>
        </w:tblCellMar>
        <w:tblLook w:val="0600"/>
      </w:tblPr>
      <w:tblGrid>
        <w:gridCol w:w="2345"/>
        <w:gridCol w:w="1690"/>
        <w:gridCol w:w="5805"/>
      </w:tblGrid>
      <w:tr w:rsidTr="00384309">
        <w:tblPrEx>
          <w:tblW w:w="9840" w:type="dxa"/>
          <w:tblCellMar>
            <w:left w:w="0" w:type="dxa"/>
            <w:right w:w="0" w:type="dxa"/>
          </w:tblCellMar>
          <w:tblLook w:val="0600"/>
        </w:tblPrEx>
        <w:trPr>
          <w:trHeight w:val="551"/>
        </w:trPr>
        <w:tc>
          <w:tcPr>
            <w:tcW w:w="2345"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B6EB0">
            <w:pPr>
              <w:tabs>
                <w:tab w:val="left" w:pos="750"/>
                <w:tab w:val="left" w:pos="935"/>
              </w:tabs>
              <w:spacing w:before="0" w:after="0"/>
              <w:jc w:val="center"/>
              <w:textAlignment w:val="baseline"/>
              <w:rPr>
                <w:rFonts w:ascii="Arial" w:hAnsi="Arial" w:cs="Arial"/>
                <w:szCs w:val="36"/>
              </w:rPr>
            </w:pPr>
            <w:r w:rsidRPr="00404A12">
              <w:rPr>
                <w:color w:val="000000"/>
                <w:kern w:val="24"/>
                <w:szCs w:val="26"/>
              </w:rPr>
              <w:t>Наименование</w:t>
            </w:r>
          </w:p>
          <w:p w:rsidR="00404A12" w:rsidRPr="00404A12" w:rsidP="00384309">
            <w:pPr>
              <w:spacing w:before="0" w:after="0"/>
              <w:jc w:val="center"/>
              <w:textAlignment w:val="baseline"/>
              <w:rPr>
                <w:rFonts w:ascii="Arial" w:hAnsi="Arial" w:cs="Arial"/>
                <w:szCs w:val="36"/>
              </w:rPr>
            </w:pPr>
            <w:r w:rsidRPr="00404A12">
              <w:rPr>
                <w:color w:val="000000"/>
                <w:kern w:val="24"/>
                <w:szCs w:val="26"/>
              </w:rPr>
              <w:t>трубопровода</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B6EB0">
            <w:pPr>
              <w:tabs>
                <w:tab w:val="left" w:pos="750"/>
                <w:tab w:val="left" w:pos="935"/>
              </w:tabs>
              <w:spacing w:before="0" w:after="0"/>
              <w:jc w:val="center"/>
              <w:textAlignment w:val="baseline"/>
              <w:rPr>
                <w:rFonts w:ascii="Arial" w:hAnsi="Arial" w:cs="Arial"/>
                <w:szCs w:val="36"/>
              </w:rPr>
            </w:pPr>
            <w:r w:rsidRPr="00404A12">
              <w:rPr>
                <w:color w:val="000000"/>
                <w:kern w:val="24"/>
                <w:szCs w:val="26"/>
              </w:rPr>
              <w:t>Участок</w:t>
            </w:r>
          </w:p>
        </w:tc>
        <w:tc>
          <w:tcPr>
            <w:tcW w:w="5805"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B6EB0">
            <w:pPr>
              <w:tabs>
                <w:tab w:val="left" w:pos="750"/>
                <w:tab w:val="left" w:pos="935"/>
              </w:tabs>
              <w:spacing w:before="0" w:after="0"/>
              <w:jc w:val="center"/>
              <w:textAlignment w:val="baseline"/>
              <w:rPr>
                <w:rFonts w:ascii="Arial" w:hAnsi="Arial" w:cs="Arial"/>
                <w:szCs w:val="36"/>
              </w:rPr>
            </w:pPr>
            <w:r w:rsidRPr="00404A12">
              <w:rPr>
                <w:color w:val="000000"/>
                <w:kern w:val="24"/>
                <w:szCs w:val="26"/>
              </w:rPr>
              <w:t>Характеристики</w:t>
            </w:r>
          </w:p>
        </w:tc>
      </w:tr>
      <w:tr w:rsidTr="00384309">
        <w:tblPrEx>
          <w:tblW w:w="9840" w:type="dxa"/>
          <w:tblCellMar>
            <w:left w:w="0" w:type="dxa"/>
            <w:right w:w="0" w:type="dxa"/>
          </w:tblCellMar>
          <w:tblLook w:val="0600"/>
        </w:tblPrEx>
        <w:trPr>
          <w:trHeight w:val="20"/>
        </w:trPr>
        <w:tc>
          <w:tcPr>
            <w:tcW w:w="2345"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P="00FB6EB0">
            <w:pPr>
              <w:tabs>
                <w:tab w:val="left" w:pos="750"/>
                <w:tab w:val="left" w:pos="935"/>
              </w:tabs>
              <w:spacing w:before="0" w:after="0"/>
              <w:jc w:val="center"/>
              <w:textAlignment w:val="baseline"/>
              <w:rPr>
                <w:color w:val="000000"/>
                <w:kern w:val="24"/>
                <w:szCs w:val="26"/>
              </w:rPr>
            </w:pPr>
            <w:r w:rsidRPr="00404A12">
              <w:rPr>
                <w:color w:val="000000"/>
                <w:kern w:val="24"/>
                <w:szCs w:val="26"/>
              </w:rPr>
              <w:t xml:space="preserve">Нефтепровод </w:t>
            </w:r>
          </w:p>
          <w:p w:rsidR="00404A12" w:rsidRPr="00404A12" w:rsidP="00FB6EB0">
            <w:pPr>
              <w:tabs>
                <w:tab w:val="left" w:pos="750"/>
                <w:tab w:val="left" w:pos="935"/>
              </w:tabs>
              <w:spacing w:before="0" w:after="0"/>
              <w:jc w:val="center"/>
              <w:textAlignment w:val="baseline"/>
              <w:rPr>
                <w:rFonts w:ascii="Arial" w:hAnsi="Arial" w:cs="Arial"/>
                <w:szCs w:val="36"/>
              </w:rPr>
            </w:pPr>
            <w:r w:rsidRPr="00404A12">
              <w:rPr>
                <w:color w:val="000000"/>
                <w:kern w:val="24"/>
                <w:szCs w:val="26"/>
              </w:rPr>
              <w:t>Ухта – Ярославль</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B6EB0">
            <w:pPr>
              <w:tabs>
                <w:tab w:val="left" w:pos="750"/>
                <w:tab w:val="left" w:pos="935"/>
              </w:tabs>
              <w:spacing w:before="0" w:after="0"/>
              <w:jc w:val="center"/>
              <w:textAlignment w:val="baseline"/>
              <w:rPr>
                <w:rFonts w:ascii="Arial" w:hAnsi="Arial" w:cs="Arial"/>
                <w:szCs w:val="36"/>
              </w:rPr>
            </w:pPr>
            <w:r w:rsidRPr="00404A12">
              <w:rPr>
                <w:color w:val="000000"/>
                <w:kern w:val="24"/>
                <w:szCs w:val="26"/>
              </w:rPr>
              <w:t>Нюксенский МР</w:t>
            </w:r>
          </w:p>
        </w:tc>
        <w:tc>
          <w:tcPr>
            <w:tcW w:w="5805"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P="00FB6EB0">
            <w:pPr>
              <w:tabs>
                <w:tab w:val="left" w:pos="750"/>
                <w:tab w:val="left" w:pos="935"/>
              </w:tabs>
              <w:spacing w:before="0" w:after="0"/>
              <w:jc w:val="center"/>
              <w:textAlignment w:val="baseline"/>
              <w:rPr>
                <w:color w:val="000000"/>
                <w:kern w:val="24"/>
                <w:szCs w:val="26"/>
              </w:rPr>
            </w:pPr>
            <w:r>
              <w:rPr>
                <w:color w:val="000000"/>
                <w:kern w:val="24"/>
                <w:szCs w:val="26"/>
              </w:rPr>
              <w:t>Протяженность, км</w:t>
            </w:r>
            <w:r w:rsidRPr="00404A12">
              <w:rPr>
                <w:color w:val="000000"/>
                <w:kern w:val="24"/>
                <w:szCs w:val="26"/>
              </w:rPr>
              <w:t xml:space="preserve"> </w:t>
            </w:r>
            <w:r>
              <w:rPr>
                <w:color w:val="000000"/>
                <w:kern w:val="24"/>
                <w:szCs w:val="26"/>
              </w:rPr>
              <w:t xml:space="preserve">– </w:t>
            </w:r>
            <w:r w:rsidRPr="00404A12">
              <w:rPr>
                <w:color w:val="000000"/>
                <w:kern w:val="24"/>
                <w:szCs w:val="26"/>
              </w:rPr>
              <w:t>70;</w:t>
            </w:r>
            <w:r w:rsidR="00996257">
              <w:rPr>
                <w:color w:val="000000"/>
                <w:kern w:val="24"/>
                <w:szCs w:val="26"/>
              </w:rPr>
              <w:t xml:space="preserve"> </w:t>
            </w:r>
          </w:p>
          <w:p w:rsidR="00404A12" w:rsidP="00FB6EB0">
            <w:pPr>
              <w:tabs>
                <w:tab w:val="left" w:pos="750"/>
                <w:tab w:val="left" w:pos="935"/>
              </w:tabs>
              <w:spacing w:before="0" w:after="0"/>
              <w:jc w:val="center"/>
              <w:textAlignment w:val="baseline"/>
              <w:rPr>
                <w:color w:val="000000"/>
                <w:kern w:val="24"/>
                <w:szCs w:val="26"/>
              </w:rPr>
            </w:pPr>
            <w:r w:rsidRPr="00404A12">
              <w:rPr>
                <w:color w:val="000000"/>
                <w:kern w:val="24"/>
                <w:szCs w:val="26"/>
              </w:rPr>
              <w:t xml:space="preserve">дата ввода в эксплуатацию </w:t>
            </w:r>
            <w:r>
              <w:rPr>
                <w:color w:val="000000"/>
                <w:kern w:val="24"/>
                <w:szCs w:val="26"/>
              </w:rPr>
              <w:t>–</w:t>
            </w:r>
            <w:r w:rsidRPr="00404A12">
              <w:rPr>
                <w:color w:val="000000"/>
                <w:kern w:val="24"/>
                <w:szCs w:val="26"/>
              </w:rPr>
              <w:t xml:space="preserve"> 1975 г.;</w:t>
            </w:r>
            <w:r w:rsidR="00996257">
              <w:rPr>
                <w:color w:val="000000"/>
                <w:kern w:val="24"/>
                <w:szCs w:val="26"/>
              </w:rPr>
              <w:t xml:space="preserve"> </w:t>
            </w:r>
          </w:p>
          <w:p w:rsidR="00404A12" w:rsidP="00FB6EB0">
            <w:pPr>
              <w:tabs>
                <w:tab w:val="left" w:pos="750"/>
                <w:tab w:val="left" w:pos="935"/>
              </w:tabs>
              <w:spacing w:before="0" w:after="0"/>
              <w:jc w:val="center"/>
              <w:textAlignment w:val="baseline"/>
              <w:rPr>
                <w:color w:val="000000"/>
                <w:kern w:val="24"/>
                <w:szCs w:val="26"/>
              </w:rPr>
            </w:pPr>
            <w:r w:rsidRPr="00404A12">
              <w:rPr>
                <w:color w:val="000000"/>
                <w:kern w:val="24"/>
                <w:szCs w:val="26"/>
              </w:rPr>
              <w:t xml:space="preserve">диаметр (мм) </w:t>
            </w:r>
            <w:r>
              <w:rPr>
                <w:color w:val="000000"/>
                <w:kern w:val="24"/>
                <w:szCs w:val="26"/>
              </w:rPr>
              <w:t xml:space="preserve">– </w:t>
            </w:r>
            <w:r w:rsidRPr="00404A12">
              <w:rPr>
                <w:color w:val="000000"/>
                <w:kern w:val="24"/>
                <w:szCs w:val="26"/>
              </w:rPr>
              <w:t>820</w:t>
            </w:r>
            <w:r>
              <w:rPr>
                <w:color w:val="000000"/>
                <w:kern w:val="24"/>
                <w:szCs w:val="26"/>
              </w:rPr>
              <w:t xml:space="preserve"> </w:t>
            </w:r>
            <w:r w:rsidRPr="00404A12">
              <w:rPr>
                <w:color w:val="000000"/>
                <w:kern w:val="24"/>
                <w:szCs w:val="26"/>
              </w:rPr>
              <w:t>х</w:t>
            </w:r>
            <w:r>
              <w:rPr>
                <w:color w:val="000000"/>
                <w:kern w:val="24"/>
                <w:szCs w:val="26"/>
              </w:rPr>
              <w:t xml:space="preserve"> </w:t>
            </w:r>
            <w:r w:rsidRPr="00404A12">
              <w:rPr>
                <w:color w:val="000000"/>
                <w:kern w:val="24"/>
                <w:szCs w:val="26"/>
              </w:rPr>
              <w:t>12,4;</w:t>
            </w:r>
            <w:r w:rsidR="00996257">
              <w:rPr>
                <w:color w:val="000000"/>
                <w:kern w:val="24"/>
                <w:szCs w:val="26"/>
              </w:rPr>
              <w:t xml:space="preserve"> </w:t>
            </w:r>
          </w:p>
          <w:p w:rsidR="00404A12" w:rsidP="00FB6EB0">
            <w:pPr>
              <w:tabs>
                <w:tab w:val="left" w:pos="750"/>
                <w:tab w:val="left" w:pos="935"/>
              </w:tabs>
              <w:spacing w:before="0" w:after="0"/>
              <w:jc w:val="center"/>
              <w:textAlignment w:val="baseline"/>
              <w:rPr>
                <w:color w:val="000000"/>
                <w:kern w:val="24"/>
                <w:szCs w:val="26"/>
              </w:rPr>
            </w:pPr>
            <w:r w:rsidRPr="00404A12">
              <w:rPr>
                <w:color w:val="000000"/>
                <w:kern w:val="24"/>
                <w:szCs w:val="26"/>
              </w:rPr>
              <w:t>давление</w:t>
            </w:r>
            <w:r>
              <w:rPr>
                <w:color w:val="000000"/>
                <w:kern w:val="24"/>
                <w:szCs w:val="26"/>
              </w:rPr>
              <w:t xml:space="preserve"> </w:t>
            </w:r>
            <w:r w:rsidRPr="00404A12">
              <w:rPr>
                <w:color w:val="000000"/>
                <w:kern w:val="24"/>
                <w:szCs w:val="26"/>
              </w:rPr>
              <w:t xml:space="preserve">(кгс/см кв.) – 60; </w:t>
            </w:r>
          </w:p>
          <w:p w:rsidR="00404A12" w:rsidRPr="00404A12" w:rsidP="00FB6EB0">
            <w:pPr>
              <w:tabs>
                <w:tab w:val="left" w:pos="750"/>
                <w:tab w:val="left" w:pos="935"/>
              </w:tabs>
              <w:spacing w:before="0" w:after="0"/>
              <w:jc w:val="center"/>
              <w:textAlignment w:val="baseline"/>
              <w:rPr>
                <w:rFonts w:ascii="Arial" w:hAnsi="Arial" w:cs="Arial"/>
                <w:szCs w:val="36"/>
              </w:rPr>
            </w:pPr>
            <w:r w:rsidRPr="00404A12">
              <w:rPr>
                <w:color w:val="000000"/>
                <w:kern w:val="24"/>
                <w:szCs w:val="26"/>
              </w:rPr>
              <w:t xml:space="preserve">производительность </w:t>
            </w:r>
            <w:r>
              <w:rPr>
                <w:color w:val="000000"/>
                <w:kern w:val="24"/>
                <w:szCs w:val="26"/>
              </w:rPr>
              <w:t xml:space="preserve">– </w:t>
            </w:r>
            <w:r w:rsidRPr="00404A12">
              <w:rPr>
                <w:color w:val="000000"/>
                <w:kern w:val="24"/>
                <w:szCs w:val="26"/>
              </w:rPr>
              <w:t>30 т</w:t>
            </w:r>
            <w:r>
              <w:rPr>
                <w:color w:val="000000"/>
                <w:kern w:val="24"/>
                <w:szCs w:val="26"/>
              </w:rPr>
              <w:t>ыс</w:t>
            </w:r>
            <w:r w:rsidRPr="00404A12">
              <w:rPr>
                <w:color w:val="000000"/>
                <w:kern w:val="24"/>
                <w:szCs w:val="26"/>
              </w:rPr>
              <w:t>. т/сутки</w:t>
            </w:r>
          </w:p>
        </w:tc>
      </w:tr>
    </w:tbl>
    <w:p w:rsidR="003F1A91" w:rsidP="00FB6EB0">
      <w:pPr>
        <w:spacing w:before="0" w:after="120"/>
        <w:ind w:firstLine="709"/>
        <w:jc w:val="both"/>
        <w:rPr>
          <w:szCs w:val="28"/>
        </w:rPr>
      </w:pPr>
    </w:p>
    <w:tbl>
      <w:tblPr>
        <w:tblW w:w="9982" w:type="dxa"/>
        <w:tblCellMar>
          <w:left w:w="0" w:type="dxa"/>
          <w:right w:w="0" w:type="dxa"/>
        </w:tblCellMar>
        <w:tblLook w:val="0600"/>
      </w:tblPr>
      <w:tblGrid>
        <w:gridCol w:w="4029"/>
        <w:gridCol w:w="1984"/>
        <w:gridCol w:w="1984"/>
        <w:gridCol w:w="1985"/>
      </w:tblGrid>
      <w:tr w:rsidTr="00384309">
        <w:tblPrEx>
          <w:tblW w:w="9982" w:type="dxa"/>
          <w:tblCellMar>
            <w:left w:w="0" w:type="dxa"/>
            <w:right w:w="0" w:type="dxa"/>
          </w:tblCellMar>
          <w:tblLook w:val="0600"/>
        </w:tblPrEx>
        <w:trPr>
          <w:trHeight w:val="454"/>
        </w:trPr>
        <w:tc>
          <w:tcPr>
            <w:tcW w:w="402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A2485" w:rsidP="00FC2AD9">
            <w:pPr>
              <w:spacing w:before="0" w:after="0"/>
              <w:jc w:val="center"/>
              <w:textAlignment w:val="baseline"/>
              <w:rPr>
                <w:rFonts w:ascii="Arial" w:hAnsi="Arial" w:cs="Arial"/>
              </w:rPr>
            </w:pPr>
            <w:r w:rsidRPr="004A2485">
              <w:rPr>
                <w:bCs/>
                <w:color w:val="000000"/>
                <w:kern w:val="24"/>
              </w:rPr>
              <w:t>Наименование станции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A2485" w:rsidP="00FC2AD9">
            <w:pPr>
              <w:spacing w:before="0" w:after="0"/>
              <w:jc w:val="center"/>
              <w:textAlignment w:val="baseline"/>
              <w:rPr>
                <w:rFonts w:ascii="Arial" w:hAnsi="Arial" w:cs="Arial"/>
              </w:rPr>
            </w:pPr>
            <w:r w:rsidRPr="004A2485">
              <w:rPr>
                <w:bCs/>
                <w:color w:val="000000"/>
                <w:kern w:val="24"/>
              </w:rPr>
              <w:t>Тип</w:t>
            </w:r>
            <w:r w:rsidR="00996257">
              <w:rPr>
                <w:bCs/>
                <w:color w:val="000000"/>
                <w:kern w:val="24"/>
              </w:rPr>
              <w:t xml:space="preserve"> </w:t>
            </w:r>
            <w:r w:rsidRPr="004A2485">
              <w:rPr>
                <w:bCs/>
                <w:color w:val="000000"/>
                <w:kern w:val="24"/>
              </w:rPr>
              <w:t>агрегата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A2485" w:rsidP="00FC2AD9">
            <w:pPr>
              <w:spacing w:before="0" w:after="0"/>
              <w:jc w:val="center"/>
              <w:textAlignment w:val="baseline"/>
              <w:rPr>
                <w:rFonts w:ascii="Arial" w:hAnsi="Arial" w:cs="Arial"/>
              </w:rPr>
            </w:pPr>
            <w:r w:rsidRPr="004A2485">
              <w:rPr>
                <w:bCs/>
                <w:color w:val="000000"/>
                <w:kern w:val="24"/>
              </w:rPr>
              <w:t>Кол-во</w:t>
            </w:r>
          </w:p>
          <w:p w:rsidR="00404A12" w:rsidRPr="004A2485" w:rsidP="00FC2AD9">
            <w:pPr>
              <w:spacing w:before="0" w:after="0"/>
              <w:jc w:val="center"/>
              <w:textAlignment w:val="baseline"/>
              <w:rPr>
                <w:rFonts w:ascii="Arial" w:hAnsi="Arial" w:cs="Arial"/>
              </w:rPr>
            </w:pPr>
            <w:r w:rsidRPr="004A2485">
              <w:rPr>
                <w:bCs/>
                <w:color w:val="000000"/>
                <w:kern w:val="24"/>
              </w:rPr>
              <w:t>насосов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A2485" w:rsidP="00FC2AD9">
            <w:pPr>
              <w:spacing w:before="0" w:after="0"/>
              <w:jc w:val="center"/>
              <w:textAlignment w:val="baseline"/>
              <w:rPr>
                <w:rFonts w:ascii="Arial" w:hAnsi="Arial" w:cs="Arial"/>
              </w:rPr>
            </w:pPr>
            <w:r w:rsidRPr="004A2485">
              <w:rPr>
                <w:bCs/>
                <w:color w:val="000000"/>
                <w:kern w:val="24"/>
              </w:rPr>
              <w:t>Расход в час</w:t>
            </w:r>
          </w:p>
        </w:tc>
      </w:tr>
      <w:tr w:rsidTr="00384309">
        <w:tblPrEx>
          <w:tblW w:w="9982" w:type="dxa"/>
          <w:tblCellMar>
            <w:left w:w="0" w:type="dxa"/>
            <w:right w:w="0" w:type="dxa"/>
          </w:tblCellMar>
          <w:tblLook w:val="0600"/>
        </w:tblPrEx>
        <w:trPr>
          <w:trHeight w:val="454"/>
        </w:trPr>
        <w:tc>
          <w:tcPr>
            <w:tcW w:w="402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C2AD9">
            <w:pPr>
              <w:spacing w:before="0" w:after="0"/>
              <w:jc w:val="center"/>
              <w:textAlignment w:val="baseline"/>
              <w:rPr>
                <w:rFonts w:ascii="Arial" w:hAnsi="Arial" w:cs="Arial"/>
              </w:rPr>
            </w:pPr>
            <w:r w:rsidRPr="00404A12">
              <w:rPr>
                <w:color w:val="000000"/>
                <w:kern w:val="24"/>
              </w:rPr>
              <w:t>НПС</w:t>
            </w:r>
            <w:r>
              <w:rPr>
                <w:color w:val="000000"/>
                <w:kern w:val="24"/>
              </w:rPr>
              <w:t xml:space="preserve"> </w:t>
            </w:r>
            <w:r w:rsidRPr="00404A12">
              <w:rPr>
                <w:color w:val="000000"/>
                <w:kern w:val="24"/>
              </w:rPr>
              <w:t>«Нюксеница»</w:t>
            </w:r>
            <w:r>
              <w:rPr>
                <w:color w:val="000000"/>
                <w:kern w:val="24"/>
              </w:rPr>
              <w:t xml:space="preserve"> </w:t>
            </w:r>
            <w:r w:rsidRPr="00404A12">
              <w:rPr>
                <w:color w:val="000000"/>
                <w:kern w:val="24"/>
              </w:rPr>
              <w:t xml:space="preserve">Вологодского РНУ ОАО «СМН»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C2AD9">
            <w:pPr>
              <w:spacing w:before="0" w:after="0"/>
              <w:jc w:val="center"/>
              <w:textAlignment w:val="baseline"/>
              <w:rPr>
                <w:rFonts w:ascii="Arial" w:hAnsi="Arial" w:cs="Arial"/>
              </w:rPr>
            </w:pPr>
            <w:r w:rsidRPr="00404A12">
              <w:rPr>
                <w:color w:val="000000"/>
                <w:kern w:val="24"/>
              </w:rPr>
              <w:t>НМ-3600/230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C2AD9">
            <w:pPr>
              <w:spacing w:before="0" w:after="0"/>
              <w:jc w:val="center"/>
              <w:textAlignment w:val="baseline"/>
              <w:rPr>
                <w:rFonts w:ascii="Arial" w:hAnsi="Arial" w:cs="Arial"/>
              </w:rPr>
            </w:pPr>
            <w:r w:rsidRPr="00404A12">
              <w:rPr>
                <w:color w:val="000000"/>
                <w:kern w:val="24"/>
              </w:rPr>
              <w:t>4 шт.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404A12" w:rsidRPr="00404A12" w:rsidP="00FC2AD9">
            <w:pPr>
              <w:spacing w:before="0" w:after="0"/>
              <w:jc w:val="center"/>
              <w:textAlignment w:val="baseline"/>
              <w:rPr>
                <w:rFonts w:ascii="Arial" w:hAnsi="Arial" w:cs="Arial"/>
              </w:rPr>
            </w:pPr>
            <w:r w:rsidRPr="00404A12">
              <w:rPr>
                <w:color w:val="000000"/>
                <w:kern w:val="24"/>
              </w:rPr>
              <w:t>3600 м</w:t>
            </w:r>
            <w:r w:rsidRPr="00384309">
              <w:rPr>
                <w:color w:val="000000"/>
                <w:kern w:val="24"/>
                <w:vertAlign w:val="superscript"/>
              </w:rPr>
              <w:t>3</w:t>
            </w:r>
          </w:p>
        </w:tc>
      </w:tr>
    </w:tbl>
    <w:p w:rsidR="00404A12" w:rsidP="00FB6EB0">
      <w:pPr>
        <w:spacing w:before="0" w:after="120"/>
        <w:ind w:firstLine="709"/>
        <w:jc w:val="both"/>
        <w:rPr>
          <w:szCs w:val="28"/>
        </w:rPr>
      </w:pPr>
    </w:p>
    <w:p w:rsidR="00404A12" w:rsidRPr="00404A12" w:rsidP="00FB6EB0">
      <w:pPr>
        <w:spacing w:before="0" w:after="120"/>
        <w:ind w:firstLine="709"/>
        <w:jc w:val="both"/>
        <w:rPr>
          <w:szCs w:val="28"/>
        </w:rPr>
      </w:pPr>
      <w:r w:rsidRPr="00404A12">
        <w:rPr>
          <w:szCs w:val="28"/>
        </w:rPr>
        <w:t>Оценка риска возникновения ЧС</w:t>
      </w:r>
      <w:r>
        <w:rPr>
          <w:szCs w:val="28"/>
        </w:rPr>
        <w:t>: с</w:t>
      </w:r>
      <w:r w:rsidRPr="00404A12">
        <w:rPr>
          <w:szCs w:val="28"/>
        </w:rPr>
        <w:t>рок службы</w:t>
      </w:r>
      <w:r w:rsidR="00996257">
        <w:rPr>
          <w:szCs w:val="28"/>
        </w:rPr>
        <w:t xml:space="preserve"> </w:t>
      </w:r>
      <w:r w:rsidRPr="00404A12">
        <w:rPr>
          <w:szCs w:val="28"/>
        </w:rPr>
        <w:t>эксплуатации нефтепровода по проекту 25 лет, а введен в 1975 году</w:t>
      </w:r>
      <w:r>
        <w:rPr>
          <w:szCs w:val="28"/>
        </w:rPr>
        <w:t>.</w:t>
      </w:r>
    </w:p>
    <w:p w:rsidR="006514BE" w:rsidP="00FB6EB0">
      <w:pPr>
        <w:spacing w:before="0" w:after="0"/>
        <w:jc w:val="both"/>
        <w:rPr>
          <w:b/>
          <w:color w:val="00B050"/>
          <w:szCs w:val="28"/>
        </w:rPr>
      </w:pPr>
    </w:p>
    <w:p w:rsidR="00B32E0A" w:rsidRPr="00401FD4" w:rsidP="00FB6EB0">
      <w:pPr>
        <w:spacing w:before="0" w:after="0"/>
        <w:jc w:val="both"/>
        <w:rPr>
          <w:b/>
          <w:szCs w:val="28"/>
        </w:rPr>
      </w:pPr>
      <w:r w:rsidRPr="00401FD4">
        <w:rPr>
          <w:b/>
          <w:szCs w:val="28"/>
        </w:rPr>
        <w:t>Риски возникновения аварий на системах ЖКХ</w:t>
      </w:r>
    </w:p>
    <w:p w:rsidR="00B32E0A" w:rsidP="00FB6EB0">
      <w:pPr>
        <w:spacing w:before="0" w:after="0"/>
        <w:ind w:firstLine="709"/>
        <w:jc w:val="both"/>
        <w:rPr>
          <w:color w:val="00B050"/>
          <w:szCs w:val="28"/>
        </w:rPr>
      </w:pPr>
    </w:p>
    <w:tbl>
      <w:tblPr>
        <w:tblW w:w="9982" w:type="dxa"/>
        <w:tblLayout w:type="fixed"/>
        <w:tblCellMar>
          <w:left w:w="0" w:type="dxa"/>
          <w:right w:w="0" w:type="dxa"/>
        </w:tblCellMar>
        <w:tblLook w:val="0600"/>
      </w:tblPr>
      <w:tblGrid>
        <w:gridCol w:w="3178"/>
        <w:gridCol w:w="1559"/>
        <w:gridCol w:w="3402"/>
        <w:gridCol w:w="1843"/>
      </w:tblGrid>
      <w:tr w:rsidTr="00384309">
        <w:tblPrEx>
          <w:tblW w:w="9982" w:type="dxa"/>
          <w:tblLayout w:type="fixed"/>
          <w:tblCellMar>
            <w:left w:w="0" w:type="dxa"/>
            <w:right w:w="0" w:type="dxa"/>
          </w:tblCellMar>
          <w:tblLook w:val="0600"/>
        </w:tblPrEx>
        <w:trPr>
          <w:trHeight w:val="20"/>
        </w:trPr>
        <w:tc>
          <w:tcPr>
            <w:tcW w:w="9982" w:type="dxa"/>
            <w:gridSpan w:val="4"/>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Сведения по объектам ЖКХ</w:t>
            </w:r>
          </w:p>
        </w:tc>
      </w:tr>
      <w:tr w:rsidTr="00384309">
        <w:tblPrEx>
          <w:tblW w:w="9982" w:type="dxa"/>
          <w:tblLayout w:type="fixed"/>
          <w:tblCellMar>
            <w:left w:w="0" w:type="dxa"/>
            <w:right w:w="0" w:type="dxa"/>
          </w:tblCellMar>
          <w:tblLook w:val="0600"/>
        </w:tblPrEx>
        <w:trPr>
          <w:trHeight w:val="20"/>
        </w:trPr>
        <w:tc>
          <w:tcPr>
            <w:tcW w:w="317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Наименование объекта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C2AD9">
            <w:pPr>
              <w:spacing w:before="0" w:after="0"/>
              <w:ind w:left="-113" w:right="-113"/>
              <w:jc w:val="center"/>
              <w:rPr>
                <w:szCs w:val="28"/>
              </w:rPr>
            </w:pPr>
            <w:r w:rsidRPr="004A2485">
              <w:rPr>
                <w:bCs/>
                <w:szCs w:val="28"/>
              </w:rPr>
              <w:t>Количество</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Наименование объекта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C2AD9">
            <w:pPr>
              <w:spacing w:before="0" w:after="0"/>
              <w:ind w:left="-113" w:right="-113"/>
              <w:jc w:val="center"/>
              <w:rPr>
                <w:szCs w:val="28"/>
              </w:rPr>
            </w:pPr>
            <w:r w:rsidRPr="004A2485">
              <w:rPr>
                <w:bCs/>
                <w:szCs w:val="28"/>
              </w:rPr>
              <w:t>Количество</w:t>
            </w:r>
          </w:p>
        </w:tc>
      </w:tr>
      <w:tr w:rsidTr="00384309">
        <w:tblPrEx>
          <w:tblW w:w="9982" w:type="dxa"/>
          <w:tblLayout w:type="fixed"/>
          <w:tblCellMar>
            <w:left w:w="0" w:type="dxa"/>
            <w:right w:w="0" w:type="dxa"/>
          </w:tblCellMar>
          <w:tblLook w:val="0600"/>
        </w:tblPrEx>
        <w:trPr>
          <w:trHeight w:val="20"/>
        </w:trPr>
        <w:tc>
          <w:tcPr>
            <w:tcW w:w="317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C2AD9">
            <w:pPr>
              <w:spacing w:before="0" w:after="0"/>
              <w:ind w:left="-142" w:right="-201"/>
              <w:jc w:val="center"/>
              <w:rPr>
                <w:szCs w:val="28"/>
              </w:rPr>
            </w:pPr>
            <w:r w:rsidRPr="004A2485">
              <w:rPr>
                <w:szCs w:val="28"/>
              </w:rPr>
              <w:t xml:space="preserve">Трансф. подстанции </w:t>
            </w:r>
            <w:r w:rsidRPr="004A2485" w:rsidR="00FC2AD9">
              <w:rPr>
                <w:szCs w:val="28"/>
              </w:rPr>
              <w:t>(</w:t>
            </w:r>
            <w:r w:rsidRPr="004A2485">
              <w:rPr>
                <w:szCs w:val="28"/>
              </w:rPr>
              <w:t>шт.)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231</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szCs w:val="28"/>
              </w:rPr>
              <w:t>ЦТП (ед.)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2</w:t>
            </w:r>
          </w:p>
        </w:tc>
      </w:tr>
      <w:tr w:rsidTr="00384309">
        <w:tblPrEx>
          <w:tblW w:w="9982" w:type="dxa"/>
          <w:tblLayout w:type="fixed"/>
          <w:tblCellMar>
            <w:left w:w="0" w:type="dxa"/>
            <w:right w:w="0" w:type="dxa"/>
          </w:tblCellMar>
          <w:tblLook w:val="0600"/>
        </w:tblPrEx>
        <w:trPr>
          <w:trHeight w:val="20"/>
        </w:trPr>
        <w:tc>
          <w:tcPr>
            <w:tcW w:w="317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szCs w:val="28"/>
              </w:rPr>
              <w:t>Котельные (ед</w:t>
            </w:r>
            <w:r w:rsidRPr="004A2485" w:rsidR="00404A12">
              <w:rPr>
                <w:szCs w:val="28"/>
              </w:rPr>
              <w:t>.</w:t>
            </w:r>
            <w:r w:rsidRPr="004A2485">
              <w:rPr>
                <w:szCs w:val="28"/>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szCs w:val="28"/>
              </w:rPr>
              <w:t>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C2AD9">
            <w:pPr>
              <w:spacing w:before="0" w:after="0"/>
              <w:ind w:left="-113" w:right="-113"/>
              <w:jc w:val="center"/>
              <w:rPr>
                <w:szCs w:val="28"/>
              </w:rPr>
            </w:pPr>
            <w:r w:rsidRPr="004A2485">
              <w:rPr>
                <w:szCs w:val="28"/>
              </w:rPr>
              <w:t>Водозаборные станции (ед</w:t>
            </w:r>
            <w:r w:rsidRPr="004A2485" w:rsidR="00404A12">
              <w:rPr>
                <w:szCs w:val="28"/>
              </w:rPr>
              <w:t>.</w:t>
            </w:r>
            <w:r w:rsidRPr="004A2485">
              <w:rPr>
                <w:szCs w:val="2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1</w:t>
            </w:r>
          </w:p>
        </w:tc>
      </w:tr>
      <w:tr w:rsidTr="00384309">
        <w:tblPrEx>
          <w:tblW w:w="9982" w:type="dxa"/>
          <w:tblLayout w:type="fixed"/>
          <w:tblCellMar>
            <w:left w:w="0" w:type="dxa"/>
            <w:right w:w="0" w:type="dxa"/>
          </w:tblCellMar>
          <w:tblLook w:val="0600"/>
        </w:tblPrEx>
        <w:trPr>
          <w:trHeight w:val="20"/>
        </w:trPr>
        <w:tc>
          <w:tcPr>
            <w:tcW w:w="317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szCs w:val="28"/>
              </w:rPr>
              <w:t>Теплосети (км)</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17,4</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C2AD9">
            <w:pPr>
              <w:spacing w:before="0" w:after="0"/>
              <w:ind w:left="-113" w:right="-113"/>
              <w:jc w:val="center"/>
              <w:rPr>
                <w:szCs w:val="28"/>
              </w:rPr>
            </w:pPr>
            <w:r w:rsidRPr="004A2485">
              <w:rPr>
                <w:szCs w:val="28"/>
              </w:rPr>
              <w:t>Водопроводные сети (км)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65,5</w:t>
            </w:r>
          </w:p>
        </w:tc>
      </w:tr>
      <w:tr w:rsidTr="00384309">
        <w:tblPrEx>
          <w:tblW w:w="9982" w:type="dxa"/>
          <w:tblLayout w:type="fixed"/>
          <w:tblCellMar>
            <w:left w:w="0" w:type="dxa"/>
            <w:right w:w="0" w:type="dxa"/>
          </w:tblCellMar>
          <w:tblLook w:val="0600"/>
        </w:tblPrEx>
        <w:trPr>
          <w:trHeight w:val="20"/>
        </w:trPr>
        <w:tc>
          <w:tcPr>
            <w:tcW w:w="317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szCs w:val="28"/>
              </w:rPr>
              <w:t>ДЭС (шт</w:t>
            </w:r>
            <w:r w:rsidRPr="004A2485" w:rsidR="00404A12">
              <w:rPr>
                <w:szCs w:val="28"/>
              </w:rPr>
              <w:t>.</w:t>
            </w:r>
            <w:r w:rsidRPr="004A2485">
              <w:rPr>
                <w:szCs w:val="28"/>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C2AD9">
            <w:pPr>
              <w:spacing w:before="0" w:after="0"/>
              <w:ind w:left="-113" w:right="-113"/>
              <w:jc w:val="center"/>
              <w:rPr>
                <w:szCs w:val="28"/>
              </w:rPr>
            </w:pPr>
            <w:r w:rsidRPr="004A2485">
              <w:rPr>
                <w:szCs w:val="28"/>
              </w:rPr>
              <w:t>Канализационные сети (км)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1" w:type="dxa"/>
              <w:left w:w="201" w:type="dxa"/>
              <w:bottom w:w="101" w:type="dxa"/>
              <w:right w:w="201" w:type="dxa"/>
            </w:tcMar>
            <w:vAlign w:val="center"/>
            <w:hideMark/>
          </w:tcPr>
          <w:p w:rsidR="009558AE" w:rsidRPr="004A2485" w:rsidP="00FB6EB0">
            <w:pPr>
              <w:spacing w:before="0" w:after="0"/>
              <w:jc w:val="center"/>
              <w:rPr>
                <w:szCs w:val="28"/>
              </w:rPr>
            </w:pPr>
            <w:r w:rsidRPr="004A2485">
              <w:rPr>
                <w:bCs/>
                <w:szCs w:val="28"/>
              </w:rPr>
              <w:t>12,4</w:t>
            </w:r>
          </w:p>
        </w:tc>
      </w:tr>
    </w:tbl>
    <w:p w:rsidR="00AE4FB2" w:rsidP="00FB6EB0">
      <w:pPr>
        <w:spacing w:before="0" w:after="0"/>
        <w:jc w:val="both"/>
        <w:rPr>
          <w:color w:val="00B050"/>
          <w:szCs w:val="28"/>
        </w:rPr>
      </w:pPr>
    </w:p>
    <w:p w:rsidR="00AE4FB2" w:rsidRPr="00AE4FB2" w:rsidP="00384309">
      <w:pPr>
        <w:spacing w:before="0" w:after="120"/>
        <w:ind w:firstLine="567"/>
        <w:jc w:val="both"/>
        <w:rPr>
          <w:szCs w:val="28"/>
        </w:rPr>
      </w:pPr>
      <w:r w:rsidRPr="00AE4FB2">
        <w:rPr>
          <w:szCs w:val="28"/>
        </w:rPr>
        <w:t>Центральный тепловой пункт «» введен в эксплуатацию 1984</w:t>
      </w:r>
      <w:r>
        <w:rPr>
          <w:szCs w:val="28"/>
        </w:rPr>
        <w:t xml:space="preserve"> </w:t>
      </w:r>
      <w:r w:rsidRPr="00AE4FB2">
        <w:rPr>
          <w:szCs w:val="28"/>
        </w:rPr>
        <w:t>г. Отапливается домов – 4</w:t>
      </w:r>
    </w:p>
    <w:p w:rsidR="00AE4FB2" w:rsidRPr="00AE4FB2" w:rsidP="00F667C7">
      <w:pPr>
        <w:spacing w:before="0" w:after="120"/>
        <w:ind w:firstLine="708"/>
        <w:jc w:val="both"/>
        <w:rPr>
          <w:szCs w:val="28"/>
        </w:rPr>
      </w:pPr>
      <w:r w:rsidRPr="00AE4FB2">
        <w:rPr>
          <w:szCs w:val="28"/>
        </w:rPr>
        <w:t>ДЭС «водозабор» введена в эксплуатацию</w:t>
      </w:r>
      <w:r>
        <w:rPr>
          <w:szCs w:val="28"/>
        </w:rPr>
        <w:t xml:space="preserve"> </w:t>
      </w:r>
      <w:r w:rsidRPr="00AE4FB2">
        <w:rPr>
          <w:szCs w:val="28"/>
        </w:rPr>
        <w:t>2008</w:t>
      </w:r>
      <w:r>
        <w:rPr>
          <w:szCs w:val="28"/>
        </w:rPr>
        <w:t xml:space="preserve"> </w:t>
      </w:r>
      <w:r w:rsidRPr="00AE4FB2">
        <w:rPr>
          <w:szCs w:val="28"/>
        </w:rPr>
        <w:t>г.</w:t>
      </w:r>
      <w:r>
        <w:rPr>
          <w:szCs w:val="28"/>
        </w:rPr>
        <w:t xml:space="preserve"> </w:t>
      </w:r>
      <w:r w:rsidRPr="00AE4FB2">
        <w:rPr>
          <w:szCs w:val="28"/>
        </w:rPr>
        <w:t>Тип генератора –</w:t>
      </w:r>
      <w:r w:rsidR="00FC2AD9">
        <w:rPr>
          <w:szCs w:val="28"/>
        </w:rPr>
        <w:t xml:space="preserve"> </w:t>
      </w:r>
      <w:r w:rsidRPr="00AE4FB2">
        <w:rPr>
          <w:szCs w:val="28"/>
          <w:lang w:val="en-US"/>
        </w:rPr>
        <w:t>Wola</w:t>
      </w:r>
      <w:r w:rsidRPr="00AE4FB2">
        <w:rPr>
          <w:szCs w:val="28"/>
        </w:rPr>
        <w:t xml:space="preserve"> 63РР5;</w:t>
      </w:r>
    </w:p>
    <w:p w:rsidR="00AE4FB2" w:rsidP="00F667C7">
      <w:pPr>
        <w:spacing w:before="0" w:after="120"/>
        <w:jc w:val="left"/>
        <w:rPr>
          <w:szCs w:val="28"/>
        </w:rPr>
      </w:pPr>
      <w:r w:rsidRPr="00AE4FB2">
        <w:rPr>
          <w:szCs w:val="28"/>
        </w:rPr>
        <w:t>Мощность – 200 кВт</w:t>
      </w:r>
    </w:p>
    <w:p w:rsidR="00AE4FB2" w:rsidRPr="00AE4FB2" w:rsidP="00F667C7">
      <w:pPr>
        <w:spacing w:before="0" w:after="120"/>
        <w:ind w:firstLine="708"/>
        <w:jc w:val="both"/>
        <w:rPr>
          <w:szCs w:val="28"/>
        </w:rPr>
      </w:pPr>
      <w:r w:rsidRPr="00AE4FB2">
        <w:rPr>
          <w:szCs w:val="28"/>
        </w:rPr>
        <w:t>Котельная «Котельная № 2» введена в эксплуатацию 1983 г. Тип котлов – Факел-Г</w:t>
      </w:r>
      <w:r>
        <w:rPr>
          <w:szCs w:val="28"/>
        </w:rPr>
        <w:t>,</w:t>
      </w:r>
    </w:p>
    <w:p w:rsidR="00AE4FB2" w:rsidRPr="00AE4FB2" w:rsidP="00F667C7">
      <w:pPr>
        <w:spacing w:before="0" w:after="120"/>
        <w:jc w:val="both"/>
        <w:rPr>
          <w:szCs w:val="28"/>
        </w:rPr>
      </w:pPr>
      <w:r w:rsidRPr="00AE4FB2">
        <w:rPr>
          <w:szCs w:val="28"/>
        </w:rPr>
        <w:t>количество котлов – 4.</w:t>
      </w:r>
    </w:p>
    <w:p w:rsidR="00AE4FB2" w:rsidRPr="00AE4FB2" w:rsidP="00F667C7">
      <w:pPr>
        <w:spacing w:before="0" w:after="120"/>
        <w:ind w:firstLine="708"/>
        <w:jc w:val="both"/>
        <w:rPr>
          <w:szCs w:val="28"/>
        </w:rPr>
      </w:pPr>
      <w:r w:rsidRPr="00AE4FB2">
        <w:rPr>
          <w:szCs w:val="28"/>
        </w:rPr>
        <w:t>Котельная «Котельная № 1» введена в эксплуатацию 1984 г. Тип котлов – ТВГ-1</w:t>
      </w:r>
      <w:r>
        <w:rPr>
          <w:szCs w:val="28"/>
        </w:rPr>
        <w:t>,</w:t>
      </w:r>
    </w:p>
    <w:p w:rsidR="00AE4FB2" w:rsidP="00F667C7">
      <w:pPr>
        <w:spacing w:before="0" w:after="120"/>
        <w:jc w:val="both"/>
        <w:rPr>
          <w:szCs w:val="28"/>
        </w:rPr>
      </w:pPr>
      <w:r w:rsidRPr="00AE4FB2">
        <w:rPr>
          <w:szCs w:val="28"/>
        </w:rPr>
        <w:t>количество котлов – 3</w:t>
      </w:r>
    </w:p>
    <w:p w:rsidR="00AE4FB2" w:rsidP="00F667C7">
      <w:pPr>
        <w:spacing w:before="0" w:after="120"/>
        <w:jc w:val="both"/>
        <w:rPr>
          <w:szCs w:val="28"/>
        </w:rPr>
      </w:pPr>
    </w:p>
    <w:p w:rsidR="00AE4FB2" w:rsidRPr="00AE4FB2" w:rsidP="00F667C7">
      <w:pPr>
        <w:spacing w:before="0" w:after="120"/>
        <w:ind w:firstLine="708"/>
        <w:jc w:val="both"/>
        <w:rPr>
          <w:szCs w:val="28"/>
        </w:rPr>
      </w:pPr>
      <w:r w:rsidRPr="00AE4FB2">
        <w:rPr>
          <w:szCs w:val="28"/>
        </w:rPr>
        <w:t>Аварий систем ЖКХ</w:t>
      </w:r>
      <w:r>
        <w:rPr>
          <w:szCs w:val="28"/>
        </w:rPr>
        <w:t xml:space="preserve"> в период 2016 – 2019 г.</w:t>
      </w:r>
      <w:r w:rsidRPr="00AE4FB2">
        <w:rPr>
          <w:szCs w:val="28"/>
        </w:rPr>
        <w:t xml:space="preserve"> на территории района не зафиксировано.</w:t>
      </w:r>
    </w:p>
    <w:p w:rsidR="00AE4FB2" w:rsidRPr="00AE4FB2" w:rsidP="00F667C7">
      <w:pPr>
        <w:spacing w:before="0" w:after="120"/>
        <w:jc w:val="both"/>
        <w:rPr>
          <w:szCs w:val="28"/>
        </w:rPr>
      </w:pPr>
    </w:p>
    <w:p w:rsidR="00AE4FB2" w:rsidRPr="00AE4FB2" w:rsidP="00F667C7">
      <w:pPr>
        <w:autoSpaceDE w:val="0"/>
        <w:autoSpaceDN w:val="0"/>
        <w:adjustRightInd w:val="0"/>
        <w:spacing w:before="0" w:after="120"/>
        <w:ind w:firstLine="708"/>
        <w:jc w:val="both"/>
        <w:rPr>
          <w:szCs w:val="28"/>
        </w:rPr>
      </w:pPr>
      <w:r>
        <w:rPr>
          <w:szCs w:val="28"/>
        </w:rPr>
        <w:t>Оценка риска возникновения ЧС: в</w:t>
      </w:r>
      <w:r w:rsidRPr="00AE4FB2">
        <w:rPr>
          <w:szCs w:val="28"/>
        </w:rPr>
        <w:t xml:space="preserve"> Нюксенском районе не высокая</w:t>
      </w:r>
      <w:r w:rsidR="00996257">
        <w:rPr>
          <w:szCs w:val="28"/>
        </w:rPr>
        <w:t xml:space="preserve"> </w:t>
      </w:r>
      <w:r w:rsidRPr="00AE4FB2">
        <w:rPr>
          <w:szCs w:val="28"/>
        </w:rPr>
        <w:t>вероятность возникновения аварийных ситуаций на объектах ЖКХ.</w:t>
      </w:r>
    </w:p>
    <w:p w:rsidR="005704F7" w:rsidP="00FB6EB0">
      <w:pPr>
        <w:spacing w:before="0" w:after="0"/>
        <w:ind w:firstLine="567"/>
        <w:jc w:val="both"/>
        <w:rPr>
          <w:color w:val="00B050"/>
          <w:szCs w:val="28"/>
        </w:rPr>
      </w:pPr>
    </w:p>
    <w:p w:rsidR="004A2485" w:rsidRPr="008C5DC8" w:rsidP="00FB6EB0">
      <w:pPr>
        <w:spacing w:before="0" w:after="0"/>
        <w:ind w:firstLine="567"/>
        <w:jc w:val="both"/>
        <w:rPr>
          <w:color w:val="00B050"/>
          <w:szCs w:val="28"/>
        </w:rPr>
      </w:pPr>
    </w:p>
    <w:p w:rsidR="00AE0C92" w:rsidRPr="00BA5CB3" w:rsidP="00BA5CB3">
      <w:pPr>
        <w:pStyle w:val="Default"/>
        <w:jc w:val="center"/>
        <w:outlineLvl w:val="2"/>
        <w:rPr>
          <w:b/>
          <w:bCs/>
          <w:color w:val="auto"/>
          <w:szCs w:val="28"/>
        </w:rPr>
      </w:pPr>
      <w:bookmarkStart w:id="87" w:name="_Toc97899762"/>
      <w:r>
        <w:rPr>
          <w:b/>
          <w:bCs/>
          <w:color w:val="auto"/>
          <w:szCs w:val="28"/>
        </w:rPr>
        <w:t>6</w:t>
      </w:r>
      <w:r w:rsidRPr="00BA5CB3">
        <w:rPr>
          <w:b/>
          <w:bCs/>
          <w:color w:val="auto"/>
          <w:szCs w:val="28"/>
        </w:rPr>
        <w:t>.4.3</w:t>
      </w:r>
      <w:r w:rsidR="00F667C7">
        <w:rPr>
          <w:b/>
          <w:bCs/>
          <w:color w:val="auto"/>
          <w:szCs w:val="28"/>
        </w:rPr>
        <w:t>.</w:t>
      </w:r>
      <w:r w:rsidRPr="00BA5CB3">
        <w:rPr>
          <w:b/>
          <w:bCs/>
          <w:color w:val="auto"/>
          <w:szCs w:val="28"/>
        </w:rPr>
        <w:t xml:space="preserve"> Перечень возможных источников чрезвычайных ситуаций биолого-социального характера</w:t>
      </w:r>
      <w:bookmarkEnd w:id="87"/>
      <w:r w:rsidRPr="00BA5CB3" w:rsidR="00BA5CB3">
        <w:rPr>
          <w:b/>
          <w:bCs/>
          <w:color w:val="auto"/>
          <w:szCs w:val="28"/>
        </w:rPr>
        <w:t xml:space="preserve"> </w:t>
      </w:r>
    </w:p>
    <w:p w:rsidR="00BA5CB3" w:rsidP="00FB6EB0">
      <w:pPr>
        <w:ind w:firstLine="708"/>
        <w:jc w:val="both"/>
        <w:rPr>
          <w:szCs w:val="28"/>
        </w:rPr>
      </w:pPr>
    </w:p>
    <w:p w:rsidR="00456D2D" w:rsidRPr="00BA5CB3" w:rsidP="00FB6EB0">
      <w:pPr>
        <w:ind w:firstLine="708"/>
        <w:jc w:val="both"/>
        <w:rPr>
          <w:szCs w:val="28"/>
        </w:rPr>
      </w:pPr>
      <w:r w:rsidRPr="00BA5CB3">
        <w:rPr>
          <w:szCs w:val="28"/>
        </w:rPr>
        <w:t>За последние годы на территории муниципального образования Нюксенское и прилегающего района вспышек и массовых заболеваний животных не наблюдалось.</w:t>
      </w:r>
    </w:p>
    <w:p w:rsidR="00456D2D" w:rsidRPr="00BA5CB3" w:rsidP="00FB6EB0">
      <w:pPr>
        <w:ind w:firstLine="708"/>
        <w:jc w:val="both"/>
        <w:rPr>
          <w:szCs w:val="28"/>
        </w:rPr>
      </w:pPr>
      <w:r w:rsidRPr="00BA5CB3">
        <w:rPr>
          <w:szCs w:val="28"/>
        </w:rPr>
        <w:t>Бруцеллёз, туберкулёз,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456D2D" w:rsidRPr="00BA5CB3" w:rsidP="00FB6EB0">
      <w:pPr>
        <w:ind w:firstLine="708"/>
        <w:jc w:val="both"/>
        <w:rPr>
          <w:szCs w:val="28"/>
        </w:rPr>
      </w:pPr>
      <w:r w:rsidRPr="00BA5CB3">
        <w:rPr>
          <w:szCs w:val="28"/>
        </w:rPr>
        <w:t>Эпифитотийных вспышек болезней сельскохозяйственных культур на территории района не наблюдалось.</w:t>
      </w:r>
    </w:p>
    <w:p w:rsidR="00A3624A" w:rsidRPr="00BA5CB3" w:rsidP="00FB6EB0">
      <w:pPr>
        <w:pStyle w:val="Default"/>
        <w:tabs>
          <w:tab w:val="left" w:pos="2798"/>
          <w:tab w:val="center" w:pos="4677"/>
        </w:tabs>
        <w:jc w:val="both"/>
        <w:rPr>
          <w:b/>
          <w:bCs/>
          <w:color w:val="auto"/>
          <w:szCs w:val="28"/>
        </w:rPr>
      </w:pPr>
    </w:p>
    <w:p w:rsidR="005704F7" w:rsidRPr="00BA5CB3" w:rsidP="00FB6EB0">
      <w:pPr>
        <w:autoSpaceDE w:val="0"/>
        <w:autoSpaceDN w:val="0"/>
        <w:adjustRightInd w:val="0"/>
        <w:spacing w:before="0" w:after="0"/>
        <w:ind w:firstLine="567"/>
        <w:jc w:val="left"/>
        <w:rPr>
          <w:b/>
          <w:szCs w:val="28"/>
        </w:rPr>
      </w:pPr>
      <w:r w:rsidRPr="00BA5CB3">
        <w:rPr>
          <w:b/>
          <w:bCs/>
          <w:szCs w:val="28"/>
        </w:rPr>
        <w:t xml:space="preserve">Вывод: </w:t>
      </w:r>
    </w:p>
    <w:p w:rsidR="005704F7" w:rsidP="00FB6EB0">
      <w:pPr>
        <w:pStyle w:val="Style214"/>
        <w:widowControl/>
        <w:spacing w:after="120" w:line="240" w:lineRule="auto"/>
        <w:ind w:firstLine="567"/>
        <w:rPr>
          <w:rStyle w:val="FontStyle333"/>
          <w:b w:val="0"/>
          <w:sz w:val="24"/>
          <w:szCs w:val="24"/>
        </w:rPr>
      </w:pPr>
      <w:r w:rsidRPr="00BA5CB3">
        <w:rPr>
          <w:rStyle w:val="FontStyle333"/>
          <w:b w:val="0"/>
          <w:sz w:val="24"/>
          <w:szCs w:val="24"/>
        </w:rPr>
        <w:t>Степень риска вероятности возникновения чрезвычайных ситуаций на территории муниципального образования биолого-социального характера по возможным сценариям маловероятна, но вместе с тем необходима оценка целесообразности мер по снижению рисков.</w:t>
      </w:r>
    </w:p>
    <w:p w:rsidR="004A2485" w:rsidRPr="00BA5CB3" w:rsidP="00FB6EB0">
      <w:pPr>
        <w:pStyle w:val="Style214"/>
        <w:widowControl/>
        <w:spacing w:after="120" w:line="240" w:lineRule="auto"/>
        <w:ind w:firstLine="567"/>
        <w:rPr>
          <w:rStyle w:val="FontStyle333"/>
          <w:b w:val="0"/>
          <w:sz w:val="24"/>
          <w:szCs w:val="24"/>
        </w:rPr>
      </w:pPr>
    </w:p>
    <w:p w:rsidR="00456D2D" w:rsidRPr="00BA5CB3" w:rsidP="004A2485">
      <w:pPr>
        <w:pStyle w:val="Heading3"/>
        <w:spacing w:before="0" w:after="120"/>
        <w:jc w:val="center"/>
        <w:rPr>
          <w:rFonts w:ascii="Times New Roman" w:hAnsi="Times New Roman"/>
          <w:sz w:val="24"/>
          <w:szCs w:val="24"/>
        </w:rPr>
      </w:pPr>
      <w:bookmarkStart w:id="88" w:name="_Toc367121891"/>
      <w:bookmarkStart w:id="89" w:name="_Toc97899763"/>
      <w:r>
        <w:rPr>
          <w:rFonts w:ascii="Times New Roman" w:hAnsi="Times New Roman"/>
          <w:sz w:val="24"/>
          <w:szCs w:val="24"/>
        </w:rPr>
        <w:t>6</w:t>
      </w:r>
      <w:r w:rsidRPr="00BA5CB3" w:rsidR="00BA5CB3">
        <w:rPr>
          <w:rFonts w:ascii="Times New Roman" w:hAnsi="Times New Roman"/>
          <w:sz w:val="24"/>
          <w:szCs w:val="24"/>
        </w:rPr>
        <w:t xml:space="preserve">.4.4. </w:t>
      </w:r>
      <w:r w:rsidRPr="00BA5CB3">
        <w:rPr>
          <w:rFonts w:ascii="Times New Roman" w:hAnsi="Times New Roman"/>
          <w:sz w:val="24"/>
          <w:szCs w:val="24"/>
        </w:rPr>
        <w:t>Радиационная обстановка</w:t>
      </w:r>
      <w:bookmarkEnd w:id="88"/>
      <w:bookmarkEnd w:id="89"/>
    </w:p>
    <w:p w:rsidR="00BA5CB3" w:rsidP="00FB6EB0">
      <w:pPr>
        <w:spacing w:before="0" w:after="120"/>
        <w:ind w:firstLine="708"/>
        <w:jc w:val="both"/>
      </w:pPr>
    </w:p>
    <w:p w:rsidR="00456D2D" w:rsidRPr="00B51E20" w:rsidP="00FB6EB0">
      <w:pPr>
        <w:spacing w:before="0" w:after="120"/>
        <w:ind w:firstLine="708"/>
        <w:jc w:val="both"/>
      </w:pPr>
      <w:r w:rsidRPr="00B51E20">
        <w:t>Радиационная обстановка на рассматриваемой территории, как и в целом на территории Вологодской области, определяется естественным радиационным фоном и естественно распределенными радионуклидами</w:t>
      </w:r>
      <w:r w:rsidRPr="00B51E20" w:rsidR="00BF0712">
        <w:t xml:space="preserve"> </w:t>
      </w:r>
      <w:r w:rsidRPr="00B51E20">
        <w:t>во внешней среде. Контроль радиационной обстановки осуществляется Вологодским гидрометеоцентром путем непосредственного</w:t>
      </w:r>
      <w:r w:rsidRPr="00B51E20" w:rsidR="00BF0712">
        <w:t xml:space="preserve"> </w:t>
      </w:r>
      <w:r w:rsidRPr="00B51E20">
        <w:t>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водоёмов территории. Мощность экспозиционной дозы на местности соответствует естественному фону. Концентрации радионуклидов в почве, водах рек и водоёмов ниже допустимых более чем в 2000 раз. Радиационная обстановка в районах размещения радиационно-опасных объектов организаций и учреждений удовлетворительная.</w:t>
      </w:r>
    </w:p>
    <w:p w:rsidR="00456D2D" w:rsidRPr="00B51E20" w:rsidP="00FB6EB0">
      <w:pPr>
        <w:spacing w:before="0" w:after="120"/>
        <w:ind w:firstLine="708"/>
        <w:jc w:val="both"/>
      </w:pPr>
      <w:r w:rsidRPr="00B51E20">
        <w:t>Дозовые нагрузки на население за счет техногенных источников составляют менее 10 % допустимых значений.</w:t>
      </w:r>
    </w:p>
    <w:p w:rsidR="00456D2D" w:rsidRPr="00B51E20" w:rsidP="00FB6EB0">
      <w:pPr>
        <w:spacing w:before="0" w:after="120"/>
        <w:ind w:firstLine="708"/>
        <w:jc w:val="both"/>
      </w:pPr>
      <w:r w:rsidRPr="00B51E20">
        <w:t>Надзор за радиационной обстановкой на территории области осуществляет Коми-Вологодский отдел инспекции</w:t>
      </w:r>
      <w:r w:rsidRPr="00B51E20" w:rsidR="00BF0712">
        <w:t xml:space="preserve"> </w:t>
      </w:r>
      <w:r w:rsidRPr="00B51E20">
        <w:t>радиационной безопасности Госкомнадзора России.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 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r w:rsidRPr="00B51E20" w:rsidR="00BF0712">
        <w:t xml:space="preserve"> </w:t>
      </w:r>
    </w:p>
    <w:p w:rsidR="00B95CF7" w:rsidRPr="00B51E20" w:rsidP="00FB6EB0">
      <w:pPr>
        <w:pStyle w:val="Default"/>
        <w:spacing w:after="120"/>
        <w:jc w:val="center"/>
        <w:rPr>
          <w:b/>
          <w:bCs/>
          <w:color w:val="00B050"/>
        </w:rPr>
      </w:pPr>
    </w:p>
    <w:p w:rsidR="004A2485">
      <w:pPr>
        <w:spacing w:before="0" w:after="0"/>
        <w:jc w:val="left"/>
        <w:rPr>
          <w:b/>
          <w:iCs/>
          <w:color w:val="548DD4" w:themeColor="text2" w:themeTint="99"/>
          <w:sz w:val="28"/>
        </w:rPr>
      </w:pPr>
      <w:r>
        <w:rPr>
          <w:bCs/>
          <w:i/>
          <w:color w:val="548DD4" w:themeColor="text2" w:themeTint="99"/>
          <w:sz w:val="28"/>
        </w:rPr>
        <w:br w:type="page"/>
      </w:r>
    </w:p>
    <w:p w:rsidR="00BA5CB3" w:rsidRPr="00BA5CB3" w:rsidP="00BA5CB3">
      <w:pPr>
        <w:pStyle w:val="IntenseQuote"/>
        <w:spacing w:before="0" w:after="120"/>
        <w:ind w:left="567" w:right="565"/>
        <w:outlineLvl w:val="1"/>
        <w:rPr>
          <w:i w:val="0"/>
          <w:color w:val="548DD4" w:themeColor="text2" w:themeTint="99"/>
          <w:sz w:val="32"/>
        </w:rPr>
      </w:pPr>
      <w:bookmarkStart w:id="90" w:name="_Toc97899764"/>
      <w:r>
        <w:rPr>
          <w:bCs w:val="0"/>
          <w:i w:val="0"/>
          <w:color w:val="548DD4" w:themeColor="text2" w:themeTint="99"/>
          <w:sz w:val="28"/>
        </w:rPr>
        <w:t>6</w:t>
      </w:r>
      <w:r w:rsidRPr="00BA5CB3" w:rsidR="00C92E2E">
        <w:rPr>
          <w:bCs w:val="0"/>
          <w:i w:val="0"/>
          <w:color w:val="548DD4" w:themeColor="text2" w:themeTint="99"/>
          <w:sz w:val="28"/>
        </w:rPr>
        <w:t>.</w:t>
      </w:r>
      <w:r w:rsidRPr="00BA5CB3" w:rsidR="0088714D">
        <w:rPr>
          <w:bCs w:val="0"/>
          <w:i w:val="0"/>
          <w:color w:val="548DD4" w:themeColor="text2" w:themeTint="99"/>
          <w:sz w:val="28"/>
        </w:rPr>
        <w:t>5</w:t>
      </w:r>
      <w:r w:rsidRPr="00BA5CB3" w:rsidR="004B3F00">
        <w:rPr>
          <w:bCs w:val="0"/>
          <w:i w:val="0"/>
          <w:color w:val="548DD4" w:themeColor="text2" w:themeTint="99"/>
          <w:sz w:val="28"/>
        </w:rPr>
        <w:t>.</w:t>
      </w:r>
      <w:r w:rsidRPr="00BA5CB3" w:rsidR="0088714D">
        <w:rPr>
          <w:bCs w:val="0"/>
          <w:i w:val="0"/>
          <w:color w:val="548DD4" w:themeColor="text2" w:themeTint="99"/>
          <w:sz w:val="28"/>
        </w:rPr>
        <w:t xml:space="preserve"> </w:t>
      </w:r>
      <w:r w:rsidRPr="00BA5CB3" w:rsidR="00C92E2E">
        <w:rPr>
          <w:bCs w:val="0"/>
          <w:i w:val="0"/>
          <w:color w:val="548DD4" w:themeColor="text2" w:themeTint="99"/>
          <w:sz w:val="28"/>
        </w:rPr>
        <w:t>Мероприятия по минимизации последствий возникновения ЧС природного и техногенного характера, предупреждения ЧС и обеспечения пожарной безопасности</w:t>
      </w:r>
      <w:bookmarkEnd w:id="90"/>
      <w:r w:rsidRPr="00BA5CB3">
        <w:rPr>
          <w:bCs w:val="0"/>
          <w:i w:val="0"/>
          <w:color w:val="548DD4" w:themeColor="text2" w:themeTint="99"/>
          <w:sz w:val="28"/>
        </w:rPr>
        <w:t xml:space="preserve"> </w:t>
      </w:r>
    </w:p>
    <w:p w:rsidR="00C92E2E" w:rsidRPr="00BA5CB3" w:rsidP="00FB6EB0">
      <w:pPr>
        <w:pStyle w:val="Default"/>
        <w:spacing w:after="120"/>
        <w:jc w:val="center"/>
        <w:rPr>
          <w:b/>
          <w:color w:val="auto"/>
        </w:rPr>
      </w:pPr>
    </w:p>
    <w:p w:rsidR="00C92E2E" w:rsidRPr="00BA5CB3" w:rsidP="00F667C7">
      <w:pPr>
        <w:pStyle w:val="Default"/>
        <w:spacing w:after="120"/>
        <w:ind w:firstLine="709"/>
        <w:jc w:val="both"/>
        <w:rPr>
          <w:color w:val="auto"/>
        </w:rPr>
      </w:pPr>
      <w:r w:rsidRPr="00BA5CB3">
        <w:rPr>
          <w:color w:val="auto"/>
        </w:rPr>
        <w:t xml:space="preserve">Система предупреждения чрезвычайных ситуаций в </w:t>
      </w:r>
      <w:r w:rsidR="004626B6">
        <w:rPr>
          <w:color w:val="auto"/>
        </w:rPr>
        <w:t>Вологодской</w:t>
      </w:r>
      <w:r w:rsidRPr="00BA5CB3">
        <w:rPr>
          <w:color w:val="auto"/>
        </w:rPr>
        <w:t xml:space="preserve"> области как субъекта федерации опирается на «Положение о единой системе предупреждения и ликвидации чрезвычайных ситуаций» (РСЧС). </w:t>
      </w:r>
    </w:p>
    <w:p w:rsidR="00C92E2E" w:rsidRPr="00BA5CB3" w:rsidP="00F667C7">
      <w:pPr>
        <w:pStyle w:val="Default"/>
        <w:spacing w:after="120"/>
        <w:ind w:firstLine="709"/>
        <w:jc w:val="both"/>
        <w:rPr>
          <w:color w:val="auto"/>
        </w:rPr>
      </w:pPr>
      <w:r w:rsidRPr="00BA5CB3">
        <w:rPr>
          <w:color w:val="auto"/>
        </w:rPr>
        <w:t xml:space="preserve">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 </w:t>
      </w:r>
    </w:p>
    <w:p w:rsidR="00C92E2E" w:rsidRPr="00BA5CB3" w:rsidP="00F667C7">
      <w:pPr>
        <w:pStyle w:val="Default"/>
        <w:spacing w:after="120"/>
        <w:ind w:firstLine="709"/>
        <w:jc w:val="both"/>
        <w:rPr>
          <w:color w:val="auto"/>
        </w:rPr>
      </w:pPr>
      <w:r w:rsidRPr="00BA5CB3">
        <w:rPr>
          <w:color w:val="auto"/>
        </w:rPr>
        <w:t xml:space="preserve">Единая система, состоящая из функциональных и территориальных подсистем, действует на федеральном, межрегиональном, региональном, муниципальном и объектовом уровнях: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на федеральном уровне </w:t>
      </w:r>
      <w:r w:rsidRPr="00BA5CB3" w:rsidR="004B3F00">
        <w:rPr>
          <w:color w:val="auto"/>
        </w:rPr>
        <w:t>–</w:t>
      </w:r>
      <w:r w:rsidRPr="00BA5CB3">
        <w:rPr>
          <w:color w:val="auto"/>
        </w:rPr>
        <w:t xml:space="preserve"> межведомственная комиссия по предупреждению и ликвидации чрезвычайных ситуаций и обеспечению пожарной безопасности.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на региональном уровне (в пределах территории </w:t>
      </w:r>
      <w:r w:rsidR="004626B6">
        <w:rPr>
          <w:color w:val="auto"/>
        </w:rPr>
        <w:t>Вологодской</w:t>
      </w:r>
      <w:r w:rsidRPr="00BA5CB3">
        <w:rPr>
          <w:color w:val="auto"/>
        </w:rPr>
        <w:t xml:space="preserve"> области) </w:t>
      </w:r>
      <w:r w:rsidR="00BA5CB3">
        <w:rPr>
          <w:color w:val="auto"/>
        </w:rPr>
        <w:t>–</w:t>
      </w:r>
      <w:r w:rsidRPr="00BA5CB3">
        <w:rPr>
          <w:color w:val="auto"/>
        </w:rPr>
        <w:t xml:space="preserve"> комиссия по предупреждению и ликвидации чрезвычайных ситуаций; </w:t>
      </w:r>
    </w:p>
    <w:p w:rsidR="00C92E2E" w:rsidRPr="00BA5CB3" w:rsidP="003819B7">
      <w:pPr>
        <w:pStyle w:val="Default"/>
        <w:numPr>
          <w:ilvl w:val="0"/>
          <w:numId w:val="38"/>
        </w:numPr>
        <w:spacing w:after="120"/>
        <w:ind w:left="0" w:firstLine="414"/>
        <w:jc w:val="both"/>
        <w:rPr>
          <w:color w:val="auto"/>
        </w:rPr>
      </w:pPr>
      <w:r>
        <w:rPr>
          <w:color w:val="auto"/>
        </w:rPr>
        <w:t>н</w:t>
      </w:r>
      <w:r w:rsidRPr="00BA5CB3">
        <w:rPr>
          <w:color w:val="auto"/>
        </w:rPr>
        <w:t xml:space="preserve">а муниципальном уровне (в пределах МО), на объектовом уровне – комиссия по предупреждению и ликвидации чрезвычайных ситуаций. </w:t>
      </w:r>
    </w:p>
    <w:p w:rsidR="00C92E2E" w:rsidRPr="00BA5CB3" w:rsidP="00F667C7">
      <w:pPr>
        <w:pStyle w:val="Default"/>
        <w:spacing w:after="120"/>
        <w:ind w:firstLine="709"/>
        <w:jc w:val="both"/>
        <w:rPr>
          <w:color w:val="auto"/>
        </w:rPr>
      </w:pPr>
      <w:r w:rsidRPr="00BA5CB3">
        <w:rPr>
          <w:color w:val="auto"/>
        </w:rPr>
        <w:t xml:space="preserve">Стихийные бедствия, аварии и катастрофы опасны своей внезапностью, что требует от администрации МО и органов ГО и ЧС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в пострадавших районах может вводиться чрезвычайное положение. </w:t>
      </w:r>
    </w:p>
    <w:p w:rsidR="00C92E2E" w:rsidRPr="00BA5CB3" w:rsidP="00F667C7">
      <w:pPr>
        <w:pStyle w:val="Default"/>
        <w:spacing w:after="120"/>
        <w:ind w:firstLine="709"/>
        <w:jc w:val="both"/>
        <w:rPr>
          <w:color w:val="auto"/>
        </w:rPr>
      </w:pPr>
      <w:r w:rsidRPr="00BA5CB3">
        <w:rPr>
          <w:color w:val="auto"/>
        </w:rPr>
        <w:t xml:space="preserve">В большинстве случаев первоочередными мерами обеспечения безопасности являются меры предупреждения аварии. В перспективе развития территории </w:t>
      </w:r>
      <w:r w:rsidRPr="00BA5CB3">
        <w:rPr>
          <w:bCs/>
          <w:color w:val="auto"/>
        </w:rPr>
        <w:t xml:space="preserve">МО </w:t>
      </w:r>
      <w:r w:rsidRPr="00BA5CB3">
        <w:rPr>
          <w:color w:val="auto"/>
        </w:rPr>
        <w:t xml:space="preserve">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мониторинг и прогнозирование чрезвычайных ситуаций; </w:t>
      </w:r>
    </w:p>
    <w:p w:rsidR="00C92E2E" w:rsidRPr="00BA5CB3" w:rsidP="003819B7">
      <w:pPr>
        <w:pStyle w:val="Default"/>
        <w:numPr>
          <w:ilvl w:val="0"/>
          <w:numId w:val="38"/>
        </w:numPr>
        <w:spacing w:after="120"/>
        <w:ind w:left="0" w:firstLine="414"/>
        <w:jc w:val="both"/>
        <w:rPr>
          <w:color w:val="auto"/>
        </w:rPr>
      </w:pPr>
      <w:r w:rsidRPr="00BA5CB3">
        <w:rPr>
          <w:color w:val="auto"/>
        </w:rPr>
        <w:t xml:space="preserve">рациональное размещение производительных сил по территории МО с учетом природной и техногенной безопасности;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C92E2E" w:rsidRPr="00BA5CB3" w:rsidP="003819B7">
      <w:pPr>
        <w:pStyle w:val="BodyText2"/>
        <w:widowControl w:val="0"/>
        <w:numPr>
          <w:ilvl w:val="0"/>
          <w:numId w:val="38"/>
        </w:numPr>
        <w:spacing w:after="120"/>
        <w:ind w:left="0" w:firstLine="414"/>
        <w:rPr>
          <w:bCs/>
        </w:rPr>
      </w:pPr>
      <w:r w:rsidRPr="00BA5CB3">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C92E2E" w:rsidRPr="00BA5CB3" w:rsidP="003819B7">
      <w:pPr>
        <w:pStyle w:val="Default"/>
        <w:numPr>
          <w:ilvl w:val="0"/>
          <w:numId w:val="38"/>
        </w:numPr>
        <w:spacing w:after="120"/>
        <w:ind w:left="0" w:firstLine="414"/>
        <w:jc w:val="both"/>
        <w:rPr>
          <w:color w:val="auto"/>
        </w:rPr>
      </w:pPr>
      <w:r w:rsidRPr="00BA5CB3">
        <w:rPr>
          <w:color w:val="auto"/>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подготовка объектов экономики и систем жизнеобеспечения населения к работе в условиях чрезвычайных ситуаций;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декларирование промышленной безопасности;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лицензирование деятельности опасных производственных объектов; </w:t>
      </w:r>
    </w:p>
    <w:p w:rsidR="00C92E2E" w:rsidRPr="00BA5CB3" w:rsidP="003819B7">
      <w:pPr>
        <w:pStyle w:val="Default"/>
        <w:numPr>
          <w:ilvl w:val="0"/>
          <w:numId w:val="38"/>
        </w:numPr>
        <w:spacing w:after="120"/>
        <w:ind w:left="0" w:firstLine="414"/>
        <w:jc w:val="both"/>
        <w:rPr>
          <w:color w:val="auto"/>
        </w:rPr>
      </w:pPr>
      <w:r w:rsidRPr="00BA5CB3">
        <w:rPr>
          <w:color w:val="auto"/>
        </w:rPr>
        <w:t xml:space="preserve">страхование ответственности за причинение вреда при эксплуатации опасного производственного объекта;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проведение государственной экспертизы в области предупреждения чрезвычайных ситуаций; </w:t>
      </w:r>
    </w:p>
    <w:p w:rsidR="00C92E2E" w:rsidRPr="00BA5CB3" w:rsidP="003819B7">
      <w:pPr>
        <w:pStyle w:val="Default"/>
        <w:numPr>
          <w:ilvl w:val="0"/>
          <w:numId w:val="38"/>
        </w:numPr>
        <w:spacing w:after="120"/>
        <w:ind w:left="0" w:firstLine="414"/>
        <w:jc w:val="both"/>
        <w:rPr>
          <w:color w:val="auto"/>
        </w:rPr>
      </w:pPr>
      <w:r w:rsidRPr="00BA5CB3">
        <w:rPr>
          <w:color w:val="auto"/>
        </w:rPr>
        <w:t>государственный надзор и контроль по вопросам природной и техногенной безопа</w:t>
      </w:r>
      <w:r w:rsidR="00BA5CB3">
        <w:rPr>
          <w:color w:val="auto"/>
        </w:rPr>
        <w:t>с</w:t>
      </w:r>
      <w:r w:rsidRPr="00BA5CB3">
        <w:rPr>
          <w:color w:val="auto"/>
        </w:rPr>
        <w:t xml:space="preserve">ности;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информирование населения о потенциальных природных и техногенных угрозах на территории проживания; </w:t>
      </w:r>
    </w:p>
    <w:p w:rsidR="00C92E2E" w:rsidRPr="00BA5CB3" w:rsidP="003819B7">
      <w:pPr>
        <w:pStyle w:val="Default"/>
        <w:numPr>
          <w:ilvl w:val="0"/>
          <w:numId w:val="38"/>
        </w:numPr>
        <w:spacing w:after="120"/>
        <w:ind w:left="0" w:firstLine="414"/>
        <w:jc w:val="both"/>
        <w:rPr>
          <w:color w:val="auto"/>
        </w:rPr>
      </w:pPr>
      <w:r w:rsidRPr="00BA5CB3">
        <w:rPr>
          <w:color w:val="auto"/>
        </w:rPr>
        <w:t xml:space="preserve">подготовка населения в области защиты от чрезвычайных ситуаций. </w:t>
      </w:r>
    </w:p>
    <w:p w:rsidR="00C92E2E" w:rsidRPr="00BA5CB3" w:rsidP="00FB6EB0">
      <w:pPr>
        <w:pStyle w:val="Default"/>
        <w:spacing w:after="120"/>
        <w:ind w:firstLine="567"/>
        <w:jc w:val="both"/>
        <w:rPr>
          <w:color w:val="auto"/>
        </w:rPr>
      </w:pPr>
      <w:r w:rsidRPr="00BA5CB3">
        <w:rPr>
          <w:color w:val="auto"/>
        </w:rPr>
        <w:t xml:space="preserve">Выбор планируемых для внедрения мер безопасности имеет следующие приоритеты: </w:t>
      </w:r>
    </w:p>
    <w:p w:rsidR="00C92E2E" w:rsidRPr="00BA5CB3" w:rsidP="00FB6EB0">
      <w:pPr>
        <w:pStyle w:val="Default"/>
        <w:spacing w:after="120"/>
        <w:ind w:firstLine="567"/>
        <w:jc w:val="both"/>
        <w:rPr>
          <w:color w:val="auto"/>
        </w:rPr>
      </w:pPr>
      <w:r w:rsidRPr="00BA5CB3">
        <w:rPr>
          <w:color w:val="auto"/>
        </w:rPr>
        <w:t xml:space="preserve">Меры уменьшения вероятности возникновения аварийной ситуации, включающие: </w:t>
      </w:r>
    </w:p>
    <w:p w:rsidR="00C92E2E" w:rsidRPr="00BA5CB3" w:rsidP="004A2485">
      <w:pPr>
        <w:pStyle w:val="Default"/>
        <w:numPr>
          <w:ilvl w:val="1"/>
          <w:numId w:val="55"/>
        </w:numPr>
        <w:spacing w:after="120"/>
        <w:ind w:left="851"/>
        <w:jc w:val="both"/>
        <w:rPr>
          <w:color w:val="auto"/>
        </w:rPr>
      </w:pPr>
      <w:r w:rsidRPr="00BA5CB3">
        <w:rPr>
          <w:color w:val="auto"/>
        </w:rPr>
        <w:t xml:space="preserve">меры уменьшения вероятности возникновения инцидента; </w:t>
      </w:r>
    </w:p>
    <w:p w:rsidR="00C92E2E" w:rsidRPr="00BA5CB3" w:rsidP="004A2485">
      <w:pPr>
        <w:pStyle w:val="Default"/>
        <w:numPr>
          <w:ilvl w:val="1"/>
          <w:numId w:val="55"/>
        </w:numPr>
        <w:spacing w:after="120"/>
        <w:ind w:left="851"/>
        <w:jc w:val="both"/>
        <w:rPr>
          <w:color w:val="auto"/>
        </w:rPr>
      </w:pPr>
      <w:r w:rsidRPr="00BA5CB3">
        <w:rPr>
          <w:color w:val="auto"/>
        </w:rPr>
        <w:t xml:space="preserve">меры уменьшения вероятности перерастания инцидента в аварийную ситуацию; </w:t>
      </w:r>
    </w:p>
    <w:p w:rsidR="00C92E2E" w:rsidRPr="00BA5CB3" w:rsidP="00FB6EB0">
      <w:pPr>
        <w:pStyle w:val="Default"/>
        <w:spacing w:after="120"/>
        <w:ind w:firstLine="567"/>
        <w:jc w:val="both"/>
        <w:rPr>
          <w:color w:val="auto"/>
        </w:rPr>
      </w:pPr>
      <w:r w:rsidRPr="00BA5CB3">
        <w:rPr>
          <w:color w:val="auto"/>
        </w:rPr>
        <w:t xml:space="preserve">Меры уменьшения тяжести последствий аварии, которые, в свою очередь, имеют следующие приоритеты: </w:t>
      </w:r>
    </w:p>
    <w:p w:rsidR="00C92E2E" w:rsidRPr="00BA5CB3" w:rsidP="004A2485">
      <w:pPr>
        <w:pStyle w:val="Default"/>
        <w:numPr>
          <w:ilvl w:val="0"/>
          <w:numId w:val="56"/>
        </w:numPr>
        <w:spacing w:after="120"/>
        <w:ind w:left="851"/>
        <w:jc w:val="both"/>
        <w:rPr>
          <w:color w:val="auto"/>
        </w:rPr>
      </w:pPr>
      <w:r w:rsidRPr="00BA5CB3">
        <w:rPr>
          <w:color w:val="auto"/>
        </w:rPr>
        <w:t xml:space="preserve">меры, предусматриваемые при проектировании опасного объекта; </w:t>
      </w:r>
    </w:p>
    <w:p w:rsidR="00C92E2E" w:rsidRPr="00BA5CB3" w:rsidP="004A2485">
      <w:pPr>
        <w:pStyle w:val="Default"/>
        <w:numPr>
          <w:ilvl w:val="0"/>
          <w:numId w:val="56"/>
        </w:numPr>
        <w:spacing w:after="120"/>
        <w:ind w:left="851"/>
        <w:jc w:val="both"/>
        <w:rPr>
          <w:color w:val="auto"/>
        </w:rPr>
      </w:pPr>
      <w:r w:rsidRPr="00BA5CB3">
        <w:rPr>
          <w:color w:val="auto"/>
        </w:rPr>
        <w:t xml:space="preserve">меры, касающиеся готовности эксплуатирующей организации к локализации и ликвидации последствий аварий. </w:t>
      </w:r>
    </w:p>
    <w:p w:rsidR="00C92E2E" w:rsidRPr="00BA5CB3" w:rsidP="00FB6EB0">
      <w:pPr>
        <w:pStyle w:val="Default"/>
        <w:spacing w:after="120"/>
        <w:ind w:firstLine="567"/>
        <w:jc w:val="both"/>
        <w:rPr>
          <w:color w:val="auto"/>
        </w:rPr>
      </w:pPr>
      <w:r w:rsidRPr="00BA5CB3">
        <w:rPr>
          <w:color w:val="auto"/>
        </w:rPr>
        <w:t xml:space="preserve">При необходимости обоснования и оценки эффективности мер уменьшения риска рекомендуется придерживаться двух альтернативных целей их оптимизации: </w:t>
      </w:r>
    </w:p>
    <w:p w:rsidR="00C92E2E" w:rsidRPr="00BA5CB3" w:rsidP="00FB6EB0">
      <w:pPr>
        <w:pStyle w:val="Default"/>
        <w:spacing w:after="120"/>
        <w:ind w:firstLine="567"/>
        <w:jc w:val="both"/>
        <w:rPr>
          <w:color w:val="auto"/>
        </w:rPr>
      </w:pPr>
      <w:r w:rsidRPr="00BA5CB3">
        <w:rPr>
          <w:color w:val="auto"/>
        </w:rPr>
        <w:t xml:space="preserve">1. при заданных средствах обеспечить максимальное снижение риска эксплуатации опасного производственного объекта; </w:t>
      </w:r>
    </w:p>
    <w:p w:rsidR="00C92E2E" w:rsidRPr="00BA5CB3" w:rsidP="00FB6EB0">
      <w:pPr>
        <w:pStyle w:val="Default"/>
        <w:spacing w:after="120"/>
        <w:ind w:firstLine="567"/>
        <w:jc w:val="both"/>
        <w:rPr>
          <w:color w:val="auto"/>
        </w:rPr>
      </w:pPr>
      <w:r w:rsidRPr="00BA5CB3">
        <w:rPr>
          <w:color w:val="auto"/>
        </w:rPr>
        <w:t xml:space="preserve">2. обеспечить снижение риска до приемлемого уровня при минимальных затратах. </w:t>
      </w:r>
    </w:p>
    <w:p w:rsidR="00C92E2E" w:rsidRPr="00BA5CB3" w:rsidP="00FB6EB0">
      <w:pPr>
        <w:pStyle w:val="Default"/>
        <w:spacing w:after="120"/>
        <w:ind w:firstLine="567"/>
        <w:jc w:val="both"/>
        <w:rPr>
          <w:color w:val="auto"/>
        </w:rPr>
      </w:pPr>
      <w:r w:rsidRPr="00BA5CB3">
        <w:rPr>
          <w:color w:val="auto"/>
        </w:rPr>
        <w:t xml:space="preserve">Для определения приоритетности выполнения мер по уменьшению риска в условиях заданных средств или ограниченности ресурсов следует: </w:t>
      </w:r>
    </w:p>
    <w:p w:rsidR="00C92E2E" w:rsidRPr="00BA5CB3" w:rsidP="00FB6EB0">
      <w:pPr>
        <w:pStyle w:val="Default"/>
        <w:spacing w:after="120"/>
        <w:ind w:firstLine="567"/>
        <w:jc w:val="both"/>
        <w:rPr>
          <w:color w:val="auto"/>
        </w:rPr>
      </w:pPr>
      <w:r w:rsidRPr="00BA5CB3">
        <w:rPr>
          <w:color w:val="auto"/>
        </w:rPr>
        <w:t xml:space="preserve">1. определить совокупность мер, которые могут быть реализованы при заданных объёмах финансирования; </w:t>
      </w:r>
    </w:p>
    <w:p w:rsidR="00C92E2E" w:rsidP="00FB6EB0">
      <w:pPr>
        <w:pStyle w:val="Default"/>
        <w:spacing w:after="120"/>
        <w:ind w:firstLine="567"/>
        <w:jc w:val="both"/>
        <w:rPr>
          <w:color w:val="auto"/>
        </w:rPr>
      </w:pPr>
      <w:r w:rsidRPr="00BA5CB3">
        <w:rPr>
          <w:color w:val="auto"/>
        </w:rPr>
        <w:t xml:space="preserve">2. ранжировать эти меры по показателю «эффективность </w:t>
      </w:r>
      <w:r w:rsidR="00F667C7">
        <w:rPr>
          <w:color w:val="auto"/>
        </w:rPr>
        <w:t>–</w:t>
      </w:r>
      <w:r w:rsidRPr="00BA5CB3">
        <w:rPr>
          <w:color w:val="auto"/>
        </w:rPr>
        <w:t xml:space="preserve"> затраты» обосновать и оценить эффективность предлагаемых мер. </w:t>
      </w:r>
    </w:p>
    <w:p w:rsidR="00F667C7" w:rsidRPr="00BA5CB3" w:rsidP="00FB6EB0">
      <w:pPr>
        <w:pStyle w:val="Default"/>
        <w:spacing w:after="120"/>
        <w:ind w:firstLine="567"/>
        <w:jc w:val="both"/>
        <w:rPr>
          <w:color w:val="auto"/>
        </w:rPr>
      </w:pPr>
    </w:p>
    <w:p w:rsidR="004A2485">
      <w:pPr>
        <w:spacing w:before="0" w:after="0"/>
        <w:jc w:val="left"/>
        <w:rPr>
          <w:b/>
          <w:bCs/>
        </w:rPr>
      </w:pPr>
      <w:r>
        <w:rPr>
          <w:b/>
          <w:bCs/>
        </w:rPr>
        <w:br w:type="page"/>
      </w:r>
    </w:p>
    <w:p w:rsidR="008B78B0" w:rsidRPr="00BA5CB3" w:rsidP="00BA5CB3">
      <w:pPr>
        <w:pStyle w:val="Default"/>
        <w:jc w:val="center"/>
        <w:outlineLvl w:val="2"/>
        <w:rPr>
          <w:b/>
          <w:bCs/>
          <w:color w:val="auto"/>
        </w:rPr>
      </w:pPr>
      <w:bookmarkStart w:id="91" w:name="_Toc97899765"/>
      <w:r>
        <w:rPr>
          <w:b/>
          <w:bCs/>
          <w:color w:val="auto"/>
        </w:rPr>
        <w:t>6</w:t>
      </w:r>
      <w:r w:rsidRPr="00BA5CB3" w:rsidR="0088714D">
        <w:rPr>
          <w:b/>
          <w:bCs/>
          <w:color w:val="auto"/>
        </w:rPr>
        <w:t>.5.1</w:t>
      </w:r>
      <w:r w:rsidRPr="00BA5CB3" w:rsidR="004B3F00">
        <w:rPr>
          <w:b/>
          <w:bCs/>
          <w:color w:val="auto"/>
        </w:rPr>
        <w:t>.</w:t>
      </w:r>
      <w:r w:rsidRPr="00BA5CB3" w:rsidR="0088714D">
        <w:rPr>
          <w:b/>
          <w:bCs/>
          <w:color w:val="auto"/>
        </w:rPr>
        <w:t xml:space="preserve"> </w:t>
      </w:r>
      <w:r w:rsidRPr="00BA5CB3">
        <w:rPr>
          <w:b/>
          <w:bCs/>
          <w:color w:val="auto"/>
        </w:rPr>
        <w:t>Перечень мероприятий по созданию фонда защитных сооружений</w:t>
      </w:r>
      <w:bookmarkEnd w:id="91"/>
    </w:p>
    <w:p w:rsidR="008B78B0" w:rsidRPr="00BA5CB3" w:rsidP="00FB6EB0">
      <w:pPr>
        <w:pStyle w:val="Default"/>
        <w:spacing w:after="120"/>
        <w:jc w:val="center"/>
        <w:rPr>
          <w:b/>
          <w:bCs/>
          <w:color w:val="auto"/>
        </w:rPr>
      </w:pPr>
      <w:r w:rsidRPr="00BA5CB3">
        <w:rPr>
          <w:b/>
          <w:bCs/>
          <w:color w:val="auto"/>
        </w:rPr>
        <w:t>для защиты населения от возможных аварий и стихийных бедствий</w:t>
      </w:r>
    </w:p>
    <w:p w:rsidR="008B78B0" w:rsidRPr="00BA5CB3" w:rsidP="00FB6EB0">
      <w:pPr>
        <w:pStyle w:val="Default"/>
        <w:spacing w:after="120"/>
        <w:rPr>
          <w:color w:val="auto"/>
        </w:rPr>
      </w:pPr>
    </w:p>
    <w:p w:rsidR="008B78B0" w:rsidRPr="00BA5CB3" w:rsidP="00BA5CB3">
      <w:pPr>
        <w:pStyle w:val="Default"/>
        <w:spacing w:after="120"/>
        <w:ind w:firstLine="709"/>
        <w:jc w:val="both"/>
        <w:rPr>
          <w:color w:val="auto"/>
        </w:rPr>
      </w:pPr>
      <w:r w:rsidRPr="00BA5CB3">
        <w:rPr>
          <w:color w:val="auto"/>
        </w:rPr>
        <w:t xml:space="preserve">Основным способом защиты населения от современных средств поражения является укрытие его в защитных сооружениях. </w:t>
      </w:r>
    </w:p>
    <w:p w:rsidR="008B78B0" w:rsidRPr="00BA5CB3" w:rsidP="00BA5CB3">
      <w:pPr>
        <w:pStyle w:val="Default"/>
        <w:spacing w:after="120"/>
        <w:ind w:firstLine="709"/>
        <w:jc w:val="both"/>
        <w:rPr>
          <w:color w:val="auto"/>
        </w:rPr>
      </w:pPr>
      <w:r w:rsidRPr="00BA5CB3">
        <w:rPr>
          <w:color w:val="auto"/>
        </w:rPr>
        <w:t xml:space="preserve">С этой целью осуществляется планомерное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w:t>
      </w:r>
    </w:p>
    <w:p w:rsidR="008B78B0" w:rsidRPr="00BA5CB3" w:rsidP="00BA5CB3">
      <w:pPr>
        <w:pStyle w:val="Default"/>
        <w:spacing w:after="120"/>
        <w:ind w:firstLine="709"/>
        <w:jc w:val="both"/>
        <w:rPr>
          <w:color w:val="auto"/>
        </w:rPr>
      </w:pPr>
      <w:r w:rsidRPr="00BA5CB3">
        <w:rPr>
          <w:color w:val="auto"/>
        </w:rPr>
        <w:t xml:space="preserve">Защитные сооружения должны приводиться в готовность для приема укрываемых в сроки, не превышающие 12 ч, а на химически опасных объектах должны содержаться в готовности к немедленному приему укрываемых. </w:t>
      </w:r>
    </w:p>
    <w:p w:rsidR="005477DB" w:rsidRPr="00BA5CB3" w:rsidP="00BA5CB3">
      <w:pPr>
        <w:pStyle w:val="BodyText2"/>
        <w:widowControl w:val="0"/>
        <w:spacing w:after="120"/>
        <w:ind w:firstLine="709"/>
      </w:pPr>
      <w:r w:rsidRPr="00BA5CB3">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8B78B0" w:rsidRPr="00BA5CB3" w:rsidP="00BA5CB3">
      <w:pPr>
        <w:pStyle w:val="Default"/>
        <w:spacing w:after="120"/>
        <w:ind w:firstLine="709"/>
        <w:jc w:val="both"/>
        <w:rPr>
          <w:color w:val="auto"/>
        </w:rPr>
      </w:pPr>
      <w:r w:rsidRPr="00BA5CB3">
        <w:rPr>
          <w:color w:val="auto"/>
        </w:rPr>
        <w:t xml:space="preserve">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 </w:t>
      </w:r>
    </w:p>
    <w:p w:rsidR="008B78B0" w:rsidRPr="00BA5CB3" w:rsidP="00BA5CB3">
      <w:pPr>
        <w:pStyle w:val="Default"/>
        <w:spacing w:after="120"/>
        <w:ind w:firstLine="709"/>
        <w:jc w:val="both"/>
        <w:rPr>
          <w:color w:val="auto"/>
        </w:rPr>
      </w:pPr>
      <w:r w:rsidRPr="00BA5CB3">
        <w:rPr>
          <w:color w:val="auto"/>
        </w:rPr>
        <w:t xml:space="preserve">Создание фонда защитных сооружений осуществляется заблаговременно, в мирное время, путем: </w:t>
      </w:r>
    </w:p>
    <w:p w:rsidR="008B78B0" w:rsidRPr="00BA5CB3" w:rsidP="00FB6EB0">
      <w:pPr>
        <w:pStyle w:val="Default"/>
        <w:spacing w:after="120"/>
        <w:ind w:firstLine="567"/>
        <w:jc w:val="both"/>
        <w:rPr>
          <w:color w:val="auto"/>
        </w:rPr>
      </w:pPr>
      <w:r w:rsidRPr="00BA5CB3">
        <w:rPr>
          <w:color w:val="auto"/>
        </w:rPr>
        <w:t xml:space="preserve">1)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 </w:t>
      </w:r>
    </w:p>
    <w:p w:rsidR="008B78B0" w:rsidRPr="00BA5CB3" w:rsidP="003819B7">
      <w:pPr>
        <w:pStyle w:val="Default"/>
        <w:numPr>
          <w:ilvl w:val="0"/>
          <w:numId w:val="38"/>
        </w:numPr>
        <w:spacing w:after="120"/>
        <w:ind w:left="0" w:firstLine="414"/>
        <w:jc w:val="both"/>
        <w:rPr>
          <w:color w:val="auto"/>
        </w:rPr>
      </w:pPr>
      <w:r w:rsidRPr="00BA5CB3">
        <w:rPr>
          <w:color w:val="auto"/>
        </w:rPr>
        <w:t xml:space="preserve">приспособления под защитные сооружения подвальных помещений во вновь строящихся и существующих зданиях и сооружениях различного назначения; </w:t>
      </w:r>
    </w:p>
    <w:p w:rsidR="008B78B0" w:rsidRPr="00BA5CB3" w:rsidP="003819B7">
      <w:pPr>
        <w:pStyle w:val="Default"/>
        <w:numPr>
          <w:ilvl w:val="0"/>
          <w:numId w:val="38"/>
        </w:numPr>
        <w:spacing w:after="120"/>
        <w:ind w:left="0" w:firstLine="414"/>
        <w:jc w:val="both"/>
        <w:rPr>
          <w:color w:val="auto"/>
        </w:rPr>
      </w:pPr>
      <w:r w:rsidRPr="00BA5CB3">
        <w:rPr>
          <w:color w:val="auto"/>
        </w:rPr>
        <w:t xml:space="preserve">приспособления под защитные сооружения вновь строящихся и существующих отдельно стоящих заглубленных сооружений различного назначения; </w:t>
      </w:r>
    </w:p>
    <w:p w:rsidR="008B78B0" w:rsidRPr="00BA5CB3" w:rsidP="003819B7">
      <w:pPr>
        <w:pStyle w:val="Default"/>
        <w:numPr>
          <w:ilvl w:val="0"/>
          <w:numId w:val="38"/>
        </w:numPr>
        <w:spacing w:after="120"/>
        <w:ind w:left="0" w:firstLine="414"/>
        <w:jc w:val="both"/>
        <w:rPr>
          <w:color w:val="auto"/>
        </w:rPr>
      </w:pPr>
      <w:r w:rsidRPr="00BA5CB3">
        <w:rPr>
          <w:color w:val="auto"/>
        </w:rPr>
        <w:t xml:space="preserve">приспособления для защиты населения подземных горных выработок, пещер и других подземных полостей; </w:t>
      </w:r>
    </w:p>
    <w:p w:rsidR="008B78B0" w:rsidRPr="00BA5CB3" w:rsidP="00FB6EB0">
      <w:pPr>
        <w:pStyle w:val="Default"/>
        <w:spacing w:after="120"/>
        <w:ind w:firstLine="567"/>
        <w:jc w:val="both"/>
        <w:rPr>
          <w:color w:val="auto"/>
        </w:rPr>
      </w:pPr>
      <w:r w:rsidRPr="00BA5CB3">
        <w:rPr>
          <w:color w:val="auto"/>
        </w:rPr>
        <w:t xml:space="preserve">2)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 </w:t>
      </w:r>
    </w:p>
    <w:p w:rsidR="008B78B0" w:rsidRPr="00BA5CB3" w:rsidP="00BA5CB3">
      <w:pPr>
        <w:pStyle w:val="Default"/>
        <w:spacing w:after="120"/>
        <w:ind w:firstLine="709"/>
        <w:jc w:val="both"/>
        <w:rPr>
          <w:color w:val="auto"/>
        </w:rPr>
      </w:pPr>
      <w:r w:rsidRPr="00BA5CB3">
        <w:rPr>
          <w:color w:val="auto"/>
        </w:rPr>
        <w:t xml:space="preserve">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 </w:t>
      </w:r>
    </w:p>
    <w:p w:rsidR="008B78B0" w:rsidRPr="00BA5CB3" w:rsidP="00BA5CB3">
      <w:pPr>
        <w:pStyle w:val="Default"/>
        <w:spacing w:after="120"/>
        <w:ind w:firstLine="709"/>
        <w:jc w:val="both"/>
        <w:rPr>
          <w:color w:val="auto"/>
        </w:rPr>
      </w:pPr>
      <w:r w:rsidRPr="00BA5CB3">
        <w:rPr>
          <w:color w:val="auto"/>
        </w:rPr>
        <w:t xml:space="preserve">Учет защитных сооружений ведется в отделе по делам ГО и ЧС </w:t>
      </w:r>
      <w:r w:rsidR="004626B6">
        <w:rPr>
          <w:bCs/>
          <w:color w:val="auto"/>
        </w:rPr>
        <w:t>Нюксенского</w:t>
      </w:r>
      <w:r w:rsidRPr="00BA5CB3" w:rsidR="00016CCB">
        <w:rPr>
          <w:bCs/>
          <w:color w:val="auto"/>
        </w:rPr>
        <w:t xml:space="preserve"> </w:t>
      </w:r>
      <w:r w:rsidRPr="00BA5CB3">
        <w:rPr>
          <w:bCs/>
          <w:color w:val="auto"/>
        </w:rPr>
        <w:t>района</w:t>
      </w:r>
      <w:r w:rsidRPr="00BA5CB3">
        <w:rPr>
          <w:color w:val="auto"/>
        </w:rPr>
        <w:t xml:space="preserve">, а также на предприятиях района, имеющих на балансе ЗСГО. </w:t>
      </w:r>
    </w:p>
    <w:p w:rsidR="005477DB" w:rsidRPr="00BA5CB3" w:rsidP="00BA5CB3">
      <w:pPr>
        <w:pStyle w:val="BodyText2"/>
        <w:widowControl w:val="0"/>
        <w:spacing w:after="120"/>
        <w:ind w:firstLine="709"/>
      </w:pPr>
      <w:r w:rsidRPr="00BA5CB3">
        <w:t>При режиме повседневной деятельности ЗСГО используются для нужд организаций, а также для обслуживания населения по решению руководителей объектов экономики. При эксплуатации ЗСГО в режиме повседневной деятельности должны выполняться требования по обеспечению постоянной готовности помещений к переводу их в установленные сроки на режим защитных сооружений и необходимые условия для безопасного пребывания укрываемых в ЗСГО как в военное время, так и в условиях чрезвычайных ситуаций мирного времени согласно требованиям правил эксплуатации защитных сооружений (</w:t>
      </w:r>
      <w:r w:rsidRPr="00BF7A18" w:rsidR="00BF7A18">
        <w:t xml:space="preserve">приказ </w:t>
      </w:r>
      <w:r w:rsidRPr="00BF7A18" w:rsidR="004A2485">
        <w:t xml:space="preserve">МЧС РФ </w:t>
      </w:r>
      <w:r w:rsidRPr="00BF7A18" w:rsidR="00BF7A18">
        <w:t>№ 583 от 15.12.2002)</w:t>
      </w:r>
      <w:r w:rsidRPr="00BA5CB3">
        <w:t>.</w:t>
      </w:r>
    </w:p>
    <w:p w:rsidR="00D065F9" w:rsidRPr="00BA5CB3" w:rsidP="00FB6EB0">
      <w:pPr>
        <w:pStyle w:val="Default"/>
        <w:spacing w:after="120"/>
        <w:jc w:val="center"/>
        <w:rPr>
          <w:b/>
          <w:bCs/>
          <w:color w:val="auto"/>
        </w:rPr>
      </w:pPr>
    </w:p>
    <w:p w:rsidR="004057C6" w:rsidRPr="00BA5CB3" w:rsidP="00BA5CB3">
      <w:pPr>
        <w:pStyle w:val="Default"/>
        <w:spacing w:after="120"/>
        <w:jc w:val="center"/>
        <w:outlineLvl w:val="2"/>
        <w:rPr>
          <w:b/>
          <w:bCs/>
          <w:color w:val="auto"/>
        </w:rPr>
      </w:pPr>
      <w:bookmarkStart w:id="92" w:name="_Toc97899766"/>
      <w:r>
        <w:rPr>
          <w:b/>
          <w:bCs/>
          <w:color w:val="auto"/>
        </w:rPr>
        <w:t>6</w:t>
      </w:r>
      <w:r w:rsidRPr="00BA5CB3" w:rsidR="00D71015">
        <w:rPr>
          <w:b/>
          <w:bCs/>
          <w:color w:val="auto"/>
        </w:rPr>
        <w:t>.5.2</w:t>
      </w:r>
      <w:r w:rsidRPr="00BA5CB3" w:rsidR="004B3F00">
        <w:rPr>
          <w:b/>
          <w:bCs/>
          <w:color w:val="auto"/>
        </w:rPr>
        <w:t>.</w:t>
      </w:r>
      <w:r w:rsidRPr="00BA5CB3" w:rsidR="00D71015">
        <w:rPr>
          <w:b/>
          <w:bCs/>
          <w:color w:val="auto"/>
        </w:rPr>
        <w:t xml:space="preserve"> </w:t>
      </w:r>
      <w:r w:rsidRPr="00BA5CB3">
        <w:rPr>
          <w:b/>
          <w:bCs/>
          <w:color w:val="auto"/>
        </w:rPr>
        <w:t>Перечень мероприятий по предупреждению (снижению) последствий, защите населения и территорий при функционировании промышленных предприятий</w:t>
      </w:r>
      <w:bookmarkEnd w:id="92"/>
    </w:p>
    <w:p w:rsidR="004057C6" w:rsidRPr="00BA5CB3" w:rsidP="00FB6EB0">
      <w:pPr>
        <w:pStyle w:val="Default"/>
        <w:spacing w:after="120"/>
        <w:jc w:val="center"/>
        <w:rPr>
          <w:color w:val="auto"/>
        </w:rPr>
      </w:pPr>
    </w:p>
    <w:p w:rsidR="004057C6" w:rsidRPr="00BA5CB3" w:rsidP="00FB6EB0">
      <w:pPr>
        <w:pStyle w:val="Default"/>
        <w:spacing w:after="120"/>
        <w:ind w:firstLine="567"/>
        <w:jc w:val="both"/>
        <w:rPr>
          <w:color w:val="auto"/>
        </w:rPr>
      </w:pPr>
      <w:r w:rsidRPr="00BA5CB3">
        <w:rPr>
          <w:color w:val="auto"/>
        </w:rPr>
        <w:t xml:space="preserve">В техногенной сфере работа по предупреждению аварий должна проводиться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w:t>
      </w:r>
    </w:p>
    <w:p w:rsidR="004057C6" w:rsidRPr="00BA5CB3" w:rsidP="003819B7">
      <w:pPr>
        <w:pStyle w:val="Default"/>
        <w:numPr>
          <w:ilvl w:val="0"/>
          <w:numId w:val="39"/>
        </w:numPr>
        <w:spacing w:after="120"/>
        <w:ind w:left="0" w:firstLine="414"/>
        <w:jc w:val="both"/>
        <w:rPr>
          <w:color w:val="auto"/>
        </w:rPr>
      </w:pPr>
      <w:r w:rsidRPr="00BA5CB3">
        <w:rPr>
          <w:color w:val="auto"/>
        </w:rPr>
        <w:t xml:space="preserve">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w:t>
      </w:r>
    </w:p>
    <w:p w:rsidR="004057C6" w:rsidRPr="00BA5CB3" w:rsidP="003819B7">
      <w:pPr>
        <w:pStyle w:val="Default"/>
        <w:numPr>
          <w:ilvl w:val="0"/>
          <w:numId w:val="39"/>
        </w:numPr>
        <w:spacing w:after="120"/>
        <w:ind w:left="0" w:firstLine="414"/>
        <w:jc w:val="both"/>
        <w:rPr>
          <w:color w:val="auto"/>
        </w:rPr>
      </w:pPr>
      <w:r w:rsidRPr="00BA5CB3">
        <w:rPr>
          <w:color w:val="auto"/>
        </w:rPr>
        <w:t xml:space="preserve">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5477DB" w:rsidRPr="00BA5CB3" w:rsidP="00FB6EB0">
      <w:pPr>
        <w:pStyle w:val="BodyText2"/>
        <w:widowControl w:val="0"/>
        <w:spacing w:after="120"/>
        <w:ind w:firstLine="567"/>
      </w:pPr>
      <w:r w:rsidRPr="00BA5CB3">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5477DB" w:rsidRPr="00BA5CB3" w:rsidP="00FB6EB0">
      <w:pPr>
        <w:pStyle w:val="BodyText2"/>
        <w:widowControl w:val="0"/>
        <w:spacing w:after="120"/>
        <w:ind w:firstLine="567"/>
        <w:jc w:val="center"/>
        <w:rPr>
          <w:b/>
        </w:rPr>
      </w:pPr>
    </w:p>
    <w:p w:rsidR="00E00099" w:rsidRPr="00BA5CB3" w:rsidP="00BA5CB3">
      <w:pPr>
        <w:pStyle w:val="Default"/>
        <w:spacing w:after="120"/>
        <w:jc w:val="center"/>
        <w:outlineLvl w:val="2"/>
        <w:rPr>
          <w:b/>
          <w:bCs/>
          <w:color w:val="auto"/>
        </w:rPr>
      </w:pPr>
      <w:bookmarkStart w:id="93" w:name="_Toc97899767"/>
      <w:r>
        <w:rPr>
          <w:b/>
          <w:bCs/>
          <w:color w:val="auto"/>
        </w:rPr>
        <w:t>6</w:t>
      </w:r>
      <w:r w:rsidRPr="00BA5CB3" w:rsidR="00D71015">
        <w:rPr>
          <w:b/>
          <w:bCs/>
          <w:color w:val="auto"/>
        </w:rPr>
        <w:t>.5.3</w:t>
      </w:r>
      <w:r w:rsidRPr="00BA5CB3" w:rsidR="00800497">
        <w:rPr>
          <w:b/>
          <w:bCs/>
          <w:color w:val="auto"/>
        </w:rPr>
        <w:t>.</w:t>
      </w:r>
      <w:r w:rsidRPr="00BA5CB3" w:rsidR="00D71015">
        <w:rPr>
          <w:b/>
          <w:bCs/>
          <w:color w:val="auto"/>
        </w:rPr>
        <w:t xml:space="preserve"> </w:t>
      </w:r>
      <w:r w:rsidRPr="00BA5CB3">
        <w:rPr>
          <w:b/>
          <w:bCs/>
          <w:color w:val="auto"/>
        </w:rPr>
        <w:t>Перечень мероприятий по предупреждению (снижению) последствий,</w:t>
      </w:r>
      <w:r w:rsidR="00BA5CB3">
        <w:rPr>
          <w:b/>
          <w:bCs/>
          <w:color w:val="auto"/>
        </w:rPr>
        <w:t xml:space="preserve"> </w:t>
      </w:r>
      <w:r w:rsidRPr="00BA5CB3">
        <w:rPr>
          <w:b/>
          <w:bCs/>
          <w:color w:val="auto"/>
        </w:rPr>
        <w:t>в зонах химически опасных объектов</w:t>
      </w:r>
      <w:bookmarkEnd w:id="93"/>
    </w:p>
    <w:p w:rsidR="00E00099" w:rsidRPr="00BA5CB3" w:rsidP="00FB6EB0">
      <w:pPr>
        <w:pStyle w:val="Default"/>
        <w:spacing w:after="120"/>
        <w:ind w:firstLine="567"/>
        <w:jc w:val="center"/>
        <w:rPr>
          <w:b/>
          <w:color w:val="auto"/>
        </w:rPr>
      </w:pPr>
    </w:p>
    <w:p w:rsidR="00E00099" w:rsidRPr="00BA5CB3" w:rsidP="00FB6EB0">
      <w:pPr>
        <w:pStyle w:val="Default"/>
        <w:spacing w:after="120"/>
        <w:ind w:firstLine="567"/>
        <w:jc w:val="both"/>
        <w:rPr>
          <w:color w:val="auto"/>
        </w:rPr>
      </w:pPr>
      <w:r w:rsidRPr="00BA5CB3">
        <w:rPr>
          <w:color w:val="auto"/>
        </w:rPr>
        <w:t xml:space="preserve">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проведение профилактических работ по проверке состояния технологического оборудования;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подготовка формирований для проведения ремонтно-восстановительных работ, оказания медицинской помощи пострадавшим, эвакуации пострадавших;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проведение тренировок персонала по предупреждению аварий и травматизма;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выполнение условий промышленной безопасности объектов в соответствии с предписаниями органов Ростехнадзора;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обеспечение пожарной безопасности объекта;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проведение обследований (дефектоскопия) трубопроводов;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подготовка формирований;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подготовка к действиям в чрезвычайных ситуациях дежурно-диспетчерских служб, персонала объектов и населения;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создание запасов дегазирующих веществ;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создание локальных систем оповещения. </w:t>
      </w:r>
    </w:p>
    <w:p w:rsidR="0075308C" w:rsidRPr="00BA5CB3" w:rsidP="00FB6EB0">
      <w:pPr>
        <w:pStyle w:val="Default"/>
        <w:spacing w:after="120"/>
        <w:ind w:firstLine="567"/>
        <w:jc w:val="both"/>
        <w:rPr>
          <w:color w:val="auto"/>
        </w:rPr>
      </w:pPr>
    </w:p>
    <w:p w:rsidR="004A2485">
      <w:pPr>
        <w:spacing w:before="0" w:after="0"/>
        <w:jc w:val="left"/>
        <w:rPr>
          <w:b/>
          <w:bCs/>
        </w:rPr>
      </w:pPr>
      <w:r>
        <w:rPr>
          <w:b/>
          <w:bCs/>
        </w:rPr>
        <w:br w:type="page"/>
      </w:r>
    </w:p>
    <w:p w:rsidR="00E00099" w:rsidRPr="00BA5CB3" w:rsidP="00BA5CB3">
      <w:pPr>
        <w:pStyle w:val="Default"/>
        <w:spacing w:after="120"/>
        <w:jc w:val="center"/>
        <w:outlineLvl w:val="2"/>
        <w:rPr>
          <w:b/>
          <w:bCs/>
          <w:color w:val="auto"/>
        </w:rPr>
      </w:pPr>
      <w:bookmarkStart w:id="94" w:name="_Toc97899768"/>
      <w:r>
        <w:rPr>
          <w:b/>
          <w:bCs/>
          <w:color w:val="auto"/>
        </w:rPr>
        <w:t>6</w:t>
      </w:r>
      <w:r w:rsidRPr="00BA5CB3" w:rsidR="00D71015">
        <w:rPr>
          <w:b/>
          <w:bCs/>
          <w:color w:val="auto"/>
        </w:rPr>
        <w:t>.5.4</w:t>
      </w:r>
      <w:r w:rsidRPr="00BA5CB3" w:rsidR="00800497">
        <w:rPr>
          <w:b/>
          <w:bCs/>
          <w:color w:val="auto"/>
        </w:rPr>
        <w:t>.</w:t>
      </w:r>
      <w:r w:rsidRPr="00BA5CB3" w:rsidR="00D71015">
        <w:rPr>
          <w:b/>
          <w:bCs/>
          <w:color w:val="auto"/>
        </w:rPr>
        <w:t xml:space="preserve"> </w:t>
      </w:r>
      <w:r w:rsidRPr="00BA5CB3">
        <w:rPr>
          <w:b/>
          <w:bCs/>
          <w:color w:val="auto"/>
        </w:rPr>
        <w:t>Перечень мероприятий по защите территории от наводнений</w:t>
      </w:r>
      <w:bookmarkEnd w:id="94"/>
    </w:p>
    <w:p w:rsidR="0075308C" w:rsidRPr="00BA5CB3" w:rsidP="00FB6EB0">
      <w:pPr>
        <w:pStyle w:val="Default"/>
        <w:spacing w:after="120"/>
        <w:ind w:firstLine="567"/>
        <w:jc w:val="both"/>
        <w:rPr>
          <w:b/>
          <w:color w:val="auto"/>
        </w:rPr>
      </w:pPr>
    </w:p>
    <w:p w:rsidR="00E00099" w:rsidRPr="00BA5CB3" w:rsidP="00FB6EB0">
      <w:pPr>
        <w:pStyle w:val="Default"/>
        <w:spacing w:after="120"/>
        <w:ind w:firstLine="567"/>
        <w:jc w:val="both"/>
        <w:rPr>
          <w:color w:val="auto"/>
        </w:rPr>
      </w:pPr>
      <w:r w:rsidRPr="00BA5CB3">
        <w:rPr>
          <w:color w:val="auto"/>
        </w:rPr>
        <w:t xml:space="preserve">При общем подходе мероприятия по защите территорий от затоплений и подтоплений должны быть направлены на: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искусственное повышение поверхности территорий;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устройство дамб обвалования;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регулирование стока и отвода поверхностных и подземных вод;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устройство дренажных систем и отдельных дренажей;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регулирование русел и стока рек;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 </w:t>
      </w:r>
    </w:p>
    <w:p w:rsidR="00E00099" w:rsidRPr="00BA5CB3" w:rsidP="003819B7">
      <w:pPr>
        <w:pStyle w:val="Default"/>
        <w:numPr>
          <w:ilvl w:val="0"/>
          <w:numId w:val="39"/>
        </w:numPr>
        <w:spacing w:after="120"/>
        <w:ind w:left="0" w:firstLine="414"/>
        <w:jc w:val="both"/>
        <w:rPr>
          <w:color w:val="auto"/>
        </w:rPr>
      </w:pPr>
      <w:r>
        <w:rPr>
          <w:color w:val="auto"/>
        </w:rPr>
        <w:t>агролесомелиорацию</w:t>
      </w:r>
      <w:r w:rsidRPr="00BA5CB3">
        <w:rPr>
          <w:color w:val="auto"/>
        </w:rPr>
        <w:t xml:space="preserve">;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ограждение территорий дамбами (системами обвалования);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увеличение пропускной способности речного русла (расчистка, углубление, расширение, спрямление русла);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изменение характера хозяйственной деятельности на затапливаемых территориях, контроль </w:t>
      </w:r>
      <w:r w:rsidRPr="00BA5CB3" w:rsidR="00800497">
        <w:rPr>
          <w:color w:val="auto"/>
        </w:rPr>
        <w:t>над</w:t>
      </w:r>
      <w:r w:rsidRPr="00BA5CB3">
        <w:rPr>
          <w:color w:val="auto"/>
        </w:rPr>
        <w:t xml:space="preserve"> хозяйственным использованием опасных зон;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вынос объектов с затапливаемых территорий;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проведение защитных работ в период паводка;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эвакуация населения и материальных ценностей из зон затопления; </w:t>
      </w:r>
    </w:p>
    <w:p w:rsidR="00E00099" w:rsidRPr="00BA5CB3" w:rsidP="003819B7">
      <w:pPr>
        <w:pStyle w:val="Default"/>
        <w:numPr>
          <w:ilvl w:val="0"/>
          <w:numId w:val="39"/>
        </w:numPr>
        <w:spacing w:after="120"/>
        <w:ind w:left="0" w:firstLine="414"/>
        <w:jc w:val="both"/>
        <w:rPr>
          <w:color w:val="auto"/>
        </w:rPr>
      </w:pPr>
      <w:r w:rsidRPr="00BA5CB3">
        <w:rPr>
          <w:color w:val="auto"/>
        </w:rPr>
        <w:t xml:space="preserve">ликвидация последствий наводнения;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строительство защитных сооружений (плотин, дамб, обвалований); </w:t>
      </w:r>
    </w:p>
    <w:p w:rsidR="00E00099" w:rsidRPr="00BA5CB3" w:rsidP="003819B7">
      <w:pPr>
        <w:pStyle w:val="Default"/>
        <w:numPr>
          <w:ilvl w:val="0"/>
          <w:numId w:val="39"/>
        </w:numPr>
        <w:spacing w:after="120"/>
        <w:ind w:left="0" w:firstLine="414"/>
        <w:jc w:val="both"/>
        <w:rPr>
          <w:color w:val="auto"/>
        </w:rPr>
      </w:pPr>
      <w:r w:rsidRPr="00BA5CB3">
        <w:rPr>
          <w:color w:val="auto"/>
        </w:rPr>
        <w:t xml:space="preserve">реконструкция существующих защитных сооружений; </w:t>
      </w:r>
    </w:p>
    <w:p w:rsidR="005477DB" w:rsidRPr="00BA5CB3" w:rsidP="003819B7">
      <w:pPr>
        <w:pStyle w:val="BodyText2"/>
        <w:widowControl w:val="0"/>
        <w:numPr>
          <w:ilvl w:val="0"/>
          <w:numId w:val="39"/>
        </w:numPr>
        <w:spacing w:after="120"/>
        <w:ind w:left="0" w:firstLine="414"/>
      </w:pPr>
      <w:r w:rsidRPr="00BA5CB3">
        <w:t>использование противопаводковых емкостей существующих водохранилищ с целью срезки пика половодий, паводков и других природных явлений.</w:t>
      </w:r>
    </w:p>
    <w:p w:rsidR="00464822" w:rsidP="00FB6EB0">
      <w:pPr>
        <w:pStyle w:val="BodyText2"/>
        <w:widowControl w:val="0"/>
        <w:spacing w:after="120"/>
        <w:ind w:firstLine="567"/>
      </w:pPr>
    </w:p>
    <w:p w:rsidR="00FC2AD9" w:rsidP="00FB6EB0">
      <w:pPr>
        <w:pStyle w:val="BodyText2"/>
        <w:widowControl w:val="0"/>
        <w:spacing w:after="120"/>
        <w:ind w:firstLine="567"/>
      </w:pPr>
    </w:p>
    <w:p w:rsidR="00FC2AD9" w:rsidP="00FB6EB0">
      <w:pPr>
        <w:pStyle w:val="BodyText2"/>
        <w:widowControl w:val="0"/>
        <w:spacing w:after="120"/>
        <w:ind w:firstLine="567"/>
      </w:pPr>
    </w:p>
    <w:p w:rsidR="00FC2AD9" w:rsidRPr="00BA5CB3" w:rsidP="00FB6EB0">
      <w:pPr>
        <w:pStyle w:val="BodyText2"/>
        <w:widowControl w:val="0"/>
        <w:spacing w:after="120"/>
        <w:ind w:firstLine="567"/>
      </w:pPr>
    </w:p>
    <w:p w:rsidR="004A2485">
      <w:pPr>
        <w:spacing w:before="0" w:after="0"/>
        <w:jc w:val="left"/>
        <w:rPr>
          <w:b/>
          <w:bCs/>
        </w:rPr>
      </w:pPr>
      <w:r>
        <w:rPr>
          <w:b/>
          <w:bCs/>
        </w:rPr>
        <w:br w:type="page"/>
      </w:r>
    </w:p>
    <w:p w:rsidR="0075308C" w:rsidRPr="00FC2AD9" w:rsidP="00BA5CB3">
      <w:pPr>
        <w:pStyle w:val="Default"/>
        <w:spacing w:after="120"/>
        <w:jc w:val="center"/>
        <w:outlineLvl w:val="2"/>
        <w:rPr>
          <w:b/>
          <w:bCs/>
          <w:color w:val="auto"/>
        </w:rPr>
      </w:pPr>
      <w:bookmarkStart w:id="95" w:name="_Toc97899769"/>
      <w:r>
        <w:rPr>
          <w:b/>
          <w:bCs/>
          <w:color w:val="auto"/>
        </w:rPr>
        <w:t>6</w:t>
      </w:r>
      <w:r w:rsidRPr="00BA5CB3" w:rsidR="00D71015">
        <w:rPr>
          <w:b/>
          <w:bCs/>
          <w:color w:val="auto"/>
        </w:rPr>
        <w:t>.</w:t>
      </w:r>
      <w:r w:rsidR="004E088E">
        <w:rPr>
          <w:b/>
          <w:bCs/>
          <w:color w:val="auto"/>
        </w:rPr>
        <w:t>5</w:t>
      </w:r>
      <w:r w:rsidRPr="00BA5CB3" w:rsidR="00D71015">
        <w:rPr>
          <w:b/>
          <w:bCs/>
          <w:color w:val="auto"/>
        </w:rPr>
        <w:t>.5</w:t>
      </w:r>
      <w:r w:rsidRPr="00BA5CB3" w:rsidR="007035B3">
        <w:rPr>
          <w:b/>
          <w:bCs/>
          <w:color w:val="auto"/>
        </w:rPr>
        <w:t>.</w:t>
      </w:r>
      <w:r w:rsidRPr="00BA5CB3" w:rsidR="00D71015">
        <w:rPr>
          <w:b/>
          <w:bCs/>
          <w:color w:val="auto"/>
        </w:rPr>
        <w:t xml:space="preserve"> </w:t>
      </w:r>
      <w:r w:rsidRPr="00BA5CB3">
        <w:rPr>
          <w:b/>
          <w:bCs/>
          <w:color w:val="auto"/>
        </w:rPr>
        <w:t>Перечень мероприятий по защите людей и имущества</w:t>
      </w:r>
      <w:r w:rsidRPr="00BA5CB3" w:rsidR="0071775E">
        <w:rPr>
          <w:b/>
          <w:bCs/>
          <w:color w:val="auto"/>
        </w:rPr>
        <w:t xml:space="preserve"> </w:t>
      </w:r>
      <w:r w:rsidRPr="00BA5CB3">
        <w:rPr>
          <w:b/>
          <w:bCs/>
          <w:color w:val="auto"/>
        </w:rPr>
        <w:t xml:space="preserve">от воздействия опасных </w:t>
      </w:r>
      <w:r w:rsidRPr="00FC2AD9">
        <w:rPr>
          <w:b/>
          <w:bCs/>
          <w:color w:val="auto"/>
        </w:rPr>
        <w:t>факторов пожара</w:t>
      </w:r>
      <w:bookmarkEnd w:id="95"/>
    </w:p>
    <w:p w:rsidR="0075308C" w:rsidRPr="00BA5CB3" w:rsidP="00FB6EB0">
      <w:pPr>
        <w:pStyle w:val="Default"/>
        <w:rPr>
          <w:color w:val="auto"/>
          <w:sz w:val="28"/>
          <w:szCs w:val="28"/>
        </w:rPr>
      </w:pPr>
    </w:p>
    <w:p w:rsidR="00A8398B" w:rsidRPr="00BA5CB3" w:rsidP="00FB6EB0">
      <w:pPr>
        <w:pStyle w:val="BodyText"/>
        <w:ind w:right="20" w:firstLine="700"/>
        <w:jc w:val="both"/>
        <w:rPr>
          <w:szCs w:val="28"/>
        </w:rPr>
      </w:pPr>
      <w:r w:rsidRPr="00BA5CB3">
        <w:rPr>
          <w:szCs w:val="28"/>
        </w:rPr>
        <w:t>Одним из главных мероприятий по обеспечению пожарной безопасности на территории поселения в рамках реализации проекта «Народный бюджет» «Обеспечение мер противопожарной безопасности в п. Озерки» произведено обустройство 3 новых пожарных водоемов в п.</w:t>
      </w:r>
      <w:r w:rsidRPr="00BA5CB3" w:rsidR="007035B3">
        <w:rPr>
          <w:szCs w:val="28"/>
        </w:rPr>
        <w:t xml:space="preserve"> </w:t>
      </w:r>
      <w:r w:rsidR="004A2485">
        <w:rPr>
          <w:szCs w:val="28"/>
        </w:rPr>
        <w:t xml:space="preserve">Озерки (3 емкости по 50 </w:t>
      </w:r>
      <w:r w:rsidRPr="00BA5CB3">
        <w:rPr>
          <w:szCs w:val="28"/>
        </w:rPr>
        <w:t>м</w:t>
      </w:r>
      <w:r w:rsidRPr="004A2485" w:rsidR="004A2485">
        <w:rPr>
          <w:szCs w:val="28"/>
          <w:vertAlign w:val="superscript"/>
        </w:rPr>
        <w:t>3</w:t>
      </w:r>
      <w:r w:rsidRPr="00BA5CB3">
        <w:rPr>
          <w:szCs w:val="28"/>
        </w:rPr>
        <w:t>), приобретена мотопомпа.</w:t>
      </w:r>
    </w:p>
    <w:p w:rsidR="00A8398B" w:rsidRPr="00BA5CB3" w:rsidP="00FB6EB0">
      <w:pPr>
        <w:pStyle w:val="BodyText"/>
        <w:ind w:left="20" w:right="20" w:firstLine="720"/>
        <w:jc w:val="both"/>
        <w:rPr>
          <w:szCs w:val="28"/>
        </w:rPr>
      </w:pPr>
      <w:r w:rsidRPr="00BA5CB3">
        <w:rPr>
          <w:szCs w:val="28"/>
        </w:rPr>
        <w:t>Также в целях обеспечения первичных мер пожарной безопасности администрацией муниципального образования в 2019 году выполнены мероприятия:</w:t>
      </w:r>
    </w:p>
    <w:p w:rsidR="00A8398B" w:rsidRPr="00BA5CB3" w:rsidP="008973C6">
      <w:pPr>
        <w:pStyle w:val="BodyText"/>
        <w:numPr>
          <w:ilvl w:val="0"/>
          <w:numId w:val="34"/>
        </w:numPr>
        <w:tabs>
          <w:tab w:val="left" w:pos="851"/>
        </w:tabs>
        <w:ind w:right="20" w:firstLine="426"/>
        <w:jc w:val="both"/>
        <w:rPr>
          <w:szCs w:val="28"/>
        </w:rPr>
      </w:pPr>
      <w:r w:rsidRPr="00BA5CB3">
        <w:rPr>
          <w:szCs w:val="28"/>
        </w:rPr>
        <w:t>по созданию нового пожарного водоема в районе дома №</w:t>
      </w:r>
      <w:r w:rsidRPr="00BA5CB3" w:rsidR="007035B3">
        <w:rPr>
          <w:szCs w:val="28"/>
        </w:rPr>
        <w:t xml:space="preserve"> </w:t>
      </w:r>
      <w:r w:rsidRPr="00BA5CB3">
        <w:rPr>
          <w:szCs w:val="28"/>
        </w:rPr>
        <w:t>4 по ул.</w:t>
      </w:r>
      <w:r w:rsidRPr="00BA5CB3" w:rsidR="007035B3">
        <w:rPr>
          <w:szCs w:val="28"/>
        </w:rPr>
        <w:t xml:space="preserve"> </w:t>
      </w:r>
      <w:r w:rsidRPr="00BA5CB3">
        <w:rPr>
          <w:szCs w:val="28"/>
        </w:rPr>
        <w:t>Рабочая в с.</w:t>
      </w:r>
      <w:r w:rsidRPr="00BA5CB3" w:rsidR="007035B3">
        <w:rPr>
          <w:szCs w:val="28"/>
        </w:rPr>
        <w:t xml:space="preserve"> </w:t>
      </w:r>
      <w:r w:rsidRPr="00BA5CB3">
        <w:rPr>
          <w:szCs w:val="28"/>
        </w:rPr>
        <w:t>Нюксеница с обеспечением достаточного уровня воды в нем,</w:t>
      </w:r>
    </w:p>
    <w:p w:rsidR="00A8398B" w:rsidRPr="007035B3" w:rsidP="008973C6">
      <w:pPr>
        <w:pStyle w:val="BodyText"/>
        <w:numPr>
          <w:ilvl w:val="0"/>
          <w:numId w:val="34"/>
        </w:numPr>
        <w:tabs>
          <w:tab w:val="left" w:pos="851"/>
          <w:tab w:val="left" w:pos="938"/>
        </w:tabs>
        <w:ind w:right="20" w:firstLine="426"/>
        <w:jc w:val="both"/>
        <w:rPr>
          <w:szCs w:val="28"/>
        </w:rPr>
      </w:pPr>
      <w:r w:rsidRPr="007035B3">
        <w:rPr>
          <w:szCs w:val="28"/>
        </w:rPr>
        <w:t>по замене пожарного гидранта № 15 по адресу: Вологодская обл., Нюксенский р-н, с.</w:t>
      </w:r>
      <w:r w:rsidR="007035B3">
        <w:rPr>
          <w:szCs w:val="28"/>
        </w:rPr>
        <w:t xml:space="preserve"> </w:t>
      </w:r>
      <w:r w:rsidRPr="007035B3">
        <w:rPr>
          <w:szCs w:val="28"/>
        </w:rPr>
        <w:t>Нюксеница, ул.</w:t>
      </w:r>
      <w:r w:rsidR="007035B3">
        <w:rPr>
          <w:szCs w:val="28"/>
        </w:rPr>
        <w:t xml:space="preserve"> </w:t>
      </w:r>
      <w:r w:rsidRPr="007035B3">
        <w:rPr>
          <w:szCs w:val="28"/>
        </w:rPr>
        <w:t>Заречная, д.</w:t>
      </w:r>
      <w:r w:rsidR="007035B3">
        <w:rPr>
          <w:szCs w:val="28"/>
        </w:rPr>
        <w:t xml:space="preserve"> </w:t>
      </w:r>
      <w:r w:rsidRPr="007035B3">
        <w:rPr>
          <w:szCs w:val="28"/>
        </w:rPr>
        <w:t>41, пожарного гидранта № 35 по адресу: Вологодская обл., Нюксенский р-н, с.</w:t>
      </w:r>
      <w:r w:rsidR="007035B3">
        <w:rPr>
          <w:szCs w:val="28"/>
        </w:rPr>
        <w:t xml:space="preserve"> </w:t>
      </w:r>
      <w:r w:rsidRPr="007035B3">
        <w:rPr>
          <w:szCs w:val="28"/>
        </w:rPr>
        <w:t>Нюксеница, ул.</w:t>
      </w:r>
      <w:r w:rsidR="007035B3">
        <w:rPr>
          <w:szCs w:val="28"/>
        </w:rPr>
        <w:t xml:space="preserve"> </w:t>
      </w:r>
      <w:r w:rsidRPr="007035B3">
        <w:rPr>
          <w:szCs w:val="28"/>
        </w:rPr>
        <w:t xml:space="preserve">Рубцова, </w:t>
      </w:r>
      <w:r w:rsidR="007035B3">
        <w:rPr>
          <w:szCs w:val="28"/>
        </w:rPr>
        <w:t>д</w:t>
      </w:r>
      <w:r w:rsidRPr="007035B3">
        <w:rPr>
          <w:rStyle w:val="220"/>
          <w:sz w:val="24"/>
          <w:szCs w:val="28"/>
        </w:rPr>
        <w:t>.</w:t>
      </w:r>
      <w:r w:rsidR="007035B3">
        <w:rPr>
          <w:rStyle w:val="220"/>
          <w:sz w:val="24"/>
          <w:szCs w:val="28"/>
        </w:rPr>
        <w:t xml:space="preserve"> 3</w:t>
      </w:r>
      <w:r w:rsidRPr="007035B3">
        <w:rPr>
          <w:rStyle w:val="220"/>
          <w:sz w:val="24"/>
          <w:szCs w:val="28"/>
        </w:rPr>
        <w:t>;</w:t>
      </w:r>
    </w:p>
    <w:p w:rsidR="00A8398B" w:rsidRPr="007035B3" w:rsidP="008973C6">
      <w:pPr>
        <w:pStyle w:val="BodyText"/>
        <w:numPr>
          <w:ilvl w:val="0"/>
          <w:numId w:val="34"/>
        </w:numPr>
        <w:tabs>
          <w:tab w:val="left" w:pos="851"/>
          <w:tab w:val="left" w:pos="954"/>
        </w:tabs>
        <w:ind w:right="20" w:firstLine="426"/>
        <w:jc w:val="both"/>
        <w:rPr>
          <w:szCs w:val="28"/>
        </w:rPr>
      </w:pPr>
      <w:r w:rsidRPr="007035B3">
        <w:rPr>
          <w:szCs w:val="28"/>
        </w:rPr>
        <w:t>по обеспечению подъезда к пожарному гидранту №</w:t>
      </w:r>
      <w:r w:rsidR="007035B3">
        <w:rPr>
          <w:szCs w:val="28"/>
        </w:rPr>
        <w:t xml:space="preserve"> </w:t>
      </w:r>
      <w:r w:rsidRPr="007035B3">
        <w:rPr>
          <w:szCs w:val="28"/>
        </w:rPr>
        <w:t>54 по адресу: с.</w:t>
      </w:r>
      <w:r w:rsidR="007035B3">
        <w:rPr>
          <w:szCs w:val="28"/>
        </w:rPr>
        <w:t xml:space="preserve"> </w:t>
      </w:r>
      <w:r w:rsidRPr="007035B3">
        <w:rPr>
          <w:szCs w:val="28"/>
        </w:rPr>
        <w:t>Нюксеница, ул.</w:t>
      </w:r>
      <w:r w:rsidR="007035B3">
        <w:rPr>
          <w:szCs w:val="28"/>
        </w:rPr>
        <w:t xml:space="preserve"> </w:t>
      </w:r>
      <w:r w:rsidRPr="007035B3">
        <w:rPr>
          <w:szCs w:val="28"/>
        </w:rPr>
        <w:t>Нефтяников, д.</w:t>
      </w:r>
      <w:r w:rsidR="007035B3">
        <w:rPr>
          <w:szCs w:val="28"/>
        </w:rPr>
        <w:t xml:space="preserve"> </w:t>
      </w:r>
      <w:r w:rsidRPr="007035B3">
        <w:rPr>
          <w:szCs w:val="28"/>
        </w:rPr>
        <w:t>4;</w:t>
      </w:r>
    </w:p>
    <w:p w:rsidR="00A8398B" w:rsidRPr="007035B3" w:rsidP="008973C6">
      <w:pPr>
        <w:pStyle w:val="BodyText"/>
        <w:numPr>
          <w:ilvl w:val="0"/>
          <w:numId w:val="34"/>
        </w:numPr>
        <w:tabs>
          <w:tab w:val="left" w:pos="851"/>
          <w:tab w:val="left" w:pos="1054"/>
        </w:tabs>
        <w:ind w:right="20" w:firstLine="426"/>
        <w:jc w:val="both"/>
        <w:rPr>
          <w:szCs w:val="28"/>
        </w:rPr>
      </w:pPr>
      <w:r w:rsidRPr="007035B3">
        <w:rPr>
          <w:szCs w:val="28"/>
        </w:rPr>
        <w:t>по обустройству пожарного водоема, подъезда к пожарному водоему, оборудованию площадки для установки пожарных автомобилей и забора воды в любое время года в д.</w:t>
      </w:r>
      <w:r w:rsidR="007035B3">
        <w:rPr>
          <w:szCs w:val="28"/>
        </w:rPr>
        <w:t xml:space="preserve"> </w:t>
      </w:r>
      <w:r w:rsidRPr="007035B3">
        <w:rPr>
          <w:szCs w:val="28"/>
        </w:rPr>
        <w:t>Кокшенская.</w:t>
      </w:r>
    </w:p>
    <w:p w:rsidR="00A8398B" w:rsidRPr="007035B3" w:rsidP="00FB6EB0">
      <w:pPr>
        <w:pStyle w:val="BodyText"/>
        <w:ind w:right="20" w:firstLine="708"/>
        <w:jc w:val="both"/>
        <w:rPr>
          <w:szCs w:val="28"/>
        </w:rPr>
      </w:pPr>
      <w:r w:rsidRPr="007035B3">
        <w:rPr>
          <w:szCs w:val="28"/>
        </w:rPr>
        <w:t xml:space="preserve">В 2019 году был разработан ряд нормативно-правовых актов: утверждена муниципальная программа «Обеспечение первичных мер пожарной безопасности на территории муниципального образования Нюксенское на 2020 </w:t>
      </w:r>
      <w:r w:rsidR="007035B3">
        <w:rPr>
          <w:szCs w:val="28"/>
        </w:rPr>
        <w:t>–</w:t>
      </w:r>
      <w:r w:rsidRPr="007035B3">
        <w:rPr>
          <w:szCs w:val="28"/>
        </w:rPr>
        <w:t xml:space="preserve"> 2022 годы», своевременно вносились изменения в реестр источников наружного противопожарного водоснабжения, постановление об установлении пожароопасного сезона на территории муниципального образования Нюксенское.</w:t>
      </w:r>
    </w:p>
    <w:p w:rsidR="00A8398B" w:rsidRPr="007035B3" w:rsidP="00FB6EB0">
      <w:pPr>
        <w:pStyle w:val="BodyText"/>
        <w:ind w:right="20" w:firstLine="708"/>
        <w:jc w:val="both"/>
        <w:rPr>
          <w:szCs w:val="28"/>
        </w:rPr>
      </w:pPr>
      <w:r w:rsidRPr="007035B3">
        <w:rPr>
          <w:szCs w:val="28"/>
        </w:rPr>
        <w:t>Проводилась разъяснительная работа с населением по противопожарной безопасности, выдавались памятки, размещалась информация на официальном сайте и информационных стендах.</w:t>
      </w:r>
    </w:p>
    <w:p w:rsidR="00A8398B" w:rsidRPr="007035B3" w:rsidP="004626B6">
      <w:pPr>
        <w:pStyle w:val="BodyText"/>
        <w:ind w:right="20" w:firstLine="708"/>
        <w:jc w:val="both"/>
        <w:rPr>
          <w:szCs w:val="28"/>
        </w:rPr>
      </w:pPr>
      <w:r w:rsidRPr="007035B3">
        <w:rPr>
          <w:szCs w:val="28"/>
        </w:rPr>
        <w:t>Проведено УТЗ по противопожарной безопасности в здании администрации муниципального образования Нюксенское.</w:t>
      </w:r>
    </w:p>
    <w:p w:rsidR="00A8398B" w:rsidRPr="007035B3" w:rsidP="004626B6">
      <w:pPr>
        <w:pStyle w:val="BodyText"/>
        <w:ind w:right="20" w:firstLine="708"/>
        <w:jc w:val="both"/>
        <w:rPr>
          <w:szCs w:val="28"/>
        </w:rPr>
      </w:pPr>
      <w:r w:rsidRPr="007035B3">
        <w:rPr>
          <w:szCs w:val="28"/>
        </w:rPr>
        <w:t>В течение всего зимнего периода содержались проруби для забора воды на случай возникновения пожаров. Своевременно расчищались подъезды к пожарным водоемам.</w:t>
      </w:r>
    </w:p>
    <w:p w:rsidR="00A8398B" w:rsidRPr="007035B3" w:rsidP="004626B6">
      <w:pPr>
        <w:pStyle w:val="BodyText"/>
        <w:ind w:right="20" w:firstLine="708"/>
        <w:jc w:val="both"/>
        <w:rPr>
          <w:szCs w:val="28"/>
        </w:rPr>
      </w:pPr>
      <w:r w:rsidRPr="007035B3">
        <w:rPr>
          <w:szCs w:val="28"/>
        </w:rPr>
        <w:t>Проводилась работа по выявлению заброшенных строений и отключению их от электроснабжения.</w:t>
      </w:r>
    </w:p>
    <w:p w:rsidR="00A8398B" w:rsidRPr="007035B3" w:rsidP="004626B6">
      <w:pPr>
        <w:pStyle w:val="BodyText"/>
        <w:ind w:right="20" w:firstLine="708"/>
        <w:jc w:val="both"/>
        <w:rPr>
          <w:szCs w:val="28"/>
        </w:rPr>
      </w:pPr>
      <w:r w:rsidRPr="007035B3">
        <w:rPr>
          <w:szCs w:val="28"/>
        </w:rPr>
        <w:t>Проведена уборка сухого мусора на территории около жилых домов и административных зданий, а также силами сельхоз предприятий выполнена опашка населенных пунктов.</w:t>
      </w:r>
    </w:p>
    <w:p w:rsidR="00A8398B" w:rsidRPr="007035B3" w:rsidP="00FB6EB0">
      <w:pPr>
        <w:pStyle w:val="Default"/>
        <w:spacing w:after="120"/>
        <w:ind w:firstLine="567"/>
        <w:jc w:val="both"/>
        <w:rPr>
          <w:color w:val="00B050"/>
          <w:szCs w:val="28"/>
        </w:rPr>
      </w:pPr>
    </w:p>
    <w:p w:rsidR="004F7BEF" w:rsidRPr="004F7BEF" w:rsidP="004F7BEF">
      <w:pPr>
        <w:pStyle w:val="Default"/>
        <w:ind w:firstLine="709"/>
        <w:jc w:val="both"/>
        <w:rPr>
          <w:color w:val="auto"/>
          <w:szCs w:val="28"/>
        </w:rPr>
      </w:pPr>
      <w:r w:rsidRPr="004F7BEF">
        <w:rPr>
          <w:color w:val="auto"/>
          <w:szCs w:val="28"/>
        </w:rPr>
        <w:t xml:space="preserve">С 1 мая 2009 г. вступил в силу ФЗ-123 от 22.07.2008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4F7BEF" w:rsidRPr="004F7BEF" w:rsidP="004F7BEF">
      <w:pPr>
        <w:ind w:firstLine="709"/>
        <w:jc w:val="both"/>
        <w:rPr>
          <w:color w:val="000000"/>
          <w:szCs w:val="28"/>
        </w:rPr>
      </w:pPr>
      <w:r w:rsidRPr="004F7BEF">
        <w:rPr>
          <w:bCs/>
          <w:szCs w:val="28"/>
        </w:rPr>
        <w:t>На территории МО Нюксенское располагается Пожарно-спасательная часть по охране села Нюксеница ФГКУ «5 отряд ФПС по Вологодской области», 161380, с. Нюксеница, ул. Полевая, д.</w:t>
      </w:r>
      <w:r>
        <w:rPr>
          <w:bCs/>
          <w:szCs w:val="28"/>
        </w:rPr>
        <w:t xml:space="preserve"> </w:t>
      </w:r>
      <w:r w:rsidRPr="004F7BEF">
        <w:rPr>
          <w:bCs/>
          <w:szCs w:val="28"/>
        </w:rPr>
        <w:t>29</w:t>
      </w:r>
      <w:r>
        <w:rPr>
          <w:bCs/>
          <w:szCs w:val="28"/>
        </w:rPr>
        <w:t xml:space="preserve"> </w:t>
      </w:r>
      <w:r w:rsidRPr="004F7BEF">
        <w:rPr>
          <w:bCs/>
          <w:szCs w:val="28"/>
        </w:rPr>
        <w:t>д (координаты х:</w:t>
      </w:r>
      <w:r w:rsidRPr="004F7BEF">
        <w:rPr>
          <w:color w:val="000000"/>
          <w:szCs w:val="28"/>
        </w:rPr>
        <w:t>60.410253, у:44.220419)</w:t>
      </w:r>
      <w:r>
        <w:rPr>
          <w:color w:val="000000"/>
          <w:szCs w:val="28"/>
        </w:rPr>
        <w:t>.</w:t>
      </w:r>
    </w:p>
    <w:p w:rsidR="00295519" w:rsidRPr="007035B3" w:rsidP="00FB6EB0">
      <w:pPr>
        <w:pStyle w:val="Default"/>
        <w:spacing w:after="120"/>
        <w:ind w:firstLine="567"/>
        <w:jc w:val="both"/>
        <w:rPr>
          <w:color w:val="00B050"/>
          <w:szCs w:val="28"/>
        </w:rPr>
      </w:pPr>
    </w:p>
    <w:p w:rsidR="004F7BEF" w:rsidRPr="004F7BEF" w:rsidP="004F7BEF">
      <w:pPr>
        <w:pStyle w:val="NormalWeb"/>
        <w:shd w:val="clear" w:color="auto" w:fill="FFFFFF"/>
        <w:spacing w:before="0" w:beforeAutospacing="0" w:after="120" w:afterAutospacing="0"/>
        <w:ind w:firstLine="584"/>
        <w:jc w:val="both"/>
        <w:rPr>
          <w:szCs w:val="28"/>
        </w:rPr>
      </w:pPr>
      <w:r w:rsidRPr="004F7BEF">
        <w:rPr>
          <w:szCs w:val="28"/>
        </w:rPr>
        <w:t xml:space="preserve">Мероприятия по защите территорий, людей и имущества от воздействия опасных факторов пожара должны быть направлены на: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применение объемно-планировочных решений и средств, обеспечивающих ограничение распространения пожара за пределы очага;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устройство эвакуационных путей, удовлетворяющих требованиям безопасной эвакуации людей при пожаре;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устройство систем обнаружения пожара (установок и систем пожарной сигнализации), оповещения и управления эвакуацией людей при пожаре;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применение систем коллективной защиты (в том числе противодымной) и средств индивидуальной защиты людей от воздействия опасных факторов пожара;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устройство аварийного слива пожароопасных жидкостей и аварийного стравливания горючих газов из аппаратуры;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устройство на технологическом оборудовании систем противовзрывной защиты;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применение первичных средств пожаротушения; </w:t>
      </w:r>
    </w:p>
    <w:p w:rsidR="004F7BEF" w:rsidRPr="004F7BEF"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 xml:space="preserve">применение автоматических установок пожаротушения; </w:t>
      </w:r>
    </w:p>
    <w:p w:rsidR="00DC2D07" w:rsidP="003819B7">
      <w:pPr>
        <w:pStyle w:val="NormalWeb"/>
        <w:numPr>
          <w:ilvl w:val="0"/>
          <w:numId w:val="47"/>
        </w:numPr>
        <w:shd w:val="clear" w:color="auto" w:fill="FFFFFF"/>
        <w:spacing w:before="0" w:beforeAutospacing="0" w:after="120" w:afterAutospacing="0"/>
        <w:ind w:left="0" w:firstLine="397"/>
        <w:jc w:val="both"/>
        <w:rPr>
          <w:szCs w:val="28"/>
        </w:rPr>
      </w:pPr>
      <w:r w:rsidRPr="004F7BEF">
        <w:rPr>
          <w:szCs w:val="28"/>
        </w:rPr>
        <w:t>организация деятельности подразделений пожарной охраны.</w:t>
      </w:r>
    </w:p>
    <w:p w:rsidR="004F7BEF" w:rsidRPr="004F7BEF" w:rsidP="004F7BEF">
      <w:pPr>
        <w:pStyle w:val="NormalWeb"/>
        <w:shd w:val="clear" w:color="auto" w:fill="FFFFFF"/>
        <w:spacing w:before="0" w:beforeAutospacing="0" w:after="120" w:afterAutospacing="0"/>
        <w:ind w:firstLine="584"/>
        <w:jc w:val="both"/>
        <w:rPr>
          <w:szCs w:val="28"/>
          <w:shd w:val="clear" w:color="auto" w:fill="FFFFFF"/>
        </w:rPr>
      </w:pPr>
    </w:p>
    <w:p w:rsidR="004D3029" w:rsidRPr="004F7BEF" w:rsidP="004F7BEF">
      <w:pPr>
        <w:pStyle w:val="Default"/>
        <w:spacing w:after="120"/>
        <w:jc w:val="center"/>
        <w:outlineLvl w:val="2"/>
        <w:rPr>
          <w:b/>
          <w:bCs/>
          <w:color w:val="auto"/>
          <w:szCs w:val="28"/>
        </w:rPr>
      </w:pPr>
      <w:bookmarkStart w:id="96" w:name="_Toc97899770"/>
      <w:r>
        <w:rPr>
          <w:b/>
          <w:bCs/>
          <w:color w:val="auto"/>
          <w:szCs w:val="28"/>
        </w:rPr>
        <w:t>6</w:t>
      </w:r>
      <w:r w:rsidRPr="004F7BEF" w:rsidR="004F7BEF">
        <w:rPr>
          <w:b/>
          <w:bCs/>
          <w:color w:val="auto"/>
          <w:szCs w:val="28"/>
        </w:rPr>
        <w:t>.</w:t>
      </w:r>
      <w:r w:rsidR="004E088E">
        <w:rPr>
          <w:b/>
          <w:bCs/>
          <w:color w:val="auto"/>
          <w:szCs w:val="28"/>
        </w:rPr>
        <w:t>5</w:t>
      </w:r>
      <w:r w:rsidRPr="004F7BEF" w:rsidR="004F7BEF">
        <w:rPr>
          <w:b/>
          <w:bCs/>
          <w:color w:val="auto"/>
          <w:szCs w:val="28"/>
        </w:rPr>
        <w:t>.6.</w:t>
      </w:r>
      <w:r w:rsidRPr="004F7BEF" w:rsidR="007D444D">
        <w:rPr>
          <w:b/>
          <w:bCs/>
          <w:color w:val="auto"/>
          <w:szCs w:val="28"/>
        </w:rPr>
        <w:t xml:space="preserve"> </w:t>
      </w:r>
      <w:r w:rsidRPr="004F7BEF" w:rsidR="002D6F70">
        <w:rPr>
          <w:b/>
          <w:bCs/>
          <w:color w:val="auto"/>
          <w:szCs w:val="28"/>
        </w:rPr>
        <w:t>Оценка возможного влияния планируемых для размещения опасных производственны</w:t>
      </w:r>
      <w:r w:rsidRPr="004F7BEF" w:rsidR="007E060C">
        <w:rPr>
          <w:b/>
          <w:bCs/>
          <w:color w:val="auto"/>
          <w:szCs w:val="28"/>
        </w:rPr>
        <w:t>х, особо опасных и потенциально-</w:t>
      </w:r>
      <w:r w:rsidRPr="004F7BEF" w:rsidR="002D6F70">
        <w:rPr>
          <w:b/>
          <w:bCs/>
          <w:color w:val="auto"/>
          <w:szCs w:val="28"/>
        </w:rPr>
        <w:t>опасных объектов, технически сложных и уникальных объектов федерального, регионального и местного значения.</w:t>
      </w:r>
      <w:bookmarkEnd w:id="96"/>
    </w:p>
    <w:p w:rsidR="007E060C" w:rsidRPr="004F7BEF" w:rsidP="00FB6EB0">
      <w:pPr>
        <w:pStyle w:val="Default"/>
        <w:spacing w:after="120"/>
        <w:jc w:val="left"/>
        <w:rPr>
          <w:b/>
          <w:bCs/>
          <w:color w:val="auto"/>
          <w:szCs w:val="28"/>
        </w:rPr>
      </w:pPr>
    </w:p>
    <w:p w:rsidR="007E060C" w:rsidRPr="004F7BEF" w:rsidP="00FB6EB0">
      <w:pPr>
        <w:pStyle w:val="Default"/>
        <w:spacing w:after="120"/>
        <w:ind w:firstLine="567"/>
        <w:jc w:val="both"/>
        <w:rPr>
          <w:bCs/>
          <w:color w:val="auto"/>
          <w:szCs w:val="28"/>
        </w:rPr>
      </w:pPr>
      <w:r w:rsidRPr="004F7BEF">
        <w:rPr>
          <w:bCs/>
          <w:color w:val="auto"/>
          <w:szCs w:val="28"/>
        </w:rPr>
        <w:t>На территории МО нет планируемых для размещения опасных производственных, особо опасных и потенциально-опасных объектов, технически сложных и уникальных объектов федерального, регионального и местного значения.</w:t>
      </w:r>
    </w:p>
    <w:p w:rsidR="00782061" w:rsidRPr="007035B3" w:rsidP="00FB6EB0">
      <w:pPr>
        <w:pStyle w:val="Default"/>
        <w:spacing w:after="120"/>
        <w:ind w:firstLine="567"/>
        <w:jc w:val="both"/>
        <w:rPr>
          <w:bCs/>
          <w:color w:val="00B050"/>
          <w:szCs w:val="28"/>
          <w:highlight w:val="yellow"/>
        </w:rPr>
      </w:pPr>
    </w:p>
    <w:p w:rsidR="00046571" w:rsidRPr="004F7BEF" w:rsidP="008973C6">
      <w:pPr>
        <w:pStyle w:val="Default"/>
        <w:pageBreakBefore/>
        <w:spacing w:before="360"/>
        <w:jc w:val="center"/>
        <w:outlineLvl w:val="0"/>
        <w:rPr>
          <w:rFonts w:asciiTheme="majorHAnsi" w:hAnsiTheme="majorHAnsi"/>
          <w:b/>
          <w:bCs/>
          <w:color w:val="auto"/>
          <w:sz w:val="28"/>
          <w:szCs w:val="28"/>
        </w:rPr>
      </w:pPr>
      <w:bookmarkStart w:id="97" w:name="_Toc97899771"/>
      <w:r>
        <w:rPr>
          <w:rFonts w:asciiTheme="majorHAnsi" w:hAnsiTheme="majorHAnsi"/>
          <w:b/>
          <w:bCs/>
          <w:color w:val="auto"/>
          <w:sz w:val="28"/>
          <w:szCs w:val="28"/>
        </w:rPr>
        <w:t>7</w:t>
      </w:r>
      <w:r w:rsidRPr="004F7BEF" w:rsidR="002956BF">
        <w:rPr>
          <w:rFonts w:asciiTheme="majorHAnsi" w:hAnsiTheme="majorHAnsi"/>
          <w:b/>
          <w:bCs/>
          <w:color w:val="auto"/>
          <w:sz w:val="28"/>
          <w:szCs w:val="28"/>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7"/>
    </w:p>
    <w:p w:rsidR="00021EEF" w:rsidRPr="00701E89" w:rsidP="00FB6EB0">
      <w:pPr>
        <w:pStyle w:val="BodyText2"/>
        <w:widowControl w:val="0"/>
        <w:ind w:firstLine="567"/>
        <w:jc w:val="right"/>
        <w:rPr>
          <w:bCs/>
          <w:color w:val="00B050"/>
          <w:sz w:val="28"/>
          <w:szCs w:val="28"/>
        </w:rPr>
      </w:pPr>
    </w:p>
    <w:p w:rsidR="00E969B7" w:rsidP="00E969B7">
      <w:pPr>
        <w:widowControl w:val="0"/>
        <w:spacing w:before="120" w:after="0"/>
        <w:ind w:firstLine="708"/>
        <w:jc w:val="both"/>
        <w:rPr>
          <w:color w:val="000000"/>
        </w:rPr>
      </w:pPr>
      <w:r>
        <w:rPr>
          <w:color w:val="000000"/>
        </w:rPr>
        <w:t xml:space="preserve">В соответствии со ст. 24 Градостроительного кодекса РФ, ст. 9 ФЗ </w:t>
      </w:r>
      <w:r w:rsidR="004A2485">
        <w:rPr>
          <w:color w:val="000000"/>
        </w:rPr>
        <w:t xml:space="preserve">№ 201-ФЗ </w:t>
      </w:r>
      <w:r>
        <w:rPr>
          <w:color w:val="000000"/>
        </w:rPr>
        <w:t>от 04.12.2006</w:t>
      </w:r>
      <w:r w:rsidR="004A2485">
        <w:rPr>
          <w:color w:val="000000"/>
        </w:rPr>
        <w:t xml:space="preserve"> «</w:t>
      </w:r>
      <w:r>
        <w:rPr>
          <w:color w:val="000000"/>
        </w:rPr>
        <w:t xml:space="preserve">О введении в действие Лесного кодекса РФ», частью 23 статья 6 Федерального закона </w:t>
      </w:r>
      <w:r w:rsidR="004A2485">
        <w:rPr>
          <w:color w:val="000000"/>
        </w:rPr>
        <w:t xml:space="preserve">№ 280-ФЗ </w:t>
      </w:r>
      <w:r>
        <w:rPr>
          <w:color w:val="000000"/>
        </w:rPr>
        <w:t xml:space="preserve">от 23.07.2017 «О внесении изменений в отдельные законодательные акты РФ», </w:t>
      </w:r>
      <w:r w:rsidR="004C6F06">
        <w:rPr>
          <w:color w:val="000000"/>
        </w:rPr>
        <w:t>согласно письм</w:t>
      </w:r>
      <w:r w:rsidR="008772BA">
        <w:rPr>
          <w:color w:val="000000"/>
        </w:rPr>
        <w:t>ам</w:t>
      </w:r>
      <w:r w:rsidR="004C6F06">
        <w:rPr>
          <w:color w:val="000000"/>
        </w:rPr>
        <w:t xml:space="preserve"> </w:t>
      </w:r>
      <w:r w:rsidR="004A2485">
        <w:rPr>
          <w:color w:val="000000"/>
        </w:rPr>
        <w:t xml:space="preserve">№ ИХ.03-7997/20 </w:t>
      </w:r>
      <w:r w:rsidR="004C6F06">
        <w:rPr>
          <w:color w:val="000000"/>
        </w:rPr>
        <w:t>от 13.11.2020</w:t>
      </w:r>
      <w:r w:rsidR="008772BA">
        <w:rPr>
          <w:color w:val="000000"/>
        </w:rPr>
        <w:t xml:space="preserve"> и № 554 от 01.07.2021</w:t>
      </w:r>
      <w:r w:rsidRPr="00C0472C">
        <w:rPr>
          <w:b/>
          <w:color w:val="000000"/>
        </w:rPr>
        <w:t>,</w:t>
      </w:r>
      <w:r>
        <w:rPr>
          <w:color w:val="000000"/>
        </w:rPr>
        <w:t xml:space="preserve"> рассмотрев заявления граждан о включении в земли населенных пунктов участков земель лесного фонда </w:t>
      </w:r>
      <w:r w:rsidRPr="00B76B0C" w:rsidR="00B76B0C">
        <w:rPr>
          <w:color w:val="000000"/>
        </w:rPr>
        <w:t>Нюксенского</w:t>
      </w:r>
      <w:r w:rsidRPr="00B76B0C">
        <w:rPr>
          <w:color w:val="000000"/>
        </w:rPr>
        <w:t xml:space="preserve"> лесничества, в целях учета при подготовке проекта внесения изменений в генеральный план МО </w:t>
      </w:r>
      <w:r w:rsidRPr="00B76B0C" w:rsidR="00B76B0C">
        <w:rPr>
          <w:color w:val="000000"/>
        </w:rPr>
        <w:t>Нюксенское Нюксенского муниципального района Вологодской области</w:t>
      </w:r>
      <w:r>
        <w:rPr>
          <w:color w:val="000000"/>
        </w:rPr>
        <w:t xml:space="preserve"> принято решение включить в границы населенных пунктов земельные участки, указанные в таблице 6.1.</w:t>
      </w:r>
    </w:p>
    <w:p w:rsidR="00021EEF" w:rsidP="00E969B7">
      <w:pPr>
        <w:pStyle w:val="BodyText2"/>
        <w:widowControl w:val="0"/>
        <w:ind w:firstLine="567"/>
        <w:jc w:val="right"/>
        <w:rPr>
          <w:bCs/>
          <w:color w:val="00B050"/>
          <w:sz w:val="28"/>
          <w:szCs w:val="28"/>
        </w:rPr>
      </w:pPr>
      <w:r>
        <w:rPr>
          <w:color w:val="000000"/>
        </w:rPr>
        <w:t>Таблица 7</w:t>
      </w:r>
      <w:r w:rsidR="00E969B7">
        <w:rPr>
          <w:color w:val="000000"/>
        </w:rPr>
        <w:t>.1. – Перечень переводимых земель лесного фонда</w:t>
      </w:r>
    </w:p>
    <w:p w:rsidR="00E969B7" w:rsidRPr="00701E89" w:rsidP="00E969B7">
      <w:pPr>
        <w:pStyle w:val="BodyText2"/>
        <w:widowControl w:val="0"/>
        <w:ind w:firstLine="567"/>
        <w:rPr>
          <w:bCs/>
          <w:color w:val="00B05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94"/>
        <w:gridCol w:w="1559"/>
        <w:gridCol w:w="4642"/>
      </w:tblGrid>
      <w:tr w:rsidTr="001A467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75" w:type="dxa"/>
            <w:vAlign w:val="center"/>
          </w:tcPr>
          <w:p w:rsidR="00021EEF" w:rsidRPr="00274175" w:rsidP="00274175">
            <w:pPr>
              <w:pStyle w:val="BodyText2"/>
              <w:widowControl w:val="0"/>
              <w:jc w:val="center"/>
              <w:rPr>
                <w:bCs/>
              </w:rPr>
            </w:pPr>
            <w:r w:rsidRPr="00274175">
              <w:rPr>
                <w:bCs/>
              </w:rPr>
              <w:t>№ п/п</w:t>
            </w:r>
          </w:p>
        </w:tc>
        <w:tc>
          <w:tcPr>
            <w:tcW w:w="2694" w:type="dxa"/>
            <w:vAlign w:val="center"/>
          </w:tcPr>
          <w:p w:rsidR="00021EEF" w:rsidRPr="00274175" w:rsidP="00274175">
            <w:pPr>
              <w:pStyle w:val="BodyText2"/>
              <w:widowControl w:val="0"/>
              <w:jc w:val="center"/>
              <w:rPr>
                <w:bCs/>
              </w:rPr>
            </w:pPr>
            <w:r w:rsidRPr="00274175">
              <w:rPr>
                <w:bCs/>
              </w:rPr>
              <w:t>Кадастровый номер ЗУ</w:t>
            </w:r>
          </w:p>
        </w:tc>
        <w:tc>
          <w:tcPr>
            <w:tcW w:w="1559" w:type="dxa"/>
            <w:vAlign w:val="center"/>
          </w:tcPr>
          <w:p w:rsidR="00021EEF" w:rsidRPr="00274175" w:rsidP="00274175">
            <w:pPr>
              <w:pStyle w:val="BodyText2"/>
              <w:widowControl w:val="0"/>
              <w:jc w:val="center"/>
              <w:rPr>
                <w:bCs/>
              </w:rPr>
            </w:pPr>
            <w:r w:rsidRPr="00274175">
              <w:rPr>
                <w:bCs/>
              </w:rPr>
              <w:t>П</w:t>
            </w:r>
            <w:r w:rsidRPr="00274175">
              <w:rPr>
                <w:bCs/>
              </w:rPr>
              <w:t>лощадь,</w:t>
            </w:r>
          </w:p>
          <w:p w:rsidR="00B03DF1" w:rsidRPr="00274175" w:rsidP="00274175">
            <w:pPr>
              <w:pStyle w:val="BodyText2"/>
              <w:widowControl w:val="0"/>
              <w:jc w:val="center"/>
              <w:rPr>
                <w:bCs/>
              </w:rPr>
            </w:pPr>
            <w:r w:rsidRPr="00274175">
              <w:rPr>
                <w:bCs/>
              </w:rPr>
              <w:t>кв.м.</w:t>
            </w:r>
          </w:p>
        </w:tc>
        <w:tc>
          <w:tcPr>
            <w:tcW w:w="4642" w:type="dxa"/>
            <w:vAlign w:val="center"/>
          </w:tcPr>
          <w:p w:rsidR="00021EEF" w:rsidRPr="00274175" w:rsidP="00E969B7">
            <w:pPr>
              <w:pStyle w:val="BodyText2"/>
              <w:widowControl w:val="0"/>
              <w:jc w:val="center"/>
              <w:rPr>
                <w:bCs/>
              </w:rPr>
            </w:pPr>
            <w:r w:rsidRPr="00274175">
              <w:rPr>
                <w:bCs/>
              </w:rPr>
              <w:t>Ц</w:t>
            </w:r>
            <w:r w:rsidRPr="00274175">
              <w:rPr>
                <w:bCs/>
              </w:rPr>
              <w:t>ели</w:t>
            </w:r>
            <w:r>
              <w:rPr>
                <w:bCs/>
              </w:rPr>
              <w:t xml:space="preserve"> </w:t>
            </w:r>
            <w:r w:rsidRPr="00274175">
              <w:rPr>
                <w:bCs/>
              </w:rPr>
              <w:t>планируемого использования</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1</w:t>
            </w:r>
          </w:p>
        </w:tc>
        <w:tc>
          <w:tcPr>
            <w:tcW w:w="2694" w:type="dxa"/>
            <w:vAlign w:val="center"/>
          </w:tcPr>
          <w:p w:rsidR="001A4672" w:rsidP="00B76B0C">
            <w:pPr>
              <w:pStyle w:val="BodyText2"/>
              <w:widowControl w:val="0"/>
              <w:jc w:val="center"/>
              <w:rPr>
                <w:bCs/>
              </w:rPr>
            </w:pPr>
            <w:r>
              <w:rPr>
                <w:bCs/>
              </w:rPr>
              <w:t>35:09:0104011:870</w:t>
            </w:r>
          </w:p>
        </w:tc>
        <w:tc>
          <w:tcPr>
            <w:tcW w:w="1559" w:type="dxa"/>
            <w:vAlign w:val="center"/>
          </w:tcPr>
          <w:p w:rsidR="001A4672" w:rsidRPr="00274175" w:rsidP="00B76B0C">
            <w:pPr>
              <w:spacing w:before="0" w:after="0"/>
              <w:jc w:val="center"/>
              <w:rPr>
                <w:bCs/>
              </w:rPr>
            </w:pPr>
            <w:r>
              <w:rPr>
                <w:bCs/>
              </w:rPr>
              <w:t>1 500</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2</w:t>
            </w:r>
          </w:p>
        </w:tc>
        <w:tc>
          <w:tcPr>
            <w:tcW w:w="2694" w:type="dxa"/>
            <w:vAlign w:val="center"/>
          </w:tcPr>
          <w:p w:rsidR="001A4672" w:rsidRPr="00274175" w:rsidP="00B76B0C">
            <w:pPr>
              <w:pStyle w:val="BodyText2"/>
              <w:widowControl w:val="0"/>
              <w:jc w:val="center"/>
              <w:rPr>
                <w:bCs/>
              </w:rPr>
            </w:pPr>
            <w:r>
              <w:rPr>
                <w:bCs/>
              </w:rPr>
              <w:t>35:09:0104011:878</w:t>
            </w:r>
          </w:p>
        </w:tc>
        <w:tc>
          <w:tcPr>
            <w:tcW w:w="1559" w:type="dxa"/>
            <w:vAlign w:val="center"/>
          </w:tcPr>
          <w:p w:rsidR="001A4672" w:rsidRPr="00274175" w:rsidP="00B76B0C">
            <w:pPr>
              <w:spacing w:before="0" w:after="0"/>
              <w:jc w:val="center"/>
              <w:rPr>
                <w:bCs/>
              </w:rPr>
            </w:pPr>
            <w:r w:rsidRPr="00EA5C11">
              <w:rPr>
                <w:bCs/>
              </w:rPr>
              <w:t>2 362</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3</w:t>
            </w:r>
          </w:p>
        </w:tc>
        <w:tc>
          <w:tcPr>
            <w:tcW w:w="2694" w:type="dxa"/>
            <w:vAlign w:val="center"/>
          </w:tcPr>
          <w:p w:rsidR="001A4672" w:rsidRPr="00274175" w:rsidP="00B76B0C">
            <w:pPr>
              <w:spacing w:before="0" w:after="0"/>
              <w:jc w:val="center"/>
              <w:rPr>
                <w:bCs/>
              </w:rPr>
            </w:pPr>
            <w:r w:rsidRPr="00274175">
              <w:rPr>
                <w:bCs/>
              </w:rPr>
              <w:t>35:</w:t>
            </w:r>
            <w:r>
              <w:rPr>
                <w:bCs/>
              </w:rPr>
              <w:t>09:0202009:16</w:t>
            </w:r>
          </w:p>
        </w:tc>
        <w:tc>
          <w:tcPr>
            <w:tcW w:w="1559" w:type="dxa"/>
            <w:vAlign w:val="center"/>
          </w:tcPr>
          <w:p w:rsidR="001A4672" w:rsidRPr="00274175" w:rsidP="00B76B0C">
            <w:pPr>
              <w:spacing w:before="0" w:after="0"/>
              <w:jc w:val="center"/>
              <w:rPr>
                <w:bCs/>
              </w:rPr>
            </w:pPr>
            <w:r>
              <w:rPr>
                <w:bCs/>
              </w:rPr>
              <w:t>400</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4</w:t>
            </w:r>
          </w:p>
        </w:tc>
        <w:tc>
          <w:tcPr>
            <w:tcW w:w="2694" w:type="dxa"/>
            <w:vAlign w:val="center"/>
          </w:tcPr>
          <w:p w:rsidR="001A4672" w:rsidRPr="00274175" w:rsidP="00B76B0C">
            <w:pPr>
              <w:pStyle w:val="BodyText2"/>
              <w:widowControl w:val="0"/>
              <w:jc w:val="center"/>
              <w:rPr>
                <w:bCs/>
              </w:rPr>
            </w:pPr>
            <w:r>
              <w:rPr>
                <w:bCs/>
              </w:rPr>
              <w:t>35:09:0302003:1476</w:t>
            </w:r>
          </w:p>
        </w:tc>
        <w:tc>
          <w:tcPr>
            <w:tcW w:w="1559" w:type="dxa"/>
            <w:vAlign w:val="center"/>
          </w:tcPr>
          <w:p w:rsidR="001A4672" w:rsidRPr="00274175" w:rsidP="00B76B0C">
            <w:pPr>
              <w:spacing w:before="0" w:after="0"/>
              <w:jc w:val="center"/>
              <w:rPr>
                <w:bCs/>
              </w:rPr>
            </w:pPr>
            <w:r w:rsidRPr="00EA5C11">
              <w:rPr>
                <w:bCs/>
              </w:rPr>
              <w:t>1 337</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5</w:t>
            </w:r>
          </w:p>
        </w:tc>
        <w:tc>
          <w:tcPr>
            <w:tcW w:w="2694" w:type="dxa"/>
            <w:vAlign w:val="center"/>
          </w:tcPr>
          <w:p w:rsidR="001A4672" w:rsidRPr="00274175" w:rsidP="00B76B0C">
            <w:pPr>
              <w:pStyle w:val="BodyText2"/>
              <w:widowControl w:val="0"/>
              <w:jc w:val="center"/>
              <w:rPr>
                <w:bCs/>
              </w:rPr>
            </w:pPr>
            <w:r>
              <w:rPr>
                <w:bCs/>
              </w:rPr>
              <w:t>35:09:0302003:1507</w:t>
            </w:r>
          </w:p>
        </w:tc>
        <w:tc>
          <w:tcPr>
            <w:tcW w:w="1559" w:type="dxa"/>
            <w:vAlign w:val="center"/>
          </w:tcPr>
          <w:p w:rsidR="001A4672" w:rsidRPr="00274175" w:rsidP="00B76B0C">
            <w:pPr>
              <w:spacing w:before="0" w:after="0"/>
              <w:jc w:val="center"/>
              <w:rPr>
                <w:bCs/>
              </w:rPr>
            </w:pPr>
            <w:r w:rsidRPr="00EA5C11">
              <w:rPr>
                <w:bCs/>
              </w:rPr>
              <w:t>2 281</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6</w:t>
            </w:r>
          </w:p>
        </w:tc>
        <w:tc>
          <w:tcPr>
            <w:tcW w:w="2694" w:type="dxa"/>
            <w:vAlign w:val="center"/>
          </w:tcPr>
          <w:p w:rsidR="001A4672" w:rsidRPr="00274175" w:rsidP="00B76B0C">
            <w:pPr>
              <w:pStyle w:val="BodyText2"/>
              <w:widowControl w:val="0"/>
              <w:jc w:val="center"/>
              <w:rPr>
                <w:bCs/>
              </w:rPr>
            </w:pPr>
            <w:r>
              <w:rPr>
                <w:bCs/>
              </w:rPr>
              <w:t>35:09:0302003:1513</w:t>
            </w:r>
          </w:p>
        </w:tc>
        <w:tc>
          <w:tcPr>
            <w:tcW w:w="1559" w:type="dxa"/>
            <w:vAlign w:val="center"/>
          </w:tcPr>
          <w:p w:rsidR="001A4672" w:rsidRPr="00274175" w:rsidP="00B76B0C">
            <w:pPr>
              <w:spacing w:before="0" w:after="0"/>
              <w:jc w:val="center"/>
              <w:rPr>
                <w:bCs/>
              </w:rPr>
            </w:pPr>
            <w:r>
              <w:rPr>
                <w:bCs/>
              </w:rPr>
              <w:t>620</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7</w:t>
            </w:r>
          </w:p>
        </w:tc>
        <w:tc>
          <w:tcPr>
            <w:tcW w:w="2694" w:type="dxa"/>
            <w:vAlign w:val="center"/>
          </w:tcPr>
          <w:p w:rsidR="001A4672" w:rsidRPr="00274175" w:rsidP="00B76B0C">
            <w:pPr>
              <w:pStyle w:val="BodyText2"/>
              <w:widowControl w:val="0"/>
              <w:jc w:val="center"/>
              <w:rPr>
                <w:bCs/>
              </w:rPr>
            </w:pPr>
            <w:r>
              <w:rPr>
                <w:bCs/>
              </w:rPr>
              <w:t>35:09:0302003:558</w:t>
            </w:r>
          </w:p>
        </w:tc>
        <w:tc>
          <w:tcPr>
            <w:tcW w:w="1559" w:type="dxa"/>
            <w:vAlign w:val="center"/>
          </w:tcPr>
          <w:p w:rsidR="001A4672" w:rsidRPr="00274175" w:rsidP="00B76B0C">
            <w:pPr>
              <w:spacing w:before="0" w:after="0"/>
              <w:jc w:val="center"/>
              <w:rPr>
                <w:bCs/>
              </w:rPr>
            </w:pPr>
            <w:r>
              <w:rPr>
                <w:bCs/>
              </w:rPr>
              <w:t>1 800</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8</w:t>
            </w:r>
          </w:p>
        </w:tc>
        <w:tc>
          <w:tcPr>
            <w:tcW w:w="2694" w:type="dxa"/>
            <w:vAlign w:val="center"/>
          </w:tcPr>
          <w:p w:rsidR="001A4672" w:rsidRPr="00274175" w:rsidP="00B76B0C">
            <w:pPr>
              <w:pStyle w:val="BodyText2"/>
              <w:widowControl w:val="0"/>
              <w:jc w:val="center"/>
              <w:rPr>
                <w:bCs/>
              </w:rPr>
            </w:pPr>
            <w:r>
              <w:rPr>
                <w:bCs/>
              </w:rPr>
              <w:t>35:09:0302003:559</w:t>
            </w:r>
          </w:p>
        </w:tc>
        <w:tc>
          <w:tcPr>
            <w:tcW w:w="1559" w:type="dxa"/>
            <w:vAlign w:val="center"/>
          </w:tcPr>
          <w:p w:rsidR="001A4672" w:rsidRPr="00274175" w:rsidP="00B76B0C">
            <w:pPr>
              <w:spacing w:before="0" w:after="0"/>
              <w:jc w:val="center"/>
              <w:rPr>
                <w:bCs/>
              </w:rPr>
            </w:pPr>
            <w:r w:rsidRPr="00EA5C11">
              <w:rPr>
                <w:bCs/>
              </w:rPr>
              <w:t>2 487</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9</w:t>
            </w:r>
          </w:p>
        </w:tc>
        <w:tc>
          <w:tcPr>
            <w:tcW w:w="2694" w:type="dxa"/>
            <w:vAlign w:val="center"/>
          </w:tcPr>
          <w:p w:rsidR="001A4672" w:rsidP="00B76B0C">
            <w:pPr>
              <w:pStyle w:val="BodyText2"/>
              <w:widowControl w:val="0"/>
              <w:jc w:val="center"/>
              <w:rPr>
                <w:bCs/>
              </w:rPr>
            </w:pPr>
            <w:r>
              <w:rPr>
                <w:bCs/>
              </w:rPr>
              <w:t>35:09:0302003:562</w:t>
            </w:r>
          </w:p>
        </w:tc>
        <w:tc>
          <w:tcPr>
            <w:tcW w:w="1559" w:type="dxa"/>
            <w:vAlign w:val="center"/>
          </w:tcPr>
          <w:p w:rsidR="001A4672" w:rsidRPr="00274175" w:rsidP="00B76B0C">
            <w:pPr>
              <w:spacing w:before="0" w:after="0"/>
              <w:jc w:val="center"/>
              <w:rPr>
                <w:bCs/>
              </w:rPr>
            </w:pPr>
            <w:r w:rsidRPr="00EA5C11">
              <w:rPr>
                <w:bCs/>
              </w:rPr>
              <w:t>1 446</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10</w:t>
            </w:r>
          </w:p>
        </w:tc>
        <w:tc>
          <w:tcPr>
            <w:tcW w:w="2694" w:type="dxa"/>
            <w:vAlign w:val="center"/>
          </w:tcPr>
          <w:p w:rsidR="001A4672" w:rsidP="00B76B0C">
            <w:pPr>
              <w:pStyle w:val="BodyText2"/>
              <w:widowControl w:val="0"/>
              <w:jc w:val="center"/>
              <w:rPr>
                <w:bCs/>
              </w:rPr>
            </w:pPr>
            <w:r>
              <w:rPr>
                <w:bCs/>
              </w:rPr>
              <w:t>35:09:0302003:563</w:t>
            </w:r>
          </w:p>
        </w:tc>
        <w:tc>
          <w:tcPr>
            <w:tcW w:w="1559" w:type="dxa"/>
            <w:vAlign w:val="center"/>
          </w:tcPr>
          <w:p w:rsidR="001A4672" w:rsidRPr="00274175" w:rsidP="00B76B0C">
            <w:pPr>
              <w:spacing w:before="0" w:after="0"/>
              <w:jc w:val="center"/>
              <w:rPr>
                <w:bCs/>
              </w:rPr>
            </w:pPr>
            <w:r w:rsidRPr="00EA5C11">
              <w:rPr>
                <w:bCs/>
              </w:rPr>
              <w:t>2 201</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11</w:t>
            </w:r>
          </w:p>
        </w:tc>
        <w:tc>
          <w:tcPr>
            <w:tcW w:w="2694" w:type="dxa"/>
            <w:vAlign w:val="center"/>
          </w:tcPr>
          <w:p w:rsidR="001A4672" w:rsidRPr="00274175" w:rsidP="00B76B0C">
            <w:pPr>
              <w:pStyle w:val="BodyText2"/>
              <w:widowControl w:val="0"/>
              <w:jc w:val="center"/>
              <w:rPr>
                <w:bCs/>
              </w:rPr>
            </w:pPr>
            <w:r>
              <w:rPr>
                <w:bCs/>
              </w:rPr>
              <w:t>35:09:0302003:57</w:t>
            </w:r>
          </w:p>
        </w:tc>
        <w:tc>
          <w:tcPr>
            <w:tcW w:w="1559" w:type="dxa"/>
            <w:vAlign w:val="center"/>
          </w:tcPr>
          <w:p w:rsidR="001A4672" w:rsidRPr="00274175" w:rsidP="00B76B0C">
            <w:pPr>
              <w:spacing w:before="0" w:after="0"/>
              <w:jc w:val="center"/>
              <w:rPr>
                <w:bCs/>
              </w:rPr>
            </w:pPr>
            <w:r w:rsidRPr="00EA5C11">
              <w:rPr>
                <w:bCs/>
              </w:rPr>
              <w:t>2 011</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12</w:t>
            </w:r>
          </w:p>
        </w:tc>
        <w:tc>
          <w:tcPr>
            <w:tcW w:w="2694" w:type="dxa"/>
            <w:vAlign w:val="center"/>
          </w:tcPr>
          <w:p w:rsidR="001A4672" w:rsidRPr="00274175" w:rsidP="00B76B0C">
            <w:pPr>
              <w:pStyle w:val="BodyText2"/>
              <w:widowControl w:val="0"/>
              <w:jc w:val="center"/>
              <w:rPr>
                <w:bCs/>
              </w:rPr>
            </w:pPr>
            <w:r>
              <w:rPr>
                <w:bCs/>
              </w:rPr>
              <w:t>35:09:0302003:572</w:t>
            </w:r>
          </w:p>
        </w:tc>
        <w:tc>
          <w:tcPr>
            <w:tcW w:w="1559" w:type="dxa"/>
            <w:vAlign w:val="center"/>
          </w:tcPr>
          <w:p w:rsidR="001A4672" w:rsidRPr="00274175" w:rsidP="00B76B0C">
            <w:pPr>
              <w:spacing w:before="0" w:after="0"/>
              <w:jc w:val="center"/>
              <w:rPr>
                <w:bCs/>
              </w:rPr>
            </w:pPr>
            <w:r w:rsidRPr="00EA5C11">
              <w:rPr>
                <w:bCs/>
              </w:rPr>
              <w:t>2 293</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1A4672" w:rsidP="00B76B0C">
            <w:pPr>
              <w:spacing w:before="0" w:after="0"/>
              <w:jc w:val="center"/>
              <w:rPr>
                <w:bCs/>
              </w:rPr>
            </w:pPr>
            <w:r>
              <w:rPr>
                <w:bCs/>
              </w:rPr>
              <w:t>13</w:t>
            </w:r>
          </w:p>
        </w:tc>
        <w:tc>
          <w:tcPr>
            <w:tcW w:w="2694" w:type="dxa"/>
            <w:vAlign w:val="center"/>
          </w:tcPr>
          <w:p w:rsidR="001A4672" w:rsidP="00B76B0C">
            <w:pPr>
              <w:pStyle w:val="BodyText2"/>
              <w:widowControl w:val="0"/>
              <w:jc w:val="center"/>
              <w:rPr>
                <w:bCs/>
              </w:rPr>
            </w:pPr>
            <w:r>
              <w:rPr>
                <w:bCs/>
              </w:rPr>
              <w:t>35:09:0302003:574</w:t>
            </w:r>
          </w:p>
        </w:tc>
        <w:tc>
          <w:tcPr>
            <w:tcW w:w="1559" w:type="dxa"/>
            <w:vAlign w:val="center"/>
          </w:tcPr>
          <w:p w:rsidR="001A4672" w:rsidRPr="00274175" w:rsidP="00B76B0C">
            <w:pPr>
              <w:spacing w:before="0" w:after="0"/>
              <w:jc w:val="center"/>
              <w:rPr>
                <w:bCs/>
              </w:rPr>
            </w:pPr>
            <w:r>
              <w:rPr>
                <w:bCs/>
              </w:rPr>
              <w:t>572</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14</w:t>
            </w:r>
          </w:p>
        </w:tc>
        <w:tc>
          <w:tcPr>
            <w:tcW w:w="2694" w:type="dxa"/>
            <w:vAlign w:val="center"/>
          </w:tcPr>
          <w:p w:rsidR="001A4672" w:rsidRPr="00274175" w:rsidP="00B76B0C">
            <w:pPr>
              <w:pStyle w:val="BodyText2"/>
              <w:widowControl w:val="0"/>
              <w:jc w:val="center"/>
              <w:rPr>
                <w:bCs/>
              </w:rPr>
            </w:pPr>
            <w:r>
              <w:rPr>
                <w:bCs/>
              </w:rPr>
              <w:t>35:09:0302003:63</w:t>
            </w:r>
          </w:p>
        </w:tc>
        <w:tc>
          <w:tcPr>
            <w:tcW w:w="1559" w:type="dxa"/>
            <w:vAlign w:val="center"/>
          </w:tcPr>
          <w:p w:rsidR="001A4672" w:rsidRPr="00274175" w:rsidP="00B76B0C">
            <w:pPr>
              <w:spacing w:before="0" w:after="0"/>
              <w:jc w:val="center"/>
              <w:rPr>
                <w:bCs/>
              </w:rPr>
            </w:pPr>
            <w:r w:rsidRPr="00EA5C11">
              <w:rPr>
                <w:bCs/>
              </w:rPr>
              <w:t>2 310</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1A4672" w:rsidRPr="00274175" w:rsidP="00B76B0C">
            <w:pPr>
              <w:spacing w:before="0" w:after="0"/>
              <w:jc w:val="center"/>
              <w:rPr>
                <w:bCs/>
              </w:rPr>
            </w:pPr>
            <w:r>
              <w:rPr>
                <w:bCs/>
              </w:rPr>
              <w:t>15</w:t>
            </w:r>
          </w:p>
        </w:tc>
        <w:tc>
          <w:tcPr>
            <w:tcW w:w="2694" w:type="dxa"/>
            <w:vAlign w:val="center"/>
          </w:tcPr>
          <w:p w:rsidR="001A4672" w:rsidRPr="00274175" w:rsidP="00B76B0C">
            <w:pPr>
              <w:pStyle w:val="BodyText2"/>
              <w:widowControl w:val="0"/>
              <w:jc w:val="center"/>
              <w:rPr>
                <w:bCs/>
              </w:rPr>
            </w:pPr>
            <w:r>
              <w:rPr>
                <w:bCs/>
              </w:rPr>
              <w:t>35:09:0302003:64</w:t>
            </w:r>
          </w:p>
        </w:tc>
        <w:tc>
          <w:tcPr>
            <w:tcW w:w="1559" w:type="dxa"/>
            <w:vAlign w:val="center"/>
          </w:tcPr>
          <w:p w:rsidR="001A4672" w:rsidRPr="00274175" w:rsidP="00B76B0C">
            <w:pPr>
              <w:spacing w:before="0" w:after="0"/>
              <w:jc w:val="center"/>
              <w:rPr>
                <w:bCs/>
              </w:rPr>
            </w:pPr>
            <w:r w:rsidRPr="00EA5C11">
              <w:rPr>
                <w:bCs/>
              </w:rPr>
              <w:t>1 984</w:t>
            </w:r>
          </w:p>
        </w:tc>
        <w:tc>
          <w:tcPr>
            <w:tcW w:w="4642" w:type="dxa"/>
            <w:vAlign w:val="center"/>
          </w:tcPr>
          <w:p w:rsidR="001A4672" w:rsidRPr="00274175"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8772BA" w:rsidP="00B76B0C">
            <w:pPr>
              <w:spacing w:before="0" w:after="0"/>
              <w:jc w:val="center"/>
              <w:rPr>
                <w:bCs/>
              </w:rPr>
            </w:pPr>
            <w:r>
              <w:rPr>
                <w:bCs/>
              </w:rPr>
              <w:t>16</w:t>
            </w:r>
          </w:p>
        </w:tc>
        <w:tc>
          <w:tcPr>
            <w:tcW w:w="2694" w:type="dxa"/>
            <w:vAlign w:val="center"/>
          </w:tcPr>
          <w:p w:rsidR="008772BA" w:rsidP="00B76B0C">
            <w:pPr>
              <w:pStyle w:val="BodyText2"/>
              <w:widowControl w:val="0"/>
              <w:jc w:val="center"/>
              <w:rPr>
                <w:bCs/>
              </w:rPr>
            </w:pPr>
            <w:r>
              <w:rPr>
                <w:bCs/>
              </w:rPr>
              <w:t>35:09:0302003:406</w:t>
            </w:r>
          </w:p>
        </w:tc>
        <w:tc>
          <w:tcPr>
            <w:tcW w:w="1559" w:type="dxa"/>
            <w:vAlign w:val="center"/>
          </w:tcPr>
          <w:p w:rsidR="008772BA" w:rsidRPr="00EA5C11" w:rsidP="00B76B0C">
            <w:pPr>
              <w:spacing w:before="0" w:after="0"/>
              <w:jc w:val="center"/>
              <w:rPr>
                <w:bCs/>
              </w:rPr>
            </w:pPr>
            <w:r>
              <w:rPr>
                <w:rFonts w:ascii="Calibri" w:hAnsi="Calibri" w:cs="Calibri"/>
                <w:color w:val="000000"/>
                <w:shd w:val="clear" w:color="auto" w:fill="FFFFFF"/>
              </w:rPr>
              <w:t>2 260</w:t>
            </w:r>
          </w:p>
        </w:tc>
        <w:tc>
          <w:tcPr>
            <w:tcW w:w="4642" w:type="dxa"/>
            <w:vAlign w:val="center"/>
          </w:tcPr>
          <w:p w:rsidR="008772BA"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8772BA" w:rsidP="00B76B0C">
            <w:pPr>
              <w:spacing w:before="0" w:after="0"/>
              <w:jc w:val="center"/>
              <w:rPr>
                <w:bCs/>
              </w:rPr>
            </w:pPr>
            <w:r>
              <w:rPr>
                <w:bCs/>
              </w:rPr>
              <w:t>17</w:t>
            </w:r>
          </w:p>
        </w:tc>
        <w:tc>
          <w:tcPr>
            <w:tcW w:w="2694" w:type="dxa"/>
            <w:vAlign w:val="center"/>
          </w:tcPr>
          <w:p w:rsidR="008772BA" w:rsidP="008772BA">
            <w:pPr>
              <w:pStyle w:val="BodyText2"/>
              <w:widowControl w:val="0"/>
              <w:jc w:val="center"/>
              <w:rPr>
                <w:bCs/>
              </w:rPr>
            </w:pPr>
            <w:r>
              <w:rPr>
                <w:bCs/>
              </w:rPr>
              <w:t>35:09:0302003:405</w:t>
            </w:r>
          </w:p>
        </w:tc>
        <w:tc>
          <w:tcPr>
            <w:tcW w:w="1559" w:type="dxa"/>
            <w:vAlign w:val="center"/>
          </w:tcPr>
          <w:p w:rsidR="008772BA" w:rsidRPr="00EA5C11" w:rsidP="00B76B0C">
            <w:pPr>
              <w:spacing w:before="0" w:after="0"/>
              <w:jc w:val="center"/>
              <w:rPr>
                <w:bCs/>
              </w:rPr>
            </w:pPr>
            <w:r>
              <w:rPr>
                <w:rFonts w:ascii="Calibri" w:hAnsi="Calibri" w:cs="Calibri"/>
                <w:color w:val="000000"/>
                <w:shd w:val="clear" w:color="auto" w:fill="FFFFFF"/>
              </w:rPr>
              <w:t>2 250</w:t>
            </w:r>
          </w:p>
        </w:tc>
        <w:tc>
          <w:tcPr>
            <w:tcW w:w="4642" w:type="dxa"/>
            <w:vAlign w:val="center"/>
          </w:tcPr>
          <w:p w:rsidR="008772BA"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8772BA" w:rsidP="00B76B0C">
            <w:pPr>
              <w:spacing w:before="0" w:after="0"/>
              <w:jc w:val="center"/>
              <w:rPr>
                <w:bCs/>
              </w:rPr>
            </w:pPr>
            <w:r>
              <w:rPr>
                <w:bCs/>
              </w:rPr>
              <w:t>18</w:t>
            </w:r>
          </w:p>
        </w:tc>
        <w:tc>
          <w:tcPr>
            <w:tcW w:w="2694" w:type="dxa"/>
            <w:vAlign w:val="center"/>
          </w:tcPr>
          <w:p w:rsidR="008772BA" w:rsidP="008772BA">
            <w:pPr>
              <w:pStyle w:val="BodyText2"/>
              <w:widowControl w:val="0"/>
              <w:jc w:val="center"/>
              <w:rPr>
                <w:bCs/>
              </w:rPr>
            </w:pPr>
            <w:r>
              <w:rPr>
                <w:bCs/>
              </w:rPr>
              <w:t>35:09:0302003:532</w:t>
            </w:r>
          </w:p>
        </w:tc>
        <w:tc>
          <w:tcPr>
            <w:tcW w:w="1559" w:type="dxa"/>
            <w:vAlign w:val="center"/>
          </w:tcPr>
          <w:p w:rsidR="008772BA" w:rsidRPr="00EA5C11" w:rsidP="00B76B0C">
            <w:pPr>
              <w:spacing w:before="0" w:after="0"/>
              <w:jc w:val="center"/>
              <w:rPr>
                <w:bCs/>
              </w:rPr>
            </w:pPr>
            <w:r>
              <w:rPr>
                <w:rFonts w:ascii="Calibri" w:hAnsi="Calibri" w:cs="Calibri"/>
                <w:color w:val="000000"/>
                <w:shd w:val="clear" w:color="auto" w:fill="FFFFFF"/>
              </w:rPr>
              <w:t>199</w:t>
            </w:r>
          </w:p>
        </w:tc>
        <w:tc>
          <w:tcPr>
            <w:tcW w:w="4642" w:type="dxa"/>
            <w:vAlign w:val="center"/>
          </w:tcPr>
          <w:p w:rsidR="008772BA"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8772BA" w:rsidP="00B76B0C">
            <w:pPr>
              <w:spacing w:before="0" w:after="0"/>
              <w:jc w:val="center"/>
              <w:rPr>
                <w:bCs/>
              </w:rPr>
            </w:pPr>
            <w:r>
              <w:rPr>
                <w:bCs/>
              </w:rPr>
              <w:t>19</w:t>
            </w:r>
          </w:p>
        </w:tc>
        <w:tc>
          <w:tcPr>
            <w:tcW w:w="2694" w:type="dxa"/>
            <w:vAlign w:val="center"/>
          </w:tcPr>
          <w:p w:rsidR="008772BA" w:rsidP="008772BA">
            <w:pPr>
              <w:pStyle w:val="BodyText2"/>
              <w:widowControl w:val="0"/>
              <w:jc w:val="center"/>
              <w:rPr>
                <w:bCs/>
              </w:rPr>
            </w:pPr>
            <w:r>
              <w:rPr>
                <w:bCs/>
              </w:rPr>
              <w:t>35:09:0302003:574</w:t>
            </w:r>
          </w:p>
        </w:tc>
        <w:tc>
          <w:tcPr>
            <w:tcW w:w="1559" w:type="dxa"/>
            <w:vAlign w:val="center"/>
          </w:tcPr>
          <w:p w:rsidR="008772BA" w:rsidRPr="00EA5C11" w:rsidP="00B76B0C">
            <w:pPr>
              <w:spacing w:before="0" w:after="0"/>
              <w:jc w:val="center"/>
              <w:rPr>
                <w:bCs/>
              </w:rPr>
            </w:pPr>
            <w:r>
              <w:rPr>
                <w:rFonts w:ascii="Calibri" w:hAnsi="Calibri" w:cs="Calibri"/>
                <w:color w:val="000000"/>
                <w:shd w:val="clear" w:color="auto" w:fill="FFFFFF"/>
              </w:rPr>
              <w:t>569</w:t>
            </w:r>
          </w:p>
        </w:tc>
        <w:tc>
          <w:tcPr>
            <w:tcW w:w="4642" w:type="dxa"/>
            <w:vAlign w:val="center"/>
          </w:tcPr>
          <w:p w:rsidR="008772BA" w:rsidP="00B76B0C">
            <w:pPr>
              <w:spacing w:before="0" w:after="0"/>
              <w:jc w:val="center"/>
              <w:rPr>
                <w:bCs/>
              </w:rPr>
            </w:pPr>
            <w:r>
              <w:rPr>
                <w:bCs/>
              </w:rPr>
              <w:t>Индивидуальное жилищное строительство</w:t>
            </w:r>
          </w:p>
        </w:tc>
      </w:tr>
      <w:tr w:rsidTr="00B76B0C">
        <w:tblPrEx>
          <w:tblW w:w="0" w:type="auto"/>
          <w:tblLook w:val="04A0"/>
        </w:tblPrEx>
        <w:trPr>
          <w:trHeight w:val="397"/>
        </w:trPr>
        <w:tc>
          <w:tcPr>
            <w:tcW w:w="675" w:type="dxa"/>
            <w:vAlign w:val="center"/>
          </w:tcPr>
          <w:p w:rsidR="008772BA" w:rsidP="00B76B0C">
            <w:pPr>
              <w:spacing w:before="0" w:after="0"/>
              <w:jc w:val="center"/>
              <w:rPr>
                <w:bCs/>
              </w:rPr>
            </w:pPr>
            <w:r>
              <w:rPr>
                <w:bCs/>
              </w:rPr>
              <w:t>20</w:t>
            </w:r>
          </w:p>
        </w:tc>
        <w:tc>
          <w:tcPr>
            <w:tcW w:w="2694" w:type="dxa"/>
            <w:vAlign w:val="center"/>
          </w:tcPr>
          <w:p w:rsidR="008772BA" w:rsidP="008772BA">
            <w:pPr>
              <w:pStyle w:val="BodyText2"/>
              <w:widowControl w:val="0"/>
              <w:jc w:val="center"/>
              <w:rPr>
                <w:bCs/>
              </w:rPr>
            </w:pPr>
            <w:r>
              <w:rPr>
                <w:bCs/>
              </w:rPr>
              <w:t>35:09:0302003:626</w:t>
            </w:r>
          </w:p>
        </w:tc>
        <w:tc>
          <w:tcPr>
            <w:tcW w:w="1559" w:type="dxa"/>
            <w:vAlign w:val="center"/>
          </w:tcPr>
          <w:p w:rsidR="008772BA" w:rsidRPr="00EA5C11" w:rsidP="00B76B0C">
            <w:pPr>
              <w:spacing w:before="0" w:after="0"/>
              <w:jc w:val="center"/>
              <w:rPr>
                <w:bCs/>
              </w:rPr>
            </w:pPr>
            <w:r>
              <w:rPr>
                <w:rFonts w:ascii="Calibri" w:hAnsi="Calibri" w:cs="Calibri"/>
                <w:color w:val="000000"/>
                <w:shd w:val="clear" w:color="auto" w:fill="FFFFFF"/>
              </w:rPr>
              <w:t>44</w:t>
            </w:r>
          </w:p>
        </w:tc>
        <w:tc>
          <w:tcPr>
            <w:tcW w:w="4642" w:type="dxa"/>
            <w:vAlign w:val="center"/>
          </w:tcPr>
          <w:p w:rsidR="008772BA" w:rsidP="00B76B0C">
            <w:pPr>
              <w:spacing w:before="0" w:after="0"/>
              <w:jc w:val="center"/>
              <w:rPr>
                <w:bCs/>
              </w:rPr>
            </w:pPr>
            <w:r>
              <w:rPr>
                <w:bCs/>
              </w:rPr>
              <w:t>Индивидуальное жилищное строительство</w:t>
            </w:r>
          </w:p>
        </w:tc>
      </w:tr>
    </w:tbl>
    <w:p w:rsidR="00E969B7">
      <w:pPr>
        <w:spacing w:before="0" w:after="0"/>
        <w:jc w:val="left"/>
        <w:rPr>
          <w:b/>
          <w:color w:val="000000"/>
          <w:sz w:val="28"/>
          <w:szCs w:val="28"/>
        </w:rPr>
      </w:pPr>
      <w:r>
        <w:rPr>
          <w:b/>
          <w:color w:val="000000"/>
          <w:sz w:val="28"/>
          <w:szCs w:val="28"/>
        </w:rPr>
        <w:br w:type="page"/>
      </w:r>
    </w:p>
    <w:p w:rsidR="0036327C" w:rsidRPr="004F7BEF" w:rsidP="00A257FC">
      <w:pPr>
        <w:pStyle w:val="Default"/>
        <w:pageBreakBefore/>
        <w:spacing w:before="240"/>
        <w:jc w:val="center"/>
        <w:outlineLvl w:val="0"/>
        <w:rPr>
          <w:rFonts w:asciiTheme="majorHAnsi" w:hAnsiTheme="majorHAnsi"/>
          <w:b/>
          <w:bCs/>
          <w:color w:val="auto"/>
          <w:sz w:val="28"/>
          <w:szCs w:val="28"/>
        </w:rPr>
      </w:pPr>
      <w:bookmarkStart w:id="98" w:name="_Toc97899772"/>
      <w:r>
        <w:rPr>
          <w:rFonts w:asciiTheme="majorHAnsi" w:hAnsiTheme="majorHAnsi"/>
          <w:b/>
          <w:bCs/>
          <w:color w:val="auto"/>
          <w:sz w:val="28"/>
          <w:szCs w:val="28"/>
        </w:rPr>
        <w:t>8</w:t>
      </w:r>
      <w:r w:rsidRPr="004F7BEF" w:rsidR="009E46CE">
        <w:rPr>
          <w:rFonts w:asciiTheme="majorHAnsi" w:hAnsiTheme="majorHAnsi"/>
          <w:b/>
          <w:bCs/>
          <w:color w:val="auto"/>
          <w:sz w:val="28"/>
          <w:szCs w:val="28"/>
        </w:rPr>
        <w:t>.</w:t>
      </w:r>
      <w:r w:rsidRPr="004F7BEF" w:rsidR="00BF0712">
        <w:rPr>
          <w:rFonts w:asciiTheme="majorHAnsi" w:hAnsiTheme="majorHAnsi"/>
          <w:b/>
          <w:bCs/>
          <w:color w:val="auto"/>
          <w:sz w:val="28"/>
          <w:szCs w:val="28"/>
        </w:rPr>
        <w:t xml:space="preserve"> </w:t>
      </w:r>
      <w:r w:rsidRPr="004F7BEF" w:rsidR="009E46CE">
        <w:rPr>
          <w:rFonts w:asciiTheme="majorHAnsi" w:hAnsiTheme="majorHAnsi"/>
          <w:b/>
          <w:bCs/>
          <w:color w:val="auto"/>
          <w:sz w:val="28"/>
          <w:szCs w:val="28"/>
        </w:rPr>
        <w:t>Оценка возможного влияния планируемых для размещения объектов местного значения поселения</w:t>
      </w:r>
      <w:r w:rsidRPr="004F7BEF" w:rsidR="00BF0712">
        <w:rPr>
          <w:rFonts w:asciiTheme="majorHAnsi" w:hAnsiTheme="majorHAnsi"/>
          <w:b/>
          <w:bCs/>
          <w:color w:val="auto"/>
          <w:sz w:val="28"/>
          <w:szCs w:val="28"/>
        </w:rPr>
        <w:t xml:space="preserve"> </w:t>
      </w:r>
      <w:r w:rsidRPr="004F7BEF" w:rsidR="009E46CE">
        <w:rPr>
          <w:rFonts w:asciiTheme="majorHAnsi" w:hAnsiTheme="majorHAnsi"/>
          <w:b/>
          <w:bCs/>
          <w:color w:val="auto"/>
          <w:sz w:val="28"/>
          <w:szCs w:val="28"/>
        </w:rPr>
        <w:t>на комплексное развитие этих территорий</w:t>
      </w:r>
      <w:bookmarkEnd w:id="98"/>
    </w:p>
    <w:p w:rsidR="009E46CE" w:rsidRPr="007035B3" w:rsidP="00FB6EB0">
      <w:pPr>
        <w:pStyle w:val="BodyText2"/>
        <w:widowControl w:val="0"/>
        <w:ind w:firstLine="567"/>
        <w:jc w:val="center"/>
        <w:rPr>
          <w:b/>
          <w:bCs/>
          <w:color w:val="00B050"/>
          <w:szCs w:val="28"/>
        </w:rPr>
      </w:pPr>
    </w:p>
    <w:p w:rsidR="009E46CE" w:rsidRPr="004F7BEF" w:rsidP="004F7BEF">
      <w:pPr>
        <w:spacing w:before="0" w:after="120"/>
        <w:ind w:firstLine="567"/>
        <w:jc w:val="both"/>
        <w:rPr>
          <w:bCs/>
          <w:szCs w:val="28"/>
        </w:rPr>
      </w:pPr>
      <w:r w:rsidRPr="004F7BEF">
        <w:rPr>
          <w:bCs/>
          <w:szCs w:val="28"/>
        </w:rPr>
        <w:t>Создание и размещение объектов местного значения должно положительно влиять на комплексное развитие территории, и не противоречить ее планировочному каркасу.</w:t>
      </w:r>
    </w:p>
    <w:p w:rsidR="009E46CE" w:rsidRPr="004F7BEF" w:rsidP="004F7BEF">
      <w:pPr>
        <w:spacing w:before="0" w:after="120"/>
        <w:ind w:firstLine="567"/>
        <w:jc w:val="both"/>
        <w:rPr>
          <w:bCs/>
          <w:szCs w:val="28"/>
        </w:rPr>
      </w:pPr>
      <w:r w:rsidRPr="004F7BEF">
        <w:rPr>
          <w:szCs w:val="28"/>
        </w:rPr>
        <w:t xml:space="preserve">Согласно части 3 статьи 1 Градостроительного Кодекса Российской Федерации, </w:t>
      </w:r>
      <w:r w:rsidRPr="004F7BEF">
        <w:rPr>
          <w:bCs/>
          <w:szCs w:val="28"/>
        </w:rPr>
        <w:t>устойчивое развитие территории включает несколько аспектов:</w:t>
      </w:r>
    </w:p>
    <w:p w:rsidR="009E46CE" w:rsidRPr="004F7BEF" w:rsidP="003819B7">
      <w:pPr>
        <w:pStyle w:val="ListParagraph"/>
        <w:numPr>
          <w:ilvl w:val="0"/>
          <w:numId w:val="40"/>
        </w:numPr>
        <w:spacing w:before="0" w:after="120"/>
        <w:ind w:left="0" w:firstLine="414"/>
        <w:contextualSpacing w:val="0"/>
        <w:jc w:val="both"/>
        <w:rPr>
          <w:bCs/>
          <w:szCs w:val="28"/>
        </w:rPr>
      </w:pPr>
      <w:r w:rsidRPr="004F7BEF">
        <w:rPr>
          <w:bCs/>
          <w:szCs w:val="28"/>
        </w:rPr>
        <w:t>Безопасность среды жизнедеятельности;</w:t>
      </w:r>
    </w:p>
    <w:p w:rsidR="009E46CE" w:rsidRPr="004F7BEF" w:rsidP="003819B7">
      <w:pPr>
        <w:pStyle w:val="ListParagraph"/>
        <w:numPr>
          <w:ilvl w:val="0"/>
          <w:numId w:val="40"/>
        </w:numPr>
        <w:spacing w:before="0" w:after="120"/>
        <w:ind w:left="0" w:firstLine="414"/>
        <w:contextualSpacing w:val="0"/>
        <w:jc w:val="both"/>
        <w:rPr>
          <w:bCs/>
          <w:szCs w:val="28"/>
        </w:rPr>
      </w:pPr>
      <w:r w:rsidRPr="004F7BEF">
        <w:rPr>
          <w:bCs/>
          <w:szCs w:val="28"/>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rsidR="009E46CE" w:rsidRPr="004F7BEF" w:rsidP="003819B7">
      <w:pPr>
        <w:pStyle w:val="ListParagraph"/>
        <w:numPr>
          <w:ilvl w:val="0"/>
          <w:numId w:val="40"/>
        </w:numPr>
        <w:spacing w:before="0" w:after="120"/>
        <w:ind w:left="0" w:firstLine="414"/>
        <w:contextualSpacing w:val="0"/>
        <w:jc w:val="both"/>
        <w:rPr>
          <w:bCs/>
          <w:szCs w:val="28"/>
        </w:rPr>
      </w:pPr>
      <w:r w:rsidRPr="004F7BEF">
        <w:rPr>
          <w:bCs/>
          <w:szCs w:val="28"/>
        </w:rPr>
        <w:t>Ограничение негативного воздействия на окружающую среду;</w:t>
      </w:r>
    </w:p>
    <w:p w:rsidR="009E46CE" w:rsidRPr="004F7BEF" w:rsidP="003819B7">
      <w:pPr>
        <w:pStyle w:val="ListParagraph"/>
        <w:numPr>
          <w:ilvl w:val="0"/>
          <w:numId w:val="40"/>
        </w:numPr>
        <w:spacing w:before="0" w:after="120"/>
        <w:ind w:left="0" w:firstLine="414"/>
        <w:contextualSpacing w:val="0"/>
        <w:jc w:val="both"/>
        <w:rPr>
          <w:bCs/>
          <w:szCs w:val="28"/>
        </w:rPr>
      </w:pPr>
      <w:r w:rsidRPr="004F7BEF">
        <w:rPr>
          <w:bCs/>
          <w:szCs w:val="28"/>
        </w:rPr>
        <w:t>Охрана и рациональное использование природных ресурсов.</w:t>
      </w:r>
    </w:p>
    <w:p w:rsidR="009E46CE" w:rsidRPr="004F7BEF" w:rsidP="004F7BEF">
      <w:pPr>
        <w:spacing w:before="0" w:after="120"/>
        <w:ind w:firstLine="567"/>
        <w:jc w:val="both"/>
        <w:rPr>
          <w:bCs/>
          <w:szCs w:val="28"/>
        </w:rPr>
      </w:pPr>
      <w:r w:rsidRPr="004F7BEF">
        <w:rPr>
          <w:bCs/>
          <w:szCs w:val="28"/>
        </w:rPr>
        <w:t xml:space="preserve">Результаты оценки возможного влияния планируемых для размещения объектов местного значения на комплексное развитие соответствующей территории занесены в сводную таблицу </w:t>
      </w:r>
      <w:r w:rsidR="005B35E6">
        <w:rPr>
          <w:bCs/>
          <w:szCs w:val="28"/>
        </w:rPr>
        <w:t>9</w:t>
      </w:r>
      <w:r w:rsidRPr="004F7BEF">
        <w:rPr>
          <w:bCs/>
          <w:szCs w:val="28"/>
        </w:rPr>
        <w:t>.1.</w:t>
      </w:r>
    </w:p>
    <w:p w:rsidR="009E46CE" w:rsidRPr="004F7BEF" w:rsidP="00FB6EB0">
      <w:pPr>
        <w:spacing w:before="0" w:after="0"/>
        <w:ind w:firstLine="567"/>
        <w:jc w:val="both"/>
        <w:rPr>
          <w:bCs/>
          <w:szCs w:val="28"/>
        </w:rPr>
      </w:pPr>
    </w:p>
    <w:p w:rsidR="009E46CE" w:rsidRPr="004F7BEF" w:rsidP="00FB6EB0">
      <w:pPr>
        <w:spacing w:before="0" w:after="0"/>
        <w:rPr>
          <w:bCs/>
          <w:szCs w:val="28"/>
        </w:rPr>
      </w:pPr>
      <w:r w:rsidRPr="004F7BEF">
        <w:rPr>
          <w:bCs/>
          <w:szCs w:val="28"/>
        </w:rPr>
        <w:t xml:space="preserve">Таблица </w:t>
      </w:r>
      <w:r w:rsidR="005B35E6">
        <w:rPr>
          <w:bCs/>
          <w:szCs w:val="28"/>
        </w:rPr>
        <w:t>9</w:t>
      </w:r>
      <w:r w:rsidRPr="004F7BEF">
        <w:rPr>
          <w:bCs/>
          <w:szCs w:val="28"/>
        </w:rPr>
        <w:t>.1. Оценка возможного влияния планируемых для размещения объектов местного значения на комплексное развитие соответствующей территории</w:t>
      </w:r>
    </w:p>
    <w:p w:rsidR="009E46CE" w:rsidRPr="004F7BEF" w:rsidP="00FB6EB0">
      <w:pPr>
        <w:spacing w:before="0" w:after="0"/>
        <w:rPr>
          <w:b/>
          <w:bCs/>
          <w:szCs w:val="28"/>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5"/>
        <w:gridCol w:w="1677"/>
        <w:gridCol w:w="1867"/>
        <w:gridCol w:w="1843"/>
        <w:gridCol w:w="1984"/>
      </w:tblGrid>
      <w:tr w:rsidTr="00A257FC">
        <w:tblPrEx>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54"/>
          <w:tblHeader/>
        </w:trPr>
        <w:tc>
          <w:tcPr>
            <w:tcW w:w="2325" w:type="dxa"/>
            <w:vMerge w:val="restart"/>
            <w:tcMar>
              <w:left w:w="57" w:type="dxa"/>
              <w:right w:w="57" w:type="dxa"/>
            </w:tcMar>
            <w:vAlign w:val="center"/>
          </w:tcPr>
          <w:p w:rsidR="009E46CE" w:rsidRPr="004F7BEF" w:rsidP="0037782E">
            <w:pPr>
              <w:pStyle w:val="BodyText2"/>
              <w:widowControl w:val="0"/>
              <w:jc w:val="center"/>
              <w:rPr>
                <w:szCs w:val="28"/>
              </w:rPr>
            </w:pPr>
            <w:r w:rsidRPr="004F7BEF">
              <w:rPr>
                <w:szCs w:val="28"/>
              </w:rPr>
              <w:t>Планируемый объект местного значения</w:t>
            </w:r>
          </w:p>
        </w:tc>
        <w:tc>
          <w:tcPr>
            <w:tcW w:w="7371" w:type="dxa"/>
            <w:gridSpan w:val="4"/>
            <w:tcMar>
              <w:left w:w="57" w:type="dxa"/>
              <w:right w:w="57" w:type="dxa"/>
            </w:tcMar>
            <w:vAlign w:val="center"/>
          </w:tcPr>
          <w:p w:rsidR="009E46CE" w:rsidRPr="004F7BEF" w:rsidP="00A257FC">
            <w:pPr>
              <w:pStyle w:val="BodyText2"/>
              <w:widowControl w:val="0"/>
              <w:jc w:val="center"/>
              <w:rPr>
                <w:szCs w:val="28"/>
              </w:rPr>
            </w:pPr>
            <w:r w:rsidRPr="004F7BEF">
              <w:rPr>
                <w:szCs w:val="28"/>
              </w:rPr>
              <w:t>Оценка возможного влияния</w:t>
            </w:r>
          </w:p>
        </w:tc>
      </w:tr>
      <w:tr w:rsidTr="00A257FC">
        <w:tblPrEx>
          <w:tblW w:w="9696" w:type="dxa"/>
          <w:tblLayout w:type="fixed"/>
          <w:tblLook w:val="04A0"/>
        </w:tblPrEx>
        <w:trPr>
          <w:tblHeader/>
        </w:trPr>
        <w:tc>
          <w:tcPr>
            <w:tcW w:w="2325" w:type="dxa"/>
            <w:vMerge/>
            <w:tcBorders>
              <w:bottom w:val="single" w:sz="12" w:space="0" w:color="auto"/>
            </w:tcBorders>
            <w:tcMar>
              <w:left w:w="57" w:type="dxa"/>
              <w:right w:w="57" w:type="dxa"/>
            </w:tcMar>
          </w:tcPr>
          <w:p w:rsidR="009E46CE" w:rsidRPr="004F7BEF" w:rsidP="00FB6EB0">
            <w:pPr>
              <w:pStyle w:val="BodyText2"/>
              <w:widowControl w:val="0"/>
              <w:rPr>
                <w:szCs w:val="28"/>
              </w:rPr>
            </w:pPr>
          </w:p>
        </w:tc>
        <w:tc>
          <w:tcPr>
            <w:tcW w:w="1677" w:type="dxa"/>
            <w:tcBorders>
              <w:bottom w:val="single" w:sz="12" w:space="0" w:color="auto"/>
            </w:tcBorders>
            <w:tcMar>
              <w:left w:w="57" w:type="dxa"/>
              <w:right w:w="57" w:type="dxa"/>
            </w:tcMar>
          </w:tcPr>
          <w:p w:rsidR="009E46CE" w:rsidRPr="004F7BEF" w:rsidP="00FB6EB0">
            <w:pPr>
              <w:pStyle w:val="BodyText2"/>
              <w:widowControl w:val="0"/>
              <w:jc w:val="center"/>
              <w:rPr>
                <w:szCs w:val="28"/>
              </w:rPr>
            </w:pPr>
            <w:r w:rsidRPr="004F7BEF">
              <w:rPr>
                <w:bCs/>
                <w:szCs w:val="28"/>
              </w:rPr>
              <w:t>Безопасность среды жизнедеятельности</w:t>
            </w:r>
          </w:p>
        </w:tc>
        <w:tc>
          <w:tcPr>
            <w:tcW w:w="1867" w:type="dxa"/>
            <w:tcBorders>
              <w:bottom w:val="single" w:sz="12" w:space="0" w:color="auto"/>
            </w:tcBorders>
            <w:tcMar>
              <w:left w:w="57" w:type="dxa"/>
              <w:right w:w="57" w:type="dxa"/>
            </w:tcMar>
          </w:tcPr>
          <w:p w:rsidR="009E46CE" w:rsidRPr="004F7BEF" w:rsidP="00FB6EB0">
            <w:pPr>
              <w:pStyle w:val="BodyText2"/>
              <w:widowControl w:val="0"/>
              <w:jc w:val="center"/>
              <w:rPr>
                <w:szCs w:val="28"/>
              </w:rPr>
            </w:pPr>
            <w:r w:rsidRPr="004F7BEF">
              <w:rPr>
                <w:bCs/>
                <w:szCs w:val="28"/>
              </w:rPr>
              <w:t>Благоприятность среды жизнедеятельности</w:t>
            </w:r>
          </w:p>
        </w:tc>
        <w:tc>
          <w:tcPr>
            <w:tcW w:w="1843" w:type="dxa"/>
            <w:tcBorders>
              <w:bottom w:val="single" w:sz="12" w:space="0" w:color="auto"/>
            </w:tcBorders>
            <w:tcMar>
              <w:left w:w="57" w:type="dxa"/>
              <w:right w:w="57" w:type="dxa"/>
            </w:tcMar>
          </w:tcPr>
          <w:p w:rsidR="009E46CE" w:rsidRPr="004F7BEF" w:rsidP="00FB6EB0">
            <w:pPr>
              <w:pStyle w:val="BodyText2"/>
              <w:widowControl w:val="0"/>
              <w:jc w:val="center"/>
              <w:rPr>
                <w:szCs w:val="28"/>
              </w:rPr>
            </w:pPr>
            <w:r w:rsidRPr="004F7BEF">
              <w:rPr>
                <w:szCs w:val="28"/>
              </w:rPr>
              <w:t>Негативное воздействие на окружающую среду</w:t>
            </w:r>
          </w:p>
        </w:tc>
        <w:tc>
          <w:tcPr>
            <w:tcW w:w="1984" w:type="dxa"/>
            <w:tcBorders>
              <w:bottom w:val="single" w:sz="12" w:space="0" w:color="auto"/>
            </w:tcBorders>
            <w:tcMar>
              <w:left w:w="57" w:type="dxa"/>
              <w:right w:w="57" w:type="dxa"/>
            </w:tcMar>
          </w:tcPr>
          <w:p w:rsidR="009E46CE" w:rsidRPr="004F7BEF" w:rsidP="00FB6EB0">
            <w:pPr>
              <w:pStyle w:val="BodyText2"/>
              <w:widowControl w:val="0"/>
              <w:jc w:val="center"/>
              <w:rPr>
                <w:szCs w:val="28"/>
              </w:rPr>
            </w:pPr>
            <w:r w:rsidRPr="004F7BEF">
              <w:rPr>
                <w:szCs w:val="28"/>
              </w:rPr>
              <w:t>Охрана и рац. использование природных ресурсов</w:t>
            </w:r>
          </w:p>
        </w:tc>
      </w:tr>
      <w:tr w:rsidTr="00A257FC">
        <w:tblPrEx>
          <w:tblW w:w="9696" w:type="dxa"/>
          <w:tblLayout w:type="fixed"/>
          <w:tblLook w:val="04A0"/>
        </w:tblPrEx>
        <w:trPr>
          <w:trHeight w:val="454"/>
        </w:trPr>
        <w:tc>
          <w:tcPr>
            <w:tcW w:w="9696" w:type="dxa"/>
            <w:gridSpan w:val="5"/>
            <w:tcBorders>
              <w:top w:val="single" w:sz="12" w:space="0" w:color="auto"/>
            </w:tcBorders>
            <w:tcMar>
              <w:left w:w="57" w:type="dxa"/>
              <w:right w:w="57" w:type="dxa"/>
            </w:tcMar>
            <w:vAlign w:val="center"/>
          </w:tcPr>
          <w:p w:rsidR="009E46CE" w:rsidRPr="006E2223" w:rsidP="00A257FC">
            <w:pPr>
              <w:pStyle w:val="BodyText2"/>
              <w:widowControl w:val="0"/>
              <w:jc w:val="left"/>
              <w:rPr>
                <w:b/>
                <w:szCs w:val="28"/>
              </w:rPr>
            </w:pPr>
            <w:r w:rsidRPr="006E2223">
              <w:rPr>
                <w:b/>
              </w:rPr>
              <w:t>электро-, тепло-, газо- и водоснабжение, водоотведение</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0A484B">
              <w:t>Электроснабжение</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E50987">
            <w:pPr>
              <w:pStyle w:val="BodyText2"/>
              <w:widowControl w:val="0"/>
              <w:jc w:val="left"/>
              <w:rPr>
                <w:szCs w:val="28"/>
              </w:rPr>
            </w:pPr>
            <w:r w:rsidRPr="00FD3D5B">
              <w:t>Трансформаторы</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Трансформаторные подстанции</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Газопровод-отвод и ГРС</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ГРП, ШРП, уличные газопроводы</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 xml:space="preserve">Отопительные </w:t>
            </w:r>
            <w:r w:rsidRPr="00FD3D5B">
              <w:t>газовые котельные</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 xml:space="preserve">улучшение </w:t>
            </w:r>
            <w:r w:rsidRPr="00DE6E67">
              <w:t>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 xml:space="preserve">в соответствии с </w:t>
            </w:r>
            <w:r w:rsidRPr="00DE6E67">
              <w:t>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Газораспределительные системы от существующих ГРС, ГГРП</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Котельные</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Децентрализованное тепло</w:t>
            </w:r>
            <w:r>
              <w:t>-</w:t>
            </w:r>
            <w:r w:rsidRPr="00FD3D5B">
              <w:t>снабжение</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134"/>
        </w:trPr>
        <w:tc>
          <w:tcPr>
            <w:tcW w:w="2325" w:type="dxa"/>
            <w:tcMar>
              <w:left w:w="57" w:type="dxa"/>
              <w:right w:w="57" w:type="dxa"/>
            </w:tcMar>
            <w:vAlign w:val="center"/>
          </w:tcPr>
          <w:p w:rsidR="0037782E" w:rsidRPr="004F7BEF" w:rsidP="00FB6EB0">
            <w:pPr>
              <w:pStyle w:val="BodyText2"/>
              <w:widowControl w:val="0"/>
              <w:jc w:val="left"/>
              <w:rPr>
                <w:szCs w:val="28"/>
              </w:rPr>
            </w:pPr>
            <w:r w:rsidRPr="00FD3D5B">
              <w:t>Тепловые сети</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134"/>
        </w:trPr>
        <w:tc>
          <w:tcPr>
            <w:tcW w:w="2325" w:type="dxa"/>
            <w:tcMar>
              <w:left w:w="57" w:type="dxa"/>
              <w:right w:w="57" w:type="dxa"/>
            </w:tcMar>
            <w:vAlign w:val="center"/>
          </w:tcPr>
          <w:p w:rsidR="0037782E" w:rsidRPr="004F7BEF" w:rsidP="00FB6EB0">
            <w:pPr>
              <w:pStyle w:val="BodyText2"/>
              <w:widowControl w:val="0"/>
              <w:jc w:val="left"/>
              <w:rPr>
                <w:szCs w:val="28"/>
              </w:rPr>
            </w:pPr>
            <w:r w:rsidRPr="00FD3D5B">
              <w:t>Водозабор</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134"/>
        </w:trPr>
        <w:tc>
          <w:tcPr>
            <w:tcW w:w="2325" w:type="dxa"/>
            <w:tcMar>
              <w:left w:w="57" w:type="dxa"/>
              <w:right w:w="57" w:type="dxa"/>
            </w:tcMar>
            <w:vAlign w:val="center"/>
          </w:tcPr>
          <w:p w:rsidR="0037782E" w:rsidRPr="004F7BEF" w:rsidP="00FB6EB0">
            <w:pPr>
              <w:pStyle w:val="BodyText2"/>
              <w:widowControl w:val="0"/>
              <w:jc w:val="left"/>
              <w:rPr>
                <w:szCs w:val="28"/>
              </w:rPr>
            </w:pPr>
            <w:r w:rsidRPr="00FD3D5B">
              <w:t>Артскважины</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134"/>
        </w:trPr>
        <w:tc>
          <w:tcPr>
            <w:tcW w:w="2325" w:type="dxa"/>
            <w:tcMar>
              <w:left w:w="57" w:type="dxa"/>
              <w:right w:w="57" w:type="dxa"/>
            </w:tcMar>
            <w:vAlign w:val="center"/>
          </w:tcPr>
          <w:p w:rsidR="0037782E" w:rsidRPr="004F7BEF" w:rsidP="00FB6EB0">
            <w:pPr>
              <w:pStyle w:val="BodyText2"/>
              <w:widowControl w:val="0"/>
              <w:jc w:val="left"/>
              <w:rPr>
                <w:szCs w:val="28"/>
              </w:rPr>
            </w:pPr>
            <w:r w:rsidRPr="00FD3D5B">
              <w:t>Сети водопровода</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134"/>
        </w:trPr>
        <w:tc>
          <w:tcPr>
            <w:tcW w:w="2325" w:type="dxa"/>
            <w:tcMar>
              <w:left w:w="57" w:type="dxa"/>
              <w:right w:w="57" w:type="dxa"/>
            </w:tcMar>
            <w:vAlign w:val="center"/>
          </w:tcPr>
          <w:p w:rsidR="0037782E" w:rsidRPr="004F7BEF" w:rsidP="00FB6EB0">
            <w:pPr>
              <w:pStyle w:val="BodyText2"/>
              <w:widowControl w:val="0"/>
              <w:jc w:val="left"/>
              <w:rPr>
                <w:szCs w:val="28"/>
              </w:rPr>
            </w:pPr>
            <w:r w:rsidRPr="00FD3D5B">
              <w:t>Колодцы</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134"/>
        </w:trPr>
        <w:tc>
          <w:tcPr>
            <w:tcW w:w="2325" w:type="dxa"/>
            <w:tcMar>
              <w:left w:w="57" w:type="dxa"/>
              <w:right w:w="57" w:type="dxa"/>
            </w:tcMar>
            <w:vAlign w:val="center"/>
          </w:tcPr>
          <w:p w:rsidR="0037782E" w:rsidRPr="004F7BEF" w:rsidP="00FB6EB0">
            <w:pPr>
              <w:pStyle w:val="BodyText2"/>
              <w:widowControl w:val="0"/>
              <w:jc w:val="left"/>
              <w:rPr>
                <w:szCs w:val="28"/>
              </w:rPr>
            </w:pPr>
            <w:r w:rsidRPr="00FD3D5B">
              <w:t>Очистные сооружения</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rPr>
          <w:trHeight w:val="1417"/>
        </w:trPr>
        <w:tc>
          <w:tcPr>
            <w:tcW w:w="2325" w:type="dxa"/>
            <w:tcMar>
              <w:left w:w="57" w:type="dxa"/>
              <w:right w:w="57" w:type="dxa"/>
            </w:tcMar>
            <w:vAlign w:val="center"/>
          </w:tcPr>
          <w:p w:rsidR="0037782E" w:rsidRPr="004F7BEF" w:rsidP="00FB6EB0">
            <w:pPr>
              <w:pStyle w:val="BodyText2"/>
              <w:widowControl w:val="0"/>
              <w:jc w:val="left"/>
              <w:rPr>
                <w:szCs w:val="28"/>
              </w:rPr>
            </w:pPr>
            <w:r w:rsidRPr="00FD3D5B">
              <w:t>Децентрализованные системы хозяйственно-бытовой канализации</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37782E" w:rsidRPr="004F7BEF" w:rsidP="00FB6EB0">
            <w:pPr>
              <w:pStyle w:val="BodyText2"/>
              <w:widowControl w:val="0"/>
              <w:jc w:val="left"/>
              <w:rPr>
                <w:szCs w:val="28"/>
              </w:rPr>
            </w:pPr>
            <w:r w:rsidRPr="00FD3D5B">
              <w:t>Сети канализации</w:t>
            </w:r>
          </w:p>
        </w:tc>
        <w:tc>
          <w:tcPr>
            <w:tcW w:w="1677"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867" w:type="dxa"/>
            <w:tcMar>
              <w:left w:w="57" w:type="dxa"/>
              <w:right w:w="57" w:type="dxa"/>
            </w:tcMar>
            <w:vAlign w:val="center"/>
          </w:tcPr>
          <w:p w:rsidR="0037782E" w:rsidRPr="004F7BEF" w:rsidP="0037782E">
            <w:pPr>
              <w:pStyle w:val="BodyText2"/>
              <w:widowControl w:val="0"/>
              <w:jc w:val="center"/>
              <w:rPr>
                <w:szCs w:val="28"/>
              </w:rPr>
            </w:pPr>
            <w:r w:rsidRPr="00DE6E67">
              <w:t xml:space="preserve">улучшение </w:t>
            </w:r>
            <w:r w:rsidRPr="00DE6E67">
              <w:t>социально-бытовых условий</w:t>
            </w:r>
          </w:p>
        </w:tc>
        <w:tc>
          <w:tcPr>
            <w:tcW w:w="1843" w:type="dxa"/>
            <w:tcMar>
              <w:left w:w="57" w:type="dxa"/>
              <w:right w:w="57" w:type="dxa"/>
            </w:tcMar>
            <w:vAlign w:val="center"/>
          </w:tcPr>
          <w:p w:rsidR="0037782E" w:rsidRPr="004F7BEF" w:rsidP="0037782E">
            <w:pPr>
              <w:pStyle w:val="BodyText2"/>
              <w:widowControl w:val="0"/>
              <w:jc w:val="center"/>
              <w:rPr>
                <w:szCs w:val="28"/>
              </w:rPr>
            </w:pPr>
            <w:r w:rsidRPr="00DE6E67">
              <w:t>возможно</w:t>
            </w:r>
          </w:p>
        </w:tc>
        <w:tc>
          <w:tcPr>
            <w:tcW w:w="1984" w:type="dxa"/>
            <w:tcMar>
              <w:left w:w="57" w:type="dxa"/>
              <w:right w:w="57" w:type="dxa"/>
            </w:tcMar>
            <w:vAlign w:val="center"/>
          </w:tcPr>
          <w:p w:rsidR="0037782E" w:rsidRPr="004F7BEF" w:rsidP="0037782E">
            <w:pPr>
              <w:pStyle w:val="BodyText2"/>
              <w:widowControl w:val="0"/>
              <w:jc w:val="center"/>
              <w:rPr>
                <w:szCs w:val="28"/>
              </w:rPr>
            </w:pPr>
            <w:r w:rsidRPr="00DE6E67">
              <w:t xml:space="preserve">в соответствии с </w:t>
            </w:r>
            <w:r w:rsidRPr="00DE6E67">
              <w:t>нормативными документами</w:t>
            </w:r>
          </w:p>
        </w:tc>
      </w:tr>
      <w:tr w:rsidTr="00A257FC">
        <w:tblPrEx>
          <w:tblW w:w="9696" w:type="dxa"/>
          <w:tblLayout w:type="fixed"/>
          <w:tblLook w:val="04A0"/>
        </w:tblPrEx>
        <w:tc>
          <w:tcPr>
            <w:tcW w:w="9696" w:type="dxa"/>
            <w:gridSpan w:val="5"/>
            <w:tcMar>
              <w:left w:w="57" w:type="dxa"/>
              <w:right w:w="57" w:type="dxa"/>
            </w:tcMar>
            <w:vAlign w:val="center"/>
          </w:tcPr>
          <w:p w:rsidR="0037782E" w:rsidRPr="004F7BEF" w:rsidP="00FB6EB0">
            <w:pPr>
              <w:pStyle w:val="BodyText2"/>
              <w:widowControl w:val="0"/>
              <w:jc w:val="left"/>
              <w:rPr>
                <w:szCs w:val="28"/>
              </w:rPr>
            </w:pPr>
            <w:r w:rsidRPr="00FD3D5B">
              <w:rPr>
                <w:b/>
                <w:bCs/>
              </w:rPr>
              <w:t>Автомобильные дороги местного значения вне границ населенных пунктов</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Cs w:val="28"/>
              </w:rPr>
            </w:pPr>
            <w:r w:rsidRPr="009318AB">
              <w:t>Формирование нового межрайонного автодорожного направления Нюксеница – Никольск</w:t>
            </w:r>
          </w:p>
        </w:tc>
        <w:tc>
          <w:tcPr>
            <w:tcW w:w="1677" w:type="dxa"/>
            <w:tcMar>
              <w:left w:w="57" w:type="dxa"/>
              <w:right w:w="57" w:type="dxa"/>
            </w:tcMar>
            <w:vAlign w:val="center"/>
          </w:tcPr>
          <w:p w:rsidR="00FC5009" w:rsidRPr="004F7BEF" w:rsidP="00FC5009">
            <w:pPr>
              <w:pStyle w:val="BodyText2"/>
              <w:widowControl w:val="0"/>
              <w:jc w:val="center"/>
              <w:rPr>
                <w:szCs w:val="28"/>
              </w:rPr>
            </w:pPr>
            <w:r w:rsidRPr="00530479">
              <w:rPr>
                <w:szCs w:val="20"/>
              </w:rPr>
              <w:t>улучшение</w:t>
            </w:r>
          </w:p>
        </w:tc>
        <w:tc>
          <w:tcPr>
            <w:tcW w:w="1867" w:type="dxa"/>
            <w:tcMar>
              <w:left w:w="57" w:type="dxa"/>
              <w:right w:w="57" w:type="dxa"/>
            </w:tcMar>
            <w:vAlign w:val="center"/>
          </w:tcPr>
          <w:p w:rsidR="00FC5009" w:rsidRPr="004F7BEF" w:rsidP="00FC5009">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FC5009" w:rsidRPr="004F7BEF" w:rsidP="00FC5009">
            <w:pPr>
              <w:pStyle w:val="BodyText2"/>
              <w:widowControl w:val="0"/>
              <w:jc w:val="center"/>
              <w:rPr>
                <w:szCs w:val="28"/>
              </w:rPr>
            </w:pPr>
            <w:r>
              <w:t>отсутствует</w:t>
            </w:r>
          </w:p>
        </w:tc>
        <w:tc>
          <w:tcPr>
            <w:tcW w:w="1984" w:type="dxa"/>
            <w:tcMar>
              <w:left w:w="57" w:type="dxa"/>
              <w:right w:w="57" w:type="dxa"/>
            </w:tcMar>
            <w:vAlign w:val="center"/>
          </w:tcPr>
          <w:p w:rsidR="00FC5009" w:rsidRPr="004F7BEF" w:rsidP="00FC5009">
            <w:pPr>
              <w:pStyle w:val="BodyText2"/>
              <w:widowControl w:val="0"/>
              <w:jc w:val="center"/>
              <w:rPr>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Cs w:val="28"/>
              </w:rPr>
            </w:pPr>
            <w:r w:rsidRPr="009318AB">
              <w:t>Автодороги</w:t>
            </w:r>
          </w:p>
        </w:tc>
        <w:tc>
          <w:tcPr>
            <w:tcW w:w="1677" w:type="dxa"/>
            <w:tcMar>
              <w:left w:w="57" w:type="dxa"/>
              <w:right w:w="57" w:type="dxa"/>
            </w:tcMar>
            <w:vAlign w:val="center"/>
          </w:tcPr>
          <w:p w:rsidR="00FC5009" w:rsidRPr="004F7BEF" w:rsidP="00FC5009">
            <w:pPr>
              <w:pStyle w:val="BodyText2"/>
              <w:widowControl w:val="0"/>
              <w:jc w:val="center"/>
              <w:rPr>
                <w:szCs w:val="28"/>
              </w:rPr>
            </w:pPr>
            <w:r w:rsidRPr="00530479">
              <w:rPr>
                <w:szCs w:val="20"/>
              </w:rPr>
              <w:t>улучшение</w:t>
            </w:r>
          </w:p>
        </w:tc>
        <w:tc>
          <w:tcPr>
            <w:tcW w:w="1867" w:type="dxa"/>
            <w:tcMar>
              <w:left w:w="57" w:type="dxa"/>
              <w:right w:w="57" w:type="dxa"/>
            </w:tcMar>
            <w:vAlign w:val="center"/>
          </w:tcPr>
          <w:p w:rsidR="00FC5009" w:rsidRPr="004F7BEF" w:rsidP="00FC5009">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FC5009" w:rsidRPr="004F7BEF" w:rsidP="00FC5009">
            <w:pPr>
              <w:pStyle w:val="BodyText2"/>
              <w:widowControl w:val="0"/>
              <w:jc w:val="center"/>
              <w:rPr>
                <w:szCs w:val="28"/>
              </w:rPr>
            </w:pPr>
            <w:r>
              <w:t>отсутствует</w:t>
            </w:r>
          </w:p>
        </w:tc>
        <w:tc>
          <w:tcPr>
            <w:tcW w:w="1984" w:type="dxa"/>
            <w:tcMar>
              <w:left w:w="57" w:type="dxa"/>
              <w:right w:w="57" w:type="dxa"/>
            </w:tcMar>
            <w:vAlign w:val="center"/>
          </w:tcPr>
          <w:p w:rsidR="00FC5009" w:rsidRPr="004F7BEF" w:rsidP="00FC5009">
            <w:pPr>
              <w:pStyle w:val="BodyText2"/>
              <w:widowControl w:val="0"/>
              <w:jc w:val="center"/>
              <w:rPr>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Cs w:val="28"/>
              </w:rPr>
            </w:pPr>
            <w:r w:rsidRPr="009318AB">
              <w:t>Участки автодороги</w:t>
            </w:r>
          </w:p>
        </w:tc>
        <w:tc>
          <w:tcPr>
            <w:tcW w:w="1677" w:type="dxa"/>
            <w:tcMar>
              <w:left w:w="57" w:type="dxa"/>
              <w:right w:w="57" w:type="dxa"/>
            </w:tcMar>
            <w:vAlign w:val="center"/>
          </w:tcPr>
          <w:p w:rsidR="00FC5009" w:rsidRPr="004F7BEF" w:rsidP="00FC5009">
            <w:pPr>
              <w:pStyle w:val="BodyText2"/>
              <w:widowControl w:val="0"/>
              <w:jc w:val="center"/>
              <w:rPr>
                <w:szCs w:val="28"/>
              </w:rPr>
            </w:pPr>
            <w:r w:rsidRPr="00530479">
              <w:rPr>
                <w:szCs w:val="20"/>
              </w:rPr>
              <w:t>улучшение</w:t>
            </w:r>
          </w:p>
        </w:tc>
        <w:tc>
          <w:tcPr>
            <w:tcW w:w="1867" w:type="dxa"/>
            <w:tcMar>
              <w:left w:w="57" w:type="dxa"/>
              <w:right w:w="57" w:type="dxa"/>
            </w:tcMar>
            <w:vAlign w:val="center"/>
          </w:tcPr>
          <w:p w:rsidR="00FC5009" w:rsidRPr="004F7BEF" w:rsidP="00FC5009">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FC5009" w:rsidRPr="004F7BEF" w:rsidP="00FC5009">
            <w:pPr>
              <w:pStyle w:val="BodyText2"/>
              <w:widowControl w:val="0"/>
              <w:jc w:val="center"/>
              <w:rPr>
                <w:szCs w:val="28"/>
              </w:rPr>
            </w:pPr>
            <w:r>
              <w:t>отсутствует</w:t>
            </w:r>
          </w:p>
        </w:tc>
        <w:tc>
          <w:tcPr>
            <w:tcW w:w="1984" w:type="dxa"/>
            <w:tcMar>
              <w:left w:w="57" w:type="dxa"/>
              <w:right w:w="57" w:type="dxa"/>
            </w:tcMar>
            <w:vAlign w:val="center"/>
          </w:tcPr>
          <w:p w:rsidR="00FC5009" w:rsidRPr="004F7BEF" w:rsidP="00FC5009">
            <w:pPr>
              <w:pStyle w:val="BodyText2"/>
              <w:widowControl w:val="0"/>
              <w:jc w:val="center"/>
              <w:rPr>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Cs w:val="28"/>
              </w:rPr>
            </w:pPr>
            <w:r w:rsidRPr="009318AB">
              <w:t>Автодороги и участки автодорог</w:t>
            </w:r>
          </w:p>
        </w:tc>
        <w:tc>
          <w:tcPr>
            <w:tcW w:w="1677" w:type="dxa"/>
            <w:tcMar>
              <w:left w:w="57" w:type="dxa"/>
              <w:right w:w="57" w:type="dxa"/>
            </w:tcMar>
            <w:vAlign w:val="center"/>
          </w:tcPr>
          <w:p w:rsidR="00FC5009" w:rsidRPr="004F7BEF" w:rsidP="00FC5009">
            <w:pPr>
              <w:pStyle w:val="BodyText2"/>
              <w:widowControl w:val="0"/>
              <w:jc w:val="center"/>
              <w:rPr>
                <w:szCs w:val="28"/>
              </w:rPr>
            </w:pPr>
            <w:r w:rsidRPr="00530479">
              <w:rPr>
                <w:szCs w:val="20"/>
              </w:rPr>
              <w:t>улучшение</w:t>
            </w:r>
          </w:p>
        </w:tc>
        <w:tc>
          <w:tcPr>
            <w:tcW w:w="1867" w:type="dxa"/>
            <w:tcMar>
              <w:left w:w="57" w:type="dxa"/>
              <w:right w:w="57" w:type="dxa"/>
            </w:tcMar>
            <w:vAlign w:val="center"/>
          </w:tcPr>
          <w:p w:rsidR="00FC5009" w:rsidRPr="004F7BEF" w:rsidP="00FC5009">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FC5009" w:rsidRPr="004F7BEF" w:rsidP="00FC5009">
            <w:pPr>
              <w:pStyle w:val="BodyText2"/>
              <w:widowControl w:val="0"/>
              <w:jc w:val="center"/>
              <w:rPr>
                <w:szCs w:val="28"/>
              </w:rPr>
            </w:pPr>
            <w:r>
              <w:t>отсутствует</w:t>
            </w:r>
          </w:p>
        </w:tc>
        <w:tc>
          <w:tcPr>
            <w:tcW w:w="1984" w:type="dxa"/>
            <w:tcMar>
              <w:left w:w="57" w:type="dxa"/>
              <w:right w:w="57" w:type="dxa"/>
            </w:tcMar>
            <w:vAlign w:val="center"/>
          </w:tcPr>
          <w:p w:rsidR="00FC5009" w:rsidRPr="004F7BEF" w:rsidP="00FC5009">
            <w:pPr>
              <w:pStyle w:val="BodyText2"/>
              <w:widowControl w:val="0"/>
              <w:jc w:val="center"/>
              <w:rPr>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Cs w:val="28"/>
              </w:rPr>
            </w:pPr>
            <w:r w:rsidRPr="009318AB">
              <w:t>Участки автодорог</w:t>
            </w:r>
          </w:p>
        </w:tc>
        <w:tc>
          <w:tcPr>
            <w:tcW w:w="1677" w:type="dxa"/>
            <w:tcMar>
              <w:left w:w="57" w:type="dxa"/>
              <w:right w:w="57" w:type="dxa"/>
            </w:tcMar>
            <w:vAlign w:val="center"/>
          </w:tcPr>
          <w:p w:rsidR="00FC5009" w:rsidRPr="004F7BEF" w:rsidP="00FC5009">
            <w:pPr>
              <w:pStyle w:val="BodyText2"/>
              <w:widowControl w:val="0"/>
              <w:jc w:val="center"/>
              <w:rPr>
                <w:szCs w:val="28"/>
              </w:rPr>
            </w:pPr>
            <w:r w:rsidRPr="00530479">
              <w:rPr>
                <w:szCs w:val="20"/>
              </w:rPr>
              <w:t>улучшение</w:t>
            </w:r>
          </w:p>
        </w:tc>
        <w:tc>
          <w:tcPr>
            <w:tcW w:w="1867" w:type="dxa"/>
            <w:tcMar>
              <w:left w:w="57" w:type="dxa"/>
              <w:right w:w="57" w:type="dxa"/>
            </w:tcMar>
            <w:vAlign w:val="center"/>
          </w:tcPr>
          <w:p w:rsidR="00FC5009" w:rsidRPr="004F7BEF" w:rsidP="00FC5009">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FC5009" w:rsidRPr="004F7BEF" w:rsidP="00FC5009">
            <w:pPr>
              <w:pStyle w:val="BodyText2"/>
              <w:widowControl w:val="0"/>
              <w:jc w:val="center"/>
              <w:rPr>
                <w:szCs w:val="28"/>
              </w:rPr>
            </w:pPr>
            <w:r>
              <w:t>отсутствует</w:t>
            </w:r>
          </w:p>
        </w:tc>
        <w:tc>
          <w:tcPr>
            <w:tcW w:w="1984" w:type="dxa"/>
            <w:tcMar>
              <w:left w:w="57" w:type="dxa"/>
              <w:right w:w="57" w:type="dxa"/>
            </w:tcMar>
            <w:vAlign w:val="center"/>
          </w:tcPr>
          <w:p w:rsidR="00FC5009" w:rsidRPr="004F7BEF" w:rsidP="00FC5009">
            <w:pPr>
              <w:pStyle w:val="BodyText2"/>
              <w:widowControl w:val="0"/>
              <w:jc w:val="center"/>
              <w:rPr>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Cs w:val="28"/>
              </w:rPr>
            </w:pPr>
            <w:r w:rsidRPr="00FD3D5B">
              <w:t>Улично-дорожная сеть (УДС)</w:t>
            </w:r>
          </w:p>
        </w:tc>
        <w:tc>
          <w:tcPr>
            <w:tcW w:w="1677" w:type="dxa"/>
            <w:tcMar>
              <w:left w:w="57" w:type="dxa"/>
              <w:right w:w="57" w:type="dxa"/>
            </w:tcMar>
            <w:vAlign w:val="center"/>
          </w:tcPr>
          <w:p w:rsidR="00FC5009" w:rsidRPr="004F7BEF" w:rsidP="00FC5009">
            <w:pPr>
              <w:pStyle w:val="BodyText2"/>
              <w:widowControl w:val="0"/>
              <w:jc w:val="center"/>
              <w:rPr>
                <w:szCs w:val="28"/>
              </w:rPr>
            </w:pPr>
            <w:r w:rsidRPr="00530479">
              <w:rPr>
                <w:szCs w:val="20"/>
              </w:rPr>
              <w:t>улучшение</w:t>
            </w:r>
          </w:p>
        </w:tc>
        <w:tc>
          <w:tcPr>
            <w:tcW w:w="1867" w:type="dxa"/>
            <w:tcMar>
              <w:left w:w="57" w:type="dxa"/>
              <w:right w:w="57" w:type="dxa"/>
            </w:tcMar>
            <w:vAlign w:val="center"/>
          </w:tcPr>
          <w:p w:rsidR="00FC5009" w:rsidRPr="004F7BEF" w:rsidP="00FC5009">
            <w:pPr>
              <w:pStyle w:val="BodyText2"/>
              <w:widowControl w:val="0"/>
              <w:jc w:val="center"/>
              <w:rPr>
                <w:szCs w:val="28"/>
              </w:rPr>
            </w:pPr>
            <w:r w:rsidRPr="00DE6E67">
              <w:t>улучшение социально-бытовых условий</w:t>
            </w:r>
          </w:p>
        </w:tc>
        <w:tc>
          <w:tcPr>
            <w:tcW w:w="1843" w:type="dxa"/>
            <w:tcMar>
              <w:left w:w="57" w:type="dxa"/>
              <w:right w:w="57" w:type="dxa"/>
            </w:tcMar>
            <w:vAlign w:val="center"/>
          </w:tcPr>
          <w:p w:rsidR="00FC5009" w:rsidRPr="004F7BEF" w:rsidP="00FC5009">
            <w:pPr>
              <w:pStyle w:val="BodyText2"/>
              <w:widowControl w:val="0"/>
              <w:jc w:val="center"/>
              <w:rPr>
                <w:szCs w:val="28"/>
              </w:rPr>
            </w:pPr>
            <w:r>
              <w:t>отсутствует</w:t>
            </w:r>
          </w:p>
        </w:tc>
        <w:tc>
          <w:tcPr>
            <w:tcW w:w="1984" w:type="dxa"/>
            <w:tcMar>
              <w:left w:w="57" w:type="dxa"/>
              <w:right w:w="57" w:type="dxa"/>
            </w:tcMar>
            <w:vAlign w:val="center"/>
          </w:tcPr>
          <w:p w:rsidR="00FC5009" w:rsidRPr="004F7BEF" w:rsidP="00FC5009">
            <w:pPr>
              <w:pStyle w:val="BodyText2"/>
              <w:widowControl w:val="0"/>
              <w:jc w:val="center"/>
              <w:rPr>
                <w:szCs w:val="28"/>
              </w:rPr>
            </w:pPr>
            <w:r>
              <w:t>в соответствии с нормативными документами</w:t>
            </w:r>
          </w:p>
        </w:tc>
      </w:tr>
      <w:tr w:rsidTr="00A257FC">
        <w:tblPrEx>
          <w:tblW w:w="9696" w:type="dxa"/>
          <w:tblLayout w:type="fixed"/>
          <w:tblLook w:val="04A0"/>
        </w:tblPrEx>
        <w:trPr>
          <w:trHeight w:val="397"/>
        </w:trPr>
        <w:tc>
          <w:tcPr>
            <w:tcW w:w="9696" w:type="dxa"/>
            <w:gridSpan w:val="5"/>
            <w:tcMar>
              <w:left w:w="57" w:type="dxa"/>
              <w:right w:w="57" w:type="dxa"/>
            </w:tcMar>
            <w:vAlign w:val="center"/>
          </w:tcPr>
          <w:p w:rsidR="00FC5009" w:rsidRPr="004F7BEF" w:rsidP="00FB6EB0">
            <w:pPr>
              <w:pStyle w:val="BodyText2"/>
              <w:widowControl w:val="0"/>
              <w:jc w:val="left"/>
              <w:rPr>
                <w:szCs w:val="28"/>
              </w:rPr>
            </w:pPr>
            <w:r w:rsidRPr="00FD3D5B">
              <w:rPr>
                <w:b/>
              </w:rPr>
              <w:t>Образование</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 w:val="28"/>
                <w:szCs w:val="28"/>
              </w:rPr>
            </w:pPr>
            <w:r w:rsidRPr="00FD3D5B">
              <w:t>Детский сад</w:t>
            </w:r>
          </w:p>
        </w:tc>
        <w:tc>
          <w:tcPr>
            <w:tcW w:w="1677" w:type="dxa"/>
            <w:tcMar>
              <w:left w:w="57" w:type="dxa"/>
              <w:right w:w="57" w:type="dxa"/>
            </w:tcMar>
            <w:vAlign w:val="center"/>
          </w:tcPr>
          <w:p w:rsidR="00FC5009" w:rsidRPr="004F7BEF" w:rsidP="0037782E">
            <w:pPr>
              <w:pStyle w:val="BodyText2"/>
              <w:widowControl w:val="0"/>
              <w:jc w:val="center"/>
              <w:rPr>
                <w:sz w:val="28"/>
                <w:szCs w:val="28"/>
              </w:rPr>
            </w:pPr>
            <w:r>
              <w:t>безопасна</w:t>
            </w:r>
          </w:p>
        </w:tc>
        <w:tc>
          <w:tcPr>
            <w:tcW w:w="1867" w:type="dxa"/>
            <w:tcMar>
              <w:left w:w="57" w:type="dxa"/>
              <w:right w:w="57" w:type="dxa"/>
            </w:tcMar>
            <w:vAlign w:val="center"/>
          </w:tcPr>
          <w:p w:rsidR="00FC5009" w:rsidRPr="004F7BEF" w:rsidP="0037782E">
            <w:pPr>
              <w:pStyle w:val="BodyText2"/>
              <w:widowControl w:val="0"/>
              <w:jc w:val="center"/>
              <w:rPr>
                <w:sz w:val="28"/>
                <w:szCs w:val="28"/>
              </w:rPr>
            </w:pPr>
            <w:r w:rsidRPr="00DE6E67">
              <w:t>улучшение социально-бытовых условий</w:t>
            </w:r>
          </w:p>
        </w:tc>
        <w:tc>
          <w:tcPr>
            <w:tcW w:w="1843" w:type="dxa"/>
            <w:tcMar>
              <w:left w:w="57" w:type="dxa"/>
              <w:right w:w="57" w:type="dxa"/>
            </w:tcMar>
            <w:vAlign w:val="center"/>
          </w:tcPr>
          <w:p w:rsidR="00FC5009" w:rsidRPr="004F7BEF" w:rsidP="0037782E">
            <w:pPr>
              <w:pStyle w:val="BodyText2"/>
              <w:widowControl w:val="0"/>
              <w:jc w:val="center"/>
              <w:rPr>
                <w:sz w:val="28"/>
                <w:szCs w:val="28"/>
              </w:rPr>
            </w:pPr>
            <w:r>
              <w:t>отсутствует</w:t>
            </w:r>
          </w:p>
        </w:tc>
        <w:tc>
          <w:tcPr>
            <w:tcW w:w="1984" w:type="dxa"/>
            <w:tcMar>
              <w:left w:w="57" w:type="dxa"/>
              <w:right w:w="57" w:type="dxa"/>
            </w:tcMar>
            <w:vAlign w:val="center"/>
          </w:tcPr>
          <w:p w:rsidR="00FC5009" w:rsidRPr="004F7BEF" w:rsidP="0037782E">
            <w:pPr>
              <w:pStyle w:val="BodyText2"/>
              <w:widowControl w:val="0"/>
              <w:jc w:val="center"/>
              <w:rPr>
                <w:sz w:val="28"/>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 w:val="28"/>
                <w:szCs w:val="28"/>
              </w:rPr>
            </w:pPr>
            <w:r w:rsidRPr="00FD3D5B">
              <w:t>Детский сад и начальная школа</w:t>
            </w:r>
          </w:p>
        </w:tc>
        <w:tc>
          <w:tcPr>
            <w:tcW w:w="1677" w:type="dxa"/>
            <w:tcMar>
              <w:left w:w="57" w:type="dxa"/>
              <w:right w:w="57" w:type="dxa"/>
            </w:tcMar>
            <w:vAlign w:val="center"/>
          </w:tcPr>
          <w:p w:rsidR="00FC5009" w:rsidRPr="004F7BEF" w:rsidP="0037782E">
            <w:pPr>
              <w:pStyle w:val="BodyText2"/>
              <w:widowControl w:val="0"/>
              <w:jc w:val="center"/>
              <w:rPr>
                <w:sz w:val="28"/>
                <w:szCs w:val="28"/>
              </w:rPr>
            </w:pPr>
            <w:r>
              <w:t>безопасна</w:t>
            </w:r>
          </w:p>
        </w:tc>
        <w:tc>
          <w:tcPr>
            <w:tcW w:w="1867" w:type="dxa"/>
            <w:tcMar>
              <w:left w:w="57" w:type="dxa"/>
              <w:right w:w="57" w:type="dxa"/>
            </w:tcMar>
            <w:vAlign w:val="center"/>
          </w:tcPr>
          <w:p w:rsidR="00FC5009" w:rsidRPr="004F7BEF" w:rsidP="0037782E">
            <w:pPr>
              <w:pStyle w:val="BodyText2"/>
              <w:widowControl w:val="0"/>
              <w:jc w:val="center"/>
              <w:rPr>
                <w:sz w:val="28"/>
                <w:szCs w:val="28"/>
              </w:rPr>
            </w:pPr>
            <w:r w:rsidRPr="00DE6E67">
              <w:t>улучшение социально-бытовых условий</w:t>
            </w:r>
          </w:p>
        </w:tc>
        <w:tc>
          <w:tcPr>
            <w:tcW w:w="1843" w:type="dxa"/>
            <w:tcMar>
              <w:left w:w="57" w:type="dxa"/>
              <w:right w:w="57" w:type="dxa"/>
            </w:tcMar>
            <w:vAlign w:val="center"/>
          </w:tcPr>
          <w:p w:rsidR="00FC5009" w:rsidRPr="004F7BEF" w:rsidP="0037782E">
            <w:pPr>
              <w:pStyle w:val="BodyText2"/>
              <w:widowControl w:val="0"/>
              <w:jc w:val="center"/>
              <w:rPr>
                <w:sz w:val="28"/>
                <w:szCs w:val="28"/>
              </w:rPr>
            </w:pPr>
            <w:r>
              <w:t>отсутствует</w:t>
            </w:r>
          </w:p>
        </w:tc>
        <w:tc>
          <w:tcPr>
            <w:tcW w:w="1984" w:type="dxa"/>
            <w:tcMar>
              <w:left w:w="57" w:type="dxa"/>
              <w:right w:w="57" w:type="dxa"/>
            </w:tcMar>
            <w:vAlign w:val="center"/>
          </w:tcPr>
          <w:p w:rsidR="00FC5009" w:rsidRPr="004F7BEF" w:rsidP="0037782E">
            <w:pPr>
              <w:pStyle w:val="BodyText2"/>
              <w:widowControl w:val="0"/>
              <w:jc w:val="center"/>
              <w:rPr>
                <w:sz w:val="28"/>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 w:val="28"/>
                <w:szCs w:val="28"/>
              </w:rPr>
            </w:pPr>
            <w:r w:rsidRPr="00FD3D5B">
              <w:t>Лесютинская школа</w:t>
            </w:r>
          </w:p>
        </w:tc>
        <w:tc>
          <w:tcPr>
            <w:tcW w:w="1677" w:type="dxa"/>
            <w:tcMar>
              <w:left w:w="57" w:type="dxa"/>
              <w:right w:w="57" w:type="dxa"/>
            </w:tcMar>
            <w:vAlign w:val="center"/>
          </w:tcPr>
          <w:p w:rsidR="00FC5009" w:rsidRPr="004F7BEF" w:rsidP="0037782E">
            <w:pPr>
              <w:pStyle w:val="BodyText2"/>
              <w:widowControl w:val="0"/>
              <w:jc w:val="center"/>
              <w:rPr>
                <w:sz w:val="28"/>
                <w:szCs w:val="28"/>
              </w:rPr>
            </w:pPr>
            <w:r>
              <w:t>безопасна</w:t>
            </w:r>
          </w:p>
        </w:tc>
        <w:tc>
          <w:tcPr>
            <w:tcW w:w="1867" w:type="dxa"/>
            <w:tcMar>
              <w:left w:w="57" w:type="dxa"/>
              <w:right w:w="57" w:type="dxa"/>
            </w:tcMar>
            <w:vAlign w:val="center"/>
          </w:tcPr>
          <w:p w:rsidR="00FC5009" w:rsidRPr="004F7BEF" w:rsidP="0037782E">
            <w:pPr>
              <w:pStyle w:val="BodyText2"/>
              <w:widowControl w:val="0"/>
              <w:jc w:val="center"/>
              <w:rPr>
                <w:sz w:val="28"/>
                <w:szCs w:val="28"/>
              </w:rPr>
            </w:pPr>
            <w:r w:rsidRPr="00DE6E67">
              <w:t>улучшение социально-бытовых условий</w:t>
            </w:r>
          </w:p>
        </w:tc>
        <w:tc>
          <w:tcPr>
            <w:tcW w:w="1843" w:type="dxa"/>
            <w:tcMar>
              <w:left w:w="57" w:type="dxa"/>
              <w:right w:w="57" w:type="dxa"/>
            </w:tcMar>
            <w:vAlign w:val="center"/>
          </w:tcPr>
          <w:p w:rsidR="00FC5009" w:rsidRPr="004F7BEF" w:rsidP="0037782E">
            <w:pPr>
              <w:pStyle w:val="BodyText2"/>
              <w:widowControl w:val="0"/>
              <w:jc w:val="center"/>
              <w:rPr>
                <w:sz w:val="28"/>
                <w:szCs w:val="28"/>
              </w:rPr>
            </w:pPr>
            <w:r>
              <w:t>отсутствует</w:t>
            </w:r>
          </w:p>
        </w:tc>
        <w:tc>
          <w:tcPr>
            <w:tcW w:w="1984" w:type="dxa"/>
            <w:tcMar>
              <w:left w:w="57" w:type="dxa"/>
              <w:right w:w="57" w:type="dxa"/>
            </w:tcMar>
            <w:vAlign w:val="center"/>
          </w:tcPr>
          <w:p w:rsidR="00FC5009" w:rsidRPr="004F7BEF" w:rsidP="0037782E">
            <w:pPr>
              <w:pStyle w:val="BodyText2"/>
              <w:widowControl w:val="0"/>
              <w:jc w:val="center"/>
              <w:rPr>
                <w:sz w:val="28"/>
                <w:szCs w:val="28"/>
              </w:rPr>
            </w:pPr>
            <w:r>
              <w:t>в соответствии с нормативными документами</w:t>
            </w:r>
          </w:p>
        </w:tc>
      </w:tr>
      <w:tr w:rsidTr="00A257FC">
        <w:tblPrEx>
          <w:tblW w:w="9696" w:type="dxa"/>
          <w:tblLayout w:type="fixed"/>
          <w:tblLook w:val="04A0"/>
        </w:tblPrEx>
        <w:trPr>
          <w:trHeight w:val="397"/>
        </w:trPr>
        <w:tc>
          <w:tcPr>
            <w:tcW w:w="9696" w:type="dxa"/>
            <w:gridSpan w:val="5"/>
            <w:tcMar>
              <w:left w:w="57" w:type="dxa"/>
              <w:right w:w="57" w:type="dxa"/>
            </w:tcMar>
            <w:vAlign w:val="center"/>
          </w:tcPr>
          <w:p w:rsidR="00FC5009" w:rsidRPr="004F7BEF" w:rsidP="00FB6EB0">
            <w:pPr>
              <w:pStyle w:val="BodyText2"/>
              <w:widowControl w:val="0"/>
              <w:jc w:val="left"/>
              <w:rPr>
                <w:sz w:val="28"/>
                <w:szCs w:val="28"/>
              </w:rPr>
            </w:pPr>
            <w:r w:rsidRPr="00FD3D5B">
              <w:rPr>
                <w:b/>
              </w:rPr>
              <w:t>Культура</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 w:val="28"/>
                <w:szCs w:val="28"/>
              </w:rPr>
            </w:pPr>
            <w:r w:rsidRPr="00FD3D5B">
              <w:t>Березовский клуб, Бобровский клуб и филиал библиотеки, Озерский филиал библиотеки</w:t>
            </w:r>
          </w:p>
        </w:tc>
        <w:tc>
          <w:tcPr>
            <w:tcW w:w="1677" w:type="dxa"/>
            <w:tcMar>
              <w:left w:w="57" w:type="dxa"/>
              <w:right w:w="57" w:type="dxa"/>
            </w:tcMar>
            <w:vAlign w:val="center"/>
          </w:tcPr>
          <w:p w:rsidR="00FC5009" w:rsidRPr="004F7BEF" w:rsidP="0037782E">
            <w:pPr>
              <w:pStyle w:val="BodyText2"/>
              <w:widowControl w:val="0"/>
              <w:jc w:val="center"/>
              <w:rPr>
                <w:sz w:val="28"/>
                <w:szCs w:val="28"/>
              </w:rPr>
            </w:pPr>
            <w:r>
              <w:t>безопасна</w:t>
            </w:r>
          </w:p>
        </w:tc>
        <w:tc>
          <w:tcPr>
            <w:tcW w:w="1867" w:type="dxa"/>
            <w:tcMar>
              <w:left w:w="57" w:type="dxa"/>
              <w:right w:w="57" w:type="dxa"/>
            </w:tcMar>
            <w:vAlign w:val="center"/>
          </w:tcPr>
          <w:p w:rsidR="00FC5009" w:rsidRPr="004F7BEF" w:rsidP="0037782E">
            <w:pPr>
              <w:pStyle w:val="BodyText2"/>
              <w:widowControl w:val="0"/>
              <w:jc w:val="center"/>
              <w:rPr>
                <w:sz w:val="28"/>
                <w:szCs w:val="28"/>
              </w:rPr>
            </w:pPr>
            <w:r w:rsidRPr="00DE6E67">
              <w:t>улучшение социально-бытовых условий</w:t>
            </w:r>
          </w:p>
        </w:tc>
        <w:tc>
          <w:tcPr>
            <w:tcW w:w="1843" w:type="dxa"/>
            <w:tcMar>
              <w:left w:w="57" w:type="dxa"/>
              <w:right w:w="57" w:type="dxa"/>
            </w:tcMar>
            <w:vAlign w:val="center"/>
          </w:tcPr>
          <w:p w:rsidR="00FC5009" w:rsidRPr="004F7BEF" w:rsidP="0037782E">
            <w:pPr>
              <w:pStyle w:val="BodyText2"/>
              <w:widowControl w:val="0"/>
              <w:jc w:val="center"/>
              <w:rPr>
                <w:sz w:val="28"/>
                <w:szCs w:val="28"/>
              </w:rPr>
            </w:pPr>
            <w:r>
              <w:t>отсутствует</w:t>
            </w:r>
          </w:p>
        </w:tc>
        <w:tc>
          <w:tcPr>
            <w:tcW w:w="1984" w:type="dxa"/>
            <w:tcMar>
              <w:left w:w="57" w:type="dxa"/>
              <w:right w:w="57" w:type="dxa"/>
            </w:tcMar>
            <w:vAlign w:val="center"/>
          </w:tcPr>
          <w:p w:rsidR="00FC5009" w:rsidRPr="004F7BEF" w:rsidP="0037782E">
            <w:pPr>
              <w:pStyle w:val="BodyText2"/>
              <w:widowControl w:val="0"/>
              <w:jc w:val="center"/>
              <w:rPr>
                <w:sz w:val="28"/>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 w:val="28"/>
                <w:szCs w:val="28"/>
              </w:rPr>
            </w:pPr>
            <w:r w:rsidRPr="00FD3D5B">
              <w:t>Комплекс культурно-досугового центра</w:t>
            </w:r>
          </w:p>
        </w:tc>
        <w:tc>
          <w:tcPr>
            <w:tcW w:w="1677" w:type="dxa"/>
            <w:tcMar>
              <w:left w:w="57" w:type="dxa"/>
              <w:right w:w="57" w:type="dxa"/>
            </w:tcMar>
            <w:vAlign w:val="center"/>
          </w:tcPr>
          <w:p w:rsidR="00FC5009" w:rsidRPr="004F7BEF" w:rsidP="0037782E">
            <w:pPr>
              <w:pStyle w:val="BodyText2"/>
              <w:widowControl w:val="0"/>
              <w:jc w:val="center"/>
              <w:rPr>
                <w:sz w:val="28"/>
                <w:szCs w:val="28"/>
              </w:rPr>
            </w:pPr>
            <w:r>
              <w:t>безопасна</w:t>
            </w:r>
          </w:p>
        </w:tc>
        <w:tc>
          <w:tcPr>
            <w:tcW w:w="1867" w:type="dxa"/>
            <w:tcMar>
              <w:left w:w="57" w:type="dxa"/>
              <w:right w:w="57" w:type="dxa"/>
            </w:tcMar>
            <w:vAlign w:val="center"/>
          </w:tcPr>
          <w:p w:rsidR="00FC5009" w:rsidRPr="004F7BEF" w:rsidP="0037782E">
            <w:pPr>
              <w:pStyle w:val="BodyText2"/>
              <w:widowControl w:val="0"/>
              <w:jc w:val="center"/>
              <w:rPr>
                <w:sz w:val="28"/>
                <w:szCs w:val="28"/>
              </w:rPr>
            </w:pPr>
            <w:r w:rsidRPr="00DE6E67">
              <w:t>улучшение социально-бытовых условий</w:t>
            </w:r>
          </w:p>
        </w:tc>
        <w:tc>
          <w:tcPr>
            <w:tcW w:w="1843" w:type="dxa"/>
            <w:tcMar>
              <w:left w:w="57" w:type="dxa"/>
              <w:right w:w="57" w:type="dxa"/>
            </w:tcMar>
            <w:vAlign w:val="center"/>
          </w:tcPr>
          <w:p w:rsidR="00FC5009" w:rsidRPr="004F7BEF" w:rsidP="0037782E">
            <w:pPr>
              <w:pStyle w:val="BodyText2"/>
              <w:widowControl w:val="0"/>
              <w:jc w:val="center"/>
              <w:rPr>
                <w:sz w:val="28"/>
                <w:szCs w:val="28"/>
              </w:rPr>
            </w:pPr>
            <w:r>
              <w:t>отсутствует</w:t>
            </w:r>
          </w:p>
        </w:tc>
        <w:tc>
          <w:tcPr>
            <w:tcW w:w="1984" w:type="dxa"/>
            <w:tcMar>
              <w:left w:w="57" w:type="dxa"/>
              <w:right w:w="57" w:type="dxa"/>
            </w:tcMar>
            <w:vAlign w:val="center"/>
          </w:tcPr>
          <w:p w:rsidR="00FC5009" w:rsidRPr="004F7BEF" w:rsidP="0037782E">
            <w:pPr>
              <w:pStyle w:val="BodyText2"/>
              <w:widowControl w:val="0"/>
              <w:jc w:val="center"/>
              <w:rPr>
                <w:sz w:val="28"/>
                <w:szCs w:val="28"/>
              </w:rPr>
            </w:pPr>
            <w:r>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4F7BEF" w:rsidP="00FB6EB0">
            <w:pPr>
              <w:pStyle w:val="BodyText2"/>
              <w:widowControl w:val="0"/>
              <w:jc w:val="left"/>
              <w:rPr>
                <w:sz w:val="28"/>
                <w:szCs w:val="28"/>
              </w:rPr>
            </w:pPr>
            <w:r w:rsidRPr="00FD3D5B">
              <w:t>Нюксенский районный краеведческий музей</w:t>
            </w:r>
          </w:p>
        </w:tc>
        <w:tc>
          <w:tcPr>
            <w:tcW w:w="1677" w:type="dxa"/>
            <w:tcMar>
              <w:left w:w="57" w:type="dxa"/>
              <w:right w:w="57" w:type="dxa"/>
            </w:tcMar>
            <w:vAlign w:val="center"/>
          </w:tcPr>
          <w:p w:rsidR="00FC5009" w:rsidRPr="004F7BEF" w:rsidP="0037782E">
            <w:pPr>
              <w:pStyle w:val="BodyText2"/>
              <w:widowControl w:val="0"/>
              <w:jc w:val="center"/>
              <w:rPr>
                <w:sz w:val="28"/>
                <w:szCs w:val="28"/>
              </w:rPr>
            </w:pPr>
            <w:r>
              <w:t>безопасна</w:t>
            </w:r>
          </w:p>
        </w:tc>
        <w:tc>
          <w:tcPr>
            <w:tcW w:w="1867" w:type="dxa"/>
            <w:tcMar>
              <w:left w:w="57" w:type="dxa"/>
              <w:right w:w="57" w:type="dxa"/>
            </w:tcMar>
            <w:vAlign w:val="center"/>
          </w:tcPr>
          <w:p w:rsidR="00FC5009" w:rsidRPr="004F7BEF" w:rsidP="0037782E">
            <w:pPr>
              <w:pStyle w:val="BodyText2"/>
              <w:widowControl w:val="0"/>
              <w:jc w:val="center"/>
              <w:rPr>
                <w:sz w:val="28"/>
                <w:szCs w:val="28"/>
              </w:rPr>
            </w:pPr>
            <w:r w:rsidRPr="00DE6E67">
              <w:t>улучшение социально-бытовых условий</w:t>
            </w:r>
          </w:p>
        </w:tc>
        <w:tc>
          <w:tcPr>
            <w:tcW w:w="1843" w:type="dxa"/>
            <w:tcMar>
              <w:left w:w="57" w:type="dxa"/>
              <w:right w:w="57" w:type="dxa"/>
            </w:tcMar>
            <w:vAlign w:val="center"/>
          </w:tcPr>
          <w:p w:rsidR="00FC5009" w:rsidRPr="004F7BEF" w:rsidP="0037782E">
            <w:pPr>
              <w:pStyle w:val="BodyText2"/>
              <w:widowControl w:val="0"/>
              <w:jc w:val="center"/>
              <w:rPr>
                <w:sz w:val="28"/>
                <w:szCs w:val="28"/>
              </w:rPr>
            </w:pPr>
            <w:r>
              <w:t>отсутствует</w:t>
            </w:r>
          </w:p>
        </w:tc>
        <w:tc>
          <w:tcPr>
            <w:tcW w:w="1984" w:type="dxa"/>
            <w:tcMar>
              <w:left w:w="57" w:type="dxa"/>
              <w:right w:w="57" w:type="dxa"/>
            </w:tcMar>
            <w:vAlign w:val="center"/>
          </w:tcPr>
          <w:p w:rsidR="00FC5009" w:rsidRPr="004F7BEF" w:rsidP="0037782E">
            <w:pPr>
              <w:pStyle w:val="BodyText2"/>
              <w:widowControl w:val="0"/>
              <w:jc w:val="center"/>
              <w:rPr>
                <w:sz w:val="28"/>
                <w:szCs w:val="28"/>
              </w:rPr>
            </w:pPr>
            <w:r>
              <w:t>в соответствии с нормативными документами</w:t>
            </w:r>
          </w:p>
        </w:tc>
      </w:tr>
      <w:tr w:rsidTr="00A257FC">
        <w:tblPrEx>
          <w:tblW w:w="9696" w:type="dxa"/>
          <w:tblLayout w:type="fixed"/>
          <w:tblLook w:val="04A0"/>
        </w:tblPrEx>
        <w:trPr>
          <w:trHeight w:val="397"/>
        </w:trPr>
        <w:tc>
          <w:tcPr>
            <w:tcW w:w="9696" w:type="dxa"/>
            <w:gridSpan w:val="5"/>
            <w:tcMar>
              <w:left w:w="57" w:type="dxa"/>
              <w:right w:w="57" w:type="dxa"/>
            </w:tcMar>
            <w:vAlign w:val="center"/>
          </w:tcPr>
          <w:p w:rsidR="00FC5009" w:rsidRPr="00701E89" w:rsidP="00FB6EB0">
            <w:pPr>
              <w:pStyle w:val="BodyText2"/>
              <w:widowControl w:val="0"/>
              <w:jc w:val="left"/>
              <w:rPr>
                <w:color w:val="00B050"/>
                <w:sz w:val="28"/>
                <w:szCs w:val="28"/>
              </w:rPr>
            </w:pPr>
            <w:r w:rsidRPr="00FD3D5B">
              <w:rPr>
                <w:b/>
              </w:rPr>
              <w:t>Физическая культура и массовый спорт</w:t>
            </w:r>
          </w:p>
        </w:tc>
      </w:tr>
      <w:tr w:rsidTr="00A257FC">
        <w:tblPrEx>
          <w:tblW w:w="9696" w:type="dxa"/>
          <w:tblLayout w:type="fixed"/>
          <w:tblLook w:val="04A0"/>
        </w:tblPrEx>
        <w:tc>
          <w:tcPr>
            <w:tcW w:w="2325" w:type="dxa"/>
            <w:tcMar>
              <w:left w:w="57" w:type="dxa"/>
              <w:right w:w="57" w:type="dxa"/>
            </w:tcMar>
            <w:vAlign w:val="center"/>
          </w:tcPr>
          <w:p w:rsidR="00FC5009" w:rsidRPr="00701E89" w:rsidP="00FB6EB0">
            <w:pPr>
              <w:pStyle w:val="BodyText2"/>
              <w:widowControl w:val="0"/>
              <w:jc w:val="left"/>
              <w:rPr>
                <w:color w:val="00B050"/>
                <w:sz w:val="28"/>
                <w:szCs w:val="28"/>
              </w:rPr>
            </w:pPr>
            <w:r w:rsidRPr="00FD3D5B">
              <w:t>Спортивный зал</w:t>
            </w:r>
          </w:p>
        </w:tc>
        <w:tc>
          <w:tcPr>
            <w:tcW w:w="167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86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улучшение социально-бытовых условий</w:t>
            </w:r>
          </w:p>
        </w:tc>
        <w:tc>
          <w:tcPr>
            <w:tcW w:w="1843"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984"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701E89" w:rsidP="00FB6EB0">
            <w:pPr>
              <w:pStyle w:val="BodyText2"/>
              <w:widowControl w:val="0"/>
              <w:jc w:val="left"/>
              <w:rPr>
                <w:color w:val="00B050"/>
                <w:sz w:val="28"/>
                <w:szCs w:val="28"/>
              </w:rPr>
            </w:pPr>
            <w:r w:rsidRPr="00FD3D5B">
              <w:t>Физкультурно-оздоровительный комплекс и детско-юношеская спортивная школа</w:t>
            </w:r>
          </w:p>
        </w:tc>
        <w:tc>
          <w:tcPr>
            <w:tcW w:w="167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86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улучшение социально-бытовых условий</w:t>
            </w:r>
          </w:p>
        </w:tc>
        <w:tc>
          <w:tcPr>
            <w:tcW w:w="1843"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984"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 соответствии с нормативными документами</w:t>
            </w:r>
          </w:p>
        </w:tc>
      </w:tr>
      <w:tr w:rsidTr="00A257FC">
        <w:tblPrEx>
          <w:tblW w:w="9696" w:type="dxa"/>
          <w:tblLayout w:type="fixed"/>
          <w:tblLook w:val="04A0"/>
        </w:tblPrEx>
        <w:tc>
          <w:tcPr>
            <w:tcW w:w="2325" w:type="dxa"/>
            <w:tcMar>
              <w:left w:w="57" w:type="dxa"/>
              <w:right w:w="57" w:type="dxa"/>
            </w:tcMar>
            <w:vAlign w:val="center"/>
          </w:tcPr>
          <w:p w:rsidR="00FC5009" w:rsidRPr="00701E89" w:rsidP="00FB6EB0">
            <w:pPr>
              <w:pStyle w:val="BodyText2"/>
              <w:widowControl w:val="0"/>
              <w:jc w:val="left"/>
              <w:rPr>
                <w:color w:val="00B050"/>
                <w:sz w:val="28"/>
                <w:szCs w:val="28"/>
              </w:rPr>
            </w:pPr>
            <w:r w:rsidRPr="00FD3D5B">
              <w:t>Спортивные площадки</w:t>
            </w:r>
          </w:p>
        </w:tc>
        <w:tc>
          <w:tcPr>
            <w:tcW w:w="167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86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улучшение социально-бытовых условий</w:t>
            </w:r>
          </w:p>
        </w:tc>
        <w:tc>
          <w:tcPr>
            <w:tcW w:w="1843"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984"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 соответствии с нормативными документами</w:t>
            </w:r>
          </w:p>
        </w:tc>
      </w:tr>
      <w:tr w:rsidTr="00A257FC">
        <w:tblPrEx>
          <w:tblW w:w="9696" w:type="dxa"/>
          <w:tblLayout w:type="fixed"/>
          <w:tblLook w:val="04A0"/>
        </w:tblPrEx>
        <w:trPr>
          <w:trHeight w:val="397"/>
        </w:trPr>
        <w:tc>
          <w:tcPr>
            <w:tcW w:w="9696" w:type="dxa"/>
            <w:gridSpan w:val="5"/>
            <w:tcMar>
              <w:left w:w="57" w:type="dxa"/>
              <w:right w:w="57" w:type="dxa"/>
            </w:tcMar>
            <w:vAlign w:val="center"/>
          </w:tcPr>
          <w:p w:rsidR="00FC5009" w:rsidRPr="00701E89" w:rsidP="00FB6EB0">
            <w:pPr>
              <w:pStyle w:val="BodyText2"/>
              <w:widowControl w:val="0"/>
              <w:jc w:val="left"/>
              <w:rPr>
                <w:color w:val="00B050"/>
                <w:sz w:val="28"/>
                <w:szCs w:val="28"/>
              </w:rPr>
            </w:pPr>
            <w:r w:rsidRPr="00FD3D5B">
              <w:rPr>
                <w:b/>
              </w:rPr>
              <w:t>Иные области в связи с решением вопросов местного значения</w:t>
            </w:r>
          </w:p>
        </w:tc>
      </w:tr>
      <w:tr w:rsidTr="00A257FC">
        <w:tblPrEx>
          <w:tblW w:w="9696" w:type="dxa"/>
          <w:tblLayout w:type="fixed"/>
          <w:tblLook w:val="04A0"/>
        </w:tblPrEx>
        <w:tc>
          <w:tcPr>
            <w:tcW w:w="2325" w:type="dxa"/>
            <w:tcMar>
              <w:left w:w="57" w:type="dxa"/>
              <w:right w:w="57" w:type="dxa"/>
            </w:tcMar>
            <w:vAlign w:val="center"/>
          </w:tcPr>
          <w:p w:rsidR="00FC5009" w:rsidRPr="00701E89" w:rsidP="00FB6EB0">
            <w:pPr>
              <w:pStyle w:val="BodyText2"/>
              <w:widowControl w:val="0"/>
              <w:jc w:val="left"/>
              <w:rPr>
                <w:color w:val="00B050"/>
                <w:sz w:val="28"/>
                <w:szCs w:val="28"/>
              </w:rPr>
            </w:pPr>
            <w:r w:rsidRPr="009318AB">
              <w:t>Дом интернат для престарелых и инвалидов</w:t>
            </w:r>
          </w:p>
        </w:tc>
        <w:tc>
          <w:tcPr>
            <w:tcW w:w="167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867"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улучшение социально-бытовых условий</w:t>
            </w:r>
          </w:p>
        </w:tc>
        <w:tc>
          <w:tcPr>
            <w:tcW w:w="1843"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возможно</w:t>
            </w:r>
          </w:p>
        </w:tc>
        <w:tc>
          <w:tcPr>
            <w:tcW w:w="1984" w:type="dxa"/>
            <w:tcMar>
              <w:left w:w="57" w:type="dxa"/>
              <w:right w:w="57" w:type="dxa"/>
            </w:tcMar>
            <w:vAlign w:val="center"/>
          </w:tcPr>
          <w:p w:rsidR="00FC5009" w:rsidRPr="00701E89" w:rsidP="0037782E">
            <w:pPr>
              <w:pStyle w:val="BodyText2"/>
              <w:widowControl w:val="0"/>
              <w:jc w:val="center"/>
              <w:rPr>
                <w:color w:val="00B050"/>
                <w:sz w:val="28"/>
                <w:szCs w:val="28"/>
              </w:rPr>
            </w:pPr>
            <w:r w:rsidRPr="00DE6E67">
              <w:t>в соответствии с нормативными документами</w:t>
            </w:r>
          </w:p>
        </w:tc>
      </w:tr>
    </w:tbl>
    <w:p w:rsidR="000F22FD" w:rsidRPr="00A257FC" w:rsidP="000F22FD">
      <w:pPr>
        <w:pStyle w:val="Heading1"/>
        <w:spacing w:before="120"/>
        <w:rPr>
          <w:rFonts w:asciiTheme="majorHAnsi" w:hAnsiTheme="majorHAnsi"/>
          <w:sz w:val="28"/>
          <w:szCs w:val="24"/>
        </w:rPr>
      </w:pPr>
      <w:bookmarkStart w:id="99" w:name="_Toc97899773"/>
      <w:r>
        <w:rPr>
          <w:rFonts w:asciiTheme="majorHAnsi" w:hAnsiTheme="majorHAnsi"/>
          <w:caps/>
          <w:sz w:val="28"/>
          <w:szCs w:val="24"/>
        </w:rPr>
        <w:t>9</w:t>
      </w:r>
      <w:r w:rsidRPr="00A257FC">
        <w:rPr>
          <w:rFonts w:asciiTheme="majorHAnsi" w:hAnsiTheme="majorHAnsi"/>
          <w:caps/>
          <w:sz w:val="28"/>
          <w:szCs w:val="24"/>
        </w:rPr>
        <w:t xml:space="preserve">. </w:t>
      </w:r>
      <w:r w:rsidRPr="00A257FC" w:rsidR="00A257FC">
        <w:rPr>
          <w:rFonts w:asciiTheme="majorHAnsi" w:hAnsiTheme="majorHAnsi"/>
          <w:sz w:val="28"/>
          <w:szCs w:val="24"/>
        </w:rPr>
        <w:t>Основные технико-экономические показатели</w:t>
      </w:r>
      <w:bookmarkEnd w:id="99"/>
    </w:p>
    <w:p w:rsidR="000F22FD" w:rsidRPr="00786E7F" w:rsidP="000F22FD"/>
    <w:tbl>
      <w:tblPr>
        <w:tblW w:w="9513" w:type="dxa"/>
        <w:tblInd w:w="93" w:type="dxa"/>
        <w:tblLook w:val="04A0"/>
      </w:tblPr>
      <w:tblGrid>
        <w:gridCol w:w="616"/>
        <w:gridCol w:w="3227"/>
        <w:gridCol w:w="1701"/>
        <w:gridCol w:w="2126"/>
        <w:gridCol w:w="1843"/>
      </w:tblGrid>
      <w:tr w:rsidTr="000F22FD">
        <w:tblPrEx>
          <w:tblW w:w="9513" w:type="dxa"/>
          <w:tblInd w:w="93" w:type="dxa"/>
          <w:tblLook w:val="04A0"/>
        </w:tblPrEx>
        <w:trPr>
          <w:trHeight w:val="280"/>
          <w:tblHead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2FD" w:rsidRPr="00DE08D2" w:rsidP="000F22FD">
            <w:pPr>
              <w:spacing w:before="0" w:after="0"/>
              <w:jc w:val="center"/>
              <w:rPr>
                <w:sz w:val="20"/>
                <w:szCs w:val="20"/>
              </w:rPr>
            </w:pPr>
            <w:r w:rsidRPr="00DE08D2">
              <w:rPr>
                <w:sz w:val="20"/>
                <w:szCs w:val="20"/>
              </w:rPr>
              <w:t>№</w:t>
            </w:r>
            <w:r w:rsidRPr="00DE08D2">
              <w:rPr>
                <w:sz w:val="20"/>
                <w:szCs w:val="20"/>
              </w:rPr>
              <w:br/>
              <w:t>п/п</w:t>
            </w:r>
          </w:p>
        </w:tc>
        <w:tc>
          <w:tcPr>
            <w:tcW w:w="3227" w:type="dxa"/>
            <w:tcBorders>
              <w:top w:val="single" w:sz="4" w:space="0" w:color="auto"/>
              <w:left w:val="nil"/>
              <w:bottom w:val="single" w:sz="4" w:space="0" w:color="auto"/>
              <w:right w:val="nil"/>
            </w:tcBorders>
            <w:shd w:val="clear" w:color="auto" w:fill="auto"/>
            <w:vAlign w:val="center"/>
            <w:hideMark/>
          </w:tcPr>
          <w:p w:rsidR="000F22FD" w:rsidRPr="00DE08D2" w:rsidP="000F22FD">
            <w:pPr>
              <w:spacing w:before="0" w:after="0"/>
              <w:jc w:val="center"/>
              <w:rPr>
                <w:sz w:val="20"/>
                <w:szCs w:val="20"/>
              </w:rPr>
            </w:pPr>
            <w:r w:rsidRPr="00DE08D2">
              <w:rPr>
                <w:sz w:val="20"/>
                <w:szCs w:val="20"/>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2FD" w:rsidRPr="00DE08D2" w:rsidP="000F22FD">
            <w:pPr>
              <w:spacing w:before="0" w:after="0"/>
              <w:jc w:val="center"/>
              <w:rPr>
                <w:sz w:val="20"/>
                <w:szCs w:val="20"/>
              </w:rPr>
            </w:pPr>
            <w:r w:rsidRPr="00DE08D2">
              <w:rPr>
                <w:sz w:val="20"/>
                <w:szCs w:val="20"/>
              </w:rPr>
              <w:t>Единица</w:t>
            </w:r>
            <w:r w:rsidRPr="00DE08D2">
              <w:rPr>
                <w:sz w:val="20"/>
                <w:szCs w:val="20"/>
              </w:rPr>
              <w:br/>
              <w:t>измерения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F22FD" w:rsidRPr="00DE08D2" w:rsidP="000F22FD">
            <w:pPr>
              <w:spacing w:before="0" w:after="0"/>
              <w:jc w:val="center"/>
              <w:rPr>
                <w:sz w:val="20"/>
                <w:szCs w:val="20"/>
              </w:rPr>
            </w:pPr>
            <w:r w:rsidRPr="00DE08D2">
              <w:rPr>
                <w:sz w:val="20"/>
                <w:szCs w:val="20"/>
              </w:rPr>
              <w:t>Современное состояние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F22FD" w:rsidRPr="00DE08D2" w:rsidP="000F22FD">
            <w:pPr>
              <w:spacing w:before="0" w:after="0"/>
              <w:jc w:val="center"/>
              <w:rPr>
                <w:sz w:val="20"/>
                <w:szCs w:val="20"/>
              </w:rPr>
            </w:pPr>
            <w:r w:rsidRPr="00DE08D2">
              <w:rPr>
                <w:sz w:val="20"/>
                <w:szCs w:val="20"/>
              </w:rPr>
              <w:t>Расчетный срок</w:t>
            </w:r>
          </w:p>
        </w:tc>
      </w:tr>
      <w:tr w:rsidTr="000F22FD">
        <w:tblPrEx>
          <w:tblW w:w="9513" w:type="dxa"/>
          <w:tblInd w:w="93" w:type="dxa"/>
          <w:tblLook w:val="04A0"/>
        </w:tblPrEx>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b/>
                <w:bCs/>
                <w:sz w:val="20"/>
                <w:szCs w:val="20"/>
              </w:rPr>
            </w:pPr>
            <w:r w:rsidRPr="00DE08D2">
              <w:rPr>
                <w:b/>
                <w:bCs/>
                <w:sz w:val="20"/>
                <w:szCs w:val="20"/>
              </w:rPr>
              <w:t>I</w:t>
            </w:r>
          </w:p>
        </w:tc>
        <w:tc>
          <w:tcPr>
            <w:tcW w:w="3227" w:type="dxa"/>
            <w:tcBorders>
              <w:top w:val="nil"/>
              <w:left w:val="nil"/>
              <w:bottom w:val="single" w:sz="4" w:space="0" w:color="auto"/>
              <w:right w:val="nil"/>
            </w:tcBorders>
            <w:shd w:val="clear" w:color="auto" w:fill="auto"/>
            <w:vAlign w:val="center"/>
            <w:hideMark/>
          </w:tcPr>
          <w:p w:rsidR="000F22FD" w:rsidRPr="00DE08D2" w:rsidP="000F22FD">
            <w:pPr>
              <w:spacing w:before="0" w:after="0"/>
              <w:rPr>
                <w:b/>
                <w:bCs/>
                <w:sz w:val="20"/>
                <w:szCs w:val="20"/>
              </w:rPr>
            </w:pPr>
            <w:r w:rsidRPr="00DE08D2">
              <w:rPr>
                <w:b/>
                <w:bCs/>
                <w:sz w:val="20"/>
                <w:szCs w:val="20"/>
              </w:rPr>
              <w:t>ТЕРРИТОРИЯ</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b/>
                <w:bCs/>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b/>
                <w:bCs/>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b/>
                <w:bCs/>
                <w:sz w:val="20"/>
                <w:szCs w:val="20"/>
              </w:rPr>
            </w:pPr>
          </w:p>
        </w:tc>
      </w:tr>
      <w:tr w:rsidTr="000F22FD">
        <w:tblPrEx>
          <w:tblW w:w="9513" w:type="dxa"/>
          <w:tblInd w:w="93" w:type="dxa"/>
          <w:tblLook w:val="04A0"/>
        </w:tblPrEx>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1</w:t>
            </w:r>
          </w:p>
        </w:tc>
        <w:tc>
          <w:tcPr>
            <w:tcW w:w="3227" w:type="dxa"/>
            <w:tcBorders>
              <w:top w:val="nil"/>
              <w:left w:val="nil"/>
              <w:bottom w:val="nil"/>
              <w:right w:val="nil"/>
            </w:tcBorders>
            <w:shd w:val="clear" w:color="auto" w:fill="auto"/>
            <w:vAlign w:val="center"/>
            <w:hideMark/>
          </w:tcPr>
          <w:p w:rsidR="000F22FD" w:rsidRPr="00DE08D2" w:rsidP="000F22FD">
            <w:pPr>
              <w:spacing w:before="0" w:after="0"/>
              <w:rPr>
                <w:sz w:val="20"/>
                <w:szCs w:val="20"/>
              </w:rPr>
            </w:pPr>
            <w:r w:rsidRPr="00DE08D2">
              <w:rPr>
                <w:sz w:val="20"/>
                <w:szCs w:val="20"/>
              </w:rPr>
              <w:t>Общая площадь земель в границах муниципального образования</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га/тыс. км</w:t>
            </w:r>
            <w:r w:rsidRPr="00DE08D2">
              <w:rPr>
                <w:sz w:val="20"/>
                <w:szCs w:val="20"/>
                <w:vertAlign w:val="superscript"/>
              </w:rPr>
              <w:t>2</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297981/2979,81</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p>
        </w:tc>
      </w:tr>
      <w:tr w:rsidTr="000F22FD">
        <w:tblPrEx>
          <w:tblW w:w="9513" w:type="dxa"/>
          <w:tblInd w:w="93" w:type="dxa"/>
          <w:tblLook w:val="04A0"/>
        </w:tblPrEx>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2</w:t>
            </w:r>
          </w:p>
        </w:tc>
        <w:tc>
          <w:tcPr>
            <w:tcW w:w="3227" w:type="dxa"/>
            <w:tcBorders>
              <w:top w:val="single" w:sz="4" w:space="0" w:color="auto"/>
              <w:left w:val="nil"/>
              <w:bottom w:val="single" w:sz="4" w:space="0" w:color="auto"/>
              <w:right w:val="nil"/>
            </w:tcBorders>
            <w:shd w:val="clear" w:color="auto" w:fill="auto"/>
            <w:vAlign w:val="center"/>
            <w:hideMark/>
          </w:tcPr>
          <w:p w:rsidR="000F22FD" w:rsidRPr="00DE08D2" w:rsidP="000F22FD">
            <w:pPr>
              <w:spacing w:before="0" w:after="0"/>
              <w:rPr>
                <w:sz w:val="20"/>
                <w:szCs w:val="20"/>
              </w:rPr>
            </w:pPr>
            <w:r w:rsidRPr="00DE08D2">
              <w:rPr>
                <w:sz w:val="20"/>
                <w:szCs w:val="20"/>
              </w:rPr>
              <w:t xml:space="preserve">Общая площадь земель в границах населенных пунктов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га/тыс. км</w:t>
            </w:r>
            <w:r w:rsidRPr="00DE08D2">
              <w:rPr>
                <w:sz w:val="20"/>
                <w:szCs w:val="20"/>
                <w:vertAlign w:val="superscript"/>
              </w:rPr>
              <w:t>2</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B9236C">
            <w:pPr>
              <w:spacing w:before="0" w:after="0"/>
              <w:jc w:val="center"/>
              <w:rPr>
                <w:sz w:val="20"/>
                <w:szCs w:val="20"/>
              </w:rPr>
            </w:pPr>
            <w:r w:rsidRPr="00DE08D2">
              <w:rPr>
                <w:sz w:val="20"/>
                <w:szCs w:val="20"/>
              </w:rPr>
              <w:t>1732</w:t>
            </w:r>
            <w:r w:rsidRPr="00DE08D2">
              <w:rPr>
                <w:sz w:val="20"/>
                <w:szCs w:val="20"/>
              </w:rPr>
              <w:t>/</w:t>
            </w:r>
            <w:r w:rsidRPr="00DE08D2">
              <w:rPr>
                <w:sz w:val="20"/>
                <w:szCs w:val="20"/>
              </w:rPr>
              <w:t>17,32</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1734</w:t>
            </w:r>
          </w:p>
        </w:tc>
      </w:tr>
      <w:tr w:rsidTr="000F22FD">
        <w:tblPrEx>
          <w:tblW w:w="9513" w:type="dxa"/>
          <w:tblInd w:w="93" w:type="dxa"/>
          <w:tblLook w:val="04A0"/>
        </w:tblPrEx>
        <w:trPr>
          <w:trHeight w:val="280"/>
        </w:trPr>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3</w:t>
            </w:r>
          </w:p>
        </w:tc>
        <w:tc>
          <w:tcPr>
            <w:tcW w:w="3227" w:type="dxa"/>
            <w:vMerge w:val="restart"/>
            <w:tcBorders>
              <w:top w:val="single" w:sz="4" w:space="0" w:color="auto"/>
              <w:left w:val="nil"/>
              <w:bottom w:val="single" w:sz="4" w:space="0" w:color="auto"/>
              <w:right w:val="nil"/>
            </w:tcBorders>
            <w:shd w:val="clear" w:color="auto" w:fill="auto"/>
            <w:vAlign w:val="center"/>
            <w:hideMark/>
          </w:tcPr>
          <w:p w:rsidR="000F22FD" w:rsidRPr="00DE08D2" w:rsidP="000F22FD">
            <w:pPr>
              <w:spacing w:before="0" w:after="0"/>
              <w:rPr>
                <w:sz w:val="20"/>
                <w:szCs w:val="20"/>
              </w:rPr>
            </w:pPr>
            <w:r w:rsidRPr="00DE08D2">
              <w:rPr>
                <w:sz w:val="20"/>
                <w:szCs w:val="20"/>
              </w:rPr>
              <w:t>Общая площадь земель в границах застройки в том числе: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p>
        </w:tc>
      </w:tr>
      <w:tr w:rsidTr="000F22FD">
        <w:tblPrEx>
          <w:tblW w:w="9513" w:type="dxa"/>
          <w:tblInd w:w="93" w:type="dxa"/>
          <w:tblLook w:val="04A0"/>
        </w:tblPrEx>
        <w:trPr>
          <w:trHeight w:val="280"/>
        </w:trPr>
        <w:tc>
          <w:tcPr>
            <w:tcW w:w="616"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c>
          <w:tcPr>
            <w:tcW w:w="3227" w:type="dxa"/>
            <w:vMerge/>
            <w:tcBorders>
              <w:top w:val="single" w:sz="4" w:space="0" w:color="000000"/>
              <w:left w:val="nil"/>
              <w:bottom w:val="single" w:sz="4" w:space="0" w:color="auto"/>
              <w:right w:val="nil"/>
            </w:tcBorders>
            <w:vAlign w:val="center"/>
            <w:hideMark/>
          </w:tcPr>
          <w:p w:rsidR="000F22FD" w:rsidRPr="00DE08D2" w:rsidP="000F22FD">
            <w:pPr>
              <w:spacing w:before="0" w:after="0"/>
              <w:rPr>
                <w:sz w:val="20"/>
                <w:szCs w:val="20"/>
              </w:rPr>
            </w:pPr>
          </w:p>
        </w:tc>
        <w:tc>
          <w:tcPr>
            <w:tcW w:w="1701" w:type="dxa"/>
            <w:tcBorders>
              <w:top w:val="nil"/>
              <w:left w:val="single" w:sz="4" w:space="0" w:color="auto"/>
              <w:bottom w:val="single" w:sz="4" w:space="0" w:color="auto"/>
              <w:right w:val="nil"/>
            </w:tcBorders>
            <w:shd w:val="clear" w:color="auto" w:fill="auto"/>
            <w:vAlign w:val="center"/>
            <w:hideMark/>
          </w:tcPr>
          <w:p w:rsidR="000F22FD" w:rsidRPr="00DE08D2" w:rsidP="000F22FD">
            <w:pPr>
              <w:spacing w:before="0" w:after="0"/>
              <w:jc w:val="center"/>
              <w:rPr>
                <w:sz w:val="20"/>
                <w:szCs w:val="20"/>
              </w:rPr>
            </w:pPr>
            <w:r w:rsidRPr="00DE08D2">
              <w:rPr>
                <w:sz w:val="20"/>
                <w:szCs w:val="20"/>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p>
        </w:tc>
      </w:tr>
      <w:tr w:rsidTr="000F22FD">
        <w:tblPrEx>
          <w:tblW w:w="9513" w:type="dxa"/>
          <w:tblInd w:w="93" w:type="dxa"/>
          <w:tblLook w:val="04A0"/>
        </w:tblPrEx>
        <w:trPr>
          <w:trHeight w:val="250"/>
        </w:trPr>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3.1</w:t>
            </w:r>
          </w:p>
        </w:tc>
        <w:tc>
          <w:tcPr>
            <w:tcW w:w="3227" w:type="dxa"/>
            <w:vMerge w:val="restart"/>
            <w:tcBorders>
              <w:top w:val="single" w:sz="4" w:space="0" w:color="auto"/>
              <w:left w:val="nil"/>
              <w:bottom w:val="single" w:sz="4" w:space="0" w:color="000000"/>
              <w:right w:val="nil"/>
            </w:tcBorders>
            <w:shd w:val="clear" w:color="auto" w:fill="auto"/>
            <w:hideMark/>
          </w:tcPr>
          <w:p w:rsidR="00B9236C" w:rsidRPr="00DE08D2" w:rsidP="00B9236C">
            <w:pPr>
              <w:spacing w:before="0" w:after="0"/>
              <w:rPr>
                <w:sz w:val="20"/>
                <w:szCs w:val="20"/>
              </w:rPr>
            </w:pPr>
          </w:p>
          <w:p w:rsidR="00B9236C" w:rsidRPr="00DE08D2" w:rsidP="00B9236C">
            <w:pPr>
              <w:spacing w:before="0" w:after="0"/>
              <w:rPr>
                <w:sz w:val="20"/>
                <w:szCs w:val="20"/>
              </w:rPr>
            </w:pPr>
          </w:p>
          <w:p w:rsidR="000F22FD" w:rsidRPr="00DE08D2" w:rsidP="00B9236C">
            <w:pPr>
              <w:spacing w:before="0" w:after="0"/>
              <w:rPr>
                <w:sz w:val="20"/>
                <w:szCs w:val="20"/>
              </w:rPr>
            </w:pPr>
            <w:r w:rsidRPr="00DE08D2">
              <w:rPr>
                <w:sz w:val="20"/>
                <w:szCs w:val="20"/>
              </w:rPr>
              <w:t>жилая зона</w:t>
            </w:r>
            <w:r w:rsidRPr="00DE08D2">
              <w:rPr>
                <w:sz w:val="20"/>
                <w:szCs w:val="20"/>
              </w:rPr>
              <w:br/>
            </w:r>
            <w:r w:rsidRPr="00DE08D2">
              <w:rPr>
                <w:sz w:val="20"/>
                <w:szCs w:val="20"/>
              </w:rPr>
              <w:br/>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B9236C">
            <w:pPr>
              <w:spacing w:before="0" w:after="0"/>
              <w:jc w:val="center"/>
              <w:rPr>
                <w:sz w:val="20"/>
                <w:szCs w:val="20"/>
              </w:rPr>
            </w:pPr>
            <w:r w:rsidRPr="00DE08D2">
              <w:rPr>
                <w:sz w:val="20"/>
                <w:szCs w:val="20"/>
              </w:rPr>
              <w:t>1597,72</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B9236C">
            <w:pPr>
              <w:spacing w:before="0" w:after="0"/>
              <w:jc w:val="center"/>
              <w:rPr>
                <w:sz w:val="20"/>
                <w:szCs w:val="20"/>
              </w:rPr>
            </w:pPr>
            <w:r w:rsidRPr="00DE08D2">
              <w:rPr>
                <w:sz w:val="20"/>
                <w:szCs w:val="20"/>
              </w:rPr>
              <w:t>1599,38</w:t>
            </w:r>
          </w:p>
        </w:tc>
      </w:tr>
      <w:tr w:rsidTr="000F22FD">
        <w:tblPrEx>
          <w:tblW w:w="9513" w:type="dxa"/>
          <w:tblInd w:w="93" w:type="dxa"/>
          <w:tblLook w:val="04A0"/>
        </w:tblPrEx>
        <w:trPr>
          <w:trHeight w:val="250"/>
        </w:trPr>
        <w:tc>
          <w:tcPr>
            <w:tcW w:w="616"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c>
          <w:tcPr>
            <w:tcW w:w="3227" w:type="dxa"/>
            <w:vMerge/>
            <w:tcBorders>
              <w:top w:val="nil"/>
              <w:left w:val="nil"/>
              <w:bottom w:val="single" w:sz="4" w:space="0" w:color="000000"/>
              <w:right w:val="nil"/>
            </w:tcBorders>
            <w:vAlign w:val="center"/>
            <w:hideMark/>
          </w:tcPr>
          <w:p w:rsidR="000F22FD" w:rsidRPr="00DE08D2" w:rsidP="000F22FD">
            <w:pPr>
              <w:spacing w:before="0" w:after="0"/>
              <w:rPr>
                <w:sz w:val="20"/>
                <w:szCs w:val="20"/>
              </w:rPr>
            </w:pPr>
          </w:p>
        </w:tc>
        <w:tc>
          <w:tcPr>
            <w:tcW w:w="1701" w:type="dxa"/>
            <w:tcBorders>
              <w:top w:val="nil"/>
              <w:left w:val="single" w:sz="4" w:space="0" w:color="auto"/>
              <w:bottom w:val="single" w:sz="4" w:space="0" w:color="auto"/>
              <w:right w:val="nil"/>
            </w:tcBorders>
            <w:shd w:val="clear" w:color="auto" w:fill="auto"/>
            <w:vAlign w:val="center"/>
            <w:hideMark/>
          </w:tcPr>
          <w:p w:rsidR="000F22FD" w:rsidRPr="00DE08D2" w:rsidP="000F22FD">
            <w:pPr>
              <w:spacing w:before="0" w:after="0"/>
              <w:jc w:val="center"/>
              <w:rPr>
                <w:sz w:val="20"/>
                <w:szCs w:val="20"/>
              </w:rPr>
            </w:pPr>
            <w:r w:rsidRPr="00DE08D2">
              <w:rPr>
                <w:sz w:val="20"/>
                <w:szCs w:val="20"/>
              </w:rPr>
              <w:t>% от общей площади земель</w:t>
            </w:r>
            <w:r w:rsidRPr="00DE08D2">
              <w:rPr>
                <w:sz w:val="20"/>
                <w:szCs w:val="20"/>
              </w:rPr>
              <w:br/>
              <w:t>в установленных границах</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Pr>
                <w:sz w:val="20"/>
                <w:szCs w:val="20"/>
              </w:rPr>
              <w:t>92,</w:t>
            </w:r>
            <w:r w:rsidRPr="00DE08D2" w:rsidR="00DE08D2">
              <w:rPr>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875995">
            <w:pPr>
              <w:spacing w:before="0" w:after="0"/>
              <w:jc w:val="center"/>
              <w:rPr>
                <w:sz w:val="20"/>
                <w:szCs w:val="20"/>
              </w:rPr>
            </w:pPr>
            <w:r w:rsidRPr="00DE08D2">
              <w:rPr>
                <w:sz w:val="20"/>
                <w:szCs w:val="20"/>
              </w:rPr>
              <w:t>92</w:t>
            </w:r>
            <w:r w:rsidR="00875995">
              <w:rPr>
                <w:sz w:val="20"/>
                <w:szCs w:val="20"/>
              </w:rPr>
              <w:t>,</w:t>
            </w:r>
            <w:r w:rsidRPr="00DE08D2">
              <w:rPr>
                <w:sz w:val="20"/>
                <w:szCs w:val="20"/>
              </w:rPr>
              <w:t>2</w:t>
            </w:r>
          </w:p>
        </w:tc>
      </w:tr>
      <w:tr w:rsidTr="000F22FD">
        <w:tblPrEx>
          <w:tblW w:w="9513" w:type="dxa"/>
          <w:tblInd w:w="93" w:type="dxa"/>
          <w:tblLook w:val="04A0"/>
        </w:tblPrEx>
        <w:trPr>
          <w:trHeight w:val="250"/>
        </w:trPr>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3.2</w:t>
            </w:r>
          </w:p>
        </w:tc>
        <w:tc>
          <w:tcPr>
            <w:tcW w:w="3227" w:type="dxa"/>
            <w:vMerge w:val="restart"/>
            <w:tcBorders>
              <w:top w:val="nil"/>
              <w:left w:val="nil"/>
              <w:bottom w:val="single" w:sz="4" w:space="0" w:color="000000"/>
              <w:right w:val="nil"/>
            </w:tcBorders>
            <w:shd w:val="clear" w:color="auto" w:fill="auto"/>
            <w:vAlign w:val="center"/>
            <w:hideMark/>
          </w:tcPr>
          <w:p w:rsidR="000F22FD" w:rsidRPr="00DE08D2" w:rsidP="00B9236C">
            <w:pPr>
              <w:spacing w:before="0" w:after="0"/>
              <w:rPr>
                <w:sz w:val="20"/>
                <w:szCs w:val="20"/>
              </w:rPr>
            </w:pPr>
            <w:r w:rsidRPr="00DE08D2">
              <w:rPr>
                <w:sz w:val="20"/>
                <w:szCs w:val="20"/>
              </w:rPr>
              <w:t>производственная зона</w:t>
            </w:r>
            <w:r w:rsidRPr="00DE08D2">
              <w:rPr>
                <w:sz w:val="20"/>
                <w:szCs w:val="20"/>
              </w:rPr>
              <w:br/>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B9236C">
            <w:pPr>
              <w:spacing w:before="0" w:after="0"/>
              <w:jc w:val="center"/>
              <w:rPr>
                <w:sz w:val="20"/>
                <w:szCs w:val="20"/>
              </w:rPr>
            </w:pPr>
            <w:r w:rsidRPr="00DE08D2">
              <w:rPr>
                <w:sz w:val="20"/>
                <w:szCs w:val="20"/>
              </w:rPr>
              <w:t>92,34</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r>
      <w:tr w:rsidTr="000F22FD">
        <w:tblPrEx>
          <w:tblW w:w="9513" w:type="dxa"/>
          <w:tblInd w:w="93" w:type="dxa"/>
          <w:tblLook w:val="04A0"/>
        </w:tblPrEx>
        <w:trPr>
          <w:trHeight w:val="250"/>
        </w:trPr>
        <w:tc>
          <w:tcPr>
            <w:tcW w:w="616"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c>
          <w:tcPr>
            <w:tcW w:w="3227" w:type="dxa"/>
            <w:vMerge/>
            <w:tcBorders>
              <w:top w:val="nil"/>
              <w:left w:val="nil"/>
              <w:bottom w:val="single" w:sz="4" w:space="0" w:color="000000"/>
              <w:right w:val="nil"/>
            </w:tcBorders>
            <w:vAlign w:val="center"/>
            <w:hideMark/>
          </w:tcPr>
          <w:p w:rsidR="000F22FD" w:rsidRPr="00DE08D2" w:rsidP="000F22FD">
            <w:pPr>
              <w:spacing w:before="0" w:after="0"/>
              <w:rPr>
                <w:sz w:val="20"/>
                <w:szCs w:val="20"/>
                <w:u w:val="single"/>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875995">
            <w:pPr>
              <w:spacing w:before="0" w:after="0"/>
              <w:jc w:val="center"/>
              <w:rPr>
                <w:sz w:val="20"/>
                <w:szCs w:val="20"/>
              </w:rPr>
            </w:pPr>
            <w:r w:rsidRPr="00DE08D2">
              <w:rPr>
                <w:sz w:val="20"/>
                <w:szCs w:val="20"/>
              </w:rPr>
              <w:t>5</w:t>
            </w:r>
            <w:r w:rsidR="00875995">
              <w:rPr>
                <w:sz w:val="20"/>
                <w:szCs w:val="20"/>
              </w:rPr>
              <w:t>,</w:t>
            </w:r>
            <w:r w:rsidRPr="00DE08D2">
              <w:rPr>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r>
      <w:tr w:rsidTr="000F22FD">
        <w:tblPrEx>
          <w:tblW w:w="9513" w:type="dxa"/>
          <w:tblInd w:w="93" w:type="dxa"/>
          <w:tblLook w:val="04A0"/>
        </w:tblPrEx>
        <w:trPr>
          <w:trHeight w:val="230"/>
        </w:trPr>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B9236C">
            <w:pPr>
              <w:spacing w:before="0" w:after="0"/>
              <w:jc w:val="center"/>
              <w:rPr>
                <w:sz w:val="20"/>
                <w:szCs w:val="20"/>
              </w:rPr>
            </w:pPr>
            <w:r w:rsidRPr="00DE08D2">
              <w:rPr>
                <w:sz w:val="20"/>
                <w:szCs w:val="20"/>
              </w:rPr>
              <w:t>3.</w:t>
            </w:r>
            <w:r w:rsidRPr="00DE08D2" w:rsidR="00B9236C">
              <w:rPr>
                <w:sz w:val="20"/>
                <w:szCs w:val="20"/>
              </w:rPr>
              <w:t>3</w:t>
            </w:r>
          </w:p>
        </w:tc>
        <w:tc>
          <w:tcPr>
            <w:tcW w:w="3227" w:type="dxa"/>
            <w:vMerge w:val="restart"/>
            <w:tcBorders>
              <w:top w:val="nil"/>
              <w:left w:val="nil"/>
              <w:bottom w:val="single" w:sz="4" w:space="0" w:color="000000"/>
              <w:right w:val="nil"/>
            </w:tcBorders>
            <w:shd w:val="clear" w:color="auto" w:fill="auto"/>
            <w:vAlign w:val="center"/>
            <w:hideMark/>
          </w:tcPr>
          <w:p w:rsidR="000F22FD" w:rsidRPr="00DE08D2" w:rsidP="00B9236C">
            <w:pPr>
              <w:spacing w:before="0" w:after="0"/>
              <w:rPr>
                <w:sz w:val="20"/>
                <w:szCs w:val="20"/>
              </w:rPr>
            </w:pPr>
            <w:r w:rsidRPr="00DE08D2">
              <w:rPr>
                <w:sz w:val="20"/>
                <w:szCs w:val="20"/>
              </w:rPr>
              <w:t>зона сельскохозяйственного использования</w:t>
            </w:r>
            <w:r w:rsidRPr="00DE08D2">
              <w:rPr>
                <w:sz w:val="20"/>
                <w:szCs w:val="20"/>
              </w:rPr>
              <w:br/>
            </w:r>
          </w:p>
        </w:tc>
        <w:tc>
          <w:tcPr>
            <w:tcW w:w="1701" w:type="dxa"/>
            <w:vMerge w:val="restart"/>
            <w:tcBorders>
              <w:top w:val="nil"/>
              <w:left w:val="single" w:sz="4" w:space="0" w:color="auto"/>
              <w:bottom w:val="single" w:sz="4" w:space="0" w:color="000000"/>
              <w:right w:val="nil"/>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w:t>
            </w:r>
          </w:p>
        </w:tc>
        <w:tc>
          <w:tcPr>
            <w:tcW w:w="2126" w:type="dxa"/>
            <w:vMerge w:val="restart"/>
            <w:tcBorders>
              <w:top w:val="nil"/>
              <w:left w:val="single" w:sz="4" w:space="0" w:color="auto"/>
              <w:bottom w:val="single" w:sz="4" w:space="0" w:color="000000"/>
              <w:right w:val="nil"/>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36,37</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r>
      <w:tr w:rsidTr="000F22FD">
        <w:tblPrEx>
          <w:tblW w:w="9513" w:type="dxa"/>
          <w:tblInd w:w="93" w:type="dxa"/>
          <w:tblLook w:val="04A0"/>
        </w:tblPrEx>
        <w:trPr>
          <w:trHeight w:val="230"/>
        </w:trPr>
        <w:tc>
          <w:tcPr>
            <w:tcW w:w="616"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c>
          <w:tcPr>
            <w:tcW w:w="3227" w:type="dxa"/>
            <w:vMerge/>
            <w:tcBorders>
              <w:top w:val="nil"/>
              <w:left w:val="nil"/>
              <w:bottom w:val="single" w:sz="4" w:space="0" w:color="000000"/>
              <w:right w:val="nil"/>
            </w:tcBorders>
            <w:vAlign w:val="center"/>
            <w:hideMark/>
          </w:tcPr>
          <w:p w:rsidR="000F22FD" w:rsidRPr="00DE08D2" w:rsidP="000F22FD">
            <w:pPr>
              <w:spacing w:before="0" w:after="0"/>
              <w:rPr>
                <w:sz w:val="20"/>
                <w:szCs w:val="20"/>
                <w:u w:val="single"/>
              </w:rPr>
            </w:pPr>
          </w:p>
        </w:tc>
        <w:tc>
          <w:tcPr>
            <w:tcW w:w="1701" w:type="dxa"/>
            <w:vMerge/>
            <w:tcBorders>
              <w:top w:val="nil"/>
              <w:left w:val="single" w:sz="4" w:space="0" w:color="auto"/>
              <w:bottom w:val="single" w:sz="4" w:space="0" w:color="000000"/>
              <w:right w:val="nil"/>
            </w:tcBorders>
            <w:vAlign w:val="center"/>
            <w:hideMark/>
          </w:tcPr>
          <w:p w:rsidR="000F22FD" w:rsidRPr="00DE08D2" w:rsidP="000F22FD">
            <w:pPr>
              <w:spacing w:before="0" w:after="0"/>
              <w:jc w:val="center"/>
              <w:rPr>
                <w:sz w:val="20"/>
                <w:szCs w:val="20"/>
              </w:rPr>
            </w:pPr>
          </w:p>
        </w:tc>
        <w:tc>
          <w:tcPr>
            <w:tcW w:w="2126" w:type="dxa"/>
            <w:vMerge/>
            <w:tcBorders>
              <w:top w:val="nil"/>
              <w:left w:val="single" w:sz="4" w:space="0" w:color="auto"/>
              <w:bottom w:val="single" w:sz="4" w:space="0" w:color="000000"/>
              <w:right w:val="nil"/>
            </w:tcBorders>
            <w:vAlign w:val="center"/>
            <w:hideMark/>
          </w:tcPr>
          <w:p w:rsidR="000F22FD" w:rsidRPr="00DE08D2" w:rsidP="000F22FD">
            <w:pPr>
              <w:spacing w:before="0" w:after="0"/>
              <w:jc w:val="center"/>
              <w:rPr>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r>
      <w:tr w:rsidTr="000F22FD">
        <w:tblPrEx>
          <w:tblW w:w="9513" w:type="dxa"/>
          <w:tblInd w:w="93" w:type="dxa"/>
          <w:tblLook w:val="04A0"/>
        </w:tblPrEx>
        <w:trPr>
          <w:trHeight w:val="230"/>
        </w:trPr>
        <w:tc>
          <w:tcPr>
            <w:tcW w:w="616"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c>
          <w:tcPr>
            <w:tcW w:w="3227" w:type="dxa"/>
            <w:vMerge/>
            <w:tcBorders>
              <w:top w:val="nil"/>
              <w:left w:val="nil"/>
              <w:bottom w:val="single" w:sz="4" w:space="0" w:color="000000"/>
              <w:right w:val="nil"/>
            </w:tcBorders>
            <w:vAlign w:val="center"/>
            <w:hideMark/>
          </w:tcPr>
          <w:p w:rsidR="000F22FD" w:rsidRPr="00DE08D2" w:rsidP="000F22FD">
            <w:pPr>
              <w:spacing w:before="0" w:after="0"/>
              <w:rPr>
                <w:sz w:val="20"/>
                <w:szCs w:val="20"/>
                <w:u w:val="single"/>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c>
          <w:tcPr>
            <w:tcW w:w="2126" w:type="dxa"/>
            <w:tcBorders>
              <w:top w:val="nil"/>
              <w:left w:val="nil"/>
              <w:bottom w:val="single" w:sz="4" w:space="0" w:color="auto"/>
              <w:right w:val="nil"/>
            </w:tcBorders>
            <w:shd w:val="clear" w:color="auto" w:fill="auto"/>
            <w:noWrap/>
            <w:vAlign w:val="center"/>
            <w:hideMark/>
          </w:tcPr>
          <w:p w:rsidR="000F22FD" w:rsidRPr="00DE08D2" w:rsidP="000F22FD">
            <w:pPr>
              <w:spacing w:before="0" w:after="0"/>
              <w:jc w:val="center"/>
              <w:rPr>
                <w:sz w:val="20"/>
                <w:szCs w:val="20"/>
              </w:rPr>
            </w:pPr>
            <w:r>
              <w:rPr>
                <w:sz w:val="20"/>
                <w:szCs w:val="20"/>
              </w:rPr>
              <w:t>2,</w:t>
            </w:r>
            <w:r w:rsidRPr="00DE08D2" w:rsidR="00DE08D2">
              <w:rPr>
                <w:sz w:val="20"/>
                <w:szCs w:val="20"/>
              </w:rPr>
              <w:t>1</w:t>
            </w: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r>
      <w:tr w:rsidTr="000F22FD">
        <w:tblPrEx>
          <w:tblW w:w="9513" w:type="dxa"/>
          <w:tblInd w:w="93" w:type="dxa"/>
          <w:tblLook w:val="04A0"/>
        </w:tblPrEx>
        <w:trPr>
          <w:trHeight w:val="280"/>
        </w:trPr>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B9236C">
            <w:pPr>
              <w:spacing w:before="0" w:after="0"/>
              <w:jc w:val="center"/>
              <w:rPr>
                <w:sz w:val="20"/>
                <w:szCs w:val="20"/>
              </w:rPr>
            </w:pPr>
            <w:r w:rsidRPr="00DE08D2">
              <w:rPr>
                <w:sz w:val="20"/>
                <w:szCs w:val="20"/>
              </w:rPr>
              <w:t>3.</w:t>
            </w:r>
            <w:r w:rsidRPr="00DE08D2" w:rsidR="00B9236C">
              <w:rPr>
                <w:sz w:val="20"/>
                <w:szCs w:val="20"/>
              </w:rPr>
              <w:t>4</w:t>
            </w:r>
          </w:p>
        </w:tc>
        <w:tc>
          <w:tcPr>
            <w:tcW w:w="3227" w:type="dxa"/>
            <w:vMerge w:val="restart"/>
            <w:tcBorders>
              <w:top w:val="nil"/>
              <w:left w:val="nil"/>
              <w:bottom w:val="single" w:sz="4" w:space="0" w:color="000000"/>
              <w:right w:val="nil"/>
            </w:tcBorders>
            <w:shd w:val="clear" w:color="auto" w:fill="auto"/>
            <w:vAlign w:val="center"/>
            <w:hideMark/>
          </w:tcPr>
          <w:p w:rsidR="000F22FD" w:rsidRPr="00DE08D2" w:rsidP="000F22FD">
            <w:pPr>
              <w:spacing w:before="0" w:after="0"/>
              <w:rPr>
                <w:sz w:val="20"/>
                <w:szCs w:val="20"/>
              </w:rPr>
            </w:pPr>
            <w:r w:rsidRPr="00DE08D2">
              <w:rPr>
                <w:sz w:val="20"/>
                <w:szCs w:val="20"/>
              </w:rPr>
              <w:t>зона ритуального назначения</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га</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5,57</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6,32</w:t>
            </w:r>
          </w:p>
        </w:tc>
      </w:tr>
      <w:tr w:rsidTr="000F22FD">
        <w:tblPrEx>
          <w:tblW w:w="9513" w:type="dxa"/>
          <w:tblInd w:w="93" w:type="dxa"/>
          <w:tblLook w:val="04A0"/>
        </w:tblPrEx>
        <w:trPr>
          <w:trHeight w:val="280"/>
        </w:trPr>
        <w:tc>
          <w:tcPr>
            <w:tcW w:w="616" w:type="dxa"/>
            <w:vMerge/>
            <w:tcBorders>
              <w:top w:val="nil"/>
              <w:left w:val="single" w:sz="4" w:space="0" w:color="auto"/>
              <w:bottom w:val="single" w:sz="4" w:space="0" w:color="auto"/>
              <w:right w:val="single" w:sz="4" w:space="0" w:color="auto"/>
            </w:tcBorders>
            <w:vAlign w:val="center"/>
            <w:hideMark/>
          </w:tcPr>
          <w:p w:rsidR="000F22FD" w:rsidRPr="00DE08D2" w:rsidP="000F22FD">
            <w:pPr>
              <w:spacing w:before="0" w:after="0"/>
              <w:jc w:val="center"/>
              <w:rPr>
                <w:sz w:val="20"/>
                <w:szCs w:val="20"/>
              </w:rPr>
            </w:pPr>
          </w:p>
        </w:tc>
        <w:tc>
          <w:tcPr>
            <w:tcW w:w="3227" w:type="dxa"/>
            <w:vMerge/>
            <w:tcBorders>
              <w:top w:val="nil"/>
              <w:left w:val="nil"/>
              <w:bottom w:val="single" w:sz="4" w:space="0" w:color="000000"/>
              <w:right w:val="nil"/>
            </w:tcBorders>
            <w:vAlign w:val="center"/>
            <w:hideMark/>
          </w:tcPr>
          <w:p w:rsidR="000F22FD" w:rsidRPr="00DE08D2" w:rsidP="000F22FD">
            <w:pPr>
              <w:spacing w:before="0" w:after="0"/>
              <w:rPr>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sidRPr="00DE08D2">
              <w:rPr>
                <w:sz w:val="20"/>
                <w:szCs w:val="20"/>
              </w:rPr>
              <w:t>%</w:t>
            </w:r>
          </w:p>
        </w:tc>
        <w:tc>
          <w:tcPr>
            <w:tcW w:w="2126"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Pr>
                <w:sz w:val="20"/>
                <w:szCs w:val="20"/>
              </w:rPr>
              <w:t>0,</w:t>
            </w:r>
            <w:r w:rsidRPr="00DE08D2" w:rsidR="00DE08D2">
              <w:rPr>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rsidR="000F22FD" w:rsidRPr="00DE08D2" w:rsidP="000F22FD">
            <w:pPr>
              <w:spacing w:before="0" w:after="0"/>
              <w:jc w:val="center"/>
              <w:rPr>
                <w:sz w:val="20"/>
                <w:szCs w:val="20"/>
              </w:rPr>
            </w:pPr>
            <w:r>
              <w:rPr>
                <w:sz w:val="20"/>
                <w:szCs w:val="20"/>
              </w:rPr>
              <w:t>0,</w:t>
            </w:r>
            <w:r w:rsidRPr="00DE08D2" w:rsidR="00DE08D2">
              <w:rPr>
                <w:sz w:val="20"/>
                <w:szCs w:val="20"/>
              </w:rPr>
              <w:t>4</w:t>
            </w:r>
          </w:p>
        </w:tc>
      </w:tr>
    </w:tbl>
    <w:p w:rsidR="000F22FD" w:rsidRPr="00786E7F" w:rsidP="000F22FD">
      <w:pPr>
        <w:jc w:val="both"/>
        <w:rPr>
          <w:b/>
        </w:rPr>
      </w:pPr>
    </w:p>
    <w:p w:rsidR="00286A6F" w:rsidRPr="00701E89" w:rsidP="00FB6EB0">
      <w:pPr>
        <w:pStyle w:val="BodyText2"/>
        <w:widowControl w:val="0"/>
        <w:ind w:firstLine="567"/>
        <w:rPr>
          <w:color w:val="00B050"/>
          <w:sz w:val="28"/>
          <w:szCs w:val="28"/>
          <w:highlight w:val="yellow"/>
        </w:rPr>
      </w:pPr>
    </w:p>
    <w:p w:rsidR="002951E5" w:rsidRPr="005C2689" w:rsidP="00FB6EB0">
      <w:pPr>
        <w:pStyle w:val="Heading1"/>
        <w:rPr>
          <w:rFonts w:asciiTheme="majorHAnsi" w:hAnsiTheme="majorHAnsi"/>
          <w:sz w:val="28"/>
          <w:szCs w:val="28"/>
        </w:rPr>
      </w:pPr>
      <w:bookmarkStart w:id="100" w:name="_Toc97899774"/>
      <w:r w:rsidRPr="005C2689">
        <w:rPr>
          <w:rFonts w:asciiTheme="majorHAnsi" w:hAnsiTheme="majorHAnsi"/>
          <w:sz w:val="28"/>
          <w:szCs w:val="28"/>
        </w:rPr>
        <w:t>ПР</w:t>
      </w:r>
      <w:r w:rsidRPr="005C2689" w:rsidR="00D5635F">
        <w:rPr>
          <w:rFonts w:asciiTheme="majorHAnsi" w:hAnsiTheme="majorHAnsi"/>
          <w:sz w:val="28"/>
          <w:szCs w:val="28"/>
        </w:rPr>
        <w:t>ИЛО</w:t>
      </w:r>
      <w:r w:rsidRPr="005C2689" w:rsidR="006E67AA">
        <w:rPr>
          <w:rFonts w:asciiTheme="majorHAnsi" w:hAnsiTheme="majorHAnsi"/>
          <w:sz w:val="28"/>
          <w:szCs w:val="28"/>
        </w:rPr>
        <w:t>ЖЕНИ</w:t>
      </w:r>
      <w:r w:rsidRPr="005C2689" w:rsidR="00FC5009">
        <w:rPr>
          <w:rFonts w:asciiTheme="majorHAnsi" w:hAnsiTheme="majorHAnsi"/>
          <w:sz w:val="28"/>
          <w:szCs w:val="28"/>
        </w:rPr>
        <w:t>Е</w:t>
      </w:r>
      <w:r w:rsidRPr="005C2689" w:rsidR="003819B7">
        <w:rPr>
          <w:rFonts w:asciiTheme="majorHAnsi" w:hAnsiTheme="majorHAnsi"/>
          <w:sz w:val="28"/>
          <w:szCs w:val="28"/>
        </w:rPr>
        <w:t xml:space="preserve"> № 1</w:t>
      </w:r>
      <w:bookmarkEnd w:id="100"/>
    </w:p>
    <w:p w:rsidR="003819B7" w:rsidRPr="003819B7" w:rsidP="003819B7">
      <w:pPr>
        <w:jc w:val="both"/>
      </w:pPr>
      <w:r>
        <w:rPr>
          <w:noProof/>
        </w:rPr>
        <w:drawing>
          <wp:inline distT="0" distB="0" distL="0" distR="0">
            <wp:extent cx="5939790" cy="8399780"/>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О_рассмотрении_обращения.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pPr>
        <w:spacing w:before="0" w:after="0"/>
        <w:jc w:val="left"/>
      </w:pPr>
      <w:r>
        <w:br w:type="page"/>
      </w:r>
    </w:p>
    <w:p w:rsidR="007F35DB">
      <w:pPr>
        <w:spacing w:before="0" w:after="0"/>
        <w:jc w:val="left"/>
      </w:pPr>
      <w:r>
        <w:rPr>
          <w:noProof/>
        </w:rPr>
        <w:drawing>
          <wp:inline distT="0" distB="0" distL="0" distR="0">
            <wp:extent cx="6210300" cy="8582025"/>
            <wp:effectExtent l="0" t="0" r="0" b="9525"/>
            <wp:docPr id="22" name="Рисунок 1" descr="ООО Земля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О Земляjpg_Page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8582025"/>
                    </a:xfrm>
                    <a:prstGeom prst="rect">
                      <a:avLst/>
                    </a:prstGeom>
                    <a:noFill/>
                    <a:ln>
                      <a:noFill/>
                    </a:ln>
                  </pic:spPr>
                </pic:pic>
              </a:graphicData>
            </a:graphic>
          </wp:inline>
        </w:drawing>
      </w:r>
    </w:p>
    <w:p w:rsidR="007F35DB" w:rsidP="00BB756A">
      <w:pPr>
        <w:rPr>
          <w:sz w:val="28"/>
        </w:rPr>
      </w:pPr>
    </w:p>
    <w:p w:rsidR="007F35DB" w:rsidP="007F35DB">
      <w:r>
        <w:rPr>
          <w:noProof/>
        </w:rPr>
        <w:drawing>
          <wp:inline distT="0" distB="0" distL="0" distR="0">
            <wp:extent cx="6210300" cy="8572500"/>
            <wp:effectExtent l="0" t="0" r="0" b="0"/>
            <wp:docPr id="21" name="Рисунок 2" descr="ООО Земляjpg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ОО Земляjpg_Page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8572500"/>
                    </a:xfrm>
                    <a:prstGeom prst="rect">
                      <a:avLst/>
                    </a:prstGeom>
                    <a:noFill/>
                    <a:ln>
                      <a:noFill/>
                    </a:ln>
                  </pic:spPr>
                </pic:pic>
              </a:graphicData>
            </a:graphic>
          </wp:inline>
        </w:drawing>
      </w:r>
    </w:p>
    <w:p w:rsidR="007F35DB" w:rsidP="007F35DB"/>
    <w:p w:rsidR="007F35DB" w:rsidP="007F35DB"/>
    <w:p w:rsidR="007F35DB" w:rsidRPr="007F35DB" w:rsidP="007F35DB">
      <w:r>
        <w:rPr>
          <w:noProof/>
        </w:rPr>
        <w:drawing>
          <wp:inline distT="0" distB="0" distL="0" distR="0">
            <wp:extent cx="6210300" cy="8572500"/>
            <wp:effectExtent l="0" t="0" r="0" b="0"/>
            <wp:docPr id="20" name="Рисунок 3" descr="ООО Земляjpg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ОО Земляjpg_Page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8572500"/>
                    </a:xfrm>
                    <a:prstGeom prst="rect">
                      <a:avLst/>
                    </a:prstGeom>
                    <a:noFill/>
                    <a:ln>
                      <a:noFill/>
                    </a:ln>
                  </pic:spPr>
                </pic:pic>
              </a:graphicData>
            </a:graphic>
          </wp:inline>
        </w:drawing>
      </w:r>
    </w:p>
    <w:p w:rsidR="00BB756A" w:rsidP="00BB756A">
      <w:pPr>
        <w:rPr>
          <w:sz w:val="28"/>
        </w:rPr>
      </w:pPr>
      <w:r>
        <w:rPr>
          <w:noProof/>
          <w:sz w:val="28"/>
        </w:rPr>
        <w:drawing>
          <wp:inline distT="0" distB="0" distL="0" distR="0">
            <wp:extent cx="6210300" cy="8572500"/>
            <wp:effectExtent l="0" t="0" r="0" b="0"/>
            <wp:docPr id="4" name="Рисунок 4" descr="ООО Земляjpg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ОО Земляjpg_Page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0300" cy="8572500"/>
                    </a:xfrm>
                    <a:prstGeom prst="rect">
                      <a:avLst/>
                    </a:prstGeom>
                    <a:noFill/>
                    <a:ln>
                      <a:noFill/>
                    </a:ln>
                  </pic:spPr>
                </pic:pic>
              </a:graphicData>
            </a:graphic>
          </wp:inline>
        </w:drawing>
      </w:r>
    </w:p>
    <w:p w:rsidR="00BB756A">
      <w:pPr>
        <w:spacing w:before="0" w:after="0"/>
        <w:jc w:val="left"/>
        <w:rPr>
          <w:rFonts w:ascii="Cambria" w:hAnsi="Cambria"/>
          <w:b/>
          <w:bCs/>
          <w:kern w:val="32"/>
          <w:sz w:val="28"/>
          <w:szCs w:val="32"/>
        </w:rPr>
      </w:pPr>
      <w:r>
        <w:rPr>
          <w:sz w:val="28"/>
        </w:rPr>
        <w:br w:type="page"/>
      </w:r>
    </w:p>
    <w:p w:rsidR="007035B3" w:rsidRPr="005C2689" w:rsidP="00FC5009">
      <w:pPr>
        <w:pStyle w:val="Heading1"/>
        <w:spacing w:before="0"/>
        <w:rPr>
          <w:sz w:val="28"/>
        </w:rPr>
      </w:pPr>
      <w:bookmarkStart w:id="101" w:name="_Toc97899775"/>
      <w:r w:rsidRPr="005C2689">
        <w:rPr>
          <w:sz w:val="28"/>
        </w:rPr>
        <w:t>ПРИЛОЖЕНИЕ № 2</w:t>
      </w:r>
      <w:bookmarkEnd w:id="101"/>
    </w:p>
    <w:p w:rsidR="0093073D" w:rsidRPr="0093073D" w:rsidP="0093073D">
      <w:pPr>
        <w:jc w:val="center"/>
        <w:rPr>
          <w:b/>
          <w:sz w:val="32"/>
        </w:rPr>
      </w:pPr>
      <w:r w:rsidRPr="0093073D">
        <w:rPr>
          <w:b/>
          <w:sz w:val="32"/>
        </w:rPr>
        <w:t>Выписка из лесного реестра</w:t>
      </w:r>
    </w:p>
    <w:p w:rsidR="0093073D" w:rsidP="00FB6EB0">
      <w:pPr>
        <w:jc w:val="left"/>
      </w:pPr>
      <w:r>
        <w:rPr>
          <w:noProof/>
        </w:rPr>
        <w:drawing>
          <wp:inline distT="0" distB="0" distL="0" distR="0">
            <wp:extent cx="5939790" cy="83997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1-1 (1).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rsidP="00FB6EB0">
      <w:pPr>
        <w:jc w:val="left"/>
      </w:pPr>
    </w:p>
    <w:p w:rsidR="0093073D" w:rsidP="00FB6EB0">
      <w:pPr>
        <w:jc w:val="left"/>
      </w:pPr>
      <w:r>
        <w:rPr>
          <w:noProof/>
        </w:rPr>
        <w:drawing>
          <wp:inline distT="0" distB="0" distL="0" distR="0">
            <wp:extent cx="5939790" cy="839978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2-2.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rsidP="00FB6EB0">
      <w:pPr>
        <w:jc w:val="left"/>
      </w:pPr>
    </w:p>
    <w:p w:rsidR="0093073D" w:rsidP="00FB6EB0">
      <w:pPr>
        <w:jc w:val="left"/>
      </w:pPr>
      <w:r>
        <w:rPr>
          <w:noProof/>
        </w:rPr>
        <w:drawing>
          <wp:inline distT="0" distB="0" distL="0" distR="0">
            <wp:extent cx="5939790" cy="83997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3-3.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rsidP="00FB6EB0">
      <w:pPr>
        <w:jc w:val="left"/>
      </w:pPr>
      <w:r>
        <w:rPr>
          <w:noProof/>
        </w:rPr>
        <w:drawing>
          <wp:inline distT="0" distB="0" distL="0" distR="0">
            <wp:extent cx="5939790" cy="839978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4-4.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rsidP="00FB6EB0">
      <w:pPr>
        <w:jc w:val="left"/>
      </w:pPr>
    </w:p>
    <w:p w:rsidR="0093073D" w:rsidP="00FB6EB0">
      <w:pPr>
        <w:jc w:val="left"/>
      </w:pPr>
      <w:r>
        <w:rPr>
          <w:noProof/>
        </w:rPr>
        <w:drawing>
          <wp:inline distT="0" distB="0" distL="0" distR="0">
            <wp:extent cx="5939790" cy="8399780"/>
            <wp:effectExtent l="0" t="0" r="381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5-5.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rsidP="00FB6EB0">
      <w:pPr>
        <w:jc w:val="left"/>
      </w:pPr>
    </w:p>
    <w:p w:rsidR="0093073D" w:rsidP="00FB6EB0">
      <w:pPr>
        <w:jc w:val="left"/>
      </w:pPr>
      <w:r>
        <w:rPr>
          <w:noProof/>
        </w:rPr>
        <w:drawing>
          <wp:inline distT="0" distB="0" distL="0" distR="0">
            <wp:extent cx="5939790" cy="8399780"/>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7-7.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93073D" w:rsidP="00FB6EB0">
      <w:pPr>
        <w:jc w:val="left"/>
      </w:pPr>
    </w:p>
    <w:p w:rsidR="0093073D" w:rsidP="00FB6EB0">
      <w:pPr>
        <w:jc w:val="left"/>
      </w:pPr>
      <w:r>
        <w:rPr>
          <w:noProof/>
        </w:rPr>
        <w:drawing>
          <wp:inline distT="0" distB="0" distL="0" distR="0">
            <wp:extent cx="5939790" cy="8399780"/>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го фонда_8-end.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rsidR="00A14609">
      <w:pPr>
        <w:spacing w:before="0" w:after="0"/>
        <w:jc w:val="left"/>
      </w:pPr>
      <w:r>
        <w:br w:type="page"/>
      </w:r>
    </w:p>
    <w:p w:rsidR="0093073D" w:rsidP="00A14609">
      <w:pPr>
        <w:pStyle w:val="Heading1"/>
        <w:spacing w:before="0"/>
      </w:pPr>
      <w:bookmarkStart w:id="102" w:name="_Toc97899776"/>
      <w:r>
        <w:rPr>
          <w:noProof/>
        </w:rPr>
        <w:drawing>
          <wp:anchor distT="0" distB="0" distL="0" distR="0" simplePos="0" relativeHeight="251659264" behindDoc="1" locked="0" layoutInCell="1" allowOverlap="1">
            <wp:simplePos x="0" y="0"/>
            <wp:positionH relativeFrom="page">
              <wp:posOffset>952500</wp:posOffset>
            </wp:positionH>
            <wp:positionV relativeFrom="page">
              <wp:posOffset>1079500</wp:posOffset>
            </wp:positionV>
            <wp:extent cx="6057900" cy="9348301"/>
            <wp:effectExtent l="0" t="0" r="0" b="5715"/>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xmlns:r="http://schemas.openxmlformats.org/officeDocument/2006/relationships" r:embed="rId26" cstate="print"/>
                    <a:srcRect l="12336" t="5000" r="6342" b="4166"/>
                    <a:stretch>
                      <a:fillRect/>
                    </a:stretch>
                  </pic:blipFill>
                  <pic:spPr bwMode="auto">
                    <a:xfrm>
                      <a:off x="0" y="0"/>
                      <a:ext cx="6057900" cy="9348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689">
        <w:rPr>
          <w:sz w:val="28"/>
        </w:rPr>
        <w:t xml:space="preserve">ПРИЛОЖЕНИЕ № </w:t>
      </w:r>
      <w:r>
        <w:rPr>
          <w:sz w:val="28"/>
        </w:rPr>
        <w:t>3</w:t>
      </w:r>
      <w:bookmarkEnd w:id="102"/>
    </w:p>
    <w:p w:rsidR="005279B8">
      <w:pPr>
        <w:spacing w:before="0" w:after="0"/>
        <w:jc w:val="left"/>
      </w:pPr>
      <w:r>
        <w:br w:type="page"/>
      </w:r>
    </w:p>
    <w:p w:rsidR="005279B8">
      <w:pPr>
        <w:spacing w:before="0" w:after="0"/>
        <w:jc w:val="left"/>
      </w:pPr>
      <w:r>
        <w:rPr>
          <w:noProof/>
        </w:rPr>
        <w:drawing>
          <wp:anchor distT="0" distB="0" distL="0" distR="0" simplePos="0" relativeHeight="251660288" behindDoc="1" locked="0" layoutInCell="1" allowOverlap="1">
            <wp:simplePos x="0" y="0"/>
            <wp:positionH relativeFrom="page">
              <wp:posOffset>927100</wp:posOffset>
            </wp:positionH>
            <wp:positionV relativeFrom="page">
              <wp:posOffset>812800</wp:posOffset>
            </wp:positionV>
            <wp:extent cx="6047740" cy="8362315"/>
            <wp:effectExtent l="0" t="0" r="0" b="635"/>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xmlns:r="http://schemas.openxmlformats.org/officeDocument/2006/relationships" r:embed="rId27" cstate="print"/>
                    <a:srcRect l="7896" t="7738" r="9674" b="9762"/>
                    <a:stretch>
                      <a:fillRect/>
                    </a:stretch>
                  </pic:blipFill>
                  <pic:spPr bwMode="auto">
                    <a:xfrm>
                      <a:off x="0" y="0"/>
                      <a:ext cx="6047740" cy="83623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14609" w:rsidP="00FB6EB0">
      <w:pPr>
        <w:jc w:val="left"/>
      </w:pPr>
    </w:p>
    <w:p w:rsidR="005279B8">
      <w:pPr>
        <w:spacing w:before="0" w:after="0"/>
        <w:jc w:val="left"/>
      </w:pPr>
      <w:r>
        <w:br w:type="page"/>
      </w:r>
    </w:p>
    <w:p w:rsidR="005279B8" w:rsidP="00FB6EB0">
      <w:pPr>
        <w:jc w:val="left"/>
      </w:pPr>
      <w:r>
        <w:rPr>
          <w:noProof/>
        </w:rPr>
        <w:drawing>
          <wp:anchor distT="0" distB="0" distL="0" distR="0" simplePos="0" relativeHeight="251661312" behindDoc="1" locked="0" layoutInCell="1" allowOverlap="1">
            <wp:simplePos x="0" y="0"/>
            <wp:positionH relativeFrom="page">
              <wp:posOffset>977900</wp:posOffset>
            </wp:positionH>
            <wp:positionV relativeFrom="page">
              <wp:posOffset>889000</wp:posOffset>
            </wp:positionV>
            <wp:extent cx="6048000" cy="9029182"/>
            <wp:effectExtent l="0" t="0" r="0" b="635"/>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xmlns:r="http://schemas.openxmlformats.org/officeDocument/2006/relationships" r:embed="rId28" cstate="print"/>
                    <a:srcRect l="8717" t="2977" r="5681" b="4523"/>
                    <a:stretch>
                      <a:fillRect/>
                    </a:stretch>
                  </pic:blipFill>
                  <pic:spPr bwMode="auto">
                    <a:xfrm>
                      <a:off x="0" y="0"/>
                      <a:ext cx="6048000" cy="90291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B8">
      <w:pPr>
        <w:spacing w:before="0" w:after="0"/>
        <w:jc w:val="left"/>
      </w:pPr>
      <w:r>
        <w:br w:type="page"/>
      </w:r>
    </w:p>
    <w:p w:rsidR="005279B8" w:rsidP="00FB6EB0">
      <w:pPr>
        <w:jc w:val="left"/>
      </w:pPr>
      <w:r>
        <w:rPr>
          <w:noProof/>
        </w:rPr>
        <w:drawing>
          <wp:anchor distT="0" distB="0" distL="0" distR="0" simplePos="0" relativeHeight="251662336" behindDoc="1" locked="0" layoutInCell="1" allowOverlap="1">
            <wp:simplePos x="0" y="0"/>
            <wp:positionH relativeFrom="page">
              <wp:posOffset>1028700</wp:posOffset>
            </wp:positionH>
            <wp:positionV relativeFrom="page">
              <wp:posOffset>863600</wp:posOffset>
            </wp:positionV>
            <wp:extent cx="6048000" cy="8636986"/>
            <wp:effectExtent l="0" t="0" r="0" b="0"/>
            <wp:wrapNone/>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xmlns:r="http://schemas.openxmlformats.org/officeDocument/2006/relationships" r:embed="rId29" cstate="print"/>
                    <a:srcRect l="6743" t="3572" r="5611" b="5833"/>
                    <a:stretch>
                      <a:fillRect/>
                    </a:stretch>
                  </pic:blipFill>
                  <pic:spPr bwMode="auto">
                    <a:xfrm>
                      <a:off x="0" y="0"/>
                      <a:ext cx="6048000" cy="86369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B8">
      <w:pPr>
        <w:spacing w:before="0" w:after="0"/>
        <w:jc w:val="left"/>
      </w:pPr>
      <w:r>
        <w:br w:type="page"/>
      </w:r>
    </w:p>
    <w:p w:rsidR="005279B8" w:rsidP="00FB6EB0">
      <w:pPr>
        <w:jc w:val="left"/>
      </w:pPr>
      <w:r>
        <w:rPr>
          <w:noProof/>
        </w:rPr>
        <w:drawing>
          <wp:anchor distT="0" distB="0" distL="0" distR="0" simplePos="0" relativeHeight="251663360" behindDoc="1" locked="0" layoutInCell="1" allowOverlap="1">
            <wp:simplePos x="0" y="0"/>
            <wp:positionH relativeFrom="page">
              <wp:posOffset>1003300</wp:posOffset>
            </wp:positionH>
            <wp:positionV relativeFrom="page">
              <wp:posOffset>825500</wp:posOffset>
            </wp:positionV>
            <wp:extent cx="6048000" cy="8277525"/>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xmlns:r="http://schemas.openxmlformats.org/officeDocument/2006/relationships" r:embed="rId30" cstate="print"/>
                    <a:srcRect l="12335" t="6308" r="6548" b="13333"/>
                    <a:stretch>
                      <a:fillRect/>
                    </a:stretch>
                  </pic:blipFill>
                  <pic:spPr bwMode="auto">
                    <a:xfrm>
                      <a:off x="0" y="0"/>
                      <a:ext cx="6048000" cy="82775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B8">
      <w:pPr>
        <w:spacing w:before="0" w:after="0"/>
        <w:jc w:val="left"/>
      </w:pPr>
      <w:r>
        <w:br w:type="page"/>
      </w:r>
    </w:p>
    <w:p w:rsidR="005279B8" w:rsidP="008F0AA4">
      <w:pPr>
        <w:pStyle w:val="Heading1"/>
        <w:spacing w:before="120"/>
      </w:pPr>
      <w:bookmarkStart w:id="103" w:name="_Toc97899777"/>
      <w:r w:rsidRPr="005C2689">
        <w:rPr>
          <w:sz w:val="28"/>
        </w:rPr>
        <w:t xml:space="preserve">ПРИЛОЖЕНИЕ № </w:t>
      </w:r>
      <w:r>
        <w:rPr>
          <w:sz w:val="28"/>
        </w:rPr>
        <w:t>4</w:t>
      </w:r>
      <w:bookmarkEnd w:id="103"/>
    </w:p>
    <w:p w:rsidR="008F0AA4" w:rsidP="00FB6EB0">
      <w:pPr>
        <w:jc w:val="left"/>
      </w:pPr>
      <w:r>
        <w:rPr>
          <w:noProof/>
        </w:rPr>
        <w:drawing>
          <wp:anchor distT="0" distB="0" distL="0" distR="0" simplePos="0" relativeHeight="251664384" behindDoc="1" locked="0" layoutInCell="1" allowOverlap="1">
            <wp:simplePos x="0" y="0"/>
            <wp:positionH relativeFrom="page">
              <wp:posOffset>857250</wp:posOffset>
            </wp:positionH>
            <wp:positionV relativeFrom="page">
              <wp:posOffset>1162050</wp:posOffset>
            </wp:positionV>
            <wp:extent cx="6048000" cy="9211478"/>
            <wp:effectExtent l="0" t="0" r="0" b="889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xmlns:r="http://schemas.openxmlformats.org/officeDocument/2006/relationships" r:embed="rId31" cstate="print"/>
                    <a:srcRect l="9129" t="3274" r="7072" b="4346"/>
                    <a:stretch>
                      <a:fillRect/>
                    </a:stretch>
                  </pic:blipFill>
                  <pic:spPr bwMode="auto">
                    <a:xfrm>
                      <a:off x="0" y="0"/>
                      <a:ext cx="6048000" cy="92114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B8">
      <w:pPr>
        <w:spacing w:before="0" w:after="0"/>
        <w:jc w:val="left"/>
      </w:pPr>
      <w:r>
        <w:br w:type="page"/>
      </w:r>
    </w:p>
    <w:p w:rsidR="005279B8" w:rsidP="00FB6EB0">
      <w:pPr>
        <w:jc w:val="left"/>
      </w:pPr>
      <w:r>
        <w:rPr>
          <w:noProof/>
        </w:rPr>
        <w:drawing>
          <wp:anchor distT="0" distB="0" distL="0" distR="0" simplePos="0" relativeHeight="251665408" behindDoc="1" locked="0" layoutInCell="1" allowOverlap="1">
            <wp:simplePos x="0" y="0"/>
            <wp:positionH relativeFrom="page">
              <wp:posOffset>1032510</wp:posOffset>
            </wp:positionH>
            <wp:positionV relativeFrom="page">
              <wp:posOffset>808355</wp:posOffset>
            </wp:positionV>
            <wp:extent cx="6048000" cy="8298234"/>
            <wp:effectExtent l="0" t="0" r="0" b="762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xmlns:r="http://schemas.openxmlformats.org/officeDocument/2006/relationships" r:embed="rId32" cstate="print"/>
                    <a:srcRect l="5811" t="6270" r="10198" b="10316"/>
                    <a:stretch>
                      <a:fillRect/>
                    </a:stretch>
                  </pic:blipFill>
                  <pic:spPr bwMode="auto">
                    <a:xfrm>
                      <a:off x="0" y="0"/>
                      <a:ext cx="6048000" cy="82982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B8">
      <w:pPr>
        <w:spacing w:before="0" w:after="0"/>
        <w:jc w:val="left"/>
      </w:pPr>
    </w:p>
    <w:sectPr w:rsidSect="00384309">
      <w:headerReference w:type="default" r:id="rId33"/>
      <w:pgSz w:w="11906" w:h="16838" w:code="9"/>
      <w:pgMar w:top="993" w:right="707" w:bottom="993" w:left="1418" w:header="510"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hames A">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RPr="005B0168" w:rsidP="005B0168">
    <w:pPr>
      <w:pStyle w:val="Footer"/>
    </w:pPr>
    <w:r>
      <w:t xml:space="preserve">ООО «Земля» </w:t>
    </w:r>
    <w:r>
      <w:tab/>
    </w:r>
    <w:r>
      <w:tab/>
    </w:r>
    <w:r>
      <w:fldChar w:fldCharType="begin"/>
    </w:r>
    <w:r>
      <w:instrText>PAGE   \* MERGEFORMAT</w:instrText>
    </w:r>
    <w:r>
      <w:fldChar w:fldCharType="separate"/>
    </w:r>
    <w:r w:rsidR="00CD2456">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RPr="004746D5" w:rsidP="004746D5">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34B98">
      <w:r>
        <w:separator/>
      </w:r>
    </w:p>
  </w:footnote>
  <w:footnote w:type="continuationSeparator" w:id="1">
    <w:p w:rsidR="00534B98">
      <w:r>
        <w:continuationSeparator/>
      </w:r>
    </w:p>
  </w:footnote>
  <w:footnote w:id="2">
    <w:p w:rsidR="00534B98" w:rsidRPr="00514C36" w:rsidP="00B51E20">
      <w:pPr>
        <w:pStyle w:val="FootnoteText"/>
        <w:jc w:val="left"/>
        <w:rPr>
          <w:sz w:val="22"/>
        </w:rPr>
      </w:pPr>
      <w:r w:rsidRPr="00514C36">
        <w:rPr>
          <w:rStyle w:val="FootnoteReference"/>
          <w:sz w:val="22"/>
        </w:rPr>
        <w:footnoteRef/>
      </w:r>
      <w:r w:rsidRPr="00514C36">
        <w:rPr>
          <w:sz w:val="22"/>
        </w:rPr>
        <w:t xml:space="preserve"> Всего среди вновь выявленных объектов и объектов, имеющих признаки культурного наследия, числится порядка 114 объектов;</w:t>
      </w:r>
    </w:p>
  </w:footnote>
  <w:footnote w:id="3">
    <w:p w:rsidR="00534B98" w:rsidRPr="00514C36" w:rsidP="00B51E20">
      <w:pPr>
        <w:pStyle w:val="FootnoteText"/>
        <w:jc w:val="left"/>
        <w:rPr>
          <w:sz w:val="22"/>
        </w:rPr>
      </w:pPr>
      <w:r w:rsidRPr="00514C36">
        <w:rPr>
          <w:rStyle w:val="FootnoteReference"/>
          <w:sz w:val="22"/>
        </w:rPr>
        <w:footnoteRef/>
      </w:r>
      <w:r w:rsidRPr="00514C36">
        <w:rPr>
          <w:sz w:val="22"/>
        </w:rPr>
        <w:t xml:space="preserve"> В понятии, употребляемом в Федеральном Законе № 73-ФЗ от 25.06.2002 «Об объектах культурного наследия (памятниках истории и культуры) народов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P="00C21A7B">
    <w:pPr>
      <w:pStyle w:val="Header"/>
    </w:pPr>
  </w:p>
  <w:p w:rsidR="00534B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P="000853D2">
    <w:pPr>
      <w:pStyle w:val="Header"/>
      <w:framePr w:w="301" w:wrap="auto" w:vAnchor="text" w:hAnchor="page" w:x="15855" w:y="138"/>
      <w:rPr>
        <w:rStyle w:val="PageNumber"/>
      </w:rPr>
    </w:pPr>
    <w:r>
      <w:rPr>
        <w:rStyle w:val="PageNumber"/>
      </w:rPr>
      <w:fldChar w:fldCharType="begin"/>
    </w:r>
    <w:r>
      <w:rPr>
        <w:rStyle w:val="PageNumber"/>
      </w:rPr>
      <w:instrText xml:space="preserve">PAGE  </w:instrText>
    </w:r>
    <w:r>
      <w:rPr>
        <w:rStyle w:val="PageNumber"/>
      </w:rPr>
      <w:fldChar w:fldCharType="separate"/>
    </w:r>
    <w:r w:rsidR="00CD2456">
      <w:rPr>
        <w:rStyle w:val="PageNumber"/>
        <w:noProof/>
      </w:rPr>
      <w:t>4</w:t>
    </w:r>
    <w:r>
      <w:rPr>
        <w:rStyle w:val="PageNumber"/>
      </w:rPr>
      <w:fldChar w:fldCharType="end"/>
    </w:r>
  </w:p>
  <w:p w:rsidR="00534B98" w:rsidRPr="005A5D95" w:rsidP="00297A01">
    <w:pPr>
      <w:pStyle w:val="Header"/>
      <w:pBdr>
        <w:bottom w:val="single" w:sz="4" w:space="2" w:color="auto"/>
      </w:pBdr>
      <w:ind w:right="360"/>
      <w:jc w:val="center"/>
      <w:rPr>
        <w:bCs/>
        <w:iCs/>
      </w:rPr>
    </w:pPr>
    <w:r w:rsidRPr="005A5D95">
      <w:rPr>
        <w:bCs/>
        <w:iCs/>
      </w:rPr>
      <w:t xml:space="preserve">Генеральный план </w:t>
    </w:r>
    <w:r>
      <w:rPr>
        <w:bCs/>
        <w:iCs/>
      </w:rPr>
      <w:t>муниципального образования</w:t>
    </w:r>
    <w:r w:rsidRPr="005A5D95">
      <w:rPr>
        <w:bCs/>
        <w:iCs/>
      </w:rPr>
      <w:t xml:space="preserve"> </w:t>
    </w:r>
    <w:r>
      <w:rPr>
        <w:bCs/>
        <w:iCs/>
      </w:rPr>
      <w:t>Нюксенское</w:t>
    </w:r>
  </w:p>
  <w:p w:rsidR="00534B98" w:rsidRPr="003E6C70" w:rsidP="00297A01">
    <w:pPr>
      <w:pStyle w:val="Header"/>
      <w:pBdr>
        <w:bottom w:val="single" w:sz="4" w:space="2" w:color="auto"/>
      </w:pBdr>
      <w:spacing w:after="120"/>
      <w:ind w:right="360"/>
      <w:jc w:val="center"/>
      <w:rPr>
        <w:rFonts w:ascii="Book Antiqua" w:hAnsi="Book Antiqua" w:cs="Book Antiqua"/>
        <w:b/>
        <w:bCs/>
        <w:i/>
        <w:iCs/>
        <w:sz w:val="22"/>
        <w:szCs w:val="22"/>
      </w:rPr>
    </w:pPr>
    <w:r w:rsidRPr="005A5D95">
      <w:rPr>
        <w:bCs/>
        <w:iCs/>
      </w:rPr>
      <w:t xml:space="preserve">Том </w:t>
    </w:r>
    <w:r>
      <w:rPr>
        <w:bCs/>
        <w:iCs/>
      </w:rPr>
      <w:t>2</w:t>
    </w:r>
    <w:r w:rsidRPr="005A5D95">
      <w:rPr>
        <w:bCs/>
        <w:iCs/>
      </w:rPr>
      <w:t xml:space="preserve"> «</w:t>
    </w:r>
    <w:r>
      <w:rPr>
        <w:bCs/>
        <w:iCs/>
      </w:rPr>
      <w:t>Материалы по обоснованию генерального плана</w:t>
    </w:r>
    <w:r w:rsidRPr="005A5D95">
      <w:rPr>
        <w:bCs/>
        <w:iCs/>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P="000853D2">
    <w:pPr>
      <w:pStyle w:val="Header"/>
      <w:tabs>
        <w:tab w:val="clear" w:pos="4677"/>
        <w:tab w:val="clear" w:pos="9355"/>
        <w:tab w:val="center" w:pos="9356"/>
      </w:tabs>
      <w:jc w:val="center"/>
    </w:pPr>
    <w:r w:rsidRPr="005A5D95">
      <w:rPr>
        <w:bCs/>
        <w:iCs/>
      </w:rPr>
      <w:t xml:space="preserve">Генеральный план </w:t>
    </w:r>
    <w:r>
      <w:rPr>
        <w:bCs/>
        <w:iCs/>
      </w:rPr>
      <w:t>муниципального образования</w:t>
    </w:r>
    <w:r w:rsidRPr="005A5D95">
      <w:rPr>
        <w:bCs/>
        <w:iCs/>
      </w:rPr>
      <w:t xml:space="preserve"> </w:t>
    </w:r>
    <w:r>
      <w:rPr>
        <w:bCs/>
        <w:iCs/>
      </w:rPr>
      <w:t>Нюксенское</w:t>
    </w:r>
  </w:p>
  <w:p w:rsidR="00534B98" w:rsidRPr="004746D5" w:rsidP="004746D5">
    <w:pPr>
      <w:pStyle w:val="Header"/>
      <w:pBdr>
        <w:bottom w:val="single" w:sz="4" w:space="2" w:color="auto"/>
      </w:pBdr>
      <w:tabs>
        <w:tab w:val="clear" w:pos="4677"/>
        <w:tab w:val="clear" w:pos="9355"/>
        <w:tab w:val="center" w:pos="9356"/>
      </w:tabs>
      <w:spacing w:after="120"/>
      <w:ind w:right="-2"/>
      <w:jc w:val="center"/>
      <w:rPr>
        <w:rFonts w:ascii="Book Antiqua" w:hAnsi="Book Antiqua" w:cs="Book Antiqua"/>
        <w:b/>
        <w:bCs/>
        <w:i/>
        <w:iCs/>
        <w:sz w:val="22"/>
        <w:szCs w:val="22"/>
      </w:rPr>
    </w:pPr>
    <w:r w:rsidRPr="005A5D95">
      <w:rPr>
        <w:bCs/>
        <w:iCs/>
      </w:rPr>
      <w:t xml:space="preserve">Том </w:t>
    </w:r>
    <w:r>
      <w:rPr>
        <w:bCs/>
        <w:iCs/>
      </w:rPr>
      <w:t>2</w:t>
    </w:r>
    <w:r w:rsidRPr="005A5D95">
      <w:rPr>
        <w:bCs/>
        <w:iCs/>
      </w:rPr>
      <w:t xml:space="preserve"> «</w:t>
    </w:r>
    <w:r>
      <w:rPr>
        <w:bCs/>
        <w:iCs/>
      </w:rPr>
      <w:t>Материалы по обоснованию генерального плана</w:t>
    </w:r>
    <w:r w:rsidRPr="005A5D95">
      <w:rPr>
        <w:bCs/>
        <w:iCs/>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RPr="00FE2BB0" w:rsidP="00FE2BB0">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-271145</wp:posOffset>
              </wp:positionH>
              <wp:positionV relativeFrom="paragraph">
                <wp:posOffset>49530</wp:posOffset>
              </wp:positionV>
              <wp:extent cx="6497320" cy="10231120"/>
              <wp:effectExtent l="14605" t="11430" r="12700" b="15875"/>
              <wp:wrapNone/>
              <wp:docPr id="1" name="AutoShape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97320" cy="10231120"/>
                      </a:xfrm>
                      <a:prstGeom prst="flowChartProcess">
                        <a:avLst/>
                      </a:prstGeom>
                      <a:noFill/>
                      <a:ln w="1905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4" o:spid="_x0000_s2049" type="#_x0000_t109" style="height:805.6pt;margin-left:-21.35pt;margin-top:3.9pt;mso-height-percent:0;mso-height-relative:page;mso-width-percent:0;mso-width-relative:page;mso-wrap-distance-bottom:0;mso-wrap-distance-left:9pt;mso-wrap-distance-right:9pt;mso-wrap-distance-top:0;mso-wrap-style:square;position:absolute;v-text-anchor:top;visibility:visible;width:511.6pt;z-index:251659264" filled="f" strokeweight="1.5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B98" w:rsidRPr="005A5D95" w:rsidP="00297A01">
    <w:pPr>
      <w:pStyle w:val="Header"/>
      <w:pBdr>
        <w:bottom w:val="single" w:sz="4" w:space="2" w:color="auto"/>
      </w:pBdr>
      <w:ind w:right="360"/>
      <w:jc w:val="center"/>
      <w:rPr>
        <w:bCs/>
        <w:iCs/>
      </w:rPr>
    </w:pPr>
    <w:r w:rsidRPr="005A5D95">
      <w:rPr>
        <w:bCs/>
        <w:iCs/>
      </w:rPr>
      <w:t xml:space="preserve">Генеральный план </w:t>
    </w:r>
    <w:r>
      <w:rPr>
        <w:bCs/>
        <w:iCs/>
      </w:rPr>
      <w:t>муниципального образования</w:t>
    </w:r>
    <w:r w:rsidRPr="005A5D95">
      <w:rPr>
        <w:bCs/>
        <w:iCs/>
      </w:rPr>
      <w:t xml:space="preserve"> </w:t>
    </w:r>
    <w:r>
      <w:rPr>
        <w:bCs/>
        <w:iCs/>
      </w:rPr>
      <w:t>Нюксенское</w:t>
    </w:r>
  </w:p>
  <w:p w:rsidR="00534B98" w:rsidRPr="003E6C70" w:rsidP="00297A01">
    <w:pPr>
      <w:pStyle w:val="Header"/>
      <w:pBdr>
        <w:bottom w:val="single" w:sz="4" w:space="2" w:color="auto"/>
      </w:pBdr>
      <w:spacing w:after="120"/>
      <w:ind w:right="360"/>
      <w:jc w:val="center"/>
      <w:rPr>
        <w:rFonts w:ascii="Book Antiqua" w:hAnsi="Book Antiqua" w:cs="Book Antiqua"/>
        <w:b/>
        <w:bCs/>
        <w:i/>
        <w:iCs/>
        <w:sz w:val="22"/>
        <w:szCs w:val="22"/>
      </w:rPr>
    </w:pPr>
    <w:r w:rsidRPr="005A5D95">
      <w:rPr>
        <w:bCs/>
        <w:iCs/>
      </w:rPr>
      <w:t xml:space="preserve">Том </w:t>
    </w:r>
    <w:r>
      <w:rPr>
        <w:bCs/>
        <w:iCs/>
      </w:rPr>
      <w:t>2</w:t>
    </w:r>
    <w:r w:rsidRPr="005A5D95">
      <w:rPr>
        <w:bCs/>
        <w:iCs/>
      </w:rPr>
      <w:t xml:space="preserve"> «</w:t>
    </w:r>
    <w:r>
      <w:rPr>
        <w:bCs/>
        <w:iCs/>
      </w:rPr>
      <w:t>Материалы по обоснованию генерального плана</w:t>
    </w:r>
    <w:r w:rsidRPr="005A5D95">
      <w:rPr>
        <w:bCs/>
        <w:i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207" w:hanging="207"/>
      </w:pPr>
      <w:rPr>
        <w:rFonts w:ascii="Symbol" w:hAnsi="Symbol"/>
      </w:rPr>
    </w:lvl>
  </w:abstractNum>
  <w:abstractNum w:abstractNumId="1">
    <w:nsid w:val="0000000F"/>
    <w:multiLevelType w:val="singleLevel"/>
    <w:tmpl w:val="0000000F"/>
    <w:name w:val="WW8Num18"/>
    <w:lvl w:ilvl="0">
      <w:start w:val="1"/>
      <w:numFmt w:val="bullet"/>
      <w:lvlText w:val=""/>
      <w:lvlJc w:val="left"/>
      <w:pPr>
        <w:tabs>
          <w:tab w:val="num" w:pos="360"/>
        </w:tabs>
        <w:ind w:left="360" w:hanging="360"/>
      </w:pPr>
      <w:rPr>
        <w:rFonts w:ascii="Symbol" w:hAnsi="Symbol" w:cs="Symbol"/>
      </w:rPr>
    </w:lvl>
  </w:abstractNum>
  <w:abstractNum w:abstractNumId="2">
    <w:nsid w:val="071E384A"/>
    <w:multiLevelType w:val="hybridMultilevel"/>
    <w:tmpl w:val="C484B18E"/>
    <w:lvl w:ilvl="0">
      <w:start w:val="1"/>
      <w:numFmt w:val="bullet"/>
      <w:lvlText w:val="o"/>
      <w:lvlJc w:val="left"/>
      <w:pPr>
        <w:tabs>
          <w:tab w:val="num" w:pos="397"/>
        </w:tabs>
        <w:ind w:left="567" w:hanging="283"/>
      </w:pPr>
      <w:rPr>
        <w:rFonts w:ascii="Courier New" w:hAnsi="Courier New" w:hint="default"/>
      </w:rPr>
    </w:lvl>
    <w:lvl w:ilvl="1">
      <w:start w:val="1"/>
      <w:numFmt w:val="bullet"/>
      <w:lvlText w:val="o"/>
      <w:lvlJc w:val="left"/>
      <w:pPr>
        <w:tabs>
          <w:tab w:val="num" w:pos="981"/>
        </w:tabs>
        <w:ind w:left="1250" w:hanging="170"/>
      </w:pPr>
      <w:rPr>
        <w:rFonts w:ascii="Courier New" w:hAnsi="Courier New" w:hint="default"/>
        <w:sz w:val="18"/>
        <w:szCs w:val="18"/>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8332C3D"/>
    <w:multiLevelType w:val="hybridMultilevel"/>
    <w:tmpl w:val="C15C8AF6"/>
    <w:lvl w:ilvl="0">
      <w:start w:val="1"/>
      <w:numFmt w:val="bullet"/>
      <w:lvlText w:val=""/>
      <w:lvlJc w:val="left"/>
      <w:pPr>
        <w:tabs>
          <w:tab w:val="num" w:pos="397"/>
        </w:tabs>
        <w:ind w:left="567" w:hanging="283"/>
      </w:pPr>
      <w:rPr>
        <w:rFonts w:ascii="Symbol" w:hAnsi="Symbol" w:hint="default"/>
      </w:rPr>
    </w:lvl>
    <w:lvl w:ilvl="1">
      <w:start w:val="1"/>
      <w:numFmt w:val="bullet"/>
      <w:lvlText w:val="o"/>
      <w:lvlJc w:val="left"/>
      <w:pPr>
        <w:tabs>
          <w:tab w:val="num" w:pos="981"/>
        </w:tabs>
        <w:ind w:left="1250" w:hanging="170"/>
      </w:pPr>
      <w:rPr>
        <w:rFonts w:ascii="Courier New" w:hAnsi="Courier New" w:hint="default"/>
        <w:sz w:val="18"/>
        <w:szCs w:val="18"/>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94D1013"/>
    <w:multiLevelType w:val="hybridMultilevel"/>
    <w:tmpl w:val="97F897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BBF4325"/>
    <w:multiLevelType w:val="hybridMultilevel"/>
    <w:tmpl w:val="483464A0"/>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6">
    <w:nsid w:val="0C636A22"/>
    <w:multiLevelType w:val="hybridMultilevel"/>
    <w:tmpl w:val="51E40910"/>
    <w:lvl w:ilvl="0">
      <w:start w:val="1"/>
      <w:numFmt w:val="bullet"/>
      <w:lvlText w:val="-"/>
      <w:lvlJc w:val="left"/>
      <w:pPr>
        <w:ind w:left="-147" w:firstLine="567"/>
      </w:pPr>
      <w:rPr>
        <w:rFonts w:ascii="Times New Roman" w:hAnsi="Times New Roman" w:cs="Times New Roman" w:hint="default"/>
        <w:b/>
      </w:rPr>
    </w:lvl>
    <w:lvl w:ilvl="1">
      <w:start w:val="1"/>
      <w:numFmt w:val="bullet"/>
      <w:pStyle w:val="a12"/>
      <w:suff w:val="space"/>
      <w:lvlText w:val="-"/>
      <w:lvlJc w:val="left"/>
      <w:pPr>
        <w:ind w:left="750" w:hanging="183"/>
      </w:pPr>
      <w:rPr>
        <w:rFonts w:ascii="Times New Roman" w:hAnsi="Times New Roman" w:cs="Times New Roman" w:hint="default"/>
      </w:rPr>
    </w:lvl>
    <w:lvl w:ilvl="2">
      <w:start w:val="1"/>
      <w:numFmt w:val="lowerRoman"/>
      <w:lvlText w:val="%3."/>
      <w:lvlJc w:val="right"/>
      <w:pPr>
        <w:tabs>
          <w:tab w:val="num" w:pos="1800"/>
        </w:tabs>
        <w:ind w:left="1800" w:hanging="180"/>
      </w:pPr>
    </w:lvl>
    <w:lvl w:ilvl="3">
      <w:start w:val="522"/>
      <w:numFmt w:val="decimal"/>
      <w:lvlText w:val="%4"/>
      <w:lvlJc w:val="left"/>
      <w:pPr>
        <w:ind w:left="2631" w:hanging="471"/>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13D05419"/>
    <w:multiLevelType w:val="hybridMultilevel"/>
    <w:tmpl w:val="1B70DE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4E96509"/>
    <w:multiLevelType w:val="hybridMultilevel"/>
    <w:tmpl w:val="983EF23A"/>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9">
    <w:nsid w:val="17D20859"/>
    <w:multiLevelType w:val="hybridMultilevel"/>
    <w:tmpl w:val="FE78E9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8732F43"/>
    <w:multiLevelType w:val="hybridMultilevel"/>
    <w:tmpl w:val="B52C0C8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1">
    <w:nsid w:val="1CBC0A29"/>
    <w:multiLevelType w:val="hybridMultilevel"/>
    <w:tmpl w:val="0A5A5B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0562E43"/>
    <w:multiLevelType w:val="hybridMultilevel"/>
    <w:tmpl w:val="D3421C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3B45CDE"/>
    <w:multiLevelType w:val="hybridMultilevel"/>
    <w:tmpl w:val="D528FA00"/>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4">
    <w:nsid w:val="23DE2F95"/>
    <w:multiLevelType w:val="hybridMultilevel"/>
    <w:tmpl w:val="4AB8FCA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26891EA7"/>
    <w:multiLevelType w:val="hybridMultilevel"/>
    <w:tmpl w:val="BE74FA44"/>
    <w:lvl w:ilvl="0">
      <w:start w:val="1"/>
      <w:numFmt w:val="bullet"/>
      <w:lvlText w:val=""/>
      <w:lvlJc w:val="left"/>
      <w:pPr>
        <w:ind w:left="1287" w:hanging="360"/>
      </w:pPr>
      <w:rPr>
        <w:rFonts w:ascii="Symbol" w:hAnsi="Symbol" w:hint="default"/>
        <w:color w:val="auto"/>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6">
    <w:nsid w:val="28214640"/>
    <w:multiLevelType w:val="hybridMultilevel"/>
    <w:tmpl w:val="B042747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EBB043B"/>
    <w:multiLevelType w:val="hybridMultilevel"/>
    <w:tmpl w:val="01C8A6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36E4A36"/>
    <w:multiLevelType w:val="hybridMultilevel"/>
    <w:tmpl w:val="76147338"/>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19">
    <w:nsid w:val="35B51275"/>
    <w:multiLevelType w:val="hybridMultilevel"/>
    <w:tmpl w:val="90C2DA7A"/>
    <w:lvl w:ilvl="0">
      <w:start w:val="1"/>
      <w:numFmt w:val="bullet"/>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7ED3EBC"/>
    <w:multiLevelType w:val="hybridMultilevel"/>
    <w:tmpl w:val="D22C7D2C"/>
    <w:lvl w:ilvl="0">
      <w:start w:val="1"/>
      <w:numFmt w:val="bullet"/>
      <w:lvlText w:val=""/>
      <w:lvlJc w:val="left"/>
      <w:pPr>
        <w:ind w:left="927" w:hanging="360"/>
      </w:pPr>
      <w:rPr>
        <w:rFonts w:ascii="Symbol" w:hAnsi="Symbol"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1">
    <w:nsid w:val="39256F29"/>
    <w:multiLevelType w:val="hybridMultilevel"/>
    <w:tmpl w:val="63226600"/>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2">
    <w:nsid w:val="3D900D16"/>
    <w:multiLevelType w:val="hybridMultilevel"/>
    <w:tmpl w:val="699E623C"/>
    <w:lvl w:ilvl="0">
      <w:start w:val="1"/>
      <w:numFmt w:val="bullet"/>
      <w:lvlText w:val=""/>
      <w:lvlJc w:val="left"/>
      <w:pPr>
        <w:ind w:left="1304" w:hanging="360"/>
      </w:pPr>
      <w:rPr>
        <w:rFonts w:ascii="Symbol" w:hAnsi="Symbol" w:hint="default"/>
      </w:rPr>
    </w:lvl>
    <w:lvl w:ilvl="1" w:tentative="1">
      <w:start w:val="1"/>
      <w:numFmt w:val="bullet"/>
      <w:lvlText w:val="o"/>
      <w:lvlJc w:val="left"/>
      <w:pPr>
        <w:ind w:left="2024" w:hanging="360"/>
      </w:pPr>
      <w:rPr>
        <w:rFonts w:ascii="Courier New" w:hAnsi="Courier New" w:cs="Courier New" w:hint="default"/>
      </w:rPr>
    </w:lvl>
    <w:lvl w:ilvl="2" w:tentative="1">
      <w:start w:val="1"/>
      <w:numFmt w:val="bullet"/>
      <w:lvlText w:val=""/>
      <w:lvlJc w:val="left"/>
      <w:pPr>
        <w:ind w:left="2744" w:hanging="360"/>
      </w:pPr>
      <w:rPr>
        <w:rFonts w:ascii="Wingdings" w:hAnsi="Wingdings" w:hint="default"/>
      </w:rPr>
    </w:lvl>
    <w:lvl w:ilvl="3" w:tentative="1">
      <w:start w:val="1"/>
      <w:numFmt w:val="bullet"/>
      <w:lvlText w:val=""/>
      <w:lvlJc w:val="left"/>
      <w:pPr>
        <w:ind w:left="3464" w:hanging="360"/>
      </w:pPr>
      <w:rPr>
        <w:rFonts w:ascii="Symbol" w:hAnsi="Symbol" w:hint="default"/>
      </w:rPr>
    </w:lvl>
    <w:lvl w:ilvl="4" w:tentative="1">
      <w:start w:val="1"/>
      <w:numFmt w:val="bullet"/>
      <w:lvlText w:val="o"/>
      <w:lvlJc w:val="left"/>
      <w:pPr>
        <w:ind w:left="4184" w:hanging="360"/>
      </w:pPr>
      <w:rPr>
        <w:rFonts w:ascii="Courier New" w:hAnsi="Courier New" w:cs="Courier New" w:hint="default"/>
      </w:rPr>
    </w:lvl>
    <w:lvl w:ilvl="5" w:tentative="1">
      <w:start w:val="1"/>
      <w:numFmt w:val="bullet"/>
      <w:lvlText w:val=""/>
      <w:lvlJc w:val="left"/>
      <w:pPr>
        <w:ind w:left="4904" w:hanging="360"/>
      </w:pPr>
      <w:rPr>
        <w:rFonts w:ascii="Wingdings" w:hAnsi="Wingdings" w:hint="default"/>
      </w:rPr>
    </w:lvl>
    <w:lvl w:ilvl="6" w:tentative="1">
      <w:start w:val="1"/>
      <w:numFmt w:val="bullet"/>
      <w:lvlText w:val=""/>
      <w:lvlJc w:val="left"/>
      <w:pPr>
        <w:ind w:left="5624" w:hanging="360"/>
      </w:pPr>
      <w:rPr>
        <w:rFonts w:ascii="Symbol" w:hAnsi="Symbol" w:hint="default"/>
      </w:rPr>
    </w:lvl>
    <w:lvl w:ilvl="7" w:tentative="1">
      <w:start w:val="1"/>
      <w:numFmt w:val="bullet"/>
      <w:lvlText w:val="o"/>
      <w:lvlJc w:val="left"/>
      <w:pPr>
        <w:ind w:left="6344" w:hanging="360"/>
      </w:pPr>
      <w:rPr>
        <w:rFonts w:ascii="Courier New" w:hAnsi="Courier New" w:cs="Courier New" w:hint="default"/>
      </w:rPr>
    </w:lvl>
    <w:lvl w:ilvl="8" w:tentative="1">
      <w:start w:val="1"/>
      <w:numFmt w:val="bullet"/>
      <w:lvlText w:val=""/>
      <w:lvlJc w:val="left"/>
      <w:pPr>
        <w:ind w:left="7064" w:hanging="360"/>
      </w:pPr>
      <w:rPr>
        <w:rFonts w:ascii="Wingdings" w:hAnsi="Wingdings" w:hint="default"/>
      </w:rPr>
    </w:lvl>
  </w:abstractNum>
  <w:abstractNum w:abstractNumId="23">
    <w:nsid w:val="41203BC8"/>
    <w:multiLevelType w:val="hybridMultilevel"/>
    <w:tmpl w:val="30C08BD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4">
    <w:nsid w:val="422705F2"/>
    <w:multiLevelType w:val="multilevel"/>
    <w:tmpl w:val="BB0083E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4C04A3E"/>
    <w:multiLevelType w:val="hybridMultilevel"/>
    <w:tmpl w:val="E9ACED1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6">
    <w:nsid w:val="45447BC6"/>
    <w:multiLevelType w:val="hybridMultilevel"/>
    <w:tmpl w:val="5992CD6E"/>
    <w:lvl w:ilvl="0">
      <w:start w:val="1"/>
      <w:numFmt w:val="bullet"/>
      <w:lvlText w:val=""/>
      <w:lvlJc w:val="left"/>
      <w:pPr>
        <w:tabs>
          <w:tab w:val="num" w:pos="227"/>
        </w:tabs>
        <w:ind w:left="227" w:hanging="227"/>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nsid w:val="496A3C5E"/>
    <w:multiLevelType w:val="hybridMultilevel"/>
    <w:tmpl w:val="404E591C"/>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A5304BA"/>
    <w:multiLevelType w:val="hybridMultilevel"/>
    <w:tmpl w:val="1E1451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A8F1155"/>
    <w:multiLevelType w:val="hybridMultilevel"/>
    <w:tmpl w:val="72908CCA"/>
    <w:lvl w:ilvl="0">
      <w:start w:val="1"/>
      <w:numFmt w:val="decimal"/>
      <w:lvlText w:val="%1)"/>
      <w:lvlJc w:val="left"/>
      <w:pPr>
        <w:ind w:left="1467" w:hanging="90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0">
    <w:nsid w:val="4C63386B"/>
    <w:multiLevelType w:val="hybridMultilevel"/>
    <w:tmpl w:val="48A43F4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4EB82773"/>
    <w:multiLevelType w:val="hybridMultilevel"/>
    <w:tmpl w:val="60CCDE1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2">
    <w:nsid w:val="54D47FE8"/>
    <w:multiLevelType w:val="hybridMultilevel"/>
    <w:tmpl w:val="6B6C74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5A30490"/>
    <w:multiLevelType w:val="hybridMultilevel"/>
    <w:tmpl w:val="681A2294"/>
    <w:lvl w:ilvl="0">
      <w:start w:val="1"/>
      <w:numFmt w:val="bullet"/>
      <w:lvlText w:val=""/>
      <w:lvlJc w:val="left"/>
      <w:pPr>
        <w:tabs>
          <w:tab w:val="num" w:pos="357"/>
        </w:tabs>
        <w:ind w:left="340"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56E02366"/>
    <w:multiLevelType w:val="hybridMultilevel"/>
    <w:tmpl w:val="83500C44"/>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9641763"/>
    <w:multiLevelType w:val="hybridMultilevel"/>
    <w:tmpl w:val="AD66A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B690CDC"/>
    <w:multiLevelType w:val="hybridMultilevel"/>
    <w:tmpl w:val="EB42022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7">
    <w:nsid w:val="5BA0470A"/>
    <w:multiLevelType w:val="hybridMultilevel"/>
    <w:tmpl w:val="20C8E666"/>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8">
    <w:nsid w:val="5D5969B4"/>
    <w:multiLevelType w:val="hybridMultilevel"/>
    <w:tmpl w:val="D834BC36"/>
    <w:lvl w:ilvl="0">
      <w:start w:val="1"/>
      <w:numFmt w:val="bullet"/>
      <w:lvlText w:val=""/>
      <w:lvlJc w:val="left"/>
      <w:pPr>
        <w:tabs>
          <w:tab w:val="num" w:pos="936"/>
        </w:tabs>
        <w:ind w:left="936" w:hanging="227"/>
      </w:pPr>
      <w:rPr>
        <w:rFonts w:ascii="Symbol" w:hAnsi="Symbol" w:hint="default"/>
      </w:rPr>
    </w:lvl>
    <w:lvl w:ilvl="1" w:tentative="1">
      <w:start w:val="1"/>
      <w:numFmt w:val="bullet"/>
      <w:lvlText w:val="o"/>
      <w:lvlJc w:val="left"/>
      <w:pPr>
        <w:tabs>
          <w:tab w:val="num" w:pos="2149"/>
        </w:tabs>
        <w:ind w:left="2149" w:hanging="360"/>
      </w:pPr>
      <w:rPr>
        <w:rFonts w:ascii="Courier New" w:hAnsi="Courier New" w:cs="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9">
    <w:nsid w:val="5F6F0141"/>
    <w:multiLevelType w:val="hybridMultilevel"/>
    <w:tmpl w:val="75547A3C"/>
    <w:lvl w:ilvl="0">
      <w:start w:val="1"/>
      <w:numFmt w:val="bullet"/>
      <w:lvlText w:val=""/>
      <w:lvlJc w:val="left"/>
      <w:pPr>
        <w:ind w:left="1287" w:hanging="360"/>
      </w:pPr>
      <w:rPr>
        <w:rFonts w:ascii="Symbol" w:hAnsi="Symbol" w:hint="default"/>
        <w:b/>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0">
    <w:nsid w:val="64D227B0"/>
    <w:multiLevelType w:val="hybridMultilevel"/>
    <w:tmpl w:val="A88462E6"/>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1">
    <w:nsid w:val="671B3BAD"/>
    <w:multiLevelType w:val="hybridMultilevel"/>
    <w:tmpl w:val="22E278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7904D0B"/>
    <w:multiLevelType w:val="hybridMultilevel"/>
    <w:tmpl w:val="EC06233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nsid w:val="67E04FAA"/>
    <w:multiLevelType w:val="hybridMultilevel"/>
    <w:tmpl w:val="EDDE0D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B8E790D"/>
    <w:multiLevelType w:val="hybridMultilevel"/>
    <w:tmpl w:val="6A8289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6E0F03F9"/>
    <w:multiLevelType w:val="hybridMultilevel"/>
    <w:tmpl w:val="4C78E5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6EEB098A"/>
    <w:multiLevelType w:val="hybridMultilevel"/>
    <w:tmpl w:val="67243CFC"/>
    <w:lvl w:ilvl="0">
      <w:start w:val="1"/>
      <w:numFmt w:val="bullet"/>
      <w:lvlText w:val=""/>
      <w:lvlJc w:val="left"/>
      <w:pPr>
        <w:ind w:left="1287" w:hanging="360"/>
      </w:pPr>
      <w:rPr>
        <w:rFonts w:ascii="Symbol" w:hAnsi="Symbol" w:hint="default"/>
        <w:color w:val="auto"/>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7">
    <w:nsid w:val="6F457D79"/>
    <w:multiLevelType w:val="hybridMultilevel"/>
    <w:tmpl w:val="9D100C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75F57A19"/>
    <w:multiLevelType w:val="multilevel"/>
    <w:tmpl w:val="A9D49636"/>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abstractNum>
  <w:abstractNum w:abstractNumId="49">
    <w:nsid w:val="767D5D0E"/>
    <w:multiLevelType w:val="hybridMultilevel"/>
    <w:tmpl w:val="E93C5226"/>
    <w:lvl w:ilvl="0">
      <w:start w:val="1"/>
      <w:numFmt w:val="decimal"/>
      <w:lvlText w:val="%1)"/>
      <w:lvlJc w:val="left"/>
      <w:pPr>
        <w:tabs>
          <w:tab w:val="num" w:pos="1069"/>
        </w:tabs>
        <w:ind w:left="1069" w:hanging="360"/>
      </w:pPr>
      <w:rPr>
        <w:rFonts w:hint="default"/>
      </w:rPr>
    </w:lvl>
    <w:lvl w:ilvl="1">
      <w:start w:val="1"/>
      <w:numFmt w:val="decimal"/>
      <w:lvlText w:val="%2."/>
      <w:lvlJc w:val="left"/>
      <w:pPr>
        <w:ind w:left="1789" w:hanging="36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0">
    <w:nsid w:val="77955D83"/>
    <w:multiLevelType w:val="hybridMultilevel"/>
    <w:tmpl w:val="051AF42A"/>
    <w:lvl w:ilvl="0">
      <w:start w:val="1"/>
      <w:numFmt w:val="bullet"/>
      <w:lvlText w:val=""/>
      <w:lvlJc w:val="left"/>
      <w:pPr>
        <w:ind w:left="1287" w:hanging="360"/>
      </w:pPr>
      <w:rPr>
        <w:rFonts w:ascii="Symbol" w:hAnsi="Symbol" w:hint="default"/>
        <w:color w:val="auto"/>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51">
    <w:nsid w:val="788A294C"/>
    <w:multiLevelType w:val="hybridMultilevel"/>
    <w:tmpl w:val="09B02956"/>
    <w:lvl w:ilvl="0">
      <w:start w:val="1"/>
      <w:numFmt w:val="decimal"/>
      <w:lvlText w:val="%1)"/>
      <w:lvlJc w:val="left"/>
      <w:pPr>
        <w:tabs>
          <w:tab w:val="num" w:pos="1069"/>
        </w:tabs>
        <w:ind w:left="1069" w:hanging="360"/>
      </w:pPr>
      <w:rPr>
        <w:rFonts w:hint="default"/>
      </w:rPr>
    </w:lvl>
    <w:lvl w:ilvl="1">
      <w:start w:val="1"/>
      <w:numFmt w:val="bullet"/>
      <w:lvlText w:val=""/>
      <w:lvlJc w:val="left"/>
      <w:pPr>
        <w:ind w:left="1789" w:hanging="360"/>
      </w:pPr>
      <w:rPr>
        <w:rFonts w:ascii="Symbol" w:hAnsi="Symbol"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2">
    <w:nsid w:val="78E83457"/>
    <w:multiLevelType w:val="hybridMultilevel"/>
    <w:tmpl w:val="9476D628"/>
    <w:lvl w:ilvl="0">
      <w:start w:val="1"/>
      <w:numFmt w:val="bullet"/>
      <w:lvlText w:val=""/>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3">
    <w:nsid w:val="7BA12F52"/>
    <w:multiLevelType w:val="hybridMultilevel"/>
    <w:tmpl w:val="4BF2E6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7BEA218F"/>
    <w:multiLevelType w:val="hybridMultilevel"/>
    <w:tmpl w:val="56A8CA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7BFA7231"/>
    <w:multiLevelType w:val="hybridMultilevel"/>
    <w:tmpl w:val="200CF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7C3D7376"/>
    <w:multiLevelType w:val="hybridMultilevel"/>
    <w:tmpl w:val="6E9A8B4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7">
    <w:nsid w:val="7E414593"/>
    <w:multiLevelType w:val="hybridMultilevel"/>
    <w:tmpl w:val="8B305458"/>
    <w:lvl w:ilvl="0">
      <w:start w:val="1"/>
      <w:numFmt w:val="decimal"/>
      <w:lvlText w:val="%1."/>
      <w:lvlJc w:val="left"/>
      <w:pPr>
        <w:ind w:left="816" w:hanging="456"/>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7F4A0BB8"/>
    <w:multiLevelType w:val="hybridMultilevel"/>
    <w:tmpl w:val="BD6082AA"/>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num w:numId="1">
    <w:abstractNumId w:val="6"/>
  </w:num>
  <w:num w:numId="2">
    <w:abstractNumId w:val="38"/>
  </w:num>
  <w:num w:numId="3">
    <w:abstractNumId w:val="24"/>
  </w:num>
  <w:num w:numId="4">
    <w:abstractNumId w:val="33"/>
  </w:num>
  <w:num w:numId="5">
    <w:abstractNumId w:val="2"/>
  </w:num>
  <w:num w:numId="6">
    <w:abstractNumId w:val="19"/>
  </w:num>
  <w:num w:numId="7">
    <w:abstractNumId w:val="0"/>
  </w:num>
  <w:num w:numId="8">
    <w:abstractNumId w:val="1"/>
  </w:num>
  <w:num w:numId="9">
    <w:abstractNumId w:val="26"/>
  </w:num>
  <w:num w:numId="10">
    <w:abstractNumId w:val="49"/>
  </w:num>
  <w:num w:numId="11">
    <w:abstractNumId w:val="4"/>
  </w:num>
  <w:num w:numId="12">
    <w:abstractNumId w:val="56"/>
  </w:num>
  <w:num w:numId="13">
    <w:abstractNumId w:val="52"/>
  </w:num>
  <w:num w:numId="14">
    <w:abstractNumId w:val="37"/>
  </w:num>
  <w:num w:numId="15">
    <w:abstractNumId w:val="8"/>
  </w:num>
  <w:num w:numId="16">
    <w:abstractNumId w:val="25"/>
  </w:num>
  <w:num w:numId="17">
    <w:abstractNumId w:val="21"/>
  </w:num>
  <w:num w:numId="18">
    <w:abstractNumId w:val="40"/>
  </w:num>
  <w:num w:numId="19">
    <w:abstractNumId w:val="42"/>
  </w:num>
  <w:num w:numId="20">
    <w:abstractNumId w:val="14"/>
  </w:num>
  <w:num w:numId="21">
    <w:abstractNumId w:val="44"/>
  </w:num>
  <w:num w:numId="22">
    <w:abstractNumId w:val="45"/>
  </w:num>
  <w:num w:numId="23">
    <w:abstractNumId w:val="23"/>
  </w:num>
  <w:num w:numId="24">
    <w:abstractNumId w:val="36"/>
  </w:num>
  <w:num w:numId="25">
    <w:abstractNumId w:val="39"/>
  </w:num>
  <w:num w:numId="26">
    <w:abstractNumId w:val="53"/>
  </w:num>
  <w:num w:numId="27">
    <w:abstractNumId w:val="43"/>
  </w:num>
  <w:num w:numId="28">
    <w:abstractNumId w:val="55"/>
  </w:num>
  <w:num w:numId="29">
    <w:abstractNumId w:val="7"/>
  </w:num>
  <w:num w:numId="30">
    <w:abstractNumId w:val="11"/>
  </w:num>
  <w:num w:numId="31">
    <w:abstractNumId w:val="28"/>
  </w:num>
  <w:num w:numId="32">
    <w:abstractNumId w:val="54"/>
  </w:num>
  <w:num w:numId="33">
    <w:abstractNumId w:val="41"/>
  </w:num>
  <w:num w:numId="34">
    <w:abstractNumId w:val="48"/>
  </w:num>
  <w:num w:numId="35">
    <w:abstractNumId w:val="27"/>
  </w:num>
  <w:num w:numId="36">
    <w:abstractNumId w:val="34"/>
  </w:num>
  <w:num w:numId="37">
    <w:abstractNumId w:val="30"/>
  </w:num>
  <w:num w:numId="38">
    <w:abstractNumId w:val="50"/>
  </w:num>
  <w:num w:numId="39">
    <w:abstractNumId w:val="15"/>
  </w:num>
  <w:num w:numId="40">
    <w:abstractNumId w:val="46"/>
  </w:num>
  <w:num w:numId="41">
    <w:abstractNumId w:val="32"/>
  </w:num>
  <w:num w:numId="42">
    <w:abstractNumId w:val="10"/>
  </w:num>
  <w:num w:numId="43">
    <w:abstractNumId w:val="29"/>
  </w:num>
  <w:num w:numId="44">
    <w:abstractNumId w:val="35"/>
  </w:num>
  <w:num w:numId="45">
    <w:abstractNumId w:val="9"/>
  </w:num>
  <w:num w:numId="46">
    <w:abstractNumId w:val="31"/>
  </w:num>
  <w:num w:numId="47">
    <w:abstractNumId w:val="22"/>
  </w:num>
  <w:num w:numId="48">
    <w:abstractNumId w:val="47"/>
  </w:num>
  <w:num w:numId="49">
    <w:abstractNumId w:val="12"/>
  </w:num>
  <w:num w:numId="50">
    <w:abstractNumId w:val="17"/>
  </w:num>
  <w:num w:numId="51">
    <w:abstractNumId w:val="58"/>
  </w:num>
  <w:num w:numId="52">
    <w:abstractNumId w:val="5"/>
  </w:num>
  <w:num w:numId="53">
    <w:abstractNumId w:val="18"/>
  </w:num>
  <w:num w:numId="54">
    <w:abstractNumId w:val="3"/>
  </w:num>
  <w:num w:numId="55">
    <w:abstractNumId w:val="51"/>
  </w:num>
  <w:num w:numId="56">
    <w:abstractNumId w:val="20"/>
  </w:num>
  <w:num w:numId="57">
    <w:abstractNumId w:val="13"/>
  </w:num>
  <w:num w:numId="58">
    <w:abstractNumId w:val="16"/>
  </w:num>
  <w:num w:numId="59">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doNotHyphenateCaps/>
  <w:drawingGridHorizontalSpacing w:val="120"/>
  <w:displayHorizontalDrawingGridEvery w:val="2"/>
  <w:characterSpacingControl w:val="doNotCompress"/>
  <w:doNotEmbedSmartTags/>
  <w:doNotValidateAgainstSchema/>
  <w:doNotDemarcateInvalidXml/>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nhideWhenUsed="1" w:qFormat="1"/>
    <w:lsdException w:name="heading 3" w:locked="1" w:semiHidden="1" w:uiPriority="9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3D8"/>
    <w:pPr>
      <w:spacing w:before="100" w:after="100"/>
      <w:jc w:val="right"/>
    </w:pPr>
    <w:rPr>
      <w:sz w:val="24"/>
      <w:szCs w:val="24"/>
    </w:rPr>
  </w:style>
  <w:style w:type="paragraph" w:styleId="Heading1">
    <w:name w:val="heading 1"/>
    <w:basedOn w:val="Normal"/>
    <w:next w:val="Normal"/>
    <w:link w:val="1"/>
    <w:uiPriority w:val="99"/>
    <w:qFormat/>
    <w:rsid w:val="00C253D8"/>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Heading2">
    <w:name w:val="heading 2"/>
    <w:basedOn w:val="Normal"/>
    <w:next w:val="Normal"/>
    <w:link w:val="2"/>
    <w:qFormat/>
    <w:rsid w:val="00A53F5E"/>
    <w:pPr>
      <w:keepNext/>
      <w:spacing w:before="240" w:after="60"/>
      <w:outlineLvl w:val="1"/>
    </w:pPr>
    <w:rPr>
      <w:rFonts w:ascii="Cambria" w:hAnsi="Cambria"/>
      <w:b/>
      <w:bCs/>
      <w:i/>
      <w:iCs/>
      <w:sz w:val="28"/>
      <w:szCs w:val="28"/>
    </w:rPr>
  </w:style>
  <w:style w:type="paragraph" w:styleId="Heading3">
    <w:name w:val="heading 3"/>
    <w:aliases w:val="ПодЗаголовок"/>
    <w:basedOn w:val="Normal"/>
    <w:next w:val="Normal"/>
    <w:link w:val="3"/>
    <w:uiPriority w:val="99"/>
    <w:qFormat/>
    <w:rsid w:val="00421F3B"/>
    <w:pPr>
      <w:keepNext/>
      <w:spacing w:before="240" w:after="60"/>
      <w:outlineLvl w:val="2"/>
    </w:pPr>
    <w:rPr>
      <w:rFonts w:ascii="Cambria" w:hAnsi="Cambria"/>
      <w:b/>
      <w:bCs/>
      <w:sz w:val="26"/>
      <w:szCs w:val="26"/>
    </w:rPr>
  </w:style>
  <w:style w:type="paragraph" w:styleId="Heading4">
    <w:name w:val="heading 4"/>
    <w:basedOn w:val="Normal"/>
    <w:next w:val="Normal"/>
    <w:link w:val="4"/>
    <w:qFormat/>
    <w:rsid w:val="00FB2EF1"/>
    <w:pPr>
      <w:keepNext/>
      <w:spacing w:before="240" w:after="60"/>
      <w:outlineLvl w:val="3"/>
    </w:pPr>
    <w:rPr>
      <w:rFonts w:ascii="Calibri" w:hAnsi="Calibri"/>
      <w:b/>
      <w:bCs/>
      <w:sz w:val="28"/>
      <w:szCs w:val="28"/>
    </w:rPr>
  </w:style>
  <w:style w:type="paragraph" w:styleId="Heading5">
    <w:name w:val="heading 5"/>
    <w:basedOn w:val="Normal"/>
    <w:next w:val="Normal"/>
    <w:link w:val="5"/>
    <w:qFormat/>
    <w:rsid w:val="00530B92"/>
    <w:pPr>
      <w:spacing w:before="240" w:after="60"/>
      <w:outlineLvl w:val="4"/>
    </w:pPr>
    <w:rPr>
      <w:rFonts w:ascii="Calibri" w:hAnsi="Calibri"/>
      <w:b/>
      <w:bCs/>
      <w:i/>
      <w:iCs/>
      <w:sz w:val="26"/>
      <w:szCs w:val="26"/>
    </w:rPr>
  </w:style>
  <w:style w:type="paragraph" w:styleId="Heading6">
    <w:name w:val="heading 6"/>
    <w:basedOn w:val="Normal"/>
    <w:next w:val="Normal"/>
    <w:link w:val="6"/>
    <w:qFormat/>
    <w:rsid w:val="00F759BC"/>
    <w:pPr>
      <w:spacing w:before="240" w:after="60"/>
      <w:outlineLvl w:val="5"/>
    </w:pPr>
    <w:rPr>
      <w:rFonts w:ascii="Calibri"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link w:val="Heading1"/>
    <w:uiPriority w:val="99"/>
    <w:locked/>
    <w:rsid w:val="00C62501"/>
    <w:rPr>
      <w:rFonts w:ascii="Cambria" w:hAnsi="Cambria" w:cs="Cambria"/>
      <w:b/>
      <w:bCs/>
      <w:kern w:val="32"/>
      <w:sz w:val="32"/>
      <w:szCs w:val="32"/>
    </w:rPr>
  </w:style>
  <w:style w:type="character" w:customStyle="1" w:styleId="2">
    <w:name w:val="Заголовок 2 Знак"/>
    <w:link w:val="Heading2"/>
    <w:semiHidden/>
    <w:locked/>
    <w:rsid w:val="00C62501"/>
    <w:rPr>
      <w:rFonts w:ascii="Cambria" w:hAnsi="Cambria" w:cs="Cambria"/>
      <w:b/>
      <w:bCs/>
      <w:i/>
      <w:iCs/>
      <w:sz w:val="28"/>
      <w:szCs w:val="28"/>
    </w:rPr>
  </w:style>
  <w:style w:type="character" w:customStyle="1" w:styleId="3">
    <w:name w:val="Заголовок 3 Знак"/>
    <w:aliases w:val="ПодЗаголовок Знак"/>
    <w:link w:val="Heading3"/>
    <w:uiPriority w:val="99"/>
    <w:locked/>
    <w:rsid w:val="00C62501"/>
    <w:rPr>
      <w:rFonts w:ascii="Cambria" w:hAnsi="Cambria" w:cs="Cambria"/>
      <w:b/>
      <w:bCs/>
      <w:sz w:val="26"/>
      <w:szCs w:val="26"/>
    </w:rPr>
  </w:style>
  <w:style w:type="character" w:customStyle="1" w:styleId="4">
    <w:name w:val="Заголовок 4 Знак"/>
    <w:link w:val="Heading4"/>
    <w:semiHidden/>
    <w:locked/>
    <w:rsid w:val="00FB2EF1"/>
    <w:rPr>
      <w:rFonts w:ascii="Calibri" w:hAnsi="Calibri" w:cs="Calibri"/>
      <w:b/>
      <w:bCs/>
      <w:sz w:val="28"/>
      <w:szCs w:val="28"/>
    </w:rPr>
  </w:style>
  <w:style w:type="character" w:customStyle="1" w:styleId="5">
    <w:name w:val="Заголовок 5 Знак"/>
    <w:link w:val="Heading5"/>
    <w:semiHidden/>
    <w:locked/>
    <w:rsid w:val="00C62501"/>
    <w:rPr>
      <w:rFonts w:ascii="Calibri" w:hAnsi="Calibri" w:cs="Calibri"/>
      <w:b/>
      <w:bCs/>
      <w:i/>
      <w:iCs/>
      <w:sz w:val="26"/>
      <w:szCs w:val="26"/>
    </w:rPr>
  </w:style>
  <w:style w:type="character" w:customStyle="1" w:styleId="6">
    <w:name w:val="Заголовок 6 Знак"/>
    <w:link w:val="Heading6"/>
    <w:semiHidden/>
    <w:locked/>
    <w:rsid w:val="00C62501"/>
    <w:rPr>
      <w:rFonts w:ascii="Calibri" w:hAnsi="Calibri" w:cs="Calibri"/>
      <w:b/>
      <w:bCs/>
    </w:rPr>
  </w:style>
  <w:style w:type="character" w:styleId="Hyperlink">
    <w:name w:val="Hyperlink"/>
    <w:uiPriority w:val="99"/>
    <w:rsid w:val="00C253D8"/>
    <w:rPr>
      <w:color w:val="0000FF"/>
      <w:u w:val="single"/>
    </w:rPr>
  </w:style>
  <w:style w:type="paragraph" w:customStyle="1" w:styleId="10">
    <w:name w:val="Основной текст1"/>
    <w:basedOn w:val="Normal"/>
    <w:uiPriority w:val="99"/>
    <w:rsid w:val="00C253D8"/>
    <w:pPr>
      <w:spacing w:before="60" w:after="60"/>
      <w:jc w:val="both"/>
    </w:pPr>
    <w:rPr>
      <w:rFonts w:ascii="Arial" w:hAnsi="Arial" w:cs="Arial"/>
      <w:b/>
      <w:bCs/>
      <w:i/>
      <w:iCs/>
      <w:lang w:val="en-US"/>
    </w:rPr>
  </w:style>
  <w:style w:type="paragraph" w:styleId="TOC1">
    <w:name w:val="toc 1"/>
    <w:basedOn w:val="Normal"/>
    <w:next w:val="Normal"/>
    <w:autoRedefine/>
    <w:uiPriority w:val="39"/>
    <w:rsid w:val="009438FA"/>
    <w:pPr>
      <w:spacing w:before="120" w:after="120"/>
      <w:jc w:val="left"/>
    </w:pPr>
    <w:rPr>
      <w:rFonts w:asciiTheme="majorHAnsi" w:hAnsiTheme="majorHAnsi"/>
      <w:b/>
      <w:bCs/>
      <w:noProof/>
      <w:szCs w:val="22"/>
    </w:rPr>
  </w:style>
  <w:style w:type="paragraph" w:styleId="TOC2">
    <w:name w:val="toc 2"/>
    <w:basedOn w:val="Normal"/>
    <w:next w:val="Normal"/>
    <w:autoRedefine/>
    <w:uiPriority w:val="39"/>
    <w:rsid w:val="009438FA"/>
    <w:pPr>
      <w:spacing w:before="120" w:after="120"/>
      <w:ind w:left="240"/>
      <w:jc w:val="left"/>
    </w:pPr>
    <w:rPr>
      <w:rFonts w:asciiTheme="majorHAnsi" w:hAnsiTheme="majorHAnsi" w:cstheme="minorHAnsi"/>
      <w:iCs/>
      <w:szCs w:val="20"/>
    </w:rPr>
  </w:style>
  <w:style w:type="paragraph" w:styleId="BodyTextIndent2">
    <w:name w:val="Body Text Indent 2"/>
    <w:basedOn w:val="Normal"/>
    <w:link w:val="20"/>
    <w:uiPriority w:val="99"/>
    <w:rsid w:val="00C253D8"/>
    <w:pPr>
      <w:spacing w:before="0" w:after="0"/>
      <w:ind w:firstLine="720"/>
      <w:jc w:val="both"/>
    </w:pPr>
  </w:style>
  <w:style w:type="character" w:customStyle="1" w:styleId="20">
    <w:name w:val="Основной текст с отступом 2 Знак"/>
    <w:link w:val="BodyTextIndent2"/>
    <w:uiPriority w:val="99"/>
    <w:locked/>
    <w:rsid w:val="00C62501"/>
    <w:rPr>
      <w:sz w:val="24"/>
      <w:szCs w:val="24"/>
    </w:rPr>
  </w:style>
  <w:style w:type="paragraph" w:styleId="BodyText2">
    <w:name w:val="Body Text 2"/>
    <w:basedOn w:val="Normal"/>
    <w:link w:val="21"/>
    <w:rsid w:val="00C253D8"/>
    <w:pPr>
      <w:tabs>
        <w:tab w:val="left" w:pos="-3675"/>
      </w:tabs>
      <w:spacing w:before="0" w:after="0"/>
      <w:jc w:val="both"/>
    </w:pPr>
  </w:style>
  <w:style w:type="character" w:customStyle="1" w:styleId="21">
    <w:name w:val="Основной текст 2 Знак"/>
    <w:link w:val="BodyText2"/>
    <w:locked/>
    <w:rsid w:val="00C62501"/>
    <w:rPr>
      <w:sz w:val="24"/>
      <w:szCs w:val="24"/>
    </w:rPr>
  </w:style>
  <w:style w:type="paragraph" w:customStyle="1" w:styleId="BodyTxt">
    <w:name w:val="Body Txt"/>
    <w:basedOn w:val="Normal"/>
    <w:rsid w:val="00C253D8"/>
    <w:pPr>
      <w:spacing w:before="60" w:after="60"/>
      <w:ind w:firstLine="567"/>
      <w:jc w:val="both"/>
    </w:pPr>
    <w:rPr>
      <w:rFonts w:ascii="Thames A" w:hAnsi="Thames A" w:cs="Thames A"/>
    </w:rPr>
  </w:style>
  <w:style w:type="paragraph" w:styleId="BodyText">
    <w:name w:val="Body Text"/>
    <w:basedOn w:val="Normal"/>
    <w:link w:val="a"/>
    <w:rsid w:val="00A53F5E"/>
    <w:pPr>
      <w:spacing w:before="0" w:after="120"/>
    </w:pPr>
  </w:style>
  <w:style w:type="character" w:customStyle="1" w:styleId="a">
    <w:name w:val="Основной текст Знак"/>
    <w:link w:val="BodyText"/>
    <w:locked/>
    <w:rsid w:val="00C62501"/>
    <w:rPr>
      <w:sz w:val="24"/>
      <w:szCs w:val="24"/>
    </w:rPr>
  </w:style>
  <w:style w:type="paragraph" w:styleId="FootnoteText">
    <w:name w:val="footnote text"/>
    <w:aliases w:val="Table_Footnote_last,Table_Footnote_last Знак,Table_Footnote_last Знак Знак"/>
    <w:basedOn w:val="Normal"/>
    <w:link w:val="a0"/>
    <w:semiHidden/>
    <w:rsid w:val="0096636C"/>
    <w:pPr>
      <w:spacing w:before="0" w:after="0"/>
    </w:pPr>
    <w:rPr>
      <w:sz w:val="20"/>
      <w:szCs w:val="20"/>
    </w:rPr>
  </w:style>
  <w:style w:type="character" w:customStyle="1" w:styleId="a0">
    <w:name w:val="Текст сноски Знак"/>
    <w:aliases w:val="Table_Footnote_last Знак Знак Знак,Table_Footnote_last Знак Знак1,Table_Footnote_last Знак1"/>
    <w:link w:val="FootnoteText"/>
    <w:locked/>
    <w:rsid w:val="00C62501"/>
    <w:rPr>
      <w:sz w:val="20"/>
      <w:szCs w:val="20"/>
    </w:rPr>
  </w:style>
  <w:style w:type="character" w:styleId="FootnoteReference">
    <w:name w:val="footnote reference"/>
    <w:semiHidden/>
    <w:rsid w:val="0096636C"/>
    <w:rPr>
      <w:vertAlign w:val="superscript"/>
    </w:rPr>
  </w:style>
  <w:style w:type="paragraph" w:styleId="Title">
    <w:name w:val="Title"/>
    <w:basedOn w:val="Normal"/>
    <w:link w:val="a1"/>
    <w:qFormat/>
    <w:rsid w:val="006F28A1"/>
    <w:pPr>
      <w:spacing w:before="0" w:after="0"/>
      <w:jc w:val="center"/>
    </w:pPr>
    <w:rPr>
      <w:rFonts w:ascii="Arial" w:hAnsi="Arial"/>
      <w:b/>
      <w:bCs/>
      <w:sz w:val="22"/>
      <w:szCs w:val="22"/>
    </w:rPr>
  </w:style>
  <w:style w:type="character" w:customStyle="1" w:styleId="a1">
    <w:name w:val="Название Знак"/>
    <w:link w:val="Title"/>
    <w:locked/>
    <w:rsid w:val="00D40976"/>
    <w:rPr>
      <w:rFonts w:ascii="Arial" w:hAnsi="Arial" w:cs="Arial"/>
      <w:b/>
      <w:bCs/>
      <w:sz w:val="22"/>
      <w:szCs w:val="22"/>
      <w:lang w:val="ru-RU" w:eastAsia="ru-RU"/>
    </w:rPr>
  </w:style>
  <w:style w:type="table" w:styleId="TableGrid">
    <w:name w:val="Table Grid"/>
    <w:basedOn w:val="TableNormal"/>
    <w:uiPriority w:val="59"/>
    <w:rsid w:val="00BC1F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9438FA"/>
    <w:pPr>
      <w:tabs>
        <w:tab w:val="right" w:leader="dot" w:pos="9627"/>
      </w:tabs>
      <w:spacing w:before="120" w:after="120"/>
      <w:ind w:left="480"/>
      <w:jc w:val="left"/>
    </w:pPr>
    <w:rPr>
      <w:rFonts w:asciiTheme="majorHAnsi" w:hAnsiTheme="majorHAnsi" w:cstheme="minorHAnsi"/>
      <w:bCs/>
      <w:i/>
      <w:noProof/>
    </w:rPr>
  </w:style>
  <w:style w:type="paragraph" w:styleId="TOC4">
    <w:name w:val="toc 4"/>
    <w:basedOn w:val="Normal"/>
    <w:next w:val="Normal"/>
    <w:autoRedefine/>
    <w:semiHidden/>
    <w:rsid w:val="00C053AD"/>
    <w:pPr>
      <w:spacing w:before="0" w:after="0"/>
      <w:ind w:left="720"/>
      <w:jc w:val="left"/>
    </w:pPr>
    <w:rPr>
      <w:rFonts w:asciiTheme="minorHAnsi" w:hAnsiTheme="minorHAnsi" w:cstheme="minorHAnsi"/>
      <w:sz w:val="20"/>
      <w:szCs w:val="20"/>
    </w:rPr>
  </w:style>
  <w:style w:type="paragraph" w:styleId="TOC5">
    <w:name w:val="toc 5"/>
    <w:basedOn w:val="Normal"/>
    <w:next w:val="Normal"/>
    <w:autoRedefine/>
    <w:semiHidden/>
    <w:rsid w:val="00265917"/>
    <w:pPr>
      <w:spacing w:before="0" w:after="0"/>
      <w:ind w:left="960"/>
      <w:jc w:val="left"/>
    </w:pPr>
    <w:rPr>
      <w:rFonts w:asciiTheme="minorHAnsi" w:hAnsiTheme="minorHAnsi" w:cstheme="minorHAnsi"/>
      <w:sz w:val="20"/>
      <w:szCs w:val="20"/>
    </w:rPr>
  </w:style>
  <w:style w:type="paragraph" w:styleId="TOC6">
    <w:name w:val="toc 6"/>
    <w:basedOn w:val="Normal"/>
    <w:next w:val="Normal"/>
    <w:autoRedefine/>
    <w:semiHidden/>
    <w:rsid w:val="00265917"/>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semiHidden/>
    <w:rsid w:val="00265917"/>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semiHidden/>
    <w:rsid w:val="00265917"/>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semiHidden/>
    <w:rsid w:val="00265917"/>
    <w:pPr>
      <w:spacing w:before="0" w:after="0"/>
      <w:ind w:left="1920"/>
      <w:jc w:val="left"/>
    </w:pPr>
    <w:rPr>
      <w:rFonts w:asciiTheme="minorHAnsi" w:hAnsiTheme="minorHAnsi" w:cstheme="minorHAnsi"/>
      <w:sz w:val="20"/>
      <w:szCs w:val="20"/>
    </w:rPr>
  </w:style>
  <w:style w:type="paragraph" w:styleId="BodyTextIndent3">
    <w:name w:val="Body Text Indent 3"/>
    <w:basedOn w:val="Normal"/>
    <w:link w:val="31"/>
    <w:rsid w:val="00265917"/>
    <w:pPr>
      <w:spacing w:before="0" w:after="120"/>
      <w:ind w:left="283"/>
    </w:pPr>
    <w:rPr>
      <w:sz w:val="16"/>
      <w:szCs w:val="16"/>
    </w:rPr>
  </w:style>
  <w:style w:type="character" w:customStyle="1" w:styleId="31">
    <w:name w:val="Основной текст с отступом 3 Знак"/>
    <w:link w:val="BodyTextIndent3"/>
    <w:semiHidden/>
    <w:locked/>
    <w:rsid w:val="00C62501"/>
    <w:rPr>
      <w:sz w:val="16"/>
      <w:szCs w:val="16"/>
    </w:rPr>
  </w:style>
  <w:style w:type="paragraph" w:styleId="NormalWeb">
    <w:name w:val="Normal (Web)"/>
    <w:basedOn w:val="Normal"/>
    <w:uiPriority w:val="99"/>
    <w:rsid w:val="00760C9E"/>
    <w:pPr>
      <w:spacing w:beforeAutospacing="1" w:afterAutospacing="1"/>
    </w:pPr>
  </w:style>
  <w:style w:type="paragraph" w:customStyle="1" w:styleId="a2">
    <w:name w:val="Название таблицы"/>
    <w:basedOn w:val="Normal"/>
    <w:rsid w:val="00530B92"/>
    <w:pPr>
      <w:keepNext/>
      <w:keepLines/>
      <w:snapToGrid w:val="0"/>
      <w:spacing w:before="120" w:after="0"/>
      <w:ind w:left="357" w:right="357" w:firstLine="720"/>
    </w:pPr>
    <w:rPr>
      <w:rFonts w:ascii="Arial" w:hAnsi="Arial" w:cs="Arial"/>
      <w:b/>
      <w:bCs/>
    </w:rPr>
  </w:style>
  <w:style w:type="paragraph" w:customStyle="1" w:styleId="12">
    <w:name w:val="таблицы 12"/>
    <w:basedOn w:val="Normal"/>
    <w:rsid w:val="00530B92"/>
    <w:pPr>
      <w:keepLines/>
      <w:snapToGrid w:val="0"/>
      <w:spacing w:before="0" w:after="0"/>
      <w:jc w:val="both"/>
    </w:pPr>
  </w:style>
  <w:style w:type="paragraph" w:customStyle="1" w:styleId="a3">
    <w:name w:val="номер таблицы"/>
    <w:basedOn w:val="Normal"/>
    <w:rsid w:val="00530B92"/>
    <w:pPr>
      <w:spacing w:before="120" w:after="60"/>
    </w:pPr>
    <w:rPr>
      <w:b/>
      <w:bCs/>
    </w:rPr>
  </w:style>
  <w:style w:type="paragraph" w:styleId="Header">
    <w:name w:val="header"/>
    <w:aliases w:val="ВерхКолонтитул"/>
    <w:basedOn w:val="Normal"/>
    <w:link w:val="a4"/>
    <w:uiPriority w:val="99"/>
    <w:rsid w:val="00530B92"/>
    <w:pPr>
      <w:tabs>
        <w:tab w:val="center" w:pos="4677"/>
        <w:tab w:val="right" w:pos="9355"/>
      </w:tabs>
      <w:spacing w:before="0" w:after="0"/>
    </w:pPr>
  </w:style>
  <w:style w:type="character" w:customStyle="1" w:styleId="a4">
    <w:name w:val="Верхний колонтитул Знак"/>
    <w:aliases w:val="ВерхКолонтитул Знак"/>
    <w:link w:val="Header"/>
    <w:uiPriority w:val="99"/>
    <w:locked/>
    <w:rsid w:val="00C62501"/>
    <w:rPr>
      <w:sz w:val="24"/>
      <w:szCs w:val="24"/>
    </w:rPr>
  </w:style>
  <w:style w:type="character" w:styleId="PageNumber">
    <w:name w:val="page number"/>
    <w:basedOn w:val="DefaultParagraphFont"/>
    <w:rsid w:val="003E6C70"/>
  </w:style>
  <w:style w:type="paragraph" w:styleId="Footer">
    <w:name w:val="footer"/>
    <w:basedOn w:val="Normal"/>
    <w:link w:val="a5"/>
    <w:uiPriority w:val="99"/>
    <w:rsid w:val="00745825"/>
    <w:pPr>
      <w:pBdr>
        <w:top w:val="single" w:sz="4" w:space="1" w:color="auto"/>
      </w:pBdr>
      <w:tabs>
        <w:tab w:val="center" w:pos="4677"/>
        <w:tab w:val="right" w:pos="9355"/>
      </w:tabs>
      <w:spacing w:before="0" w:after="0"/>
      <w:jc w:val="center"/>
    </w:pPr>
    <w:rPr>
      <w:rFonts w:ascii="Book Antiqua" w:hAnsi="Book Antiqua"/>
      <w:b/>
      <w:bCs/>
      <w:i/>
      <w:iCs/>
      <w:sz w:val="20"/>
      <w:szCs w:val="20"/>
    </w:rPr>
  </w:style>
  <w:style w:type="character" w:customStyle="1" w:styleId="a5">
    <w:name w:val="Нижний колонтитул Знак"/>
    <w:link w:val="Footer"/>
    <w:uiPriority w:val="99"/>
    <w:locked/>
    <w:rsid w:val="00745825"/>
    <w:rPr>
      <w:rFonts w:ascii="Book Antiqua" w:hAnsi="Book Antiqua" w:cs="Book Antiqua"/>
      <w:b/>
      <w:bCs/>
      <w:i/>
      <w:iCs/>
    </w:rPr>
  </w:style>
  <w:style w:type="paragraph" w:customStyle="1" w:styleId="Main">
    <w:name w:val="Main"/>
    <w:link w:val="Main0"/>
    <w:rsid w:val="002D09B4"/>
    <w:pPr>
      <w:widowControl w:val="0"/>
      <w:spacing w:line="360" w:lineRule="auto"/>
      <w:ind w:firstLine="709"/>
      <w:jc w:val="both"/>
    </w:pPr>
    <w:rPr>
      <w:sz w:val="24"/>
      <w:szCs w:val="24"/>
    </w:rPr>
  </w:style>
  <w:style w:type="character" w:customStyle="1" w:styleId="Main0">
    <w:name w:val="Main Знак"/>
    <w:link w:val="Main"/>
    <w:locked/>
    <w:rsid w:val="00850007"/>
    <w:rPr>
      <w:sz w:val="24"/>
      <w:szCs w:val="24"/>
      <w:lang w:val="ru-RU" w:eastAsia="ru-RU" w:bidi="ar-SA"/>
    </w:rPr>
  </w:style>
  <w:style w:type="paragraph" w:customStyle="1" w:styleId="ConsPlusNormal">
    <w:name w:val="ConsPlusNormal"/>
    <w:link w:val="ConsPlusNormal0"/>
    <w:rsid w:val="001B3554"/>
    <w:pPr>
      <w:widowControl w:val="0"/>
      <w:autoSpaceDE w:val="0"/>
      <w:autoSpaceDN w:val="0"/>
      <w:adjustRightInd w:val="0"/>
      <w:ind w:firstLine="720"/>
      <w:jc w:val="right"/>
    </w:pPr>
    <w:rPr>
      <w:rFonts w:ascii="Arial" w:hAnsi="Arial" w:cs="Arial"/>
    </w:rPr>
  </w:style>
  <w:style w:type="paragraph" w:styleId="BodyTextIndent">
    <w:name w:val="Body Text Indent"/>
    <w:basedOn w:val="Normal"/>
    <w:link w:val="a6"/>
    <w:uiPriority w:val="99"/>
    <w:rsid w:val="00AC63B0"/>
    <w:pPr>
      <w:spacing w:after="120"/>
      <w:ind w:left="283"/>
    </w:pPr>
  </w:style>
  <w:style w:type="character" w:customStyle="1" w:styleId="a6">
    <w:name w:val="Основной текст с отступом Знак"/>
    <w:link w:val="BodyTextIndent"/>
    <w:uiPriority w:val="99"/>
    <w:locked/>
    <w:rsid w:val="00AC63B0"/>
    <w:rPr>
      <w:sz w:val="24"/>
      <w:szCs w:val="24"/>
    </w:rPr>
  </w:style>
  <w:style w:type="paragraph" w:customStyle="1" w:styleId="Normal0">
    <w:name w:val="Normal Знак Знак"/>
    <w:rsid w:val="00AC63B0"/>
    <w:pPr>
      <w:spacing w:before="100" w:after="100"/>
      <w:jc w:val="both"/>
    </w:pPr>
    <w:rPr>
      <w:sz w:val="24"/>
      <w:szCs w:val="24"/>
    </w:rPr>
  </w:style>
  <w:style w:type="paragraph" w:styleId="BalloonText">
    <w:name w:val="Balloon Text"/>
    <w:basedOn w:val="Normal"/>
    <w:link w:val="a7"/>
    <w:semiHidden/>
    <w:rsid w:val="00745825"/>
    <w:pPr>
      <w:spacing w:before="0" w:after="0"/>
    </w:pPr>
    <w:rPr>
      <w:rFonts w:ascii="Tahoma" w:hAnsi="Tahoma"/>
      <w:sz w:val="16"/>
      <w:szCs w:val="16"/>
    </w:rPr>
  </w:style>
  <w:style w:type="character" w:customStyle="1" w:styleId="a7">
    <w:name w:val="Текст выноски Знак"/>
    <w:link w:val="BalloonText"/>
    <w:semiHidden/>
    <w:locked/>
    <w:rsid w:val="00745825"/>
    <w:rPr>
      <w:rFonts w:ascii="Tahoma" w:hAnsi="Tahoma" w:cs="Tahoma"/>
      <w:sz w:val="16"/>
      <w:szCs w:val="16"/>
    </w:rPr>
  </w:style>
  <w:style w:type="paragraph" w:customStyle="1" w:styleId="just">
    <w:name w:val="just"/>
    <w:basedOn w:val="Normal"/>
    <w:rsid w:val="00C94AFE"/>
    <w:pPr>
      <w:spacing w:beforeAutospacing="1" w:afterAutospacing="1"/>
    </w:pPr>
  </w:style>
  <w:style w:type="table" w:customStyle="1" w:styleId="11">
    <w:name w:val="Стиль таблицы1"/>
    <w:basedOn w:val="TableGrid"/>
    <w:rsid w:val="00C94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rPr>
      <w:tblPr/>
      <w:tcPr>
        <w:shd w:val="clear" w:color="auto" w:fill="CCCCCC"/>
      </w:tcPr>
    </w:tblStylePr>
  </w:style>
  <w:style w:type="character" w:customStyle="1" w:styleId="60">
    <w:name w:val="Знак Знак6"/>
    <w:locked/>
    <w:rsid w:val="00511FB0"/>
    <w:rPr>
      <w:rFonts w:cs="Times New Roman"/>
      <w:sz w:val="24"/>
      <w:szCs w:val="24"/>
    </w:rPr>
  </w:style>
  <w:style w:type="character" w:customStyle="1" w:styleId="32">
    <w:name w:val="Знак Знак3"/>
    <w:semiHidden/>
    <w:locked/>
    <w:rsid w:val="00C62649"/>
    <w:rPr>
      <w:rFonts w:cs="Times New Roman"/>
      <w:sz w:val="16"/>
      <w:szCs w:val="16"/>
    </w:rPr>
  </w:style>
  <w:style w:type="character" w:customStyle="1" w:styleId="7">
    <w:name w:val="Знак Знак7"/>
    <w:locked/>
    <w:rsid w:val="00AB7B53"/>
    <w:rPr>
      <w:rFonts w:cs="Times New Roman"/>
      <w:sz w:val="24"/>
      <w:szCs w:val="24"/>
    </w:rPr>
  </w:style>
  <w:style w:type="character" w:customStyle="1" w:styleId="120">
    <w:name w:val="Знак Знак12"/>
    <w:locked/>
    <w:rsid w:val="006D0DDD"/>
    <w:rPr>
      <w:rFonts w:ascii="Cambria" w:hAnsi="Cambria" w:cs="Times New Roman"/>
      <w:b/>
      <w:bCs/>
      <w:sz w:val="26"/>
      <w:szCs w:val="26"/>
    </w:rPr>
  </w:style>
  <w:style w:type="character" w:customStyle="1" w:styleId="8">
    <w:name w:val="Знак Знак8"/>
    <w:locked/>
    <w:rsid w:val="00F85408"/>
    <w:rPr>
      <w:rFonts w:cs="Times New Roman"/>
      <w:sz w:val="24"/>
      <w:szCs w:val="24"/>
    </w:rPr>
  </w:style>
  <w:style w:type="paragraph" w:customStyle="1" w:styleId="kreder">
    <w:name w:val="kreder"/>
    <w:rsid w:val="00E86B83"/>
    <w:pPr>
      <w:widowControl w:val="0"/>
      <w:spacing w:line="360" w:lineRule="atLeast"/>
      <w:ind w:firstLine="567"/>
      <w:jc w:val="right"/>
    </w:pPr>
    <w:rPr>
      <w:rFonts w:ascii="Arial" w:hAnsi="Arial"/>
      <w:color w:val="000000"/>
      <w:sz w:val="24"/>
    </w:rPr>
  </w:style>
  <w:style w:type="character" w:customStyle="1" w:styleId="210">
    <w:name w:val="Основной текст 2 Знак1"/>
    <w:uiPriority w:val="99"/>
    <w:locked/>
    <w:rsid w:val="00527C16"/>
    <w:rPr>
      <w:rFonts w:cs="Times New Roman"/>
      <w:sz w:val="24"/>
      <w:szCs w:val="24"/>
    </w:rPr>
  </w:style>
  <w:style w:type="character" w:customStyle="1" w:styleId="22">
    <w:name w:val="Основной текст (2)"/>
    <w:basedOn w:val="DefaultParagraphFont"/>
    <w:rsid w:val="00971AB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0">
    <w:name w:val="Основной текст4"/>
    <w:basedOn w:val="Normal"/>
    <w:rsid w:val="00971ABB"/>
    <w:pPr>
      <w:widowControl w:val="0"/>
      <w:shd w:val="clear" w:color="auto" w:fill="FFFFFF"/>
      <w:spacing w:before="0" w:after="0" w:line="0" w:lineRule="atLeast"/>
      <w:ind w:hanging="1760"/>
    </w:pPr>
    <w:rPr>
      <w:color w:val="000000"/>
      <w:sz w:val="27"/>
      <w:szCs w:val="27"/>
    </w:rPr>
  </w:style>
  <w:style w:type="character" w:customStyle="1" w:styleId="a8">
    <w:name w:val="Основной текст_"/>
    <w:basedOn w:val="DefaultParagraphFont"/>
    <w:link w:val="110"/>
    <w:rsid w:val="00700D91"/>
    <w:rPr>
      <w:sz w:val="27"/>
      <w:szCs w:val="27"/>
      <w:shd w:val="clear" w:color="auto" w:fill="FFFFFF"/>
    </w:rPr>
  </w:style>
  <w:style w:type="paragraph" w:customStyle="1" w:styleId="110">
    <w:name w:val="Основной текст11"/>
    <w:basedOn w:val="Normal"/>
    <w:link w:val="a8"/>
    <w:rsid w:val="00700D91"/>
    <w:pPr>
      <w:widowControl w:val="0"/>
      <w:shd w:val="clear" w:color="auto" w:fill="FFFFFF"/>
      <w:spacing w:before="0" w:after="0" w:line="326" w:lineRule="exact"/>
    </w:pPr>
    <w:rPr>
      <w:sz w:val="27"/>
      <w:szCs w:val="27"/>
    </w:rPr>
  </w:style>
  <w:style w:type="paragraph" w:customStyle="1" w:styleId="a9">
    <w:name w:val="Обычный нум. список"/>
    <w:basedOn w:val="Normal"/>
    <w:link w:val="a10"/>
    <w:qFormat/>
    <w:rsid w:val="00EE2B54"/>
    <w:pPr>
      <w:suppressAutoHyphens/>
      <w:spacing w:before="45" w:after="0"/>
      <w:jc w:val="both"/>
    </w:pPr>
    <w:rPr>
      <w:sz w:val="28"/>
      <w:szCs w:val="28"/>
      <w:lang w:eastAsia="ar-SA"/>
    </w:rPr>
  </w:style>
  <w:style w:type="character" w:customStyle="1" w:styleId="a10">
    <w:name w:val="Обычный нум. список Знак"/>
    <w:basedOn w:val="DefaultParagraphFont"/>
    <w:link w:val="a9"/>
    <w:rsid w:val="00EE2B54"/>
    <w:rPr>
      <w:sz w:val="28"/>
      <w:szCs w:val="28"/>
      <w:lang w:eastAsia="ar-SA"/>
    </w:rPr>
  </w:style>
  <w:style w:type="paragraph" w:customStyle="1" w:styleId="a11">
    <w:name w:val="Обычный с первой строкой"/>
    <w:basedOn w:val="Normal"/>
    <w:qFormat/>
    <w:rsid w:val="00EE2B54"/>
    <w:pPr>
      <w:suppressAutoHyphens/>
      <w:spacing w:before="0" w:after="0"/>
      <w:ind w:firstLine="567"/>
      <w:jc w:val="both"/>
    </w:pPr>
    <w:rPr>
      <w:sz w:val="28"/>
      <w:szCs w:val="28"/>
      <w:lang w:eastAsia="ar-SA"/>
    </w:rPr>
  </w:style>
  <w:style w:type="paragraph" w:customStyle="1" w:styleId="a12">
    <w:name w:val="Обычный маркер. список"/>
    <w:basedOn w:val="Normal"/>
    <w:link w:val="a13"/>
    <w:qFormat/>
    <w:rsid w:val="00EE2B54"/>
    <w:pPr>
      <w:numPr>
        <w:ilvl w:val="1"/>
        <w:numId w:val="1"/>
      </w:numPr>
      <w:suppressAutoHyphens/>
      <w:spacing w:before="0" w:after="0"/>
      <w:jc w:val="both"/>
    </w:pPr>
    <w:rPr>
      <w:sz w:val="28"/>
      <w:szCs w:val="28"/>
      <w:lang w:eastAsia="ar-SA"/>
    </w:rPr>
  </w:style>
  <w:style w:type="character" w:customStyle="1" w:styleId="a13">
    <w:name w:val="Обычный маркер. список Знак"/>
    <w:basedOn w:val="DefaultParagraphFont"/>
    <w:link w:val="a12"/>
    <w:rsid w:val="00EE2B54"/>
    <w:rPr>
      <w:sz w:val="28"/>
      <w:szCs w:val="28"/>
      <w:lang w:eastAsia="ar-SA"/>
    </w:rPr>
  </w:style>
  <w:style w:type="paragraph" w:customStyle="1" w:styleId="-">
    <w:name w:val="Таблица - номер"/>
    <w:basedOn w:val="Normal"/>
    <w:link w:val="-0"/>
    <w:qFormat/>
    <w:rsid w:val="00EE2B54"/>
    <w:pPr>
      <w:suppressAutoHyphens/>
      <w:spacing w:before="0" w:after="0"/>
    </w:pPr>
    <w:rPr>
      <w:i/>
      <w:lang w:eastAsia="ar-SA"/>
    </w:rPr>
  </w:style>
  <w:style w:type="character" w:customStyle="1" w:styleId="-0">
    <w:name w:val="Таблица - номер Знак"/>
    <w:basedOn w:val="DefaultParagraphFont"/>
    <w:link w:val="-"/>
    <w:rsid w:val="00EE2B54"/>
    <w:rPr>
      <w:i/>
      <w:sz w:val="24"/>
      <w:szCs w:val="24"/>
      <w:lang w:eastAsia="ar-SA"/>
    </w:rPr>
  </w:style>
  <w:style w:type="paragraph" w:styleId="ListParagraph">
    <w:name w:val="List Paragraph"/>
    <w:aliases w:val="подподзаголовок"/>
    <w:basedOn w:val="Normal"/>
    <w:link w:val="a23"/>
    <w:uiPriority w:val="99"/>
    <w:qFormat/>
    <w:rsid w:val="00211D64"/>
    <w:pPr>
      <w:ind w:left="720"/>
      <w:contextualSpacing/>
    </w:pPr>
  </w:style>
  <w:style w:type="character" w:styleId="FollowedHyperlink">
    <w:name w:val="FollowedHyperlink"/>
    <w:basedOn w:val="DefaultParagraphFont"/>
    <w:rsid w:val="005F1ACB"/>
    <w:rPr>
      <w:color w:val="800080"/>
      <w:u w:val="single"/>
    </w:rPr>
  </w:style>
  <w:style w:type="paragraph" w:customStyle="1" w:styleId="Default">
    <w:name w:val="Default"/>
    <w:rsid w:val="00BA4647"/>
    <w:pPr>
      <w:autoSpaceDE w:val="0"/>
      <w:autoSpaceDN w:val="0"/>
      <w:adjustRightInd w:val="0"/>
      <w:jc w:val="right"/>
    </w:pPr>
    <w:rPr>
      <w:color w:val="000000"/>
      <w:sz w:val="24"/>
      <w:szCs w:val="24"/>
    </w:rPr>
  </w:style>
  <w:style w:type="character" w:customStyle="1" w:styleId="blk">
    <w:name w:val="blk"/>
    <w:basedOn w:val="DefaultParagraphFont"/>
    <w:rsid w:val="00556D08"/>
  </w:style>
  <w:style w:type="character" w:customStyle="1" w:styleId="WW8Num10z0">
    <w:name w:val="WW8Num10z0"/>
    <w:rsid w:val="00BC14BC"/>
    <w:rPr>
      <w:rFonts w:ascii="Symbol" w:hAnsi="Symbol" w:cs="Times New Roman"/>
      <w:b/>
      <w:i w:val="0"/>
    </w:rPr>
  </w:style>
  <w:style w:type="paragraph" w:customStyle="1" w:styleId="13">
    <w:name w:val="обычный_1"/>
    <w:basedOn w:val="Normal"/>
    <w:rsid w:val="00DF5E38"/>
    <w:pPr>
      <w:spacing w:before="0" w:after="0"/>
    </w:pPr>
    <w:rPr>
      <w:color w:val="000000"/>
      <w:sz w:val="20"/>
      <w:szCs w:val="20"/>
    </w:rPr>
  </w:style>
  <w:style w:type="paragraph" w:customStyle="1" w:styleId="a14">
    <w:name w:val="Знак"/>
    <w:basedOn w:val="Normal"/>
    <w:rsid w:val="00617097"/>
    <w:pPr>
      <w:spacing w:before="0" w:after="160" w:line="240" w:lineRule="exact"/>
    </w:pPr>
    <w:rPr>
      <w:rFonts w:ascii="Verdana" w:hAnsi="Verdana" w:cs="Verdana"/>
      <w:lang w:val="en-US" w:eastAsia="en-US"/>
    </w:rPr>
  </w:style>
  <w:style w:type="character" w:customStyle="1" w:styleId="WW8Num2z3">
    <w:name w:val="WW8Num2z3"/>
    <w:rsid w:val="004006DE"/>
  </w:style>
  <w:style w:type="paragraph" w:customStyle="1" w:styleId="Lbullit">
    <w:name w:val="! L=bullit ! Знак Знак"/>
    <w:basedOn w:val="Normal"/>
    <w:rsid w:val="004006DE"/>
    <w:pPr>
      <w:suppressAutoHyphens/>
      <w:spacing w:before="60" w:after="60"/>
      <w:jc w:val="both"/>
    </w:pPr>
    <w:rPr>
      <w:color w:val="000000"/>
      <w:szCs w:val="16"/>
      <w:lang w:eastAsia="zh-CN"/>
    </w:rPr>
  </w:style>
  <w:style w:type="character" w:customStyle="1" w:styleId="FontStyle275">
    <w:name w:val="Font Style275"/>
    <w:rsid w:val="004C52BF"/>
    <w:rPr>
      <w:rFonts w:ascii="Times New Roman" w:hAnsi="Times New Roman" w:cs="Times New Roman"/>
      <w:sz w:val="22"/>
      <w:szCs w:val="22"/>
    </w:rPr>
  </w:style>
  <w:style w:type="paragraph" w:customStyle="1" w:styleId="Style32">
    <w:name w:val="Style32"/>
    <w:basedOn w:val="Normal"/>
    <w:rsid w:val="00183FD3"/>
    <w:pPr>
      <w:widowControl w:val="0"/>
      <w:autoSpaceDE w:val="0"/>
      <w:autoSpaceDN w:val="0"/>
      <w:adjustRightInd w:val="0"/>
      <w:spacing w:before="0" w:after="0"/>
      <w:jc w:val="both"/>
    </w:pPr>
  </w:style>
  <w:style w:type="character" w:customStyle="1" w:styleId="FontStyle333">
    <w:name w:val="Font Style333"/>
    <w:rsid w:val="006A3E08"/>
    <w:rPr>
      <w:rFonts w:ascii="Times New Roman" w:hAnsi="Times New Roman" w:cs="Times New Roman"/>
      <w:b/>
      <w:bCs/>
      <w:sz w:val="26"/>
      <w:szCs w:val="26"/>
    </w:rPr>
  </w:style>
  <w:style w:type="paragraph" w:customStyle="1" w:styleId="Style214">
    <w:name w:val="Style214"/>
    <w:basedOn w:val="Normal"/>
    <w:rsid w:val="006A3E08"/>
    <w:pPr>
      <w:widowControl w:val="0"/>
      <w:autoSpaceDE w:val="0"/>
      <w:autoSpaceDN w:val="0"/>
      <w:adjustRightInd w:val="0"/>
      <w:spacing w:before="0" w:after="0" w:line="325" w:lineRule="exact"/>
      <w:ind w:firstLine="554"/>
      <w:jc w:val="both"/>
    </w:pPr>
  </w:style>
  <w:style w:type="paragraph" w:customStyle="1" w:styleId="FR1">
    <w:name w:val="FR1"/>
    <w:rsid w:val="00D37711"/>
    <w:pPr>
      <w:widowControl w:val="0"/>
      <w:overflowPunct w:val="0"/>
      <w:autoSpaceDE w:val="0"/>
      <w:autoSpaceDN w:val="0"/>
      <w:adjustRightInd w:val="0"/>
      <w:spacing w:line="458" w:lineRule="auto"/>
      <w:ind w:left="2280" w:right="1600"/>
      <w:jc w:val="center"/>
    </w:pPr>
    <w:rPr>
      <w:sz w:val="28"/>
    </w:rPr>
  </w:style>
  <w:style w:type="character" w:styleId="Strong">
    <w:name w:val="Strong"/>
    <w:basedOn w:val="DefaultParagraphFont"/>
    <w:uiPriority w:val="22"/>
    <w:qFormat/>
    <w:locked/>
    <w:rsid w:val="00AF2A98"/>
    <w:rPr>
      <w:b/>
      <w:bCs/>
    </w:rPr>
  </w:style>
  <w:style w:type="character" w:customStyle="1" w:styleId="apple-converted-space">
    <w:name w:val="apple-converted-space"/>
    <w:basedOn w:val="DefaultParagraphFont"/>
    <w:rsid w:val="008B0BCE"/>
  </w:style>
  <w:style w:type="paragraph" w:customStyle="1" w:styleId="Style4">
    <w:name w:val="Style4"/>
    <w:basedOn w:val="Normal"/>
    <w:rsid w:val="003937E3"/>
    <w:pPr>
      <w:widowControl w:val="0"/>
      <w:autoSpaceDE w:val="0"/>
      <w:autoSpaceDN w:val="0"/>
      <w:adjustRightInd w:val="0"/>
      <w:spacing w:before="0" w:after="0" w:line="323" w:lineRule="exact"/>
      <w:jc w:val="both"/>
    </w:pPr>
    <w:rPr>
      <w:rFonts w:eastAsia="Calibri"/>
    </w:rPr>
  </w:style>
  <w:style w:type="character" w:customStyle="1" w:styleId="23">
    <w:name w:val="Основной текст (2)_"/>
    <w:basedOn w:val="DefaultParagraphFont"/>
    <w:uiPriority w:val="99"/>
    <w:rsid w:val="005558FE"/>
    <w:rPr>
      <w:rFonts w:ascii="Times New Roman" w:hAnsi="Times New Roman" w:cs="Times New Roman"/>
      <w:b/>
      <w:bCs/>
      <w:spacing w:val="0"/>
      <w:sz w:val="27"/>
      <w:szCs w:val="27"/>
    </w:rPr>
  </w:style>
  <w:style w:type="character" w:customStyle="1" w:styleId="70">
    <w:name w:val="Основной текст (7)_"/>
    <w:basedOn w:val="DefaultParagraphFont"/>
    <w:link w:val="71"/>
    <w:uiPriority w:val="99"/>
    <w:rsid w:val="005558FE"/>
    <w:rPr>
      <w:i/>
      <w:iCs/>
      <w:sz w:val="27"/>
      <w:szCs w:val="27"/>
      <w:shd w:val="clear" w:color="auto" w:fill="FFFFFF"/>
    </w:rPr>
  </w:style>
  <w:style w:type="character" w:customStyle="1" w:styleId="24">
    <w:name w:val="Подпись к таблице (2)_"/>
    <w:basedOn w:val="DefaultParagraphFont"/>
    <w:link w:val="212"/>
    <w:uiPriority w:val="99"/>
    <w:rsid w:val="005558FE"/>
    <w:rPr>
      <w:b/>
      <w:bCs/>
      <w:sz w:val="27"/>
      <w:szCs w:val="27"/>
      <w:shd w:val="clear" w:color="auto" w:fill="FFFFFF"/>
    </w:rPr>
  </w:style>
  <w:style w:type="character" w:customStyle="1" w:styleId="25">
    <w:name w:val="Подпись к таблице (2)"/>
    <w:basedOn w:val="24"/>
    <w:uiPriority w:val="99"/>
    <w:rsid w:val="005558FE"/>
    <w:rPr>
      <w:b/>
      <w:bCs/>
      <w:sz w:val="27"/>
      <w:szCs w:val="27"/>
      <w:u w:val="single"/>
      <w:shd w:val="clear" w:color="auto" w:fill="FFFFFF"/>
    </w:rPr>
  </w:style>
  <w:style w:type="character" w:customStyle="1" w:styleId="61">
    <w:name w:val="Основной текст (6)_"/>
    <w:basedOn w:val="DefaultParagraphFont"/>
    <w:link w:val="62"/>
    <w:uiPriority w:val="99"/>
    <w:rsid w:val="005558FE"/>
    <w:rPr>
      <w:rFonts w:ascii="Franklin Gothic Medium" w:hAnsi="Franklin Gothic Medium" w:cs="Franklin Gothic Medium"/>
      <w:noProof/>
      <w:sz w:val="29"/>
      <w:szCs w:val="29"/>
      <w:shd w:val="clear" w:color="auto" w:fill="FFFFFF"/>
    </w:rPr>
  </w:style>
  <w:style w:type="character" w:customStyle="1" w:styleId="26">
    <w:name w:val="Основной текст (2) + Не полужирный"/>
    <w:basedOn w:val="23"/>
    <w:uiPriority w:val="99"/>
    <w:rsid w:val="005558FE"/>
    <w:rPr>
      <w:rFonts w:ascii="Times New Roman" w:hAnsi="Times New Roman" w:cs="Times New Roman"/>
      <w:b/>
      <w:bCs/>
      <w:spacing w:val="0"/>
      <w:sz w:val="27"/>
      <w:szCs w:val="27"/>
    </w:rPr>
  </w:style>
  <w:style w:type="character" w:customStyle="1" w:styleId="27">
    <w:name w:val="Подпись к таблице (2) + Не полужирный"/>
    <w:basedOn w:val="24"/>
    <w:uiPriority w:val="99"/>
    <w:rsid w:val="005558FE"/>
    <w:rPr>
      <w:b/>
      <w:bCs/>
      <w:sz w:val="27"/>
      <w:szCs w:val="27"/>
      <w:u w:val="single"/>
      <w:shd w:val="clear" w:color="auto" w:fill="FFFFFF"/>
    </w:rPr>
  </w:style>
  <w:style w:type="character" w:customStyle="1" w:styleId="240">
    <w:name w:val="Подпись к таблице (2)4"/>
    <w:basedOn w:val="24"/>
    <w:uiPriority w:val="99"/>
    <w:rsid w:val="005558FE"/>
    <w:rPr>
      <w:b/>
      <w:bCs/>
      <w:sz w:val="27"/>
      <w:szCs w:val="27"/>
      <w:u w:val="single"/>
      <w:shd w:val="clear" w:color="auto" w:fill="FFFFFF"/>
    </w:rPr>
  </w:style>
  <w:style w:type="character" w:customStyle="1" w:styleId="80">
    <w:name w:val="Основной текст (8)_"/>
    <w:basedOn w:val="DefaultParagraphFont"/>
    <w:link w:val="81"/>
    <w:uiPriority w:val="99"/>
    <w:rsid w:val="005558FE"/>
    <w:rPr>
      <w:rFonts w:ascii="Franklin Gothic Medium" w:hAnsi="Franklin Gothic Medium" w:cs="Franklin Gothic Medium"/>
      <w:noProof/>
      <w:sz w:val="29"/>
      <w:szCs w:val="29"/>
      <w:shd w:val="clear" w:color="auto" w:fill="FFFFFF"/>
    </w:rPr>
  </w:style>
  <w:style w:type="character" w:customStyle="1" w:styleId="9">
    <w:name w:val="Основной текст (9)_"/>
    <w:basedOn w:val="DefaultParagraphFont"/>
    <w:link w:val="91"/>
    <w:uiPriority w:val="99"/>
    <w:rsid w:val="005558FE"/>
    <w:rPr>
      <w:noProof/>
      <w:sz w:val="29"/>
      <w:szCs w:val="29"/>
      <w:shd w:val="clear" w:color="auto" w:fill="FFFFFF"/>
    </w:rPr>
  </w:style>
  <w:style w:type="character" w:customStyle="1" w:styleId="211">
    <w:name w:val="Основной текст (2) + Не полужирный1"/>
    <w:basedOn w:val="23"/>
    <w:uiPriority w:val="99"/>
    <w:rsid w:val="005558FE"/>
    <w:rPr>
      <w:rFonts w:ascii="Times New Roman" w:hAnsi="Times New Roman" w:cs="Times New Roman"/>
      <w:b/>
      <w:bCs/>
      <w:spacing w:val="0"/>
      <w:sz w:val="27"/>
      <w:szCs w:val="27"/>
    </w:rPr>
  </w:style>
  <w:style w:type="character" w:customStyle="1" w:styleId="a15">
    <w:name w:val="Подпись к таблице_"/>
    <w:basedOn w:val="DefaultParagraphFont"/>
    <w:link w:val="112"/>
    <w:uiPriority w:val="99"/>
    <w:rsid w:val="005558FE"/>
    <w:rPr>
      <w:sz w:val="27"/>
      <w:szCs w:val="27"/>
      <w:shd w:val="clear" w:color="auto" w:fill="FFFFFF"/>
    </w:rPr>
  </w:style>
  <w:style w:type="character" w:customStyle="1" w:styleId="100">
    <w:name w:val="Основной текст (10)_"/>
    <w:basedOn w:val="DefaultParagraphFont"/>
    <w:link w:val="101"/>
    <w:uiPriority w:val="99"/>
    <w:rsid w:val="005558FE"/>
    <w:rPr>
      <w:rFonts w:ascii="Franklin Gothic Medium" w:hAnsi="Franklin Gothic Medium" w:cs="Franklin Gothic Medium"/>
      <w:noProof/>
      <w:sz w:val="29"/>
      <w:szCs w:val="29"/>
      <w:shd w:val="clear" w:color="auto" w:fill="FFFFFF"/>
    </w:rPr>
  </w:style>
  <w:style w:type="character" w:customStyle="1" w:styleId="111">
    <w:name w:val="Основной текст (11)_"/>
    <w:basedOn w:val="DefaultParagraphFont"/>
    <w:link w:val="113"/>
    <w:uiPriority w:val="99"/>
    <w:rsid w:val="005558FE"/>
    <w:rPr>
      <w:rFonts w:ascii="Franklin Gothic Medium" w:hAnsi="Franklin Gothic Medium" w:cs="Franklin Gothic Medium"/>
      <w:noProof/>
      <w:sz w:val="29"/>
      <w:szCs w:val="29"/>
      <w:shd w:val="clear" w:color="auto" w:fill="FFFFFF"/>
    </w:rPr>
  </w:style>
  <w:style w:type="character" w:customStyle="1" w:styleId="a16">
    <w:name w:val="Подпись к таблице"/>
    <w:basedOn w:val="a15"/>
    <w:uiPriority w:val="99"/>
    <w:rsid w:val="005558FE"/>
    <w:rPr>
      <w:sz w:val="27"/>
      <w:szCs w:val="27"/>
      <w:u w:val="single"/>
      <w:shd w:val="clear" w:color="auto" w:fill="FFFFFF"/>
    </w:rPr>
  </w:style>
  <w:style w:type="character" w:customStyle="1" w:styleId="121">
    <w:name w:val="Основной текст (12)_"/>
    <w:basedOn w:val="DefaultParagraphFont"/>
    <w:link w:val="122"/>
    <w:uiPriority w:val="99"/>
    <w:rsid w:val="005558FE"/>
    <w:rPr>
      <w:rFonts w:ascii="Franklin Gothic Medium" w:hAnsi="Franklin Gothic Medium" w:cs="Franklin Gothic Medium"/>
      <w:noProof/>
      <w:sz w:val="29"/>
      <w:szCs w:val="29"/>
      <w:shd w:val="clear" w:color="auto" w:fill="FFFFFF"/>
    </w:rPr>
  </w:style>
  <w:style w:type="character" w:customStyle="1" w:styleId="130">
    <w:name w:val="Основной текст (13)_"/>
    <w:basedOn w:val="DefaultParagraphFont"/>
    <w:link w:val="131"/>
    <w:uiPriority w:val="99"/>
    <w:rsid w:val="005558FE"/>
    <w:rPr>
      <w:rFonts w:ascii="Franklin Gothic Medium" w:hAnsi="Franklin Gothic Medium" w:cs="Franklin Gothic Medium"/>
      <w:noProof/>
      <w:sz w:val="29"/>
      <w:szCs w:val="29"/>
      <w:shd w:val="clear" w:color="auto" w:fill="FFFFFF"/>
    </w:rPr>
  </w:style>
  <w:style w:type="character" w:customStyle="1" w:styleId="a17">
    <w:name w:val="Основной текст + Полужирный"/>
    <w:basedOn w:val="DefaultParagraphFont"/>
    <w:uiPriority w:val="99"/>
    <w:rsid w:val="005558FE"/>
    <w:rPr>
      <w:rFonts w:ascii="Times New Roman" w:hAnsi="Times New Roman" w:cs="Times New Roman"/>
      <w:b/>
      <w:bCs/>
      <w:spacing w:val="0"/>
      <w:sz w:val="27"/>
      <w:szCs w:val="27"/>
    </w:rPr>
  </w:style>
  <w:style w:type="character" w:customStyle="1" w:styleId="230">
    <w:name w:val="Подпись к таблице (2)3"/>
    <w:basedOn w:val="24"/>
    <w:uiPriority w:val="99"/>
    <w:rsid w:val="005558FE"/>
    <w:rPr>
      <w:b/>
      <w:bCs/>
      <w:sz w:val="27"/>
      <w:szCs w:val="27"/>
      <w:u w:val="single"/>
      <w:shd w:val="clear" w:color="auto" w:fill="FFFFFF"/>
    </w:rPr>
  </w:style>
  <w:style w:type="character" w:customStyle="1" w:styleId="14">
    <w:name w:val="Основной текст (14)_"/>
    <w:basedOn w:val="DefaultParagraphFont"/>
    <w:link w:val="140"/>
    <w:uiPriority w:val="99"/>
    <w:rsid w:val="005558FE"/>
    <w:rPr>
      <w:rFonts w:ascii="Franklin Gothic Medium" w:hAnsi="Franklin Gothic Medium" w:cs="Franklin Gothic Medium"/>
      <w:noProof/>
      <w:sz w:val="29"/>
      <w:szCs w:val="29"/>
      <w:shd w:val="clear" w:color="auto" w:fill="FFFFFF"/>
    </w:rPr>
  </w:style>
  <w:style w:type="character" w:customStyle="1" w:styleId="a18">
    <w:name w:val="Колонтитул_"/>
    <w:basedOn w:val="DefaultParagraphFont"/>
    <w:link w:val="a19"/>
    <w:uiPriority w:val="99"/>
    <w:rsid w:val="005558FE"/>
    <w:rPr>
      <w:noProof/>
      <w:shd w:val="clear" w:color="auto" w:fill="FFFFFF"/>
    </w:rPr>
  </w:style>
  <w:style w:type="character" w:customStyle="1" w:styleId="220">
    <w:name w:val="Колонтитул + 22"/>
    <w:aliases w:val="5 pt,9,Основной текст + Constantia"/>
    <w:basedOn w:val="a18"/>
    <w:uiPriority w:val="99"/>
    <w:rsid w:val="005558FE"/>
    <w:rPr>
      <w:noProof/>
      <w:sz w:val="45"/>
      <w:szCs w:val="45"/>
      <w:shd w:val="clear" w:color="auto" w:fill="FFFFFF"/>
    </w:rPr>
  </w:style>
  <w:style w:type="character" w:customStyle="1" w:styleId="15">
    <w:name w:val="Основной текст (15)_"/>
    <w:basedOn w:val="DefaultParagraphFont"/>
    <w:link w:val="150"/>
    <w:uiPriority w:val="99"/>
    <w:rsid w:val="005558FE"/>
    <w:rPr>
      <w:noProof/>
      <w:sz w:val="29"/>
      <w:szCs w:val="29"/>
      <w:shd w:val="clear" w:color="auto" w:fill="FFFFFF"/>
    </w:rPr>
  </w:style>
  <w:style w:type="character" w:customStyle="1" w:styleId="16">
    <w:name w:val="Основной текст (16)_"/>
    <w:basedOn w:val="DefaultParagraphFont"/>
    <w:link w:val="160"/>
    <w:uiPriority w:val="99"/>
    <w:rsid w:val="005558FE"/>
    <w:rPr>
      <w:noProof/>
      <w:sz w:val="28"/>
      <w:szCs w:val="28"/>
      <w:shd w:val="clear" w:color="auto" w:fill="FFFFFF"/>
    </w:rPr>
  </w:style>
  <w:style w:type="character" w:customStyle="1" w:styleId="17">
    <w:name w:val="Основной текст (17)_"/>
    <w:basedOn w:val="DefaultParagraphFont"/>
    <w:link w:val="170"/>
    <w:uiPriority w:val="99"/>
    <w:rsid w:val="005558FE"/>
    <w:rPr>
      <w:rFonts w:ascii="Franklin Gothic Medium" w:hAnsi="Franklin Gothic Medium" w:cs="Franklin Gothic Medium"/>
      <w:noProof/>
      <w:sz w:val="28"/>
      <w:szCs w:val="28"/>
      <w:shd w:val="clear" w:color="auto" w:fill="FFFFFF"/>
    </w:rPr>
  </w:style>
  <w:style w:type="character" w:customStyle="1" w:styleId="18">
    <w:name w:val="Основной текст (18)_"/>
    <w:basedOn w:val="DefaultParagraphFont"/>
    <w:link w:val="180"/>
    <w:uiPriority w:val="99"/>
    <w:rsid w:val="005558FE"/>
    <w:rPr>
      <w:rFonts w:ascii="Franklin Gothic Medium" w:hAnsi="Franklin Gothic Medium" w:cs="Franklin Gothic Medium"/>
      <w:noProof/>
      <w:sz w:val="29"/>
      <w:szCs w:val="29"/>
      <w:shd w:val="clear" w:color="auto" w:fill="FFFFFF"/>
    </w:rPr>
  </w:style>
  <w:style w:type="character" w:customStyle="1" w:styleId="19">
    <w:name w:val="Основной текст (19)_"/>
    <w:basedOn w:val="DefaultParagraphFont"/>
    <w:link w:val="190"/>
    <w:uiPriority w:val="99"/>
    <w:rsid w:val="005558FE"/>
    <w:rPr>
      <w:noProof/>
      <w:sz w:val="29"/>
      <w:szCs w:val="29"/>
      <w:shd w:val="clear" w:color="auto" w:fill="FFFFFF"/>
    </w:rPr>
  </w:style>
  <w:style w:type="character" w:customStyle="1" w:styleId="221">
    <w:name w:val="Подпись к таблице (2)2"/>
    <w:basedOn w:val="24"/>
    <w:uiPriority w:val="99"/>
    <w:rsid w:val="005558FE"/>
    <w:rPr>
      <w:b/>
      <w:bCs/>
      <w:sz w:val="27"/>
      <w:szCs w:val="27"/>
      <w:u w:val="single"/>
      <w:shd w:val="clear" w:color="auto" w:fill="FFFFFF"/>
    </w:rPr>
  </w:style>
  <w:style w:type="character" w:customStyle="1" w:styleId="200">
    <w:name w:val="Основной текст (20)_"/>
    <w:basedOn w:val="DefaultParagraphFont"/>
    <w:link w:val="201"/>
    <w:uiPriority w:val="99"/>
    <w:rsid w:val="005558FE"/>
    <w:rPr>
      <w:rFonts w:ascii="Franklin Gothic Medium" w:hAnsi="Franklin Gothic Medium" w:cs="Franklin Gothic Medium"/>
      <w:noProof/>
      <w:sz w:val="28"/>
      <w:szCs w:val="28"/>
      <w:shd w:val="clear" w:color="auto" w:fill="FFFFFF"/>
    </w:rPr>
  </w:style>
  <w:style w:type="paragraph" w:customStyle="1" w:styleId="71">
    <w:name w:val="Основной текст (7)"/>
    <w:basedOn w:val="Normal"/>
    <w:link w:val="70"/>
    <w:uiPriority w:val="99"/>
    <w:rsid w:val="005558FE"/>
    <w:pPr>
      <w:shd w:val="clear" w:color="auto" w:fill="FFFFFF"/>
      <w:spacing w:before="300" w:after="360" w:line="240" w:lineRule="atLeast"/>
      <w:ind w:hanging="340"/>
      <w:jc w:val="center"/>
    </w:pPr>
    <w:rPr>
      <w:i/>
      <w:iCs/>
      <w:sz w:val="27"/>
      <w:szCs w:val="27"/>
    </w:rPr>
  </w:style>
  <w:style w:type="paragraph" w:customStyle="1" w:styleId="212">
    <w:name w:val="Подпись к таблице (2)1"/>
    <w:basedOn w:val="Normal"/>
    <w:link w:val="24"/>
    <w:uiPriority w:val="99"/>
    <w:rsid w:val="005558FE"/>
    <w:pPr>
      <w:shd w:val="clear" w:color="auto" w:fill="FFFFFF"/>
      <w:spacing w:before="0" w:after="0" w:line="240" w:lineRule="atLeast"/>
      <w:jc w:val="left"/>
    </w:pPr>
    <w:rPr>
      <w:b/>
      <w:bCs/>
      <w:sz w:val="27"/>
      <w:szCs w:val="27"/>
    </w:rPr>
  </w:style>
  <w:style w:type="paragraph" w:customStyle="1" w:styleId="62">
    <w:name w:val="Основной текст (6)"/>
    <w:basedOn w:val="Normal"/>
    <w:link w:val="61"/>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81">
    <w:name w:val="Основной текст (8)"/>
    <w:basedOn w:val="Normal"/>
    <w:link w:val="80"/>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91">
    <w:name w:val="Основной текст (9)"/>
    <w:basedOn w:val="Normal"/>
    <w:link w:val="9"/>
    <w:uiPriority w:val="99"/>
    <w:rsid w:val="005558FE"/>
    <w:pPr>
      <w:shd w:val="clear" w:color="auto" w:fill="FFFFFF"/>
      <w:spacing w:before="0" w:after="0" w:line="240" w:lineRule="atLeast"/>
      <w:jc w:val="left"/>
    </w:pPr>
    <w:rPr>
      <w:noProof/>
      <w:sz w:val="29"/>
      <w:szCs w:val="29"/>
    </w:rPr>
  </w:style>
  <w:style w:type="paragraph" w:customStyle="1" w:styleId="112">
    <w:name w:val="Подпись к таблице1"/>
    <w:basedOn w:val="Normal"/>
    <w:link w:val="a15"/>
    <w:uiPriority w:val="99"/>
    <w:rsid w:val="005558FE"/>
    <w:pPr>
      <w:shd w:val="clear" w:color="auto" w:fill="FFFFFF"/>
      <w:spacing w:before="0" w:after="0" w:line="240" w:lineRule="atLeast"/>
      <w:jc w:val="left"/>
    </w:pPr>
    <w:rPr>
      <w:sz w:val="27"/>
      <w:szCs w:val="27"/>
    </w:rPr>
  </w:style>
  <w:style w:type="paragraph" w:customStyle="1" w:styleId="101">
    <w:name w:val="Основной текст (10)"/>
    <w:basedOn w:val="Normal"/>
    <w:link w:val="100"/>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113">
    <w:name w:val="Основной текст (11)"/>
    <w:basedOn w:val="Normal"/>
    <w:link w:val="111"/>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122">
    <w:name w:val="Основной текст (12)"/>
    <w:basedOn w:val="Normal"/>
    <w:link w:val="121"/>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131">
    <w:name w:val="Основной текст (13)"/>
    <w:basedOn w:val="Normal"/>
    <w:link w:val="130"/>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140">
    <w:name w:val="Основной текст (14)"/>
    <w:basedOn w:val="Normal"/>
    <w:link w:val="14"/>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a19">
    <w:name w:val="Колонтитул"/>
    <w:basedOn w:val="Normal"/>
    <w:link w:val="a18"/>
    <w:uiPriority w:val="99"/>
    <w:rsid w:val="005558FE"/>
    <w:pPr>
      <w:shd w:val="clear" w:color="auto" w:fill="FFFFFF"/>
      <w:spacing w:before="0" w:after="0"/>
      <w:jc w:val="left"/>
    </w:pPr>
    <w:rPr>
      <w:noProof/>
      <w:sz w:val="20"/>
      <w:szCs w:val="20"/>
    </w:rPr>
  </w:style>
  <w:style w:type="paragraph" w:customStyle="1" w:styleId="150">
    <w:name w:val="Основной текст (15)"/>
    <w:basedOn w:val="Normal"/>
    <w:link w:val="15"/>
    <w:uiPriority w:val="99"/>
    <w:rsid w:val="005558FE"/>
    <w:pPr>
      <w:shd w:val="clear" w:color="auto" w:fill="FFFFFF"/>
      <w:spacing w:before="0" w:after="0" w:line="240" w:lineRule="atLeast"/>
      <w:jc w:val="left"/>
    </w:pPr>
    <w:rPr>
      <w:noProof/>
      <w:sz w:val="29"/>
      <w:szCs w:val="29"/>
    </w:rPr>
  </w:style>
  <w:style w:type="paragraph" w:customStyle="1" w:styleId="160">
    <w:name w:val="Основной текст (16)"/>
    <w:basedOn w:val="Normal"/>
    <w:link w:val="16"/>
    <w:uiPriority w:val="99"/>
    <w:rsid w:val="005558FE"/>
    <w:pPr>
      <w:shd w:val="clear" w:color="auto" w:fill="FFFFFF"/>
      <w:spacing w:before="0" w:after="0" w:line="240" w:lineRule="atLeast"/>
      <w:jc w:val="left"/>
    </w:pPr>
    <w:rPr>
      <w:noProof/>
      <w:sz w:val="28"/>
      <w:szCs w:val="28"/>
    </w:rPr>
  </w:style>
  <w:style w:type="paragraph" w:customStyle="1" w:styleId="170">
    <w:name w:val="Основной текст (17)"/>
    <w:basedOn w:val="Normal"/>
    <w:link w:val="17"/>
    <w:uiPriority w:val="99"/>
    <w:rsid w:val="005558FE"/>
    <w:pPr>
      <w:shd w:val="clear" w:color="auto" w:fill="FFFFFF"/>
      <w:spacing w:before="0" w:after="0" w:line="240" w:lineRule="atLeast"/>
      <w:jc w:val="left"/>
    </w:pPr>
    <w:rPr>
      <w:rFonts w:ascii="Franklin Gothic Medium" w:hAnsi="Franklin Gothic Medium" w:cs="Franklin Gothic Medium"/>
      <w:noProof/>
      <w:sz w:val="28"/>
      <w:szCs w:val="28"/>
    </w:rPr>
  </w:style>
  <w:style w:type="paragraph" w:customStyle="1" w:styleId="180">
    <w:name w:val="Основной текст (18)"/>
    <w:basedOn w:val="Normal"/>
    <w:link w:val="18"/>
    <w:uiPriority w:val="99"/>
    <w:rsid w:val="005558FE"/>
    <w:pPr>
      <w:shd w:val="clear" w:color="auto" w:fill="FFFFFF"/>
      <w:spacing w:before="0" w:after="0" w:line="240" w:lineRule="atLeast"/>
      <w:jc w:val="left"/>
    </w:pPr>
    <w:rPr>
      <w:rFonts w:ascii="Franklin Gothic Medium" w:hAnsi="Franklin Gothic Medium" w:cs="Franklin Gothic Medium"/>
      <w:noProof/>
      <w:sz w:val="29"/>
      <w:szCs w:val="29"/>
    </w:rPr>
  </w:style>
  <w:style w:type="paragraph" w:customStyle="1" w:styleId="190">
    <w:name w:val="Основной текст (19)"/>
    <w:basedOn w:val="Normal"/>
    <w:link w:val="19"/>
    <w:uiPriority w:val="99"/>
    <w:rsid w:val="005558FE"/>
    <w:pPr>
      <w:shd w:val="clear" w:color="auto" w:fill="FFFFFF"/>
      <w:spacing w:before="0" w:after="0" w:line="240" w:lineRule="atLeast"/>
      <w:jc w:val="left"/>
    </w:pPr>
    <w:rPr>
      <w:noProof/>
      <w:sz w:val="29"/>
      <w:szCs w:val="29"/>
    </w:rPr>
  </w:style>
  <w:style w:type="paragraph" w:customStyle="1" w:styleId="201">
    <w:name w:val="Основной текст (20)"/>
    <w:basedOn w:val="Normal"/>
    <w:link w:val="200"/>
    <w:uiPriority w:val="99"/>
    <w:rsid w:val="005558FE"/>
    <w:pPr>
      <w:shd w:val="clear" w:color="auto" w:fill="FFFFFF"/>
      <w:spacing w:before="0" w:after="0" w:line="240" w:lineRule="atLeast"/>
      <w:jc w:val="left"/>
    </w:pPr>
    <w:rPr>
      <w:rFonts w:ascii="Franklin Gothic Medium" w:hAnsi="Franklin Gothic Medium" w:cs="Franklin Gothic Medium"/>
      <w:noProof/>
      <w:sz w:val="28"/>
      <w:szCs w:val="28"/>
    </w:rPr>
  </w:style>
  <w:style w:type="character" w:customStyle="1" w:styleId="ConsPlusNormal0">
    <w:name w:val="ConsPlusNormal Знак"/>
    <w:basedOn w:val="DefaultParagraphFont"/>
    <w:link w:val="ConsPlusNormal"/>
    <w:locked/>
    <w:rsid w:val="006B63B1"/>
    <w:rPr>
      <w:rFonts w:ascii="Arial" w:hAnsi="Arial" w:cs="Arial"/>
    </w:rPr>
  </w:style>
  <w:style w:type="character" w:styleId="CommentReference">
    <w:name w:val="annotation reference"/>
    <w:basedOn w:val="DefaultParagraphFont"/>
    <w:uiPriority w:val="99"/>
    <w:rsid w:val="00E3167C"/>
    <w:rPr>
      <w:sz w:val="16"/>
      <w:szCs w:val="16"/>
    </w:rPr>
  </w:style>
  <w:style w:type="paragraph" w:styleId="CommentText">
    <w:name w:val="annotation text"/>
    <w:basedOn w:val="Normal"/>
    <w:link w:val="a20"/>
    <w:uiPriority w:val="99"/>
    <w:rsid w:val="00E3167C"/>
    <w:rPr>
      <w:sz w:val="20"/>
      <w:szCs w:val="20"/>
    </w:rPr>
  </w:style>
  <w:style w:type="character" w:customStyle="1" w:styleId="a20">
    <w:name w:val="Текст примечания Знак"/>
    <w:basedOn w:val="DefaultParagraphFont"/>
    <w:link w:val="CommentText"/>
    <w:uiPriority w:val="99"/>
    <w:rsid w:val="00E3167C"/>
  </w:style>
  <w:style w:type="paragraph" w:styleId="CommentSubject">
    <w:name w:val="annotation subject"/>
    <w:basedOn w:val="CommentText"/>
    <w:next w:val="CommentText"/>
    <w:link w:val="a21"/>
    <w:rsid w:val="00E3167C"/>
    <w:rPr>
      <w:b/>
      <w:bCs/>
    </w:rPr>
  </w:style>
  <w:style w:type="character" w:customStyle="1" w:styleId="a21">
    <w:name w:val="Тема примечания Знак"/>
    <w:basedOn w:val="a20"/>
    <w:link w:val="CommentSubject"/>
    <w:rsid w:val="00E3167C"/>
    <w:rPr>
      <w:b/>
      <w:bCs/>
    </w:rPr>
  </w:style>
  <w:style w:type="paragraph" w:customStyle="1" w:styleId="141">
    <w:name w:val="Основной текст (14)1"/>
    <w:basedOn w:val="Normal"/>
    <w:uiPriority w:val="99"/>
    <w:rsid w:val="003A7F16"/>
    <w:pPr>
      <w:shd w:val="clear" w:color="auto" w:fill="FFFFFF"/>
      <w:spacing w:before="0" w:after="0" w:line="379" w:lineRule="exact"/>
      <w:jc w:val="both"/>
    </w:pPr>
    <w:rPr>
      <w:rFonts w:ascii="Arial" w:eastAsia="Arial Unicode MS" w:hAnsi="Arial" w:cs="Arial"/>
      <w:sz w:val="21"/>
      <w:szCs w:val="21"/>
    </w:rPr>
  </w:style>
  <w:style w:type="character" w:customStyle="1" w:styleId="1414">
    <w:name w:val="Основной текст (14)14"/>
    <w:basedOn w:val="14"/>
    <w:uiPriority w:val="99"/>
    <w:rsid w:val="00432166"/>
    <w:rPr>
      <w:rFonts w:ascii="Arial" w:hAnsi="Arial" w:cs="Arial"/>
      <w:noProof/>
      <w:spacing w:val="0"/>
      <w:sz w:val="21"/>
      <w:szCs w:val="21"/>
      <w:u w:val="single"/>
      <w:shd w:val="clear" w:color="auto" w:fill="FFFFFF"/>
    </w:rPr>
  </w:style>
  <w:style w:type="character" w:customStyle="1" w:styleId="141pt3">
    <w:name w:val="Основной текст (14) + Интервал 1 pt3"/>
    <w:basedOn w:val="14"/>
    <w:uiPriority w:val="99"/>
    <w:rsid w:val="00B75475"/>
    <w:rPr>
      <w:rFonts w:ascii="Arial" w:hAnsi="Arial" w:cs="Arial"/>
      <w:noProof/>
      <w:spacing w:val="30"/>
      <w:sz w:val="21"/>
      <w:szCs w:val="21"/>
      <w:shd w:val="clear" w:color="auto" w:fill="FFFFFF"/>
    </w:rPr>
  </w:style>
  <w:style w:type="character" w:customStyle="1" w:styleId="1413">
    <w:name w:val="Основной текст (14)13"/>
    <w:basedOn w:val="14"/>
    <w:uiPriority w:val="99"/>
    <w:rsid w:val="00B75475"/>
    <w:rPr>
      <w:rFonts w:ascii="Arial" w:hAnsi="Arial" w:cs="Arial"/>
      <w:noProof/>
      <w:spacing w:val="0"/>
      <w:sz w:val="21"/>
      <w:szCs w:val="21"/>
      <w:u w:val="single"/>
      <w:shd w:val="clear" w:color="auto" w:fill="FFFFFF"/>
    </w:rPr>
  </w:style>
  <w:style w:type="character" w:customStyle="1" w:styleId="141pt2">
    <w:name w:val="Основной текст (14) + Интервал 1 pt2"/>
    <w:basedOn w:val="14"/>
    <w:uiPriority w:val="99"/>
    <w:rsid w:val="00AC5125"/>
    <w:rPr>
      <w:rFonts w:ascii="Arial" w:hAnsi="Arial" w:cs="Arial"/>
      <w:noProof/>
      <w:spacing w:val="30"/>
      <w:sz w:val="21"/>
      <w:szCs w:val="21"/>
      <w:shd w:val="clear" w:color="auto" w:fill="FFFFFF"/>
    </w:rPr>
  </w:style>
  <w:style w:type="character" w:customStyle="1" w:styleId="141pt1">
    <w:name w:val="Основной текст (14) + Интервал 1 pt1"/>
    <w:basedOn w:val="14"/>
    <w:uiPriority w:val="99"/>
    <w:rsid w:val="00AC5125"/>
    <w:rPr>
      <w:rFonts w:ascii="Arial" w:hAnsi="Arial" w:cs="Arial"/>
      <w:noProof/>
      <w:spacing w:val="30"/>
      <w:sz w:val="21"/>
      <w:szCs w:val="21"/>
      <w:shd w:val="clear" w:color="auto" w:fill="FFFFFF"/>
    </w:rPr>
  </w:style>
  <w:style w:type="character" w:customStyle="1" w:styleId="a22">
    <w:name w:val="Сноска"/>
    <w:basedOn w:val="DefaultParagraphFont"/>
    <w:uiPriority w:val="99"/>
    <w:rsid w:val="00AC5125"/>
    <w:rPr>
      <w:rFonts w:ascii="Times New Roman" w:hAnsi="Times New Roman" w:cs="Times New Roman"/>
      <w:spacing w:val="0"/>
      <w:sz w:val="13"/>
      <w:szCs w:val="13"/>
    </w:rPr>
  </w:style>
  <w:style w:type="paragraph" w:customStyle="1" w:styleId="1310">
    <w:name w:val="Основной текст (13)1"/>
    <w:basedOn w:val="Normal"/>
    <w:uiPriority w:val="99"/>
    <w:rsid w:val="00AC5125"/>
    <w:pPr>
      <w:shd w:val="clear" w:color="auto" w:fill="FFFFFF"/>
      <w:spacing w:before="5940" w:after="0" w:line="240" w:lineRule="atLeast"/>
      <w:jc w:val="left"/>
    </w:pPr>
    <w:rPr>
      <w:rFonts w:ascii="Arial" w:eastAsia="Arial Unicode MS" w:hAnsi="Arial" w:cs="Arial"/>
      <w:i/>
      <w:iCs/>
      <w:sz w:val="17"/>
      <w:szCs w:val="17"/>
    </w:rPr>
  </w:style>
  <w:style w:type="paragraph" w:styleId="TOCHeading">
    <w:name w:val="TOC Heading"/>
    <w:basedOn w:val="Heading1"/>
    <w:next w:val="Normal"/>
    <w:uiPriority w:val="39"/>
    <w:unhideWhenUsed/>
    <w:qFormat/>
    <w:rsid w:val="00515740"/>
    <w:pPr>
      <w:pageBreakBefore w:val="0"/>
      <w:suppressLineNumbers w:val="0"/>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23">
    <w:name w:val="Абзац списка Знак"/>
    <w:aliases w:val="подподзаголовок Знак"/>
    <w:link w:val="ListParagraph"/>
    <w:uiPriority w:val="34"/>
    <w:locked/>
    <w:rsid w:val="00C27BD0"/>
    <w:rPr>
      <w:sz w:val="24"/>
      <w:szCs w:val="24"/>
    </w:rPr>
  </w:style>
  <w:style w:type="paragraph" w:customStyle="1" w:styleId="213">
    <w:name w:val="Основной текст 21"/>
    <w:basedOn w:val="Normal"/>
    <w:rsid w:val="00C27BD0"/>
    <w:pPr>
      <w:widowControl w:val="0"/>
      <w:suppressAutoHyphens/>
      <w:spacing w:before="0" w:after="120" w:line="480" w:lineRule="auto"/>
      <w:jc w:val="both"/>
      <w:textAlignment w:val="baseline"/>
    </w:pPr>
    <w:rPr>
      <w:lang w:eastAsia="ar-SA"/>
    </w:rPr>
  </w:style>
  <w:style w:type="paragraph" w:customStyle="1" w:styleId="123">
    <w:name w:val="12таблица"/>
    <w:basedOn w:val="Normal"/>
    <w:link w:val="124"/>
    <w:qFormat/>
    <w:rsid w:val="006B6818"/>
    <w:pPr>
      <w:spacing w:before="0" w:after="0"/>
      <w:jc w:val="left"/>
    </w:pPr>
  </w:style>
  <w:style w:type="character" w:customStyle="1" w:styleId="124">
    <w:name w:val="12таблица Знак"/>
    <w:link w:val="123"/>
    <w:rsid w:val="006B6818"/>
    <w:rPr>
      <w:sz w:val="24"/>
      <w:szCs w:val="24"/>
    </w:rPr>
  </w:style>
  <w:style w:type="paragraph" w:customStyle="1" w:styleId="125">
    <w:name w:val="12без отступа"/>
    <w:basedOn w:val="Normal"/>
    <w:link w:val="126"/>
    <w:qFormat/>
    <w:rsid w:val="00BC332C"/>
    <w:pPr>
      <w:spacing w:before="0" w:after="0"/>
      <w:jc w:val="left"/>
    </w:pPr>
  </w:style>
  <w:style w:type="character" w:customStyle="1" w:styleId="126">
    <w:name w:val="без отступа12 Знак"/>
    <w:link w:val="125"/>
    <w:rsid w:val="00BC332C"/>
    <w:rPr>
      <w:sz w:val="24"/>
      <w:szCs w:val="24"/>
    </w:rPr>
  </w:style>
  <w:style w:type="paragraph" w:customStyle="1" w:styleId="ConsNormal">
    <w:name w:val="ConsNormal"/>
    <w:rsid w:val="00C941D6"/>
    <w:pPr>
      <w:widowControl w:val="0"/>
      <w:autoSpaceDE w:val="0"/>
      <w:autoSpaceDN w:val="0"/>
      <w:adjustRightInd w:val="0"/>
      <w:ind w:right="19772" w:firstLine="720"/>
    </w:pPr>
    <w:rPr>
      <w:rFonts w:ascii="Arial" w:hAnsi="Arial" w:cs="Arial"/>
    </w:rPr>
  </w:style>
  <w:style w:type="paragraph" w:customStyle="1" w:styleId="310">
    <w:name w:val="Основной текст с отступом 31"/>
    <w:basedOn w:val="Normal"/>
    <w:rsid w:val="00C941D6"/>
    <w:pPr>
      <w:suppressAutoHyphens/>
      <w:spacing w:before="0" w:after="120"/>
      <w:ind w:left="283"/>
      <w:jc w:val="left"/>
    </w:pPr>
    <w:rPr>
      <w:sz w:val="16"/>
      <w:szCs w:val="16"/>
      <w:lang w:eastAsia="ar-SA"/>
    </w:rPr>
  </w:style>
  <w:style w:type="character" w:customStyle="1" w:styleId="28">
    <w:name w:val="Подпись к картинке (2)_"/>
    <w:basedOn w:val="DefaultParagraphFont"/>
    <w:link w:val="29"/>
    <w:uiPriority w:val="99"/>
    <w:rsid w:val="00B36408"/>
    <w:rPr>
      <w:sz w:val="27"/>
      <w:szCs w:val="27"/>
      <w:shd w:val="clear" w:color="auto" w:fill="FFFFFF"/>
    </w:rPr>
  </w:style>
  <w:style w:type="paragraph" w:customStyle="1" w:styleId="29">
    <w:name w:val="Подпись к картинке (2)"/>
    <w:basedOn w:val="Normal"/>
    <w:link w:val="28"/>
    <w:uiPriority w:val="99"/>
    <w:rsid w:val="00B36408"/>
    <w:pPr>
      <w:shd w:val="clear" w:color="auto" w:fill="FFFFFF"/>
      <w:spacing w:before="0" w:after="0" w:line="240" w:lineRule="atLeast"/>
      <w:jc w:val="left"/>
    </w:pPr>
    <w:rPr>
      <w:sz w:val="27"/>
      <w:szCs w:val="27"/>
    </w:rPr>
  </w:style>
  <w:style w:type="character" w:customStyle="1" w:styleId="3pt">
    <w:name w:val="Основной текст + Интервал 3 pt"/>
    <w:basedOn w:val="DefaultParagraphFont"/>
    <w:uiPriority w:val="99"/>
    <w:rsid w:val="00B36408"/>
    <w:rPr>
      <w:rFonts w:ascii="Times New Roman" w:hAnsi="Times New Roman" w:cs="Times New Roman"/>
      <w:spacing w:val="60"/>
      <w:sz w:val="27"/>
      <w:szCs w:val="27"/>
      <w:lang w:val="en-US" w:eastAsia="en-US"/>
    </w:rPr>
  </w:style>
  <w:style w:type="character" w:customStyle="1" w:styleId="33">
    <w:name w:val="Заголовок №3_"/>
    <w:basedOn w:val="DefaultParagraphFont"/>
    <w:link w:val="311"/>
    <w:uiPriority w:val="99"/>
    <w:rsid w:val="00B36408"/>
    <w:rPr>
      <w:b/>
      <w:bCs/>
      <w:sz w:val="27"/>
      <w:szCs w:val="27"/>
      <w:shd w:val="clear" w:color="auto" w:fill="FFFFFF"/>
    </w:rPr>
  </w:style>
  <w:style w:type="character" w:customStyle="1" w:styleId="34">
    <w:name w:val="Основной текст (3)"/>
    <w:basedOn w:val="DefaultParagraphFont"/>
    <w:uiPriority w:val="99"/>
    <w:rsid w:val="00B36408"/>
    <w:rPr>
      <w:rFonts w:ascii="Times New Roman" w:hAnsi="Times New Roman" w:cs="Times New Roman"/>
      <w:spacing w:val="0"/>
      <w:sz w:val="17"/>
      <w:szCs w:val="17"/>
    </w:rPr>
  </w:style>
  <w:style w:type="character" w:customStyle="1" w:styleId="330">
    <w:name w:val="Заголовок №3 (3)_"/>
    <w:basedOn w:val="DefaultParagraphFont"/>
    <w:link w:val="331"/>
    <w:uiPriority w:val="99"/>
    <w:rsid w:val="00B36408"/>
    <w:rPr>
      <w:b/>
      <w:bCs/>
      <w:i/>
      <w:iCs/>
      <w:sz w:val="28"/>
      <w:szCs w:val="28"/>
      <w:shd w:val="clear" w:color="auto" w:fill="FFFFFF"/>
    </w:rPr>
  </w:style>
  <w:style w:type="paragraph" w:customStyle="1" w:styleId="311">
    <w:name w:val="Заголовок №31"/>
    <w:basedOn w:val="Normal"/>
    <w:link w:val="33"/>
    <w:uiPriority w:val="99"/>
    <w:rsid w:val="00B36408"/>
    <w:pPr>
      <w:shd w:val="clear" w:color="auto" w:fill="FFFFFF"/>
      <w:spacing w:before="0" w:after="420" w:line="240" w:lineRule="atLeast"/>
      <w:jc w:val="both"/>
      <w:outlineLvl w:val="2"/>
    </w:pPr>
    <w:rPr>
      <w:b/>
      <w:bCs/>
      <w:sz w:val="27"/>
      <w:szCs w:val="27"/>
    </w:rPr>
  </w:style>
  <w:style w:type="paragraph" w:customStyle="1" w:styleId="331">
    <w:name w:val="Заголовок №3 (3)"/>
    <w:basedOn w:val="Normal"/>
    <w:link w:val="330"/>
    <w:uiPriority w:val="99"/>
    <w:rsid w:val="00B36408"/>
    <w:pPr>
      <w:shd w:val="clear" w:color="auto" w:fill="FFFFFF"/>
      <w:spacing w:before="0" w:after="0" w:line="322" w:lineRule="exact"/>
      <w:ind w:firstLine="720"/>
      <w:jc w:val="both"/>
      <w:outlineLvl w:val="2"/>
    </w:pPr>
    <w:rPr>
      <w:b/>
      <w:bCs/>
      <w:i/>
      <w:iCs/>
      <w:sz w:val="28"/>
      <w:szCs w:val="28"/>
    </w:rPr>
  </w:style>
  <w:style w:type="character" w:customStyle="1" w:styleId="50">
    <w:name w:val="Основной текст (5)_"/>
    <w:basedOn w:val="DefaultParagraphFont"/>
    <w:link w:val="51"/>
    <w:uiPriority w:val="99"/>
    <w:rsid w:val="00B36408"/>
    <w:rPr>
      <w:sz w:val="21"/>
      <w:szCs w:val="21"/>
      <w:shd w:val="clear" w:color="auto" w:fill="FFFFFF"/>
    </w:rPr>
  </w:style>
  <w:style w:type="paragraph" w:customStyle="1" w:styleId="51">
    <w:name w:val="Основной текст (5)"/>
    <w:basedOn w:val="Normal"/>
    <w:link w:val="50"/>
    <w:uiPriority w:val="99"/>
    <w:rsid w:val="00B36408"/>
    <w:pPr>
      <w:shd w:val="clear" w:color="auto" w:fill="FFFFFF"/>
      <w:spacing w:before="0" w:after="0" w:line="240" w:lineRule="atLeast"/>
      <w:jc w:val="left"/>
    </w:pPr>
    <w:rPr>
      <w:sz w:val="21"/>
      <w:szCs w:val="21"/>
    </w:rPr>
  </w:style>
  <w:style w:type="character" w:customStyle="1" w:styleId="key-valueitem-value">
    <w:name w:val="key-value__item-value"/>
    <w:basedOn w:val="DefaultParagraphFont"/>
    <w:rsid w:val="00B53E1A"/>
  </w:style>
  <w:style w:type="character" w:customStyle="1" w:styleId="link">
    <w:name w:val="link"/>
    <w:basedOn w:val="DefaultParagraphFont"/>
    <w:rsid w:val="00EE12EA"/>
  </w:style>
  <w:style w:type="paragraph" w:customStyle="1" w:styleId="Normal1">
    <w:name w:val="Normal Знак Знак Знак Знак Знак Знак"/>
    <w:link w:val="Normal2"/>
    <w:rsid w:val="00551ED7"/>
    <w:pPr>
      <w:spacing w:before="100" w:after="100"/>
      <w:jc w:val="both"/>
    </w:pPr>
    <w:rPr>
      <w:snapToGrid w:val="0"/>
      <w:sz w:val="24"/>
      <w:szCs w:val="24"/>
    </w:rPr>
  </w:style>
  <w:style w:type="character" w:customStyle="1" w:styleId="Normal2">
    <w:name w:val="Normal Знак Знак Знак Знак Знак Знак Знак"/>
    <w:link w:val="Normal1"/>
    <w:rsid w:val="00551ED7"/>
    <w:rPr>
      <w:snapToGrid w:val="0"/>
      <w:sz w:val="24"/>
      <w:szCs w:val="24"/>
    </w:rPr>
  </w:style>
  <w:style w:type="paragraph" w:customStyle="1" w:styleId="ConsPlusCell">
    <w:name w:val="ConsPlusCell"/>
    <w:rsid w:val="009E7F74"/>
    <w:pPr>
      <w:autoSpaceDE w:val="0"/>
      <w:autoSpaceDN w:val="0"/>
      <w:adjustRightInd w:val="0"/>
    </w:pPr>
    <w:rPr>
      <w:rFonts w:ascii="Arial" w:hAnsi="Arial" w:cs="Arial"/>
    </w:rPr>
  </w:style>
  <w:style w:type="character" w:customStyle="1" w:styleId="a24">
    <w:name w:val="обычн_без_отступа Знак"/>
    <w:link w:val="a25"/>
    <w:locked/>
    <w:rsid w:val="001A1FD1"/>
    <w:rPr>
      <w:sz w:val="28"/>
      <w:szCs w:val="24"/>
      <w:lang w:eastAsia="en-US"/>
    </w:rPr>
  </w:style>
  <w:style w:type="paragraph" w:customStyle="1" w:styleId="a25">
    <w:name w:val="обычн_без_отступа"/>
    <w:basedOn w:val="Normal"/>
    <w:link w:val="a24"/>
    <w:qFormat/>
    <w:rsid w:val="001A1FD1"/>
    <w:pPr>
      <w:spacing w:before="0" w:after="0"/>
      <w:jc w:val="left"/>
    </w:pPr>
    <w:rPr>
      <w:sz w:val="28"/>
      <w:lang w:eastAsia="en-US"/>
    </w:rPr>
  </w:style>
  <w:style w:type="character" w:customStyle="1" w:styleId="a26">
    <w:name w:val="обычн_курсив Знак"/>
    <w:link w:val="a27"/>
    <w:locked/>
    <w:rsid w:val="001A1FD1"/>
    <w:rPr>
      <w:i/>
      <w:sz w:val="28"/>
      <w:szCs w:val="24"/>
      <w:lang w:eastAsia="en-US"/>
    </w:rPr>
  </w:style>
  <w:style w:type="paragraph" w:customStyle="1" w:styleId="a27">
    <w:name w:val="обычн_курсив"/>
    <w:basedOn w:val="Normal"/>
    <w:link w:val="a26"/>
    <w:qFormat/>
    <w:rsid w:val="001A1FD1"/>
    <w:pPr>
      <w:spacing w:before="0" w:after="0"/>
      <w:ind w:firstLine="567"/>
      <w:jc w:val="both"/>
    </w:pPr>
    <w:rPr>
      <w:i/>
      <w:sz w:val="28"/>
      <w:lang w:eastAsia="en-US"/>
    </w:rPr>
  </w:style>
  <w:style w:type="character" w:customStyle="1" w:styleId="a28">
    <w:name w:val="Без интервала Знак"/>
    <w:aliases w:val="14Без отступа Знак,Без отступа Знак"/>
    <w:link w:val="114"/>
    <w:locked/>
    <w:rsid w:val="00306F00"/>
    <w:rPr>
      <w:sz w:val="28"/>
      <w:szCs w:val="24"/>
    </w:rPr>
  </w:style>
  <w:style w:type="paragraph" w:customStyle="1" w:styleId="114">
    <w:name w:val="Без интервала1"/>
    <w:aliases w:val="14Без отступа,Без отступа"/>
    <w:basedOn w:val="Normal"/>
    <w:next w:val="Normal"/>
    <w:link w:val="a28"/>
    <w:qFormat/>
    <w:rsid w:val="00306F00"/>
    <w:pPr>
      <w:spacing w:before="0" w:after="0"/>
      <w:jc w:val="left"/>
    </w:pPr>
    <w:rPr>
      <w:sz w:val="28"/>
    </w:rPr>
  </w:style>
  <w:style w:type="paragraph" w:styleId="IntenseQuote">
    <w:name w:val="Intense Quote"/>
    <w:basedOn w:val="Normal"/>
    <w:next w:val="Normal"/>
    <w:link w:val="a29"/>
    <w:uiPriority w:val="30"/>
    <w:qFormat/>
    <w:rsid w:val="002C2C1F"/>
    <w:pPr>
      <w:pBdr>
        <w:bottom w:val="single" w:sz="4" w:space="4" w:color="4F81BD"/>
      </w:pBdr>
      <w:spacing w:before="200" w:after="280"/>
      <w:ind w:left="936" w:right="936"/>
    </w:pPr>
    <w:rPr>
      <w:b/>
      <w:bCs/>
      <w:i/>
      <w:iCs/>
      <w:color w:val="4F81BD"/>
    </w:rPr>
  </w:style>
  <w:style w:type="character" w:customStyle="1" w:styleId="a29">
    <w:name w:val="Выделенная цитата Знак"/>
    <w:basedOn w:val="DefaultParagraphFont"/>
    <w:link w:val="IntenseQuote"/>
    <w:uiPriority w:val="30"/>
    <w:rsid w:val="002C2C1F"/>
    <w:rPr>
      <w:b/>
      <w:bCs/>
      <w:i/>
      <w:iCs/>
      <w:color w:val="4F81BD"/>
      <w:sz w:val="24"/>
      <w:szCs w:val="24"/>
    </w:rPr>
  </w:style>
  <w:style w:type="character" w:styleId="Emphasis">
    <w:name w:val="Emphasis"/>
    <w:uiPriority w:val="99"/>
    <w:qFormat/>
    <w:locked/>
    <w:rsid w:val="003C32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2.xml" /><Relationship Id="rId12" Type="http://schemas.openxmlformats.org/officeDocument/2006/relationships/header" Target="header3.xml" /><Relationship Id="rId13" Type="http://schemas.openxmlformats.org/officeDocument/2006/relationships/header" Target="header4.xml"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settings" Target="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image" Target="media/image14.jpeg" /><Relationship Id="rId26" Type="http://schemas.openxmlformats.org/officeDocument/2006/relationships/image" Target="media/image15.jpeg"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webSettings" Target="webSettings.xml" /><Relationship Id="rId30" Type="http://schemas.openxmlformats.org/officeDocument/2006/relationships/image" Target="media/image19.jpeg" /><Relationship Id="rId31" Type="http://schemas.openxmlformats.org/officeDocument/2006/relationships/image" Target="media/image20.jpeg" /><Relationship Id="rId32" Type="http://schemas.openxmlformats.org/officeDocument/2006/relationships/image" Target="media/image21.jpeg" /><Relationship Id="rId33" Type="http://schemas.openxmlformats.org/officeDocument/2006/relationships/header" Target="header5.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footer" Target="footer1.xml" /><Relationship Id="rId7" Type="http://schemas.openxmlformats.org/officeDocument/2006/relationships/header" Target="header1.xml" /><Relationship Id="rId8" Type="http://schemas.openxmlformats.org/officeDocument/2006/relationships/footer" Target="footer2.xml" /><Relationship Id="rId9" Type="http://schemas.openxmlformats.org/officeDocument/2006/relationships/image" Target="media/image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2B0FD-970A-40E3-BB33-4763FD927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146</Pages>
  <Words>32902</Words>
  <Characters>236996</Characters>
  <Application>Microsoft Office Word</Application>
  <DocSecurity>0</DocSecurity>
  <Lines>1974</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Светлана</cp:lastModifiedBy>
  <cp:revision>5</cp:revision>
  <cp:lastPrinted>2020-12-02T10:03:00Z</cp:lastPrinted>
  <dcterms:created xsi:type="dcterms:W3CDTF">2022-04-07T10:21:00Z</dcterms:created>
  <dcterms:modified xsi:type="dcterms:W3CDTF">2022-04-07T12:47:00Z</dcterms:modified>
</cp:coreProperties>
</file>