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A2" w:rsidRDefault="006024A2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4A2" w:rsidRDefault="006024A2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4A2" w:rsidRDefault="00FF443D" w:rsidP="00FF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3D">
        <w:rPr>
          <w:rFonts w:ascii="Times New Roman" w:eastAsia="Lucida Sans Unicode" w:hAnsi="Times New Roman" w:cs="Tahoma"/>
          <w:b/>
          <w:noProof/>
          <w:sz w:val="28"/>
          <w:szCs w:val="28"/>
        </w:rPr>
        <w:drawing>
          <wp:inline distT="0" distB="0" distL="0" distR="0" wp14:anchorId="75D96F6E" wp14:editId="3194D409">
            <wp:extent cx="695008" cy="79073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7938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95007" cy="7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7E" w:rsidRDefault="00076F7E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6741" w:rsidRPr="00FA73B9" w:rsidRDefault="00A46EA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</w:p>
    <w:p w:rsidR="00D66741" w:rsidRPr="00FA73B9" w:rsidRDefault="0085744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НЮКСЕНСКОГО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76F7E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66741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41" w:rsidRPr="001922BD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741" w:rsidRDefault="00D66741" w:rsidP="00D66741">
      <w:pPr>
        <w:rPr>
          <w:rFonts w:ascii="Times New Roman" w:hAnsi="Times New Roman" w:cs="Times New Roman"/>
          <w:sz w:val="28"/>
          <w:szCs w:val="28"/>
        </w:rPr>
      </w:pPr>
    </w:p>
    <w:p w:rsidR="00D66741" w:rsidRDefault="00076F7E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28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7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41" w:rsidRDefault="00857447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Нюксеница</w:t>
      </w:r>
    </w:p>
    <w:p w:rsidR="00D66741" w:rsidRPr="00076F7E" w:rsidRDefault="00D66741" w:rsidP="00076F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76F7E" w:rsidRPr="00076F7E" w:rsidTr="006024A2">
        <w:tc>
          <w:tcPr>
            <w:tcW w:w="4503" w:type="dxa"/>
          </w:tcPr>
          <w:p w:rsidR="00076F7E" w:rsidRPr="00076F7E" w:rsidRDefault="00076F7E" w:rsidP="00076F7E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контроле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автомобильном транспорте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Нюксенского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52F32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</w:t>
            </w:r>
          </w:p>
        </w:tc>
      </w:tr>
    </w:tbl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 "О государственном контроле (надзоре) и муниципальном контроле в Российской Федерации", статьей 17</w:t>
      </w:r>
      <w:r w:rsidR="000E70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28F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</w:t>
      </w:r>
      <w:hyperlink r:id="rId9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 «Об общих принципах организации органов местного самоуправления в Российской Федерации», на основании </w:t>
      </w:r>
      <w:hyperlink r:id="rId10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D828FD">
        <w:rPr>
          <w:rFonts w:ascii="Times New Roman" w:hAnsi="Times New Roman" w:cs="Times New Roman"/>
          <w:sz w:val="28"/>
          <w:szCs w:val="28"/>
        </w:rPr>
        <w:t> Нюксенского муниципального округа Вологодской области, Представительное Собрание Нюксенского муниципального округа Вологодской области,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D828FD">
        <w:rPr>
          <w:rFonts w:ascii="Times New Roman" w:hAnsi="Times New Roman" w:cs="Times New Roman"/>
          <w:sz w:val="28"/>
          <w:szCs w:val="28"/>
        </w:rPr>
        <w:t>Утвердить Положение о муниципальном контроле на автомобильном транспорте и в дорожном хозяйстве на территории Нюксенского муниципального округа Вологодской области (Приложение № 1).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D828FD">
        <w:rPr>
          <w:rFonts w:ascii="Times New Roman" w:hAnsi="Times New Roman" w:cs="Times New Roman"/>
          <w:sz w:val="28"/>
          <w:szCs w:val="28"/>
        </w:rPr>
        <w:t> Утвердить перечень ключевых показателей вида контроля и их целевые значения, индикативные показатели для муниципального контроля на автомобильном транспорте и в дорожном хозяйстве в Нюксенском муниципальном округе Вологодской области (Приложение №</w:t>
      </w:r>
      <w:r>
        <w:rPr>
          <w:rFonts w:ascii="Times New Roman" w:hAnsi="Times New Roman" w:cs="Times New Roman"/>
          <w:sz w:val="28"/>
          <w:szCs w:val="28"/>
        </w:rPr>
        <w:t>2).</w:t>
      </w: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D828FD">
        <w:rPr>
          <w:rFonts w:ascii="Times New Roman" w:hAnsi="Times New Roman" w:cs="Times New Roman"/>
          <w:sz w:val="28"/>
          <w:szCs w:val="28"/>
        </w:rPr>
        <w:t>Утвердить перечень индикаторов риска нарушения обязательных требований, проверяемых в рамках осуществления муниципального контроля на автомобильном транспорте и в дорожном хозяйстве в Нюксенском муниципальном округе Вологодской области (Приложение №</w:t>
      </w:r>
      <w:r>
        <w:rPr>
          <w:rFonts w:ascii="Times New Roman" w:hAnsi="Times New Roman" w:cs="Times New Roman"/>
          <w:sz w:val="28"/>
          <w:szCs w:val="28"/>
        </w:rPr>
        <w:t>3).</w:t>
      </w: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D828FD">
        <w:rPr>
          <w:rFonts w:ascii="Times New Roman" w:hAnsi="Times New Roman" w:cs="Times New Roman"/>
          <w:sz w:val="28"/>
          <w:szCs w:val="28"/>
        </w:rPr>
        <w:t> Признать утратившими силу</w:t>
      </w:r>
      <w:r w:rsidR="0014639E">
        <w:rPr>
          <w:rFonts w:ascii="Times New Roman" w:hAnsi="Times New Roman" w:cs="Times New Roman"/>
          <w:sz w:val="28"/>
          <w:szCs w:val="28"/>
        </w:rPr>
        <w:t>:</w:t>
      </w:r>
    </w:p>
    <w:p w:rsidR="001F1342" w:rsidRDefault="001F1342" w:rsidP="00D828FD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от 19.10.2016 г. № 60 «Об утверждении порядка организации и осуществления муниципального контроля за обеспечением сохранности автомобильных дорог местного значения в границах Нюксенского муниципального района»;</w:t>
      </w:r>
    </w:p>
    <w:p w:rsidR="001F1342" w:rsidRPr="0080630C" w:rsidRDefault="001F1342" w:rsidP="0080630C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Решение Представительного Собрания Нюксенского муниципального района от</w:t>
      </w:r>
      <w:r w:rsidR="008063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28.02.2017 г.</w:t>
      </w:r>
      <w:r w:rsidR="008063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11 «О внесении изменений в решении Представительного Собрания Нюксенского муниципального района от 16.10.2016 г. № 60 «Об «Об утверждении порядка организации и осуществления муниципального контроля за обеспечением сохранности автомобильных дорог местного значения в границах Нюксенского муниципального района»;</w:t>
      </w:r>
    </w:p>
    <w:p w:rsidR="001F1342" w:rsidRDefault="0080630C" w:rsidP="00D828FD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Вологодской области 27.09.2021 г. № 54 «Об утверждении Положения о муниципальном контроле на автомобильном транспорте и в дорожном хозяйстве на территории Нюксенского муниципального района»;</w:t>
      </w:r>
    </w:p>
    <w:p w:rsidR="00FC5F1C" w:rsidRDefault="00FC5F1C" w:rsidP="00D828FD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района Вологодской области от 13.12.2021 № 91 «О внесении изменений в решении Представительного Собрания Нюксенского муниципального района от 27.09.2021 г. № 54 «Об утверждении Положения о муниципальном контроле на автомобильном транспорте и в дорожном хозяйстве на территории Нюксенского муниципального района»;</w:t>
      </w:r>
    </w:p>
    <w:p w:rsidR="00D828FD" w:rsidRPr="0014639E" w:rsidRDefault="00D828FD" w:rsidP="00D828FD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28FD">
        <w:rPr>
          <w:rFonts w:ascii="Times New Roman" w:hAnsi="Times New Roman" w:cs="Times New Roman"/>
          <w:bCs/>
          <w:color w:val="auto"/>
          <w:sz w:val="28"/>
          <w:szCs w:val="28"/>
        </w:rPr>
        <w:t>Решение Представительного Собрания Нюксенского муниципального округа Вологодской области от 30.11.2022 г. № 73 «</w:t>
      </w:r>
      <w:r w:rsidRPr="00D828FD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Нюксенского муниципального округа Вологодской области»</w:t>
      </w:r>
      <w:r w:rsidR="001463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4639E" w:rsidRPr="00D828FD" w:rsidRDefault="0014639E" w:rsidP="00D828FD">
      <w:pPr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Представительного Собрания Нюксенского муниципального округа Вологодской области от </w:t>
      </w:r>
      <w:r w:rsidR="00636B9E">
        <w:rPr>
          <w:rFonts w:ascii="Times New Roman" w:hAnsi="Times New Roman" w:cs="Times New Roman"/>
          <w:color w:val="auto"/>
          <w:sz w:val="28"/>
          <w:szCs w:val="28"/>
        </w:rPr>
        <w:t>07.03.2023 г. № 16 «О внесении изменений в решение Представительного Собрания Нюксенского муниципального округа Вологодской области от 30.11.2022 г. № 73 «</w:t>
      </w:r>
      <w:r w:rsidR="00636B9E" w:rsidRPr="00D828FD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Нюксенского муниципального округа Вологодской области»</w:t>
      </w:r>
      <w:r w:rsidR="00636B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28FD" w:rsidRPr="00D828FD" w:rsidRDefault="00636B9E" w:rsidP="00D828FD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8FD" w:rsidRPr="00D828FD">
        <w:rPr>
          <w:rFonts w:ascii="Times New Roman" w:hAnsi="Times New Roman" w:cs="Times New Roman"/>
          <w:sz w:val="28"/>
          <w:szCs w:val="28"/>
        </w:rPr>
        <w:t>.  Настоящее реш</w:t>
      </w:r>
      <w:r>
        <w:rPr>
          <w:rFonts w:ascii="Times New Roman" w:hAnsi="Times New Roman" w:cs="Times New Roman"/>
          <w:sz w:val="28"/>
          <w:szCs w:val="28"/>
        </w:rPr>
        <w:t>ение вступает в силу с момента подписания</w:t>
      </w:r>
      <w:r w:rsidR="00D828FD"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636B9E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8FD" w:rsidRPr="00D828FD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администрации Н</w:t>
      </w:r>
      <w:r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="00D828FD" w:rsidRPr="00D828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819"/>
      </w:tblGrid>
      <w:tr w:rsidR="00D828FD" w:rsidRPr="00D828FD" w:rsidTr="001869BD">
        <w:trPr>
          <w:trHeight w:val="360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Нюксенского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Вологодской области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D828FD" w:rsidRPr="00D828FD" w:rsidTr="001869BD">
        <w:trPr>
          <w:trHeight w:val="360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________________Е.П. Суровцев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_________________С.К. Мазаев</w:t>
            </w:r>
          </w:p>
        </w:tc>
      </w:tr>
    </w:tbl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Default="00D828FD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 </w:t>
      </w:r>
    </w:p>
    <w:p w:rsidR="00636B9E" w:rsidRDefault="00636B9E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9E" w:rsidRDefault="00636B9E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B9E" w:rsidRDefault="00636B9E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7DB" w:rsidRDefault="002507DB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7DB" w:rsidRDefault="002507DB" w:rsidP="00636B9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63742" w:rsidRPr="00963742" w:rsidRDefault="00963742" w:rsidP="0096374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  <w:szCs w:val="28"/>
        </w:rPr>
        <w:tab/>
        <w:t xml:space="preserve">                     </w:t>
      </w:r>
      <w:r w:rsidRPr="00963742">
        <w:rPr>
          <w:sz w:val="28"/>
        </w:rPr>
        <w:t>Приложение № 1</w:t>
      </w:r>
    </w:p>
    <w:p w:rsidR="00963742" w:rsidRPr="00963742" w:rsidRDefault="00963742" w:rsidP="00963742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4"/>
        </w:rPr>
      </w:pPr>
      <w:r w:rsidRPr="00963742">
        <w:rPr>
          <w:rFonts w:ascii="Times New Roman" w:hAnsi="Times New Roman" w:cs="Times New Roman"/>
          <w:color w:val="auto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                  </w:t>
      </w:r>
      <w:r w:rsidRPr="00963742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963742" w:rsidRPr="00963742" w:rsidRDefault="00963742" w:rsidP="00963742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96374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Представительного Собрания Нюксенского муниципального округа </w:t>
      </w:r>
    </w:p>
    <w:p w:rsidR="00963742" w:rsidRPr="00963742" w:rsidRDefault="00963742" w:rsidP="00963742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от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№  </w:t>
      </w:r>
    </w:p>
    <w:p w:rsidR="00D828FD" w:rsidRPr="00D828FD" w:rsidRDefault="00D828FD" w:rsidP="00963742">
      <w:pPr>
        <w:tabs>
          <w:tab w:val="left" w:pos="735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28FD" w:rsidRPr="00D828FD" w:rsidRDefault="00D828FD" w:rsidP="00D828F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Par35"/>
      <w:bookmarkEnd w:id="0"/>
    </w:p>
    <w:p w:rsidR="00D828FD" w:rsidRPr="00D828FD" w:rsidRDefault="00D828FD" w:rsidP="0096374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ПОЛОЖЕНИЕ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И В ДОРОЖНОМ ХОЗЯЙСТВЕ НА ТЕРРИТОРИИ НЮКСЕНСКОГО МУНИЦИПАЛЬНОГО ОКРУГА ВОЛОГОДСКОЙ ОБЛАСТИ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28FD" w:rsidRPr="00D828FD" w:rsidRDefault="00D828FD" w:rsidP="00963742">
      <w:pPr>
        <w:widowControl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1.1. Настоящее Положение устанавливает порядок организации и осуществления муниципального контроля на автомобильном транспорте и в дорожном хозяйстве (далее - контроль) на территории Нюксенского муниципального округа Вологодской области. </w:t>
      </w:r>
    </w:p>
    <w:p w:rsidR="00D828FD" w:rsidRPr="00D828FD" w:rsidRDefault="00D828FD" w:rsidP="00D828FD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 (далее – автомобильные дороги местного значения или автомобильные дороги общего пользования местного значения):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к эксплуатации объектов дорожного сервиса, размещенных </w:t>
      </w: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в полосах отвода и (или) придорожных полосах автомобильных дорог общего пользования;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к осуществлению работ по капитальному ремонту, ремонту </w:t>
      </w: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CE4D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рганизации регулярных перевозок.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1.3. Муниципальный контроль на автомобильном транспорте осуществляется администрацией Нюксенского муниципал</w:t>
      </w:r>
      <w:r w:rsidR="00636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ьного округа через управление народн</w:t>
      </w:r>
      <w:r w:rsidR="00A236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о-хозяйственного</w:t>
      </w:r>
      <w:r w:rsidR="00636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компл</w:t>
      </w:r>
      <w:r w:rsidR="00A236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екса</w:t>
      </w: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FE2C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контрольный орган</w:t>
      </w: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).</w:t>
      </w:r>
    </w:p>
    <w:p w:rsidR="00FE2CBA" w:rsidRDefault="00FE2CBA" w:rsidP="00FE2CBA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</w:t>
      </w:r>
      <w:r w:rsidRPr="009F07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должностными лицами контрольного органа, включенными в перечень должностных лиц, осуществляющих муниципальный 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Pr="004064E1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</w:t>
      </w:r>
      <w:r w:rsidRPr="004064E1">
        <w:rPr>
          <w:rFonts w:ascii="Times New Roman" w:hAnsi="Times New Roman" w:cs="Times New Roman"/>
          <w:sz w:val="28"/>
          <w:szCs w:val="28"/>
        </w:rPr>
        <w:t xml:space="preserve">в </w:t>
      </w:r>
      <w:r w:rsidR="002507DB">
        <w:rPr>
          <w:rFonts w:ascii="Times New Roman" w:hAnsi="Times New Roman" w:cs="Times New Roman"/>
          <w:sz w:val="28"/>
          <w:szCs w:val="28"/>
        </w:rPr>
        <w:lastRenderedPageBreak/>
        <w:t>Нюксенского муниципального округа</w:t>
      </w:r>
      <w:r w:rsidRPr="00406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настоящим решением (далее – должностные лица контрольного органа).</w:t>
      </w:r>
    </w:p>
    <w:p w:rsidR="00FE2CBA" w:rsidRPr="009F074C" w:rsidRDefault="00FE2CBA" w:rsidP="00FE2CBA">
      <w:pPr>
        <w:pStyle w:val="a8"/>
        <w:widowControl/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уполномоченных на осуществление муниципального контроля, установлен приложением 1 к настоящему Положению. </w:t>
      </w:r>
    </w:p>
    <w:p w:rsidR="00FE2CBA" w:rsidRPr="00DB28A8" w:rsidRDefault="00FE2CBA" w:rsidP="00FE2CBA">
      <w:pPr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уполномоченными </w:t>
      </w:r>
      <w:r w:rsidRPr="009F074C">
        <w:rPr>
          <w:rFonts w:ascii="Times New Roman" w:hAnsi="Times New Roman" w:cs="Times New Roman"/>
          <w:sz w:val="28"/>
          <w:szCs w:val="28"/>
        </w:rPr>
        <w:br/>
        <w:t>на принятие решения о проведении кон</w:t>
      </w:r>
      <w:r>
        <w:rPr>
          <w:rFonts w:ascii="Times New Roman" w:hAnsi="Times New Roman" w:cs="Times New Roman"/>
          <w:sz w:val="28"/>
          <w:szCs w:val="28"/>
        </w:rPr>
        <w:t xml:space="preserve">трольного мероприятия, является первый </w:t>
      </w:r>
      <w:r w:rsidRPr="009F07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муниципального округа 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 (далее –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органа).</w:t>
      </w:r>
    </w:p>
    <w:p w:rsidR="00FE2CBA" w:rsidRDefault="00FE2CBA" w:rsidP="00FE2CBA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9F074C">
        <w:rPr>
          <w:rFonts w:ascii="Times New Roman" w:hAnsi="Times New Roman" w:cs="Times New Roman"/>
          <w:sz w:val="28"/>
          <w:szCs w:val="28"/>
        </w:rPr>
        <w:t xml:space="preserve">. 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Права и обязанности должностных лиц органа муниципального контроля осуществляютс</w:t>
      </w:r>
      <w:r w:rsidR="002507DB">
        <w:rPr>
          <w:rFonts w:ascii="Times New Roman" w:hAnsi="Times New Roman"/>
          <w:color w:val="000000" w:themeColor="text1"/>
          <w:sz w:val="28"/>
          <w:szCs w:val="28"/>
        </w:rPr>
        <w:t xml:space="preserve">я в соответствии со статьей 29 </w:t>
      </w:r>
      <w:r w:rsidR="002507DB"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 от 31.07.2020 </w:t>
      </w:r>
      <w:hyperlink r:id="rId11" w:tgtFrame="_blank" w:history="1">
        <w:r w:rsidR="002507DB" w:rsidRPr="00D828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№ 248-ФЗ</w:t>
        </w:r>
      </w:hyperlink>
      <w:r w:rsidR="002507DB"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«О государственном контроле (надзоре) и муниципальном контроле в Российской Федерации»</w:t>
      </w:r>
      <w:r w:rsidR="002507DB">
        <w:rPr>
          <w:rFonts w:ascii="Times New Roman" w:hAnsi="Times New Roman"/>
          <w:color w:val="000000" w:themeColor="text1"/>
          <w:sz w:val="28"/>
          <w:szCs w:val="28"/>
        </w:rPr>
        <w:t xml:space="preserve"> (далее - </w:t>
      </w:r>
      <w:r w:rsidR="002507DB"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Федерального закона </w:t>
      </w:r>
      <w:hyperlink r:id="rId12" w:tgtFrame="_blank" w:history="1">
        <w:r w:rsidR="002507DB" w:rsidRPr="00D828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№ 248-ФЗ</w:t>
        </w:r>
      </w:hyperlink>
      <w:r w:rsidR="002507DB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)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8FD" w:rsidRPr="00D828FD" w:rsidRDefault="00FE2CBA" w:rsidP="00FE2CBA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1.6</w:t>
      </w:r>
      <w:r w:rsidR="00D828FD"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Объектами муниципального контроля на автомобильном транспорте являются: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в рамках пункта 1 части 1 статьи 16 Федерального закона </w:t>
      </w:r>
      <w:hyperlink r:id="rId13" w:tgtFrame="_blank" w:history="1">
        <w:r w:rsidRPr="00D828FD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№ 248-ФЗ</w:t>
        </w:r>
      </w:hyperlink>
      <w:r w:rsidR="002507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31D74" w:rsidRPr="00D828FD" w:rsidRDefault="00831D74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31D7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придорожные полосы и полосы отвода автомобильных дорог общего пользования местного значения</w:t>
      </w: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31D74" w:rsidRDefault="00831D74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автомобильная дорога общего пользования местного значения и искусственные дорожные сооружения на ней;</w:t>
      </w:r>
    </w:p>
    <w:p w:rsidR="00831D74" w:rsidRPr="00D828FD" w:rsidRDefault="00831D74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примыкание к автомобильным дорогам местного значения, в том числе примыкание объектов дорожного сервиса.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1.7. Учет объектов контроля осуществляется по категориям риска причинения вреда (ущерба) (далее - категории риска).</w:t>
      </w:r>
    </w:p>
    <w:p w:rsidR="00D828FD" w:rsidRPr="00D828FD" w:rsidRDefault="00D828FD" w:rsidP="00D828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1.8. Учет объектов контроля  осуществляется контрольным органом в соответствующих ведомственных информационно-аналитических системах, обеспечивающих деятельность контрольного органа при планировании и осуществлении мероприятий контроля,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D828FD">
        <w:rPr>
          <w:rFonts w:ascii="Times New Roman" w:hAnsi="Times New Roman" w:cs="Times New Roman"/>
          <w:sz w:val="28"/>
          <w:szCs w:val="28"/>
        </w:rPr>
        <w:t>2. Категории риска причинения вреда (ущерба)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2.1. При осуществлении контроля применяется система оценки и управления рисками причинения вреда (ущерба).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2.2. Контрольный орган при осуществлении контроля относит объекты контроля к одной из следующих категорий риска: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11. К значительному риску относятся следующие виды деятельности: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а) деятельность по перевозке пассажиров по муниципальным маршрутам регулярных перевозок;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 среднему риску относятся следующие виды деятельности: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 и содержанию автомобильных дорог общего пользования.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 низкому риску относятся следующие виды деятельности: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а) деятельность по перевозке пассажиров и грузов для собственных нужд (за исключением деятельности по перевозкам пассажиров и иных лиц автобусами).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2.3. При наличии критериев, позволяющих отнести деятельность контролируемого лица к различным группам тяжести, подлежит применению критерий, позволяющий отнести деятельность контролируемого лица к более высокой категории риска.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2.4. 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2.5. Критерии отнесения объектов контроля к категориям риска                 в рамках осуществления муниципального контроля установлены приложением 2 к настоящему Положению.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2.6.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2.7.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Решению Представительного Собрания Нюксенского муниципального округа Вологодской области.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2.8.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2.9.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 Виды профилактических мероприятий, которые проводятся при осуществлении муниципального контроля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3.1. Контрольный орган может проводить следующие виды профилактических мероприятий: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3.2. 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 Информирование</w:t>
      </w:r>
    </w:p>
    <w:p w:rsidR="00D828FD" w:rsidRPr="00D828FD" w:rsidRDefault="00D828FD" w:rsidP="00D828F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3.3.2. Информирование осуществляется посредством размещения соответствующих сведений на официальном сайте контрольного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 Контрольный орган обязан размещать и поддерживать в актуальном состоянии на своем официальном сайте в сети "Интернет":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3.3.3.1. тексты нормативных правовых актов, регулирующих осуществление муниципального контроля;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3.3.3.2.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3.3.3.3. </w:t>
      </w:r>
      <w:hyperlink r:id="rId14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828FD">
        <w:rPr>
          <w:rFonts w:ascii="Times New Roman" w:hAnsi="Times New Roman" w:cs="Times New Roman"/>
          <w:sz w:val="28"/>
          <w:szCs w:val="28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3.3.3.4. утвержденные проверочные листы в формате, допускающем их использование для </w:t>
      </w:r>
      <w:proofErr w:type="spellStart"/>
      <w:r w:rsidRPr="00D828F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28FD">
        <w:rPr>
          <w:rFonts w:ascii="Times New Roman" w:hAnsi="Times New Roman" w:cs="Times New Roman"/>
          <w:sz w:val="28"/>
          <w:szCs w:val="28"/>
        </w:rPr>
        <w:t>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3.3.3.5. </w:t>
      </w:r>
      <w:hyperlink r:id="rId15" w:history="1">
        <w:r w:rsidRPr="00D828FD">
          <w:rPr>
            <w:rFonts w:ascii="Times New Roman" w:hAnsi="Times New Roman" w:cs="Times New Roman"/>
            <w:sz w:val="28"/>
            <w:szCs w:val="28"/>
            <w:u w:val="single"/>
          </w:rPr>
          <w:t>руководства</w:t>
        </w:r>
      </w:hyperlink>
      <w:r w:rsidRPr="00D828FD">
        <w:rPr>
          <w:rFonts w:ascii="Times New Roman" w:hAnsi="Times New Roman" w:cs="Times New Roman"/>
          <w:sz w:val="28"/>
          <w:szCs w:val="28"/>
        </w:rPr>
        <w:t> по соблюдению обязательных требований, разработанные и утвержденные в соответствии с Федеральным </w:t>
      </w:r>
      <w:hyperlink r:id="rId16" w:anchor="dst100101" w:history="1">
        <w:r w:rsidRPr="00831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31D74" w:rsidRPr="00831D74">
        <w:rPr>
          <w:rFonts w:ascii="Times New Roman" w:hAnsi="Times New Roman" w:cs="Times New Roman"/>
          <w:sz w:val="28"/>
          <w:szCs w:val="28"/>
        </w:rPr>
        <w:t xml:space="preserve"> от 31.07.2020 г. № 247 - ФЗ</w:t>
      </w:r>
      <w:r w:rsidRPr="00831D74">
        <w:rPr>
          <w:rFonts w:ascii="Times New Roman" w:hAnsi="Times New Roman" w:cs="Times New Roman"/>
          <w:sz w:val="28"/>
          <w:szCs w:val="28"/>
        </w:rPr>
        <w:t> "</w:t>
      </w:r>
      <w:r w:rsidRPr="00D828FD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Федерации";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3.3.3.6. перечень индикаторов риска нарушения обязательных требований, порядок отнесения объектов контроля к категориям риска;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3.3.3.7.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3.3.3.8.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3.3.3.9. исчерпывающий перечень сведений, которые могут запрашиваться контрольным органом у контролируемого лица;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3.3.3.10. сведения о способах получения консультаций по вопросам соблюдения обязательных требований;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3.3.3.11. сведения о применении контрольным (надзорным) органом мер стимулирования добросовестности контролируемых лиц;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3.3.3.12.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3.3.3.13. доклады, содержащие результаты обобщения правоприменительной практики контрольного (надзорного) органа;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3.3.3.14. доклады о муниципальном контроле;</w:t>
      </w:r>
    </w:p>
    <w:p w:rsidR="00D828FD" w:rsidRPr="00D828FD" w:rsidRDefault="00D828FD" w:rsidP="00D828F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3.3.3.15. информацию о способах и процедуре </w:t>
      </w:r>
      <w:proofErr w:type="spellStart"/>
      <w:r w:rsidRPr="00D828F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28FD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D828F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28FD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3.3.3.16. иные сведения, предусмотренные нормативными правовыми актами Российской Федерации, нормативными правовыми актами области, муниципальными правовыми актами и (или) программами профилактики рисков причинения вреда.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 Объявление предостережения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3.4.1. В случае наличия у контрольного органа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3.4.2. Контролируемое лицо вправе в течение десяти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3.4.3. В возражении контролируемым лицом указываются: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гражданина;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адрес контролируемого лица, а также адрес электронной почты (при наличии);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3.4.4. Возражения направляются контролируемым лицом в электронной форме на адрес электронной почты контрольного органа, либо в бумажном виде почтовым отправлением.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3.4.5 Возражение рассматривается в течение десяти рабочих дней со дня регистрации возражения.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3.4.6. По результатам рассмотрения возражения принимается одно из следующих решений: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отказать в удовлетворении возражения.</w:t>
      </w:r>
      <w:bookmarkStart w:id="2" w:name="Par49"/>
      <w:bookmarkEnd w:id="2"/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3.4.7. Лицу, подавшему возражение, в течение 3 рабочих дней со дня окончания срока рассмотрения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3.4.8. Повторное направление возражения по тем же основаниям не допускается. Поступившее в контрольный орган возражение по тем же основаниям подлежит оставлению без рассмотрения, о чем контролируемое лицо уведомляется в порядке и сроки, установленные пунктом 3.4.7 настоящего положения.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 Консультирование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3.5.1. Должностные лица контрольного органа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3.5.2. Консультирование может осуществляться должностным лицом контрольного органа по телефону, на личном приеме либо в ходе проведения профилактического мероприятия, контрольного мероприятия.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3.5.3. Консультирование осуществляется по вопросам, связанным с организацией и осуществлением муниципального контроля, в том числе: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реализации обязательных требований;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3.5.4. Контрольный орган осуществляет учет консультирований.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3.5.6. 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Нюксенского муниципального округа в информационно-телекоммуникационной сети Интернет письменного разъяснения, подписанного уполномоченным должностным лицом контрольного органа.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 Профилактический визит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3.6.1.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3.6.2. В ходе профилактического визита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 w:rsidRPr="00D828FD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3.6.3. Обязательный профилактический визит осуществляется в отношении объектов контроля,</w:t>
      </w:r>
      <w:r w:rsidR="00F76224">
        <w:rPr>
          <w:rFonts w:ascii="Times New Roman" w:hAnsi="Times New Roman" w:cs="Times New Roman"/>
          <w:sz w:val="28"/>
          <w:szCs w:val="28"/>
        </w:rPr>
        <w:t xml:space="preserve"> отнесенных к категориям значительног</w:t>
      </w:r>
      <w:r w:rsidRPr="00D828FD">
        <w:rPr>
          <w:rFonts w:ascii="Times New Roman" w:hAnsi="Times New Roman" w:cs="Times New Roman"/>
          <w:sz w:val="28"/>
          <w:szCs w:val="28"/>
        </w:rPr>
        <w:t>о риска</w:t>
      </w:r>
      <w:r w:rsidR="00F76224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3.6.4. О проведении обязательного профилактического визита контролируемое лицо уведомляется не позднее, чем за 5 рабочих дней до даты его проведения.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3.6.5. 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его проведения.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3.6.6. Обязательный профилактический визит осуществляется не реже чем один раз в год.</w:t>
      </w:r>
    </w:p>
    <w:p w:rsidR="00831D74" w:rsidRDefault="00D828FD" w:rsidP="00831D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3.6.7. Срок осуществления обязательного профилактического визита составляет один рабочий день.</w:t>
      </w:r>
    </w:p>
    <w:p w:rsidR="00831D74" w:rsidRDefault="00831D74" w:rsidP="00831D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74">
        <w:rPr>
          <w:rFonts w:ascii="Times New Roman" w:hAnsi="Times New Roman" w:cs="Times New Roman"/>
          <w:sz w:val="28"/>
          <w:szCs w:val="28"/>
        </w:rPr>
        <w:t>3.6.8. 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31D74" w:rsidRPr="00831D74" w:rsidRDefault="00831D74" w:rsidP="00A4720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0E">
        <w:rPr>
          <w:rFonts w:ascii="Times New Roman" w:hAnsi="Times New Roman" w:cs="Times New Roman"/>
          <w:sz w:val="28"/>
          <w:szCs w:val="28"/>
        </w:rPr>
        <w:t>3.6.9.</w:t>
      </w:r>
      <w:r w:rsidRPr="00831D74">
        <w:rPr>
          <w:rFonts w:ascii="Times New Roman" w:hAnsi="Times New Roman" w:cs="Times New Roman"/>
          <w:sz w:val="28"/>
          <w:szCs w:val="28"/>
        </w:rPr>
        <w:t xml:space="preserve">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</w:t>
      </w:r>
      <w:r w:rsidR="00A4720E">
        <w:rPr>
          <w:rFonts w:ascii="Times New Roman" w:hAnsi="Times New Roman" w:cs="Times New Roman"/>
          <w:sz w:val="28"/>
          <w:szCs w:val="28"/>
        </w:rPr>
        <w:t xml:space="preserve"> кадровых ресурсов контрольного </w:t>
      </w:r>
      <w:r w:rsidRPr="00831D74">
        <w:rPr>
          <w:rFonts w:ascii="Times New Roman" w:hAnsi="Times New Roman" w:cs="Times New Roman"/>
          <w:sz w:val="28"/>
          <w:szCs w:val="28"/>
        </w:rPr>
        <w:t>органа, категории риска объекта контроля, о чем уведомляет контролируемое лицо.</w:t>
      </w:r>
    </w:p>
    <w:p w:rsidR="00831D74" w:rsidRPr="00831D74" w:rsidRDefault="00A4720E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3.6.10. </w:t>
      </w:r>
      <w:r w:rsidR="00831D74" w:rsidRPr="00831D74">
        <w:rPr>
          <w:rFonts w:ascii="Times New Roman" w:hAnsi="Times New Roman" w:cs="Times New Roman"/>
          <w:sz w:val="28"/>
          <w:szCs w:val="28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31D74" w:rsidRPr="00831D74" w:rsidRDefault="00831D74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831D74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31D74" w:rsidRPr="00831D74" w:rsidRDefault="00831D74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831D74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31D74" w:rsidRPr="00831D74" w:rsidRDefault="00831D74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831D74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1D74" w:rsidRPr="00831D74" w:rsidRDefault="00831D74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831D74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31D74" w:rsidRPr="00831D74" w:rsidRDefault="00A4720E" w:rsidP="00831D74">
      <w:pPr>
        <w:widowControl/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3.6.11.</w:t>
      </w:r>
      <w:r w:rsidR="00831D74" w:rsidRPr="00831D74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</w:t>
      </w:r>
      <w:r w:rsidR="00831D74" w:rsidRPr="00831D74">
        <w:rPr>
          <w:rFonts w:ascii="Times New Roman" w:hAnsi="Times New Roman" w:cs="Times New Roman"/>
          <w:sz w:val="28"/>
          <w:szCs w:val="28"/>
        </w:rPr>
        <w:lastRenderedPageBreak/>
        <w:t>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31D74" w:rsidRPr="00D828FD" w:rsidRDefault="00831D74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 Контрольные мероприятия, проводимые в рамках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4.2. Порядок проведения контрольных мероприятий при осуществлении муниципального контроля определяется Федеральным законом </w:t>
      </w:r>
      <w:hyperlink r:id="rId17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 и настоящим положением.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4.3. Основанием для проведения контрольных мероприятий, за исключением контрольных мероприятий, проводимых без взаимодействия с контролируемым лицом, может быть: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наличие у контрольного органа сведений о причинении вреда (ущерба) или об угрозе причинения вреда (ущерба) охраняемым законом ценностям;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истечение срока исполнения решения контрольного органа об устранении выявленного нарушения обязательных требований - в случаях, установленных частью 1 статьи 95 Федерального закона </w:t>
      </w:r>
      <w:hyperlink r:id="rId18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4.4. Порядок проведения выездной проверки: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4.4.1. Порядок проведения выездной проверк</w:t>
      </w:r>
      <w:r w:rsidR="00A4720E">
        <w:rPr>
          <w:rFonts w:ascii="Times New Roman" w:hAnsi="Times New Roman" w:cs="Times New Roman"/>
          <w:sz w:val="28"/>
          <w:szCs w:val="28"/>
        </w:rPr>
        <w:t xml:space="preserve">и регламентирован статьей 73 Федерального Закона № </w:t>
      </w:r>
      <w:r w:rsidRPr="00D828FD">
        <w:rPr>
          <w:rFonts w:ascii="Times New Roman" w:hAnsi="Times New Roman" w:cs="Times New Roman"/>
          <w:sz w:val="28"/>
          <w:szCs w:val="28"/>
        </w:rPr>
        <w:t>248-ФЗ.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4.4.2. В ходе выездной проверки могут осуществляться следующие контрольные действия: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осмотр;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опрос;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4.4.3. Указанные контрольные действия осуществляются в порядке, предусмотренном статьями 76, 78 - 80, 82 Федерального закона </w:t>
      </w:r>
      <w:hyperlink r:id="rId19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4.4.4.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828F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4.5. Порядок проведения рейдового осмотра: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4.5.1. Порядок проведения рейдового осмотра регламентирован статьей 71 Федерального закона </w:t>
      </w:r>
      <w:hyperlink r:id="rId20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4.5.2. В ходе рейдового осмотра могут осуществляться следующие контрольные действия: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осмотр;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опрос;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4.5.3. Указанные контрольные действия осуществляются в порядке, предусмотренном статьями 76, 78 - 80, 82 Федерального закона </w:t>
      </w:r>
      <w:hyperlink r:id="rId21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4.6.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истечение срока исполнения решения контрольного органа об устранении выявленного нарушения обязательных требований - в случаях, установленных частью 1 статьи 95 Федерального закона </w:t>
      </w:r>
      <w:hyperlink r:id="rId22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Если основанием для проведения 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 предусмотренных статьей 66 Федерального закона </w:t>
      </w:r>
      <w:hyperlink r:id="rId23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4.7. Согласование выездной проверки и рейдового осмотра с органами прокуратуры проводится в соответствии с требованиями, установленными статьей 66 Федерального закона </w:t>
      </w:r>
      <w:hyperlink r:id="rId24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4.8. Порядок проведения документарной проверки: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4.8.1. Документарная проверка проводится без согласования с органами прокуратуры в соответствии с требованиями, установленными статьей 72 Федерального закона </w:t>
      </w:r>
      <w:hyperlink r:id="rId25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4.8.2. В ходе документарной проверки могут осуществляться следующие контрольные действия: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4.9. Выездные и документарные проверки и рейдовые осмотры проводятся на основании решения контрольного органа, подписанного уполномоченным должностным лицом контрольного органа (далее –решение о проведении контрольного мероприятия).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Решение о проведении контрольного мероприятия оформляется в соответствии с требованиями, установленными статьей 64 Федерального закона </w:t>
      </w:r>
      <w:hyperlink r:id="rId26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 предусмотренных пунктом 2 части 2 статьи 90 Федерального закона </w:t>
      </w:r>
      <w:hyperlink r:id="rId27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4.11.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Фотосъемка аудио- и видеозапись может осуществляться посредством любых технических средств, имеющихся в распоряжении должностных лиц контрольного органа, лиц, привлекаемых к проведению контрольных мероприятий.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Решение о применении иных технических средств при осуществлении контрольных мероприятий, принимается должностным лицом контрольного органа самостоятельно.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4.12.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4.14.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lastRenderedPageBreak/>
        <w:t>4.15.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закона </w:t>
      </w:r>
      <w:hyperlink r:id="rId28" w:tgtFrame="_blank" w:history="1">
        <w:r w:rsidRPr="00D828FD">
          <w:rPr>
            <w:rFonts w:ascii="Times New Roman" w:hAnsi="Times New Roman" w:cs="Times New Roman"/>
            <w:color w:val="0000FF"/>
            <w:sz w:val="28"/>
            <w:szCs w:val="28"/>
          </w:rPr>
          <w:t>№ 248-ФЗ</w:t>
        </w:r>
      </w:hyperlink>
      <w:r w:rsidRPr="00D828FD">
        <w:rPr>
          <w:rFonts w:ascii="Times New Roman" w:hAnsi="Times New Roman" w:cs="Times New Roman"/>
          <w:sz w:val="28"/>
          <w:szCs w:val="28"/>
        </w:rPr>
        <w:t>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4.16. Контролируемые лица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4.17. Наблюдение за соблюдением обязательных требований (мониторинг безопасности)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4.17.1.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об объявлении предостережения;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о выдаче предписания об устранении выявленных нарушений.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4.18. Выездное обследование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4.18.1.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4.19.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:rsidR="00D828FD" w:rsidRDefault="00D828FD" w:rsidP="000E70B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4.20.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(далее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0E70BB" w:rsidRPr="000E70BB" w:rsidRDefault="00FE2CBA" w:rsidP="000E70B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4.21. Досудебный порядок</w:t>
      </w:r>
      <w:r w:rsidR="00A23670">
        <w:rPr>
          <w:rFonts w:ascii="Times New Roman" w:hAnsi="Times New Roman" w:cs="Times New Roman"/>
          <w:sz w:val="28"/>
          <w:szCs w:val="28"/>
        </w:rPr>
        <w:t xml:space="preserve"> подачи жалоб на решение управление</w:t>
      </w:r>
      <w:r w:rsidR="000E70BB">
        <w:rPr>
          <w:rFonts w:ascii="Times New Roman" w:hAnsi="Times New Roman" w:cs="Times New Roman"/>
          <w:sz w:val="28"/>
          <w:szCs w:val="28"/>
        </w:rPr>
        <w:t xml:space="preserve"> действия (бездействия) должностных лиц, </w:t>
      </w:r>
      <w:r w:rsidR="000E70BB" w:rsidRPr="000E70BB">
        <w:rPr>
          <w:rFonts w:ascii="Times New Roman" w:hAnsi="Times New Roman" w:cs="Times New Roman"/>
          <w:color w:val="1A1A1A"/>
          <w:sz w:val="28"/>
          <w:szCs w:val="28"/>
        </w:rPr>
        <w:t>уполномоче</w:t>
      </w:r>
      <w:r w:rsidR="00A23670">
        <w:rPr>
          <w:rFonts w:ascii="Times New Roman" w:hAnsi="Times New Roman" w:cs="Times New Roman"/>
          <w:color w:val="1A1A1A"/>
          <w:sz w:val="28"/>
          <w:szCs w:val="28"/>
        </w:rPr>
        <w:t>нных осуществлять муниципальный</w:t>
      </w:r>
      <w:r w:rsidR="000E70B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23670">
        <w:rPr>
          <w:rFonts w:ascii="Times New Roman" w:hAnsi="Times New Roman" w:cs="Times New Roman"/>
          <w:color w:val="1A1A1A"/>
          <w:sz w:val="28"/>
          <w:szCs w:val="28"/>
        </w:rPr>
        <w:t>контроль</w:t>
      </w:r>
      <w:r w:rsidR="000E70BB" w:rsidRPr="000E70BB">
        <w:rPr>
          <w:rFonts w:ascii="Times New Roman" w:hAnsi="Times New Roman" w:cs="Times New Roman"/>
          <w:color w:val="1A1A1A"/>
          <w:sz w:val="28"/>
          <w:szCs w:val="28"/>
        </w:rPr>
        <w:t xml:space="preserve"> на автомобильном транспорте, не применяется.</w:t>
      </w:r>
    </w:p>
    <w:p w:rsidR="00FE2CBA" w:rsidRPr="00D828FD" w:rsidRDefault="00FE2CBA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5. Заключительные положения.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5.1.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контроля, в которую входят ключевые показатели и индикативные показатели (Приложение 2 к настоящему Решению Представительного Собрания Нюксенского муниципального округа Вологодской области)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5.2.  До 31 декабря 2023 года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органом, составление актов контрольных мероприятий, предписаний осуществляется на бумажном носителе с использованием почтовой связи.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  <w:r w:rsidRPr="00D828FD">
        <w:rPr>
          <w:rFonts w:ascii="Times New Roman" w:hAnsi="Times New Roman" w:cs="Times New Roman"/>
          <w:sz w:val="28"/>
          <w:szCs w:val="28"/>
        </w:rPr>
        <w:tab/>
      </w: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tabs>
          <w:tab w:val="left" w:pos="56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9637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FD" w:rsidRPr="00D828FD" w:rsidRDefault="00D828FD" w:rsidP="00D828FD">
      <w:pPr>
        <w:widowControl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0E70BB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B" w:rsidRP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Pr="00963742" w:rsidRDefault="00963742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37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3742" w:rsidRPr="00963742" w:rsidRDefault="00963742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3742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транспорте и в дорожном хозяйстве на территории Нюксенского муниципального округа </w:t>
      </w:r>
    </w:p>
    <w:p w:rsidR="00D828FD" w:rsidRPr="00D828FD" w:rsidRDefault="00D828FD" w:rsidP="00963742">
      <w:pPr>
        <w:widowControl/>
        <w:tabs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Перечень должностных лиц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администрации Нюксенского муниципального округа, уполномоченных на осуществление муниципального контроля на автомобильном транспорте и в дорожном хозяйстве на территории Нюксенского муниципального округа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0BB">
        <w:rPr>
          <w:rFonts w:ascii="Times New Roman" w:hAnsi="Times New Roman" w:cs="Times New Roman"/>
          <w:sz w:val="28"/>
          <w:szCs w:val="28"/>
        </w:rPr>
        <w:t xml:space="preserve">Первый заместитель главы Нюксенского </w:t>
      </w:r>
      <w:r w:rsidR="00A23670"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народно-хозяйственного комплекса;</w:t>
      </w:r>
    </w:p>
    <w:p w:rsidR="000E70BB" w:rsidRP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 отдела строительства, дорожной деятельности и ЖКХ администрации Нюксенского муниципального округа;</w:t>
      </w:r>
    </w:p>
    <w:p w:rsid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8FD">
        <w:rPr>
          <w:rFonts w:ascii="Times New Roman" w:hAnsi="Times New Roman" w:cs="Times New Roman"/>
          <w:sz w:val="28"/>
          <w:szCs w:val="28"/>
        </w:rPr>
        <w:t xml:space="preserve">. </w:t>
      </w:r>
      <w:r w:rsidR="00D828FD" w:rsidRPr="00D828FD">
        <w:rPr>
          <w:rFonts w:ascii="Times New Roman" w:hAnsi="Times New Roman" w:cs="Times New Roman"/>
          <w:sz w:val="28"/>
          <w:szCs w:val="28"/>
        </w:rPr>
        <w:t>Главный специалист отдела строительства, дорожной деятельности и ЖКХ администрации Нюксенского муниципального округа;</w:t>
      </w:r>
    </w:p>
    <w:p w:rsidR="00D828FD" w:rsidRDefault="000E70BB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8FD">
        <w:rPr>
          <w:rFonts w:ascii="Times New Roman" w:hAnsi="Times New Roman" w:cs="Times New Roman"/>
          <w:sz w:val="28"/>
          <w:szCs w:val="28"/>
        </w:rPr>
        <w:t>.</w:t>
      </w:r>
      <w:r w:rsidR="00D828FD" w:rsidRPr="00D828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D828FD" w:rsidRPr="00D828FD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>, градостроительства</w:t>
      </w:r>
      <w:r w:rsidR="00D828FD" w:rsidRPr="00D828FD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Нюксенского муниципального округа.</w:t>
      </w:r>
    </w:p>
    <w:p w:rsidR="00D828FD" w:rsidRPr="00D828FD" w:rsidRDefault="00D828FD" w:rsidP="000E70B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Pr="00D828FD" w:rsidRDefault="00963742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96374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70BB" w:rsidRDefault="000E70BB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63742" w:rsidRPr="009615C9" w:rsidRDefault="00963742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28FD" w:rsidRPr="00D828FD" w:rsidRDefault="00963742" w:rsidP="00963742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Нюксенского муниципального округа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Критерии отнесения объектов контроля к категориям риска в рамках осуществления муниципального контроля на автомобильном транспорте и в дорожном хозяйстве</w:t>
      </w: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в Нюксенском муниципальном округе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440"/>
        <w:gridCol w:w="2676"/>
      </w:tblGrid>
      <w:tr w:rsidR="00D828FD" w:rsidRPr="00D828FD" w:rsidTr="001869B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Объекты муниципального контроля на автомобильном транспорте и в дорожном хозяйстве на территории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Категория риска</w:t>
            </w:r>
          </w:p>
        </w:tc>
      </w:tr>
      <w:tr w:rsidR="00D828FD" w:rsidRPr="00D828FD" w:rsidTr="001869B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0E70BB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Значительный риск</w:t>
            </w:r>
          </w:p>
        </w:tc>
      </w:tr>
      <w:tr w:rsidR="00D828FD" w:rsidRPr="00D828FD" w:rsidTr="001869B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при 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 риск</w:t>
            </w:r>
          </w:p>
        </w:tc>
      </w:tr>
      <w:tr w:rsidR="00D828FD" w:rsidRPr="00D828FD" w:rsidTr="001869B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 риск</w:t>
            </w:r>
          </w:p>
        </w:tc>
      </w:tr>
    </w:tbl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</w:t>
      </w: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 xml:space="preserve">                                          </w:t>
      </w:r>
    </w:p>
    <w:p w:rsidR="00963742" w:rsidRDefault="00963742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Default="00963742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742" w:rsidRPr="00963742" w:rsidRDefault="00963742" w:rsidP="0096374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  <w:szCs w:val="28"/>
        </w:rPr>
        <w:lastRenderedPageBreak/>
        <w:tab/>
      </w:r>
      <w:r w:rsidRPr="00963742">
        <w:rPr>
          <w:sz w:val="28"/>
        </w:rPr>
        <w:t xml:space="preserve">           </w:t>
      </w:r>
      <w:r>
        <w:rPr>
          <w:sz w:val="28"/>
        </w:rPr>
        <w:t xml:space="preserve">           </w:t>
      </w:r>
      <w:r w:rsidRPr="00963742">
        <w:rPr>
          <w:sz w:val="28"/>
        </w:rPr>
        <w:t>Приложение № 2</w:t>
      </w:r>
    </w:p>
    <w:p w:rsidR="00963742" w:rsidRPr="00963742" w:rsidRDefault="00963742" w:rsidP="00963742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4"/>
        </w:rPr>
      </w:pPr>
      <w:r w:rsidRPr="00963742">
        <w:rPr>
          <w:rFonts w:ascii="Times New Roman" w:hAnsi="Times New Roman" w:cs="Times New Roman"/>
          <w:color w:val="auto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                  </w:t>
      </w:r>
      <w:r w:rsidRPr="00963742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963742" w:rsidRPr="00963742" w:rsidRDefault="00963742" w:rsidP="00963742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96374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Представительного Собрания Нюксенского муниципального округа </w:t>
      </w:r>
    </w:p>
    <w:p w:rsidR="00963742" w:rsidRPr="00963742" w:rsidRDefault="00963742" w:rsidP="00963742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963742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</w:p>
    <w:p w:rsidR="00963742" w:rsidRDefault="00963742" w:rsidP="00963742">
      <w:pPr>
        <w:tabs>
          <w:tab w:val="left" w:pos="700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963742">
      <w:pPr>
        <w:widowControl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96374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 на автомобильном транспорте и в дорожном хозяйстве в Нюксенском муниципальном округе Вологодской области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D828FD" w:rsidRPr="00D828FD" w:rsidRDefault="00D828FD" w:rsidP="00D828FD">
      <w:pPr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 контрольного органа и (или) его должностного лица при проведении контрольных мероприятий - 0%.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 контрольного органа - 95%.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 контрольным 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2.  Индикативные показатели: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в Нюксенском муниципальном округе устанавливаются следующие индикативные показатели: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Default="00D828FD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D828F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76224" w:rsidRDefault="00F76224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Default="00F76224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Default="00F76224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Default="00F76224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Default="00F76224" w:rsidP="00D82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224" w:rsidRPr="00F76224" w:rsidRDefault="00F76224" w:rsidP="00F76224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  <w:szCs w:val="28"/>
        </w:rPr>
        <w:lastRenderedPageBreak/>
        <w:tab/>
        <w:t xml:space="preserve">                            </w:t>
      </w:r>
      <w:r w:rsidRPr="00F76224">
        <w:rPr>
          <w:sz w:val="28"/>
        </w:rPr>
        <w:t>Приложение № 3</w:t>
      </w:r>
    </w:p>
    <w:p w:rsidR="00F76224" w:rsidRPr="00F76224" w:rsidRDefault="00F76224" w:rsidP="00F76224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4"/>
        </w:rPr>
      </w:pPr>
      <w:r w:rsidRPr="00F76224">
        <w:rPr>
          <w:rFonts w:ascii="Times New Roman" w:hAnsi="Times New Roman" w:cs="Times New Roman"/>
          <w:color w:val="auto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                        </w:t>
      </w:r>
      <w:r w:rsidRPr="00F76224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F76224" w:rsidRPr="00F76224" w:rsidRDefault="00F76224" w:rsidP="00F76224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76224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F7622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Представительного Собрания Нюксенского муниципального округа </w:t>
      </w:r>
    </w:p>
    <w:p w:rsidR="00F76224" w:rsidRPr="00F76224" w:rsidRDefault="00F76224" w:rsidP="00F76224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6224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F7622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28FD" w:rsidRPr="00D828FD" w:rsidRDefault="00D828FD" w:rsidP="00F76224">
      <w:pPr>
        <w:widowControl/>
        <w:tabs>
          <w:tab w:val="left" w:pos="7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F7622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:rsidR="00D828FD" w:rsidRPr="00D828FD" w:rsidRDefault="00D828FD" w:rsidP="00F7622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 и в дорожном хозяйстве в Нюксенском муниципальном округе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2977"/>
        <w:gridCol w:w="2443"/>
      </w:tblGrid>
      <w:tr w:rsidR="00D828FD" w:rsidRPr="00D828FD" w:rsidTr="001869BD">
        <w:trPr>
          <w:trHeight w:val="360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индикатора риска</w:t>
            </w:r>
          </w:p>
        </w:tc>
      </w:tr>
      <w:tr w:rsidR="00D828FD" w:rsidRPr="00D828FD" w:rsidTr="001869BD"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</w:t>
            </w: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hyperlink r:id="rId29" w:tgtFrame="_blank" w:history="1">
              <w:r w:rsidRPr="00D82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 Российской Федерации об административных правонарушениях</w:t>
              </w:r>
            </w:hyperlink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(за исключением административного наказания в виде предупреждения).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 шт.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10 шт.</w:t>
            </w:r>
          </w:p>
        </w:tc>
      </w:tr>
      <w:tr w:rsidR="00D828FD" w:rsidRPr="00D828FD" w:rsidTr="001869BD"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Непредставление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</w:tr>
      <w:tr w:rsidR="00D828FD" w:rsidRPr="00D828FD" w:rsidTr="001869BD"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5-10 шт.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FD" w:rsidRPr="00D828FD" w:rsidRDefault="00D828FD" w:rsidP="00D828FD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10 шт.</w:t>
            </w:r>
          </w:p>
        </w:tc>
      </w:tr>
    </w:tbl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FD">
        <w:rPr>
          <w:rFonts w:ascii="Times New Roman" w:hAnsi="Times New Roman" w:cs="Times New Roman"/>
          <w:sz w:val="28"/>
          <w:szCs w:val="28"/>
        </w:rPr>
        <w:t> </w:t>
      </w:r>
    </w:p>
    <w:p w:rsidR="00D828FD" w:rsidRPr="00D828FD" w:rsidRDefault="00D828FD" w:rsidP="00D828FD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8FD">
        <w:rPr>
          <w:sz w:val="22"/>
          <w:szCs w:val="22"/>
        </w:rPr>
        <w:t> </w:t>
      </w:r>
    </w:p>
    <w:p w:rsidR="00487316" w:rsidRPr="00733840" w:rsidRDefault="00487316" w:rsidP="00D828FD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316" w:rsidRPr="00733840" w:rsidSect="00D828FD">
      <w:headerReference w:type="default" r:id="rId30"/>
      <w:pgSz w:w="11906" w:h="16838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5" w:rsidRDefault="007A37C5" w:rsidP="0044555F">
      <w:r>
        <w:separator/>
      </w:r>
    </w:p>
  </w:endnote>
  <w:endnote w:type="continuationSeparator" w:id="0">
    <w:p w:rsidR="007A37C5" w:rsidRDefault="007A37C5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5" w:rsidRDefault="007A37C5" w:rsidP="0044555F">
      <w:r>
        <w:separator/>
      </w:r>
    </w:p>
  </w:footnote>
  <w:footnote w:type="continuationSeparator" w:id="0">
    <w:p w:rsidR="007A37C5" w:rsidRDefault="007A37C5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49" w:rsidRPr="006830B9" w:rsidRDefault="001F3149">
    <w:pPr>
      <w:pStyle w:val="ab"/>
      <w:jc w:val="center"/>
      <w:rPr>
        <w:rFonts w:ascii="Times New Roman" w:hAnsi="Times New Roman" w:cs="Times New Roman"/>
      </w:rPr>
    </w:pPr>
  </w:p>
  <w:p w:rsidR="001F3149" w:rsidRDefault="001F31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64"/>
    <w:multiLevelType w:val="hybridMultilevel"/>
    <w:tmpl w:val="FD36AA2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F52BC"/>
    <w:multiLevelType w:val="hybridMultilevel"/>
    <w:tmpl w:val="1ED41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DF1513"/>
    <w:multiLevelType w:val="multilevel"/>
    <w:tmpl w:val="49D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701AA"/>
    <w:multiLevelType w:val="multilevel"/>
    <w:tmpl w:val="F99A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A3AE4"/>
    <w:multiLevelType w:val="hybridMultilevel"/>
    <w:tmpl w:val="5BE85634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2C4D"/>
    <w:multiLevelType w:val="hybridMultilevel"/>
    <w:tmpl w:val="7C5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13BD"/>
    <w:multiLevelType w:val="hybridMultilevel"/>
    <w:tmpl w:val="DEB0C8F6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7159BC"/>
    <w:multiLevelType w:val="hybridMultilevel"/>
    <w:tmpl w:val="AEE06372"/>
    <w:lvl w:ilvl="0" w:tplc="BDD666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585D13"/>
    <w:multiLevelType w:val="multilevel"/>
    <w:tmpl w:val="DB84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45E2D2A"/>
    <w:multiLevelType w:val="hybridMultilevel"/>
    <w:tmpl w:val="A1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16E14"/>
    <w:multiLevelType w:val="hybridMultilevel"/>
    <w:tmpl w:val="813C73A0"/>
    <w:lvl w:ilvl="0" w:tplc="B232CC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C97FAB"/>
    <w:multiLevelType w:val="multilevel"/>
    <w:tmpl w:val="2180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8"/>
  </w:num>
  <w:num w:numId="8">
    <w:abstractNumId w:val="17"/>
  </w:num>
  <w:num w:numId="9">
    <w:abstractNumId w:val="16"/>
  </w:num>
  <w:num w:numId="10">
    <w:abstractNumId w:val="18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6078"/>
    <w:rsid w:val="00011ECA"/>
    <w:rsid w:val="00016933"/>
    <w:rsid w:val="00037CA7"/>
    <w:rsid w:val="0004526C"/>
    <w:rsid w:val="00052B43"/>
    <w:rsid w:val="00060CEC"/>
    <w:rsid w:val="00066109"/>
    <w:rsid w:val="00072CA8"/>
    <w:rsid w:val="00075A81"/>
    <w:rsid w:val="00076F7E"/>
    <w:rsid w:val="00083EE7"/>
    <w:rsid w:val="000A6C35"/>
    <w:rsid w:val="000A7C8B"/>
    <w:rsid w:val="000C6802"/>
    <w:rsid w:val="000E6552"/>
    <w:rsid w:val="000E6EC1"/>
    <w:rsid w:val="000E70BB"/>
    <w:rsid w:val="000E7BBF"/>
    <w:rsid w:val="0010081B"/>
    <w:rsid w:val="00100B3B"/>
    <w:rsid w:val="001068FD"/>
    <w:rsid w:val="00113D7E"/>
    <w:rsid w:val="00114213"/>
    <w:rsid w:val="00124BAA"/>
    <w:rsid w:val="0014639E"/>
    <w:rsid w:val="00147A8A"/>
    <w:rsid w:val="00152EBB"/>
    <w:rsid w:val="00156FDB"/>
    <w:rsid w:val="00161B02"/>
    <w:rsid w:val="0016213B"/>
    <w:rsid w:val="0017275F"/>
    <w:rsid w:val="001C28B3"/>
    <w:rsid w:val="001C2BF9"/>
    <w:rsid w:val="001C47F1"/>
    <w:rsid w:val="001C5DD7"/>
    <w:rsid w:val="001C6FFC"/>
    <w:rsid w:val="001C72BE"/>
    <w:rsid w:val="001D1D3E"/>
    <w:rsid w:val="001E2C99"/>
    <w:rsid w:val="001E4245"/>
    <w:rsid w:val="001E473D"/>
    <w:rsid w:val="001F1342"/>
    <w:rsid w:val="001F3149"/>
    <w:rsid w:val="001F74CE"/>
    <w:rsid w:val="001F7845"/>
    <w:rsid w:val="00206D11"/>
    <w:rsid w:val="0021114D"/>
    <w:rsid w:val="0022045E"/>
    <w:rsid w:val="0023467D"/>
    <w:rsid w:val="0024234A"/>
    <w:rsid w:val="00247316"/>
    <w:rsid w:val="002507DB"/>
    <w:rsid w:val="00251D65"/>
    <w:rsid w:val="00261354"/>
    <w:rsid w:val="00263780"/>
    <w:rsid w:val="00263C46"/>
    <w:rsid w:val="00287961"/>
    <w:rsid w:val="00291F5F"/>
    <w:rsid w:val="002A7C7B"/>
    <w:rsid w:val="002B10D1"/>
    <w:rsid w:val="002B46A0"/>
    <w:rsid w:val="002B6543"/>
    <w:rsid w:val="002D3E69"/>
    <w:rsid w:val="002F6938"/>
    <w:rsid w:val="002F7316"/>
    <w:rsid w:val="003038DA"/>
    <w:rsid w:val="00305BA7"/>
    <w:rsid w:val="00307382"/>
    <w:rsid w:val="003230B7"/>
    <w:rsid w:val="00324357"/>
    <w:rsid w:val="0032462E"/>
    <w:rsid w:val="00331C44"/>
    <w:rsid w:val="00335D3D"/>
    <w:rsid w:val="00352F32"/>
    <w:rsid w:val="003633A9"/>
    <w:rsid w:val="003658EB"/>
    <w:rsid w:val="003752C5"/>
    <w:rsid w:val="00377C65"/>
    <w:rsid w:val="00382A6F"/>
    <w:rsid w:val="00385884"/>
    <w:rsid w:val="0039227C"/>
    <w:rsid w:val="003D7DE9"/>
    <w:rsid w:val="003E506D"/>
    <w:rsid w:val="003F4B5E"/>
    <w:rsid w:val="003F7E44"/>
    <w:rsid w:val="00400CCF"/>
    <w:rsid w:val="004064E1"/>
    <w:rsid w:val="00414B25"/>
    <w:rsid w:val="00422B33"/>
    <w:rsid w:val="0044555F"/>
    <w:rsid w:val="00452C8C"/>
    <w:rsid w:val="0047727C"/>
    <w:rsid w:val="00480689"/>
    <w:rsid w:val="00480987"/>
    <w:rsid w:val="00487316"/>
    <w:rsid w:val="00491ED6"/>
    <w:rsid w:val="0049714D"/>
    <w:rsid w:val="004A0356"/>
    <w:rsid w:val="004B7536"/>
    <w:rsid w:val="004B7DAB"/>
    <w:rsid w:val="004C5716"/>
    <w:rsid w:val="004F53F8"/>
    <w:rsid w:val="0050349F"/>
    <w:rsid w:val="005068D6"/>
    <w:rsid w:val="00547C2A"/>
    <w:rsid w:val="00554DC6"/>
    <w:rsid w:val="00574784"/>
    <w:rsid w:val="005766D3"/>
    <w:rsid w:val="00577D3C"/>
    <w:rsid w:val="00596E0F"/>
    <w:rsid w:val="005A5B86"/>
    <w:rsid w:val="005C3957"/>
    <w:rsid w:val="005C527E"/>
    <w:rsid w:val="005E1316"/>
    <w:rsid w:val="005E3B62"/>
    <w:rsid w:val="005E42F4"/>
    <w:rsid w:val="005F03FA"/>
    <w:rsid w:val="005F0476"/>
    <w:rsid w:val="005F5A0B"/>
    <w:rsid w:val="005F63D9"/>
    <w:rsid w:val="006024A2"/>
    <w:rsid w:val="0060274F"/>
    <w:rsid w:val="0060542D"/>
    <w:rsid w:val="006059DA"/>
    <w:rsid w:val="00615530"/>
    <w:rsid w:val="00621238"/>
    <w:rsid w:val="006229DC"/>
    <w:rsid w:val="00636B9E"/>
    <w:rsid w:val="00647F98"/>
    <w:rsid w:val="0065122C"/>
    <w:rsid w:val="00657648"/>
    <w:rsid w:val="0067447A"/>
    <w:rsid w:val="00682E99"/>
    <w:rsid w:val="006830B9"/>
    <w:rsid w:val="006A1A7F"/>
    <w:rsid w:val="006A5D8A"/>
    <w:rsid w:val="006B2AC8"/>
    <w:rsid w:val="006E652F"/>
    <w:rsid w:val="006E742E"/>
    <w:rsid w:val="006E7E06"/>
    <w:rsid w:val="006F4AA9"/>
    <w:rsid w:val="007022B9"/>
    <w:rsid w:val="0070252E"/>
    <w:rsid w:val="00705452"/>
    <w:rsid w:val="00710FE3"/>
    <w:rsid w:val="00715A1B"/>
    <w:rsid w:val="00733840"/>
    <w:rsid w:val="007342E1"/>
    <w:rsid w:val="00737A4F"/>
    <w:rsid w:val="007416AE"/>
    <w:rsid w:val="00747F23"/>
    <w:rsid w:val="007667F8"/>
    <w:rsid w:val="007938A0"/>
    <w:rsid w:val="007961C8"/>
    <w:rsid w:val="007968D9"/>
    <w:rsid w:val="007A10AC"/>
    <w:rsid w:val="007A37C5"/>
    <w:rsid w:val="007D50F7"/>
    <w:rsid w:val="0080630C"/>
    <w:rsid w:val="00807B7B"/>
    <w:rsid w:val="00821E8A"/>
    <w:rsid w:val="00831D74"/>
    <w:rsid w:val="00833CFC"/>
    <w:rsid w:val="0083490D"/>
    <w:rsid w:val="008358DD"/>
    <w:rsid w:val="00836959"/>
    <w:rsid w:val="00840118"/>
    <w:rsid w:val="00840CCB"/>
    <w:rsid w:val="00841F8F"/>
    <w:rsid w:val="00850AE4"/>
    <w:rsid w:val="00854D54"/>
    <w:rsid w:val="00857447"/>
    <w:rsid w:val="00875017"/>
    <w:rsid w:val="00875C99"/>
    <w:rsid w:val="008940AB"/>
    <w:rsid w:val="00896103"/>
    <w:rsid w:val="0089644A"/>
    <w:rsid w:val="008B0183"/>
    <w:rsid w:val="008B5F7F"/>
    <w:rsid w:val="008B7996"/>
    <w:rsid w:val="008C07C4"/>
    <w:rsid w:val="008D79B5"/>
    <w:rsid w:val="008E0458"/>
    <w:rsid w:val="008E240C"/>
    <w:rsid w:val="00907996"/>
    <w:rsid w:val="00915D88"/>
    <w:rsid w:val="0091657C"/>
    <w:rsid w:val="00922DA7"/>
    <w:rsid w:val="00933AD7"/>
    <w:rsid w:val="00944563"/>
    <w:rsid w:val="00953632"/>
    <w:rsid w:val="009614F2"/>
    <w:rsid w:val="009615C9"/>
    <w:rsid w:val="00963742"/>
    <w:rsid w:val="009827C3"/>
    <w:rsid w:val="009A5E25"/>
    <w:rsid w:val="009A73AF"/>
    <w:rsid w:val="009B2B89"/>
    <w:rsid w:val="009C7C9D"/>
    <w:rsid w:val="009D3559"/>
    <w:rsid w:val="009E2BBF"/>
    <w:rsid w:val="009E6C3C"/>
    <w:rsid w:val="009F074C"/>
    <w:rsid w:val="009F79C7"/>
    <w:rsid w:val="00A16C3D"/>
    <w:rsid w:val="00A23670"/>
    <w:rsid w:val="00A253C9"/>
    <w:rsid w:val="00A25C3D"/>
    <w:rsid w:val="00A26649"/>
    <w:rsid w:val="00A33810"/>
    <w:rsid w:val="00A46EA7"/>
    <w:rsid w:val="00A4720E"/>
    <w:rsid w:val="00A503AA"/>
    <w:rsid w:val="00A510E0"/>
    <w:rsid w:val="00A51C9C"/>
    <w:rsid w:val="00A616E5"/>
    <w:rsid w:val="00A64CD4"/>
    <w:rsid w:val="00A6586C"/>
    <w:rsid w:val="00A70F77"/>
    <w:rsid w:val="00A77054"/>
    <w:rsid w:val="00A8781E"/>
    <w:rsid w:val="00A9197C"/>
    <w:rsid w:val="00AC0AF7"/>
    <w:rsid w:val="00AD1578"/>
    <w:rsid w:val="00AD2264"/>
    <w:rsid w:val="00AE5C7C"/>
    <w:rsid w:val="00AF0C53"/>
    <w:rsid w:val="00B02261"/>
    <w:rsid w:val="00B91544"/>
    <w:rsid w:val="00B92362"/>
    <w:rsid w:val="00B92B36"/>
    <w:rsid w:val="00B97725"/>
    <w:rsid w:val="00BB1414"/>
    <w:rsid w:val="00BC424A"/>
    <w:rsid w:val="00BD0ADE"/>
    <w:rsid w:val="00BE169A"/>
    <w:rsid w:val="00C0628F"/>
    <w:rsid w:val="00C06A0E"/>
    <w:rsid w:val="00C30867"/>
    <w:rsid w:val="00C5024F"/>
    <w:rsid w:val="00C65072"/>
    <w:rsid w:val="00C8133A"/>
    <w:rsid w:val="00CA1104"/>
    <w:rsid w:val="00CA2308"/>
    <w:rsid w:val="00CB2F03"/>
    <w:rsid w:val="00CB4401"/>
    <w:rsid w:val="00CC4965"/>
    <w:rsid w:val="00CD3BC0"/>
    <w:rsid w:val="00CE1879"/>
    <w:rsid w:val="00CE2B86"/>
    <w:rsid w:val="00CE4D87"/>
    <w:rsid w:val="00CE7A01"/>
    <w:rsid w:val="00CF47DF"/>
    <w:rsid w:val="00D10FDD"/>
    <w:rsid w:val="00D21714"/>
    <w:rsid w:val="00D26A16"/>
    <w:rsid w:val="00D34471"/>
    <w:rsid w:val="00D353B6"/>
    <w:rsid w:val="00D403DD"/>
    <w:rsid w:val="00D50CAF"/>
    <w:rsid w:val="00D51060"/>
    <w:rsid w:val="00D57509"/>
    <w:rsid w:val="00D65CC7"/>
    <w:rsid w:val="00D66741"/>
    <w:rsid w:val="00D734F8"/>
    <w:rsid w:val="00D828FD"/>
    <w:rsid w:val="00D91317"/>
    <w:rsid w:val="00DA43E1"/>
    <w:rsid w:val="00DB28A8"/>
    <w:rsid w:val="00DB5AB1"/>
    <w:rsid w:val="00DB607F"/>
    <w:rsid w:val="00DC1330"/>
    <w:rsid w:val="00DC406B"/>
    <w:rsid w:val="00DD1D88"/>
    <w:rsid w:val="00DE44B2"/>
    <w:rsid w:val="00DF3D11"/>
    <w:rsid w:val="00E02653"/>
    <w:rsid w:val="00E05F8A"/>
    <w:rsid w:val="00E41AAB"/>
    <w:rsid w:val="00E553C2"/>
    <w:rsid w:val="00E6207D"/>
    <w:rsid w:val="00E75E5E"/>
    <w:rsid w:val="00E97BC6"/>
    <w:rsid w:val="00EA37D9"/>
    <w:rsid w:val="00EA4C3E"/>
    <w:rsid w:val="00EA6A71"/>
    <w:rsid w:val="00EC7FA9"/>
    <w:rsid w:val="00EE4DBA"/>
    <w:rsid w:val="00EF1CCA"/>
    <w:rsid w:val="00EF6428"/>
    <w:rsid w:val="00F00984"/>
    <w:rsid w:val="00F04360"/>
    <w:rsid w:val="00F10639"/>
    <w:rsid w:val="00F14918"/>
    <w:rsid w:val="00F15C6B"/>
    <w:rsid w:val="00F4192E"/>
    <w:rsid w:val="00F544FF"/>
    <w:rsid w:val="00F71AD8"/>
    <w:rsid w:val="00F7357E"/>
    <w:rsid w:val="00F76224"/>
    <w:rsid w:val="00F7655A"/>
    <w:rsid w:val="00F770B9"/>
    <w:rsid w:val="00F8796E"/>
    <w:rsid w:val="00F9325B"/>
    <w:rsid w:val="00F93A18"/>
    <w:rsid w:val="00F94A04"/>
    <w:rsid w:val="00F94E5A"/>
    <w:rsid w:val="00FA31CB"/>
    <w:rsid w:val="00FA3ABA"/>
    <w:rsid w:val="00FA584C"/>
    <w:rsid w:val="00FA6665"/>
    <w:rsid w:val="00FA73B9"/>
    <w:rsid w:val="00FC4900"/>
    <w:rsid w:val="00FC5B6B"/>
    <w:rsid w:val="00FC5F1C"/>
    <w:rsid w:val="00FD00FE"/>
    <w:rsid w:val="00FD20FF"/>
    <w:rsid w:val="00FE2CBA"/>
    <w:rsid w:val="00FF35C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03B5F"/>
  <w15:docId w15:val="{696519A0-8A99-4716-AC0A-688CB0F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D6674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6741"/>
    <w:pPr>
      <w:shd w:val="clear" w:color="auto" w:fill="FFFFFF"/>
      <w:spacing w:before="600" w:after="30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table" w:styleId="af8">
    <w:name w:val="Table Grid"/>
    <w:basedOn w:val="a1"/>
    <w:locked/>
    <w:rsid w:val="0007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076F7E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afa">
    <w:name w:val="Normal (Web)"/>
    <w:basedOn w:val="a"/>
    <w:uiPriority w:val="99"/>
    <w:unhideWhenUsed/>
    <w:rsid w:val="00831D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CF1F5643-3AEB-4438-9333-2E47F2A9D0E7" TargetMode="External"/><Relationship Id="rId18" Type="http://schemas.openxmlformats.org/officeDocument/2006/relationships/hyperlink" Target="https://pravo-search.minjust.ru/bigs/showDocument.html?id=CF1F5643-3AEB-4438-9333-2E47F2A9D0E7" TargetMode="External"/><Relationship Id="rId26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CF1F5643-3AEB-4438-9333-2E47F2A9D0E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CF1F5643-3AEB-4438-9333-2E47F2A9D0E7" TargetMode="External"/><Relationship Id="rId17" Type="http://schemas.openxmlformats.org/officeDocument/2006/relationships/hyperlink" Target="https://pravo-search.minjust.ru/bigs/showDocument.html?id=CF1F5643-3AEB-4438-9333-2E47F2A9D0E7" TargetMode="External"/><Relationship Id="rId25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27417/818c0d9e40d63a2b111abf971bd68a59cb700676/" TargetMode="External"/><Relationship Id="rId20" Type="http://schemas.openxmlformats.org/officeDocument/2006/relationships/hyperlink" Target="https://pravo-search.minjust.ru/bigs/showDocument.html?id=CF1F5643-3AEB-4438-9333-2E47F2A9D0E7" TargetMode="External"/><Relationship Id="rId29" Type="http://schemas.openxmlformats.org/officeDocument/2006/relationships/hyperlink" Target="http://pravo-search.minjust.ru:8080/bigs/showDocument.html?id=C351FA7F-3731-467C-9A38-00CE2ECBE6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F1F5643-3AEB-4438-9333-2E47F2A9D0E7" TargetMode="External"/><Relationship Id="rId24" Type="http://schemas.openxmlformats.org/officeDocument/2006/relationships/hyperlink" Target="https://pravo-search.minjust.ru/bigs/showDocument.html?id=CF1F5643-3AEB-4438-9333-2E47F2A9D0E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58750/3daa94cc9926e2e565b1a25e159aa46822c39d84/" TargetMode="External"/><Relationship Id="rId23" Type="http://schemas.openxmlformats.org/officeDocument/2006/relationships/hyperlink" Target="https://pravo-search.minjust.ru/bigs/showDocument.html?id=CF1F5643-3AEB-4438-9333-2E47F2A9D0E7" TargetMode="External"/><Relationship Id="rId28" Type="http://schemas.openxmlformats.org/officeDocument/2006/relationships/hyperlink" Target="https://pravo-search.minjust.ru/bigs/showDocument.html?id=CF1F5643-3AEB-4438-9333-2E47F2A9D0E7" TargetMode="External"/><Relationship Id="rId10" Type="http://schemas.openxmlformats.org/officeDocument/2006/relationships/hyperlink" Target="https://pravo-search.minjust.ru/bigs/showDocument.html?id=26259A5C-BDA2-440C-A42A-F35DFA013A4C" TargetMode="External"/><Relationship Id="rId19" Type="http://schemas.openxmlformats.org/officeDocument/2006/relationships/hyperlink" Target="https://pravo-search.minjust.ru/bigs/showDocument.html?id=CF1F5643-3AEB-4438-9333-2E47F2A9D0E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www.consultant.ru/document/cons_doc_LAW_213122/" TargetMode="External"/><Relationship Id="rId22" Type="http://schemas.openxmlformats.org/officeDocument/2006/relationships/hyperlink" Target="https://pravo-search.minjust.ru/bigs/showDocument.html?id=CF1F5643-3AEB-4438-9333-2E47F2A9D0E7" TargetMode="External"/><Relationship Id="rId27" Type="http://schemas.openxmlformats.org/officeDocument/2006/relationships/hyperlink" Target="https://pravo-search.minjust.ru/bigs/showDocument.html?id=CF1F5643-3AEB-4438-9333-2E47F2A9D0E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A4F9E-3EAF-489F-8B16-FAF6D7F9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Катя</cp:lastModifiedBy>
  <cp:revision>4</cp:revision>
  <cp:lastPrinted>2023-09-08T08:25:00Z</cp:lastPrinted>
  <dcterms:created xsi:type="dcterms:W3CDTF">2023-09-11T12:46:00Z</dcterms:created>
  <dcterms:modified xsi:type="dcterms:W3CDTF">2023-09-11T13:21:00Z</dcterms:modified>
</cp:coreProperties>
</file>