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F57" w:rsidRDefault="00927FBD">
      <w:pPr>
        <w:pStyle w:val="1"/>
        <w:spacing w:after="73" w:line="259" w:lineRule="auto"/>
        <w:ind w:left="3595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-66674</wp:posOffset>
            </wp:positionH>
            <wp:positionV relativeFrom="paragraph">
              <wp:posOffset>-41777</wp:posOffset>
            </wp:positionV>
            <wp:extent cx="1470660" cy="1074420"/>
            <wp:effectExtent l="0" t="0" r="0" b="0"/>
            <wp:wrapSquare wrapText="bothSides"/>
            <wp:docPr id="640" name="Picture 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Picture 6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 w:color="000000"/>
        </w:rPr>
        <w:t>ПРЕСС-СЛУЖБА</w:t>
      </w:r>
      <w:r>
        <w:rPr>
          <w:sz w:val="28"/>
          <w:u w:val="single" w:color="000000"/>
        </w:rPr>
        <w:t xml:space="preserve"> </w:t>
      </w:r>
      <w:r>
        <w:rPr>
          <w:sz w:val="28"/>
          <w:u w:val="single" w:color="000000"/>
        </w:rPr>
        <w:t>ПРАВИТЕЛЬСТВА</w:t>
      </w:r>
    </w:p>
    <w:p w:rsidR="00A14F57" w:rsidRDefault="00927FBD">
      <w:pPr>
        <w:spacing w:after="496" w:line="259" w:lineRule="auto"/>
        <w:ind w:left="2233" w:firstLine="0"/>
        <w:jc w:val="center"/>
      </w:pPr>
      <w:r>
        <w:rPr>
          <w:b/>
          <w:u w:val="single" w:color="000000"/>
        </w:rPr>
        <w:t>ВОЛОГОДСКОЙ ОБЛАСТИ</w:t>
      </w:r>
    </w:p>
    <w:p w:rsidR="00A14F57" w:rsidRDefault="00927FBD">
      <w:pPr>
        <w:spacing w:after="76" w:line="259" w:lineRule="auto"/>
        <w:ind w:left="3096" w:firstLine="0"/>
        <w:jc w:val="left"/>
      </w:pPr>
      <w:r>
        <w:rPr>
          <w:i/>
          <w:sz w:val="26"/>
        </w:rPr>
        <w:t xml:space="preserve">160000, г. Вологда, ул. Герцена, 2. </w:t>
      </w:r>
      <w:proofErr w:type="gramStart"/>
      <w:r>
        <w:rPr>
          <w:i/>
          <w:sz w:val="26"/>
        </w:rPr>
        <w:t>Тел.(</w:t>
      </w:r>
      <w:proofErr w:type="gramEnd"/>
      <w:r>
        <w:rPr>
          <w:i/>
          <w:sz w:val="26"/>
        </w:rPr>
        <w:t>8172) 23-00-38</w:t>
      </w:r>
    </w:p>
    <w:p w:rsidR="00A14F57" w:rsidRPr="00927FBD" w:rsidRDefault="00927FBD">
      <w:pPr>
        <w:spacing w:after="417" w:line="259" w:lineRule="auto"/>
        <w:ind w:left="2233" w:firstLine="0"/>
        <w:jc w:val="center"/>
        <w:rPr>
          <w:lang w:val="en-US"/>
        </w:rPr>
      </w:pPr>
      <w:r>
        <w:rPr>
          <w:sz w:val="26"/>
        </w:rPr>
        <w:t>е</w:t>
      </w:r>
      <w:r w:rsidRPr="00927FBD">
        <w:rPr>
          <w:sz w:val="26"/>
          <w:lang w:val="en-US"/>
        </w:rPr>
        <w:t>-mail:</w:t>
      </w:r>
      <w:r w:rsidRPr="00927FBD">
        <w:rPr>
          <w:sz w:val="26"/>
          <w:lang w:val="en-US"/>
        </w:rPr>
        <w:t xml:space="preserve"> </w:t>
      </w:r>
      <w:r w:rsidRPr="00927FBD">
        <w:rPr>
          <w:color w:val="0000FF"/>
          <w:sz w:val="26"/>
          <w:u w:val="single" w:color="0000FF"/>
          <w:lang w:val="en-US"/>
        </w:rPr>
        <w:t>pr@pvo.gov35.ru</w:t>
      </w:r>
    </w:p>
    <w:p w:rsidR="00A14F57" w:rsidRDefault="00927FBD">
      <w:pPr>
        <w:spacing w:after="322" w:line="226" w:lineRule="auto"/>
        <w:ind w:left="0" w:firstLine="0"/>
        <w:jc w:val="center"/>
      </w:pPr>
      <w:r>
        <w:rPr>
          <w:b/>
        </w:rPr>
        <w:t>Социальным пре</w:t>
      </w:r>
      <w:r>
        <w:rPr>
          <w:b/>
        </w:rPr>
        <w:t>дпринимателям Вологодчины расскажут, как получить грант до 500 тысяч рублей</w:t>
      </w:r>
    </w:p>
    <w:p w:rsidR="00A14F57" w:rsidRDefault="00927FBD">
      <w:pPr>
        <w:ind w:left="-15" w:firstLine="709"/>
      </w:pPr>
      <w:r>
        <w:t>Предпринимателей</w:t>
      </w:r>
      <w:r>
        <w:t xml:space="preserve"> </w:t>
      </w:r>
      <w:r>
        <w:t>области</w:t>
      </w:r>
      <w:r>
        <w:t xml:space="preserve"> </w:t>
      </w:r>
      <w:r>
        <w:t>приглашают</w:t>
      </w:r>
      <w:r>
        <w:t xml:space="preserve"> </w:t>
      </w:r>
      <w:r>
        <w:t>пройти</w:t>
      </w:r>
      <w:r>
        <w:t xml:space="preserve"> </w:t>
      </w:r>
      <w:r>
        <w:t>бесплатную</w:t>
      </w:r>
      <w:r>
        <w:t xml:space="preserve"> </w:t>
      </w:r>
      <w:r>
        <w:t>обучающую</w:t>
      </w:r>
      <w:r>
        <w:t xml:space="preserve"> </w:t>
      </w:r>
      <w:r>
        <w:t>программу</w:t>
      </w:r>
      <w:r>
        <w:t xml:space="preserve"> </w:t>
      </w:r>
      <w:r>
        <w:t>«Социальное</w:t>
      </w:r>
      <w:r>
        <w:t xml:space="preserve"> </w:t>
      </w:r>
      <w:r>
        <w:t>предпринимательство:</w:t>
      </w:r>
      <w:r>
        <w:t xml:space="preserve"> </w:t>
      </w:r>
      <w:r>
        <w:t>старт,</w:t>
      </w:r>
      <w:r>
        <w:t xml:space="preserve"> </w:t>
      </w:r>
      <w:r>
        <w:t>инвестиции,</w:t>
      </w:r>
      <w:r>
        <w:t xml:space="preserve"> </w:t>
      </w:r>
      <w:r>
        <w:t>масштабирование»</w:t>
      </w:r>
      <w:r>
        <w:t xml:space="preserve"> </w:t>
      </w:r>
      <w:r>
        <w:t>и</w:t>
      </w:r>
      <w:r>
        <w:t xml:space="preserve"> </w:t>
      </w:r>
      <w:r>
        <w:t>получить</w:t>
      </w:r>
      <w:r>
        <w:t xml:space="preserve"> </w:t>
      </w:r>
      <w:r>
        <w:t>государственную</w:t>
      </w:r>
      <w:r>
        <w:t xml:space="preserve"> </w:t>
      </w:r>
      <w:r>
        <w:t>поддержку</w:t>
      </w:r>
      <w:r>
        <w:t xml:space="preserve"> </w:t>
      </w:r>
      <w:r>
        <w:t>для</w:t>
      </w:r>
      <w:r>
        <w:t xml:space="preserve"> </w:t>
      </w:r>
      <w:r>
        <w:t>своего</w:t>
      </w:r>
      <w:r>
        <w:t xml:space="preserve"> </w:t>
      </w:r>
      <w:r>
        <w:t>бизнеса.</w:t>
      </w:r>
      <w:r>
        <w:t xml:space="preserve"> </w:t>
      </w:r>
      <w:r>
        <w:t>Мероприятие</w:t>
      </w:r>
      <w:r>
        <w:t xml:space="preserve"> </w:t>
      </w:r>
      <w:r>
        <w:t>пройдет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нацпроекта</w:t>
      </w:r>
      <w:r>
        <w:t xml:space="preserve"> </w:t>
      </w:r>
      <w:r>
        <w:t>«Малое</w:t>
      </w:r>
      <w:r>
        <w:t xml:space="preserve"> </w:t>
      </w:r>
      <w:r>
        <w:t>и</w:t>
      </w:r>
      <w:r>
        <w:t xml:space="preserve"> </w:t>
      </w:r>
      <w:r>
        <w:t>среднее</w:t>
      </w:r>
      <w:r>
        <w:t xml:space="preserve"> </w:t>
      </w:r>
      <w:r>
        <w:t>предпринимательство</w:t>
      </w:r>
      <w:r>
        <w:t xml:space="preserve"> </w:t>
      </w:r>
      <w:r>
        <w:t>и</w:t>
      </w:r>
      <w:r>
        <w:t xml:space="preserve"> </w:t>
      </w:r>
      <w:r>
        <w:t>поддержка</w:t>
      </w:r>
      <w:r>
        <w:t xml:space="preserve"> </w:t>
      </w:r>
      <w:r>
        <w:t>индивидуальной</w:t>
      </w:r>
      <w:r>
        <w:t xml:space="preserve"> </w:t>
      </w:r>
      <w:r>
        <w:t>предпринимательской</w:t>
      </w:r>
      <w:r>
        <w:t xml:space="preserve"> </w:t>
      </w:r>
      <w:r>
        <w:t>инициативы».</w:t>
      </w:r>
      <w:r>
        <w:t xml:space="preserve"> </w:t>
      </w:r>
    </w:p>
    <w:p w:rsidR="00A14F57" w:rsidRDefault="00927FBD">
      <w:pPr>
        <w:ind w:left="719"/>
      </w:pPr>
      <w:r>
        <w:t>В</w:t>
      </w:r>
      <w:r>
        <w:t xml:space="preserve"> </w:t>
      </w:r>
      <w:r>
        <w:t>рамках</w:t>
      </w:r>
      <w:r>
        <w:t xml:space="preserve"> </w:t>
      </w:r>
      <w:r>
        <w:t>трехдневного</w:t>
      </w:r>
      <w:r>
        <w:t xml:space="preserve"> </w:t>
      </w:r>
      <w:r>
        <w:t>онлайн-курса</w:t>
      </w:r>
      <w:r>
        <w:t xml:space="preserve"> </w:t>
      </w:r>
      <w:r>
        <w:t>с</w:t>
      </w:r>
      <w:r>
        <w:t xml:space="preserve"> 1 </w:t>
      </w:r>
      <w:r>
        <w:t>по</w:t>
      </w:r>
      <w:r>
        <w:t xml:space="preserve"> 3 </w:t>
      </w:r>
      <w:r>
        <w:t>июля</w:t>
      </w:r>
      <w:r>
        <w:t xml:space="preserve"> </w:t>
      </w:r>
      <w:r>
        <w:t>участники</w:t>
      </w:r>
      <w:r>
        <w:t xml:space="preserve"> </w:t>
      </w:r>
      <w:r>
        <w:t>узнают:</w:t>
      </w:r>
    </w:p>
    <w:p w:rsidR="00A14F57" w:rsidRDefault="00927FBD">
      <w:pPr>
        <w:numPr>
          <w:ilvl w:val="0"/>
          <w:numId w:val="1"/>
        </w:numPr>
        <w:ind w:firstLine="709"/>
      </w:pPr>
      <w:r>
        <w:t>как</w:t>
      </w:r>
      <w:r>
        <w:t xml:space="preserve"> </w:t>
      </w:r>
      <w:r>
        <w:t>получить</w:t>
      </w:r>
      <w:r>
        <w:t xml:space="preserve"> </w:t>
      </w:r>
      <w:r>
        <w:t>статус</w:t>
      </w:r>
      <w:r>
        <w:t xml:space="preserve"> </w:t>
      </w:r>
      <w:r>
        <w:t>социального</w:t>
      </w:r>
      <w:r>
        <w:t xml:space="preserve"> </w:t>
      </w:r>
      <w:r>
        <w:t>предпринимателя;</w:t>
      </w:r>
    </w:p>
    <w:p w:rsidR="00A14F57" w:rsidRDefault="00927FBD">
      <w:pPr>
        <w:numPr>
          <w:ilvl w:val="0"/>
          <w:numId w:val="1"/>
        </w:numPr>
        <w:ind w:firstLine="709"/>
      </w:pPr>
      <w:r>
        <w:t>как</w:t>
      </w:r>
      <w:r>
        <w:t xml:space="preserve"> </w:t>
      </w:r>
      <w:r>
        <w:t>сделать</w:t>
      </w:r>
      <w:r>
        <w:t xml:space="preserve"> </w:t>
      </w:r>
      <w:r>
        <w:t>социальный</w:t>
      </w:r>
      <w:r>
        <w:t xml:space="preserve"> </w:t>
      </w:r>
      <w:r>
        <w:t>бизнес</w:t>
      </w:r>
      <w:r>
        <w:t xml:space="preserve"> </w:t>
      </w:r>
      <w:r>
        <w:t>устойчивым</w:t>
      </w:r>
      <w:r>
        <w:t xml:space="preserve"> </w:t>
      </w:r>
      <w:r>
        <w:t>с</w:t>
      </w:r>
      <w:r>
        <w:t xml:space="preserve"> </w:t>
      </w:r>
      <w:r>
        <w:t>привлечением</w:t>
      </w:r>
      <w:r>
        <w:t xml:space="preserve"> </w:t>
      </w:r>
      <w:r>
        <w:t>мер</w:t>
      </w:r>
      <w:r>
        <w:t xml:space="preserve"> </w:t>
      </w:r>
      <w:r>
        <w:t>государственной</w:t>
      </w:r>
      <w:r>
        <w:t xml:space="preserve"> </w:t>
      </w:r>
      <w:r>
        <w:t>поддержки;</w:t>
      </w:r>
    </w:p>
    <w:p w:rsidR="00A14F57" w:rsidRDefault="00927FBD">
      <w:pPr>
        <w:numPr>
          <w:ilvl w:val="0"/>
          <w:numId w:val="1"/>
        </w:numPr>
        <w:ind w:firstLine="709"/>
      </w:pPr>
      <w:r>
        <w:t>как</w:t>
      </w:r>
      <w:r>
        <w:t xml:space="preserve"> </w:t>
      </w:r>
      <w:r>
        <w:t>оформить</w:t>
      </w:r>
      <w:r>
        <w:t xml:space="preserve"> </w:t>
      </w:r>
      <w:r>
        <w:t>документы</w:t>
      </w:r>
      <w:r>
        <w:t xml:space="preserve"> </w:t>
      </w:r>
      <w:r>
        <w:t>на</w:t>
      </w:r>
      <w:r>
        <w:t xml:space="preserve"> </w:t>
      </w:r>
      <w:r>
        <w:t>грант;</w:t>
      </w:r>
    </w:p>
    <w:p w:rsidR="00A14F57" w:rsidRDefault="00927FBD">
      <w:pPr>
        <w:numPr>
          <w:ilvl w:val="0"/>
          <w:numId w:val="1"/>
        </w:numPr>
        <w:ind w:firstLine="709"/>
      </w:pPr>
      <w:r>
        <w:t>как</w:t>
      </w:r>
      <w:r>
        <w:t xml:space="preserve"> </w:t>
      </w:r>
      <w:r>
        <w:t>составить</w:t>
      </w:r>
      <w:r>
        <w:t xml:space="preserve"> </w:t>
      </w:r>
      <w:r>
        <w:t>маркетинговую</w:t>
      </w:r>
      <w:r>
        <w:t xml:space="preserve"> </w:t>
      </w:r>
      <w:r>
        <w:t>стратегию</w:t>
      </w:r>
      <w:r>
        <w:t xml:space="preserve"> </w:t>
      </w:r>
      <w:r>
        <w:t>для</w:t>
      </w:r>
      <w:r>
        <w:t xml:space="preserve"> </w:t>
      </w:r>
      <w:r>
        <w:t>увеличения</w:t>
      </w:r>
      <w:r>
        <w:t xml:space="preserve"> </w:t>
      </w:r>
      <w:r>
        <w:t>потока</w:t>
      </w:r>
      <w:r>
        <w:t xml:space="preserve"> </w:t>
      </w:r>
    </w:p>
    <w:p w:rsidR="00A14F57" w:rsidRDefault="00927FBD">
      <w:pPr>
        <w:ind w:left="-5"/>
      </w:pPr>
      <w:r>
        <w:t>клиентов</w:t>
      </w:r>
      <w:r>
        <w:t xml:space="preserve"> </w:t>
      </w:r>
      <w:r>
        <w:t>для</w:t>
      </w:r>
      <w:r>
        <w:t xml:space="preserve"> </w:t>
      </w:r>
      <w:r>
        <w:t>нового</w:t>
      </w:r>
      <w:r>
        <w:t xml:space="preserve"> </w:t>
      </w:r>
      <w:r>
        <w:t>делового</w:t>
      </w:r>
      <w:r>
        <w:t xml:space="preserve"> </w:t>
      </w:r>
      <w:r>
        <w:t>сезона;</w:t>
      </w:r>
    </w:p>
    <w:p w:rsidR="00A14F57" w:rsidRDefault="00927FBD">
      <w:pPr>
        <w:numPr>
          <w:ilvl w:val="0"/>
          <w:numId w:val="1"/>
        </w:numPr>
        <w:ind w:firstLine="709"/>
      </w:pPr>
      <w:r>
        <w:t>как</w:t>
      </w:r>
      <w:r>
        <w:t xml:space="preserve"> </w:t>
      </w:r>
      <w:r>
        <w:t>комфортно</w:t>
      </w:r>
      <w:r>
        <w:t xml:space="preserve"> </w:t>
      </w:r>
      <w:r>
        <w:t>работа</w:t>
      </w:r>
      <w:r>
        <w:t>ть,</w:t>
      </w:r>
      <w:r>
        <w:t xml:space="preserve"> </w:t>
      </w:r>
      <w:r>
        <w:t>сочетая</w:t>
      </w:r>
      <w:r>
        <w:t xml:space="preserve"> </w:t>
      </w:r>
      <w:r>
        <w:t>ООО</w:t>
      </w:r>
      <w:r>
        <w:t xml:space="preserve"> </w:t>
      </w:r>
      <w:r>
        <w:t>и</w:t>
      </w:r>
      <w:r>
        <w:t xml:space="preserve"> </w:t>
      </w:r>
      <w:r>
        <w:t>НКО</w:t>
      </w:r>
      <w:r>
        <w:t xml:space="preserve"> </w:t>
      </w:r>
      <w:r>
        <w:t>для</w:t>
      </w:r>
      <w:r>
        <w:t xml:space="preserve"> </w:t>
      </w:r>
      <w:r>
        <w:t>развития</w:t>
      </w:r>
      <w:r>
        <w:t xml:space="preserve"> </w:t>
      </w:r>
    </w:p>
    <w:p w:rsidR="00A14F57" w:rsidRDefault="00927FBD">
      <w:pPr>
        <w:ind w:left="-5"/>
      </w:pPr>
      <w:r>
        <w:t>социальных</w:t>
      </w:r>
      <w:r>
        <w:t xml:space="preserve"> </w:t>
      </w:r>
      <w:r>
        <w:t>направлений;</w:t>
      </w:r>
    </w:p>
    <w:p w:rsidR="00A14F57" w:rsidRDefault="00927FBD">
      <w:pPr>
        <w:numPr>
          <w:ilvl w:val="0"/>
          <w:numId w:val="1"/>
        </w:numPr>
        <w:ind w:firstLine="709"/>
      </w:pPr>
      <w:r>
        <w:t>как</w:t>
      </w:r>
      <w:r>
        <w:t xml:space="preserve"> </w:t>
      </w:r>
      <w:r>
        <w:t>эффективно</w:t>
      </w:r>
      <w:r>
        <w:t xml:space="preserve"> </w:t>
      </w:r>
      <w:r>
        <w:t>масштабировать</w:t>
      </w:r>
      <w:r>
        <w:t xml:space="preserve"> </w:t>
      </w:r>
      <w:r>
        <w:t>социальный</w:t>
      </w:r>
      <w:r>
        <w:t xml:space="preserve"> </w:t>
      </w:r>
      <w:r>
        <w:t>бизнес</w:t>
      </w:r>
      <w:r>
        <w:t xml:space="preserve"> </w:t>
      </w:r>
      <w:r>
        <w:t>по</w:t>
      </w:r>
      <w:r>
        <w:t xml:space="preserve"> </w:t>
      </w:r>
      <w:r>
        <w:t>франчайзингу.</w:t>
      </w:r>
    </w:p>
    <w:p w:rsidR="00A14F57" w:rsidRDefault="00927FBD">
      <w:pPr>
        <w:ind w:left="-15" w:firstLine="709"/>
      </w:pPr>
      <w:r>
        <w:t>По</w:t>
      </w:r>
      <w:r>
        <w:t xml:space="preserve"> </w:t>
      </w:r>
      <w:r>
        <w:t>завершению</w:t>
      </w:r>
      <w:r>
        <w:t xml:space="preserve"> </w:t>
      </w:r>
      <w:r>
        <w:t>обучающей</w:t>
      </w:r>
      <w:r>
        <w:t xml:space="preserve"> </w:t>
      </w:r>
      <w:r>
        <w:t>программы</w:t>
      </w:r>
      <w:r>
        <w:t xml:space="preserve"> </w:t>
      </w:r>
      <w:r>
        <w:t>все</w:t>
      </w:r>
      <w:r>
        <w:t xml:space="preserve"> </w:t>
      </w:r>
      <w:r>
        <w:t>участники</w:t>
      </w:r>
      <w:r>
        <w:t xml:space="preserve"> </w:t>
      </w:r>
      <w:r>
        <w:t>получат</w:t>
      </w:r>
      <w:r>
        <w:t xml:space="preserve"> </w:t>
      </w:r>
      <w:r>
        <w:t>именные</w:t>
      </w:r>
      <w:r>
        <w:t xml:space="preserve"> </w:t>
      </w:r>
      <w:r>
        <w:t>сертификаты</w:t>
      </w:r>
      <w:r>
        <w:t xml:space="preserve"> </w:t>
      </w:r>
      <w:r>
        <w:t>о</w:t>
      </w:r>
      <w:r>
        <w:t xml:space="preserve"> </w:t>
      </w:r>
      <w:r>
        <w:t>прохождении</w:t>
      </w:r>
      <w:r>
        <w:t xml:space="preserve"> </w:t>
      </w:r>
      <w:r>
        <w:t>обучения,</w:t>
      </w:r>
      <w:r>
        <w:t xml:space="preserve"> </w:t>
      </w:r>
      <w:r>
        <w:t>позволяющие</w:t>
      </w:r>
      <w:r>
        <w:t xml:space="preserve"> </w:t>
      </w:r>
      <w:r>
        <w:t>принимать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конкурсе</w:t>
      </w:r>
      <w:r>
        <w:t xml:space="preserve"> </w:t>
      </w:r>
      <w:r>
        <w:t>на</w:t>
      </w:r>
      <w:r>
        <w:t xml:space="preserve"> </w:t>
      </w:r>
      <w:r>
        <w:t>грантовую</w:t>
      </w:r>
      <w:r>
        <w:t xml:space="preserve"> </w:t>
      </w:r>
      <w:r>
        <w:t>поддержку</w:t>
      </w:r>
      <w:r>
        <w:t xml:space="preserve"> </w:t>
      </w:r>
      <w:r>
        <w:t>для</w:t>
      </w:r>
      <w:r>
        <w:t xml:space="preserve"> </w:t>
      </w:r>
      <w:r>
        <w:t>социальных</w:t>
      </w:r>
      <w:r>
        <w:t xml:space="preserve"> </w:t>
      </w:r>
      <w:r>
        <w:t>предприятий.</w:t>
      </w:r>
    </w:p>
    <w:p w:rsidR="00A14F57" w:rsidRDefault="00927FBD">
      <w:pPr>
        <w:ind w:left="-15" w:firstLine="709"/>
      </w:pPr>
      <w:r>
        <w:t>Принять</w:t>
      </w:r>
      <w:r>
        <w:t xml:space="preserve"> </w:t>
      </w:r>
      <w:r>
        <w:t>участие</w:t>
      </w:r>
      <w:r>
        <w:t xml:space="preserve"> </w:t>
      </w:r>
      <w:r>
        <w:t>могут</w:t>
      </w:r>
      <w:r>
        <w:t xml:space="preserve"> </w:t>
      </w:r>
      <w:r>
        <w:t>субъекты</w:t>
      </w:r>
      <w:r>
        <w:t xml:space="preserve"> </w:t>
      </w:r>
      <w:r>
        <w:t>малого</w:t>
      </w:r>
      <w:r>
        <w:t xml:space="preserve"> </w:t>
      </w:r>
      <w:r>
        <w:t>и</w:t>
      </w:r>
      <w:r>
        <w:t xml:space="preserve"> </w:t>
      </w:r>
      <w:r>
        <w:t>среднего</w:t>
      </w:r>
      <w:r>
        <w:t xml:space="preserve"> </w:t>
      </w:r>
      <w:r>
        <w:t>предпринимательства,</w:t>
      </w:r>
      <w:r>
        <w:t xml:space="preserve"> </w:t>
      </w:r>
      <w:r>
        <w:t>зарегистрированные</w:t>
      </w:r>
      <w:r>
        <w:t xml:space="preserve"> </w:t>
      </w:r>
      <w:r>
        <w:t>и</w:t>
      </w:r>
      <w:r>
        <w:t xml:space="preserve"> </w:t>
      </w:r>
      <w:r>
        <w:t>осуществляющие</w:t>
      </w:r>
      <w:r>
        <w:t xml:space="preserve"> </w:t>
      </w:r>
      <w:r>
        <w:t>свою</w:t>
      </w:r>
      <w:r>
        <w:t xml:space="preserve"> </w:t>
      </w:r>
      <w:r>
        <w:t>деятельность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Вологодской</w:t>
      </w:r>
      <w:r>
        <w:t xml:space="preserve"> </w:t>
      </w:r>
      <w:r>
        <w:t>области,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физические</w:t>
      </w:r>
      <w:r>
        <w:t xml:space="preserve"> </w:t>
      </w:r>
      <w:r>
        <w:t>лица,</w:t>
      </w:r>
      <w:r>
        <w:t xml:space="preserve"> </w:t>
      </w:r>
      <w:r>
        <w:t>планирующие</w:t>
      </w:r>
      <w:r>
        <w:t xml:space="preserve"> </w:t>
      </w:r>
      <w:r>
        <w:t>начать</w:t>
      </w:r>
      <w:r>
        <w:t xml:space="preserve"> </w:t>
      </w:r>
      <w:r>
        <w:t>предпринимательскую</w:t>
      </w:r>
      <w:r>
        <w:t xml:space="preserve"> </w:t>
      </w:r>
      <w:r>
        <w:t>деятельность</w:t>
      </w:r>
      <w:r>
        <w:t xml:space="preserve"> </w:t>
      </w:r>
      <w:r>
        <w:t>в</w:t>
      </w:r>
      <w:r>
        <w:t xml:space="preserve"> </w:t>
      </w:r>
      <w:r>
        <w:t>социальной</w:t>
      </w:r>
      <w:r>
        <w:t xml:space="preserve"> </w:t>
      </w:r>
      <w:r>
        <w:t>сфере.</w:t>
      </w:r>
    </w:p>
    <w:p w:rsidR="00A14F57" w:rsidRDefault="00927FBD">
      <w:pPr>
        <w:ind w:left="-5"/>
      </w:pPr>
      <w:r>
        <w:t>Регистрация</w:t>
      </w:r>
      <w:r>
        <w:t xml:space="preserve"> - </w:t>
      </w:r>
      <w:r>
        <w:t>на</w:t>
      </w:r>
      <w:r>
        <w:t xml:space="preserve"> </w:t>
      </w:r>
      <w:r>
        <w:t>сайте</w:t>
      </w:r>
      <w:r>
        <w:t xml:space="preserve"> </w:t>
      </w:r>
      <w:r>
        <w:t>регионального</w:t>
      </w:r>
      <w:hyperlink r:id="rId6">
        <w:r>
          <w:t xml:space="preserve"> </w:t>
        </w:r>
      </w:hyperlink>
      <w:hyperlink r:id="rId7">
        <w:r>
          <w:rPr>
            <w:color w:val="0000FF"/>
            <w:u w:val="single" w:color="0000FF"/>
          </w:rPr>
          <w:t>Центра</w:t>
        </w:r>
      </w:hyperlink>
      <w:hyperlink r:id="rId8">
        <w:r>
          <w:rPr>
            <w:color w:val="0000FF"/>
            <w:u w:val="single" w:color="0000FF"/>
          </w:rPr>
          <w:t xml:space="preserve"> </w:t>
        </w:r>
      </w:hyperlink>
      <w:hyperlink r:id="rId9">
        <w:r>
          <w:rPr>
            <w:color w:val="0000FF"/>
            <w:u w:val="single" w:color="0000FF"/>
          </w:rPr>
          <w:t>«Мой</w:t>
        </w:r>
      </w:hyperlink>
      <w:hyperlink r:id="rId10">
        <w:r>
          <w:rPr>
            <w:color w:val="0000FF"/>
            <w:u w:val="single" w:color="0000FF"/>
          </w:rPr>
          <w:t xml:space="preserve"> </w:t>
        </w:r>
      </w:hyperlink>
      <w:hyperlink r:id="rId11">
        <w:r>
          <w:rPr>
            <w:color w:val="0000FF"/>
            <w:u w:val="single" w:color="0000FF"/>
          </w:rPr>
          <w:t>бизнес».</w:t>
        </w:r>
      </w:hyperlink>
      <w:hyperlink r:id="rId12">
        <w:r>
          <w:t xml:space="preserve"> </w:t>
        </w:r>
      </w:hyperlink>
    </w:p>
    <w:sectPr w:rsidR="00A14F57">
      <w:type w:val="continuous"/>
      <w:pgSz w:w="11906" w:h="16838"/>
      <w:pgMar w:top="1206" w:right="851" w:bottom="183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6772C"/>
    <w:multiLevelType w:val="hybridMultilevel"/>
    <w:tmpl w:val="45FC674C"/>
    <w:lvl w:ilvl="0" w:tplc="28083CF0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3896D0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46967C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BA2584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520602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EC5ACC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58C524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8A0112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88245C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57"/>
    <w:rsid w:val="00927FBD"/>
    <w:rsid w:val="00A1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29FC2-5097-4489-8607-C976EBFB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65" w:lineRule="auto"/>
      <w:ind w:left="10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0" w:line="226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35.ru/novosti/obuchayushchaya-programma-sotsialnoe-predprinimatelstvo-start-investitsii-masshtabirovanie-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b35.ru/novosti/obuchayushchaya-programma-sotsialnoe-predprinimatelstvo-start-investitsii-masshtabirovanie-/" TargetMode="External"/><Relationship Id="rId12" Type="http://schemas.openxmlformats.org/officeDocument/2006/relationships/hyperlink" Target="https://mb35.ru/novosti/obuchayushchaya-programma-sotsialnoe-predprinimatelstvo-start-investitsii-masshtabirovanie-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35.ru/novosti/obuchayushchaya-programma-sotsialnoe-predprinimatelstvo-start-investitsii-masshtabirovanie-/" TargetMode="External"/><Relationship Id="rId11" Type="http://schemas.openxmlformats.org/officeDocument/2006/relationships/hyperlink" Target="https://mb35.ru/novosti/obuchayushchaya-programma-sotsialnoe-predprinimatelstvo-start-investitsii-masshtabirovanie-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mb35.ru/novosti/obuchayushchaya-programma-sotsialnoe-predprinimatelstvo-start-investitsii-masshtabirovanie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b35.ru/novosti/obuchayushchaya-programma-sotsialnoe-predprinimatelstvo-start-investitsii-masshtabirovanie-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FU29-1</dc:creator>
  <cp:keywords/>
  <cp:lastModifiedBy>FU29-1</cp:lastModifiedBy>
  <cp:revision>2</cp:revision>
  <dcterms:created xsi:type="dcterms:W3CDTF">2024-07-02T09:10:00Z</dcterms:created>
  <dcterms:modified xsi:type="dcterms:W3CDTF">2024-07-02T09:10:00Z</dcterms:modified>
</cp:coreProperties>
</file>