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24745FC0" w14:textId="477D5414" w:rsidR="00992509" w:rsidRPr="0098171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4D17F5" w:rsidRPr="00981715">
        <w:rPr>
          <w:rFonts w:ascii="Times New Roman" w:hAnsi="Times New Roman"/>
          <w:sz w:val="28"/>
          <w:szCs w:val="28"/>
          <w:lang w:eastAsia="ru-RU"/>
        </w:rPr>
        <w:t>1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057BA6">
        <w:rPr>
          <w:rFonts w:ascii="Times New Roman" w:hAnsi="Times New Roman"/>
          <w:sz w:val="28"/>
          <w:szCs w:val="28"/>
          <w:lang w:eastAsia="ru-RU"/>
        </w:rPr>
        <w:t>97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p w14:paraId="4F6BC23E" w14:textId="456775B5" w:rsidR="005168AD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428AF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7428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38672EC8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116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Hlk190686530"/>
      <w:r w:rsidRPr="00057BA6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Нюксенского муниципального округа </w:t>
      </w:r>
      <w:r w:rsidRPr="00057BA6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от 15 июля 2024 года № 236</w:t>
      </w:r>
      <w:proofErr w:type="gramStart"/>
      <w:r w:rsidRPr="00057BA6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057BA6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proofErr w:type="gramEnd"/>
      <w:r w:rsidRPr="00057BA6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057BA6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</w:t>
      </w:r>
      <w:bookmarkStart w:id="1" w:name="_Hlk168397611"/>
      <w:r w:rsidRPr="00057BA6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административного регламента предоставления</w:t>
      </w:r>
      <w:r w:rsidRPr="00057BA6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муниципальной услуги п</w:t>
      </w:r>
      <w:r w:rsidRPr="00057BA6">
        <w:rPr>
          <w:rFonts w:ascii="Times New Roman" w:hAnsi="Times New Roman"/>
          <w:spacing w:val="-4"/>
          <w:sz w:val="26"/>
          <w:szCs w:val="26"/>
          <w:lang w:eastAsia="ru-RU"/>
        </w:rPr>
        <w:t xml:space="preserve">о </w:t>
      </w:r>
      <w:r w:rsidRPr="00057BA6">
        <w:rPr>
          <w:rFonts w:ascii="Times New Roman" w:hAnsi="Times New Roman"/>
          <w:sz w:val="26"/>
          <w:szCs w:val="26"/>
          <w:lang w:eastAsia="ru-RU"/>
        </w:rPr>
        <w:t>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bookmarkEnd w:id="1"/>
      <w:r w:rsidRPr="00057BA6">
        <w:rPr>
          <w:rFonts w:ascii="Times New Roman" w:hAnsi="Times New Roman"/>
          <w:sz w:val="26"/>
          <w:szCs w:val="26"/>
          <w:lang w:eastAsia="ru-RU"/>
        </w:rPr>
        <w:t>»</w:t>
      </w:r>
      <w:bookmarkEnd w:id="0"/>
      <w:r w:rsidRPr="00057BA6">
        <w:rPr>
          <w:rFonts w:ascii="Times New Roman" w:hAnsi="Times New Roman"/>
          <w:sz w:val="26"/>
          <w:szCs w:val="26"/>
          <w:lang w:eastAsia="ru-RU"/>
        </w:rPr>
        <w:t xml:space="preserve">            </w:t>
      </w:r>
    </w:p>
    <w:p w14:paraId="697A8A07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14:paraId="1D0E2F1F" w14:textId="77777777" w:rsidR="00057BA6" w:rsidRPr="00057BA6" w:rsidRDefault="00057BA6" w:rsidP="00057BA6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057BA6">
        <w:rPr>
          <w:rFonts w:ascii="Times New Roman" w:hAnsi="Times New Roman"/>
          <w:bCs/>
          <w:sz w:val="26"/>
          <w:szCs w:val="26"/>
          <w:lang w:eastAsia="ru-RU"/>
        </w:rPr>
        <w:t xml:space="preserve">В целях приведения нормативно-правового акта в соответствии с действующим законодательством, </w:t>
      </w:r>
      <w:r w:rsidRPr="00057BA6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44328669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57BA6">
        <w:rPr>
          <w:rFonts w:ascii="Times New Roman" w:hAnsi="Times New Roman"/>
          <w:bCs/>
          <w:sz w:val="26"/>
          <w:szCs w:val="26"/>
          <w:lang w:eastAsia="ru-RU"/>
        </w:rPr>
        <w:t>ПОСТАНОВЛЯЮ:</w:t>
      </w:r>
    </w:p>
    <w:p w14:paraId="615B554A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bCs/>
          <w:kern w:val="3"/>
          <w:sz w:val="26"/>
          <w:szCs w:val="26"/>
          <w:highlight w:val="yellow"/>
          <w:lang w:val="de-DE" w:eastAsia="ja-JP" w:bidi="fa-IR"/>
        </w:rPr>
      </w:pPr>
      <w:r w:rsidRPr="00057BA6">
        <w:rPr>
          <w:rFonts w:ascii="Times New Roman" w:hAnsi="Times New Roman"/>
          <w:bCs/>
          <w:sz w:val="26"/>
          <w:szCs w:val="26"/>
          <w:lang w:eastAsia="ru-RU"/>
        </w:rPr>
        <w:t xml:space="preserve">1. Внести в постановление администрации Нюксенского муниципального округа </w:t>
      </w:r>
      <w:r w:rsidRPr="00057BA6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>от 15 июля 2024 года № 236</w:t>
      </w:r>
      <w:proofErr w:type="gramStart"/>
      <w:r w:rsidRPr="00057BA6">
        <w:rPr>
          <w:rFonts w:ascii="Times New Roman" w:hAnsi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057BA6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>О</w:t>
      </w:r>
      <w:proofErr w:type="gramEnd"/>
      <w:r w:rsidRPr="00057BA6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>б утверждении</w:t>
      </w:r>
      <w:r w:rsidRPr="00057BA6">
        <w:rPr>
          <w:rFonts w:ascii="Times New Roman" w:hAnsi="Times New Roman"/>
          <w:bCs/>
          <w:kern w:val="3"/>
          <w:sz w:val="26"/>
          <w:szCs w:val="26"/>
          <w:lang w:val="de-DE" w:eastAsia="ja-JP" w:bidi="fa-IR"/>
        </w:rPr>
        <w:t xml:space="preserve"> административного регламента предоставления</w:t>
      </w:r>
      <w:r w:rsidRPr="00057BA6">
        <w:rPr>
          <w:rFonts w:ascii="Times New Roman" w:hAnsi="Times New Roman"/>
          <w:bCs/>
          <w:kern w:val="3"/>
          <w:sz w:val="26"/>
          <w:szCs w:val="26"/>
          <w:lang w:eastAsia="ja-JP" w:bidi="fa-IR"/>
        </w:rPr>
        <w:t xml:space="preserve"> муниципальной услуги п</w:t>
      </w:r>
      <w:r w:rsidRPr="00057BA6">
        <w:rPr>
          <w:rFonts w:ascii="Times New Roman" w:hAnsi="Times New Roman"/>
          <w:spacing w:val="-4"/>
          <w:sz w:val="26"/>
          <w:szCs w:val="26"/>
          <w:lang w:eastAsia="ru-RU"/>
        </w:rPr>
        <w:t>о </w:t>
      </w:r>
      <w:r w:rsidRPr="00057BA6">
        <w:rPr>
          <w:rFonts w:ascii="Times New Roman" w:hAnsi="Times New Roman"/>
          <w:sz w:val="26"/>
          <w:szCs w:val="26"/>
          <w:lang w:eastAsia="ru-RU"/>
        </w:rPr>
        <w:t>прекращению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Pr="00057BA6">
        <w:rPr>
          <w:rFonts w:ascii="Times New Roman" w:hAnsi="Times New Roman"/>
          <w:spacing w:val="-4"/>
          <w:sz w:val="26"/>
          <w:szCs w:val="26"/>
          <w:lang w:eastAsia="ru-RU"/>
        </w:rPr>
        <w:t xml:space="preserve"> следующие </w:t>
      </w:r>
      <w:r w:rsidRPr="00057BA6">
        <w:rPr>
          <w:rFonts w:ascii="Times New Roman" w:hAnsi="Times New Roman"/>
          <w:bCs/>
          <w:sz w:val="26"/>
          <w:szCs w:val="26"/>
          <w:lang w:eastAsia="ru-RU"/>
        </w:rPr>
        <w:t>изменения:</w:t>
      </w:r>
    </w:p>
    <w:p w14:paraId="07E3EE59" w14:textId="77777777" w:rsidR="00057BA6" w:rsidRPr="00057BA6" w:rsidRDefault="00057BA6" w:rsidP="00057B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 xml:space="preserve">1.1. Пункт 1.3. Регламента изложить в следующей редакции: </w:t>
      </w:r>
    </w:p>
    <w:p w14:paraId="4E3B867A" w14:textId="77777777" w:rsidR="00057BA6" w:rsidRPr="00057BA6" w:rsidRDefault="00057BA6" w:rsidP="00057B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 xml:space="preserve">«1.3. Справочная информация (место нахождения и график работы Администрации Нюксенского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 xml:space="preserve"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</w:t>
      </w:r>
      <w:r w:rsidRPr="00057BA6">
        <w:rPr>
          <w:rFonts w:ascii="Times New Roman" w:hAnsi="Times New Roman"/>
          <w:spacing w:val="-4"/>
          <w:sz w:val="26"/>
          <w:szCs w:val="26"/>
        </w:rPr>
        <w:t>https://35nyuksenskij.gosuslugi.ru/</w:t>
      </w:r>
      <w:r w:rsidRPr="00057BA6">
        <w:rPr>
          <w:rFonts w:ascii="Times New Roman" w:hAnsi="Times New Roman"/>
          <w:b/>
          <w:bCs/>
          <w:color w:val="FF0000"/>
          <w:spacing w:val="-4"/>
          <w:sz w:val="26"/>
          <w:szCs w:val="26"/>
        </w:rPr>
        <w:t xml:space="preserve"> </w:t>
      </w:r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>.»</w:t>
      </w:r>
      <w:proofErr w:type="gramEnd"/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14:paraId="5CA2CE5C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057BA6">
        <w:rPr>
          <w:rFonts w:ascii="Times New Roman" w:hAnsi="Times New Roman"/>
          <w:color w:val="000000"/>
          <w:spacing w:val="-4"/>
          <w:sz w:val="26"/>
          <w:szCs w:val="26"/>
        </w:rPr>
        <w:t>1.2. Абзацы 7, 11, 13 пункта 1.5.1. Регламента исключить;</w:t>
      </w:r>
    </w:p>
    <w:p w14:paraId="6CD389AB" w14:textId="77777777" w:rsidR="00057BA6" w:rsidRPr="00057BA6" w:rsidRDefault="00057BA6" w:rsidP="00057B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pacing w:val="-4"/>
          <w:sz w:val="26"/>
          <w:szCs w:val="26"/>
        </w:rPr>
        <w:t xml:space="preserve">1.3. Пункт 2.5. </w:t>
      </w:r>
      <w:r w:rsidRPr="00057BA6">
        <w:rPr>
          <w:rFonts w:ascii="Times New Roman" w:hAnsi="Times New Roman"/>
          <w:spacing w:val="-4"/>
          <w:sz w:val="26"/>
          <w:szCs w:val="26"/>
          <w:lang w:eastAsia="ru-RU"/>
        </w:rPr>
        <w:t xml:space="preserve">Регламента </w:t>
      </w:r>
      <w:r w:rsidRPr="00057BA6">
        <w:rPr>
          <w:rFonts w:ascii="Times New Roman" w:hAnsi="Times New Roman"/>
          <w:sz w:val="26"/>
          <w:szCs w:val="26"/>
          <w:lang w:eastAsia="ru-RU"/>
        </w:rPr>
        <w:t>изложить в следующей редакции:</w:t>
      </w:r>
    </w:p>
    <w:p w14:paraId="0A5554B1" w14:textId="77777777" w:rsidR="00057BA6" w:rsidRPr="00057BA6" w:rsidRDefault="00057BA6" w:rsidP="00057B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lastRenderedPageBreak/>
        <w:t xml:space="preserve">«2.5. </w:t>
      </w:r>
      <w:r w:rsidRPr="00057BA6">
        <w:rPr>
          <w:rFonts w:ascii="Times New Roman" w:hAnsi="Times New Roman"/>
          <w:spacing w:val="-4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057BA6">
        <w:rPr>
          <w:rFonts w:ascii="Times New Roman" w:hAnsi="Times New Roman"/>
          <w:spacing w:val="-4"/>
          <w:sz w:val="26"/>
          <w:szCs w:val="26"/>
        </w:rPr>
        <w:t>.».</w:t>
      </w:r>
      <w:proofErr w:type="gramEnd"/>
    </w:p>
    <w:p w14:paraId="069ECF9D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1.4. Абзац 2 пункта 2.12. Регламента изложить в следующей редакции: </w:t>
      </w:r>
    </w:p>
    <w:p w14:paraId="158F6E30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«Максимальный срок ожидания в очереди при подаче заявления и (или) при получении результата </w:t>
      </w:r>
      <w:r w:rsidRPr="00057BA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в случае обращения заявителя непосредственно в Уполномоченный орган или МФЦ </w:t>
      </w:r>
      <w:r w:rsidRPr="00057BA6">
        <w:rPr>
          <w:rFonts w:ascii="Times New Roman" w:hAnsi="Times New Roman"/>
          <w:sz w:val="26"/>
          <w:szCs w:val="26"/>
          <w:lang w:eastAsia="ru-RU"/>
        </w:rPr>
        <w:t>не должен превышать 15 минут</w:t>
      </w:r>
      <w:proofErr w:type="gramStart"/>
      <w:r w:rsidRPr="00057BA6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14:paraId="3A82EB19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1.5. Наименование раздел 2.14 Регламента изложить в следующей редакции: </w:t>
      </w:r>
    </w:p>
    <w:p w14:paraId="4B81F8BF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«2.14. Требования к помещениям, в которых предоставляется 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proofErr w:type="gramStart"/>
      <w:r w:rsidRPr="00057BA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и(</w:t>
      </w:r>
      <w:proofErr w:type="gramEnd"/>
      <w:r w:rsidRPr="00057BA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или) информации</w:t>
      </w:r>
      <w:r w:rsidRPr="00057BA6">
        <w:rPr>
          <w:rFonts w:ascii="Times New Roman" w:hAnsi="Times New Roman"/>
          <w:b/>
          <w:bCs/>
          <w:sz w:val="26"/>
          <w:szCs w:val="26"/>
          <w:lang w:eastAsia="ru-RU"/>
        </w:rPr>
        <w:t>,</w:t>
      </w:r>
      <w:r w:rsidRPr="00057BA6">
        <w:rPr>
          <w:rFonts w:ascii="Times New Roman" w:hAnsi="Times New Roman"/>
          <w:sz w:val="26"/>
          <w:szCs w:val="26"/>
          <w:lang w:eastAsia="ru-RU"/>
        </w:rPr>
        <w:t xml:space="preserve"> необходимых для предоставления 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543088FC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1.6. Абзац 2 пункта 2.14.5 Регламента изложить в следующей редакции: </w:t>
      </w:r>
    </w:p>
    <w:p w14:paraId="6503FDF7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</w:t>
      </w:r>
      <w:r w:rsidRPr="00057BA6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и (или) информации</w:t>
      </w:r>
      <w:r w:rsidRPr="00057BA6">
        <w:rPr>
          <w:rFonts w:ascii="Times New Roman" w:hAnsi="Times New Roman"/>
          <w:sz w:val="26"/>
          <w:szCs w:val="26"/>
          <w:lang w:eastAsia="ru-RU"/>
        </w:rPr>
        <w:t>, необходимых для предоставления муниципальной услуги, а также текстом административного регламента</w:t>
      </w:r>
      <w:proofErr w:type="gramStart"/>
      <w:r w:rsidRPr="00057BA6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14:paraId="6532E570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 xml:space="preserve">1.7. Пункт 3.3.3 изложить в новой редакции: </w:t>
      </w:r>
    </w:p>
    <w:p w14:paraId="6C98EB6D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057BA6">
        <w:rPr>
          <w:rFonts w:ascii="Times New Roman" w:eastAsia="Calibri" w:hAnsi="Times New Roman"/>
          <w:bCs/>
          <w:sz w:val="26"/>
          <w:szCs w:val="26"/>
          <w:lang w:eastAsia="ru-RU"/>
        </w:rPr>
        <w:t xml:space="preserve"> </w:t>
      </w:r>
      <w:r w:rsidRPr="00057BA6">
        <w:rPr>
          <w:rFonts w:ascii="Times New Roman" w:hAnsi="Times New Roman"/>
          <w:iCs/>
          <w:sz w:val="26"/>
          <w:szCs w:val="26"/>
          <w:lang w:eastAsia="ru-RU"/>
        </w:rPr>
        <w:t>«В течение 10 рабочих дней со дня регистрации заявления специалист, ответственный за предоставление муниципальной услуги:</w:t>
      </w:r>
    </w:p>
    <w:p w14:paraId="418CAA76" w14:textId="77777777" w:rsidR="00057BA6" w:rsidRPr="00057BA6" w:rsidRDefault="00057BA6" w:rsidP="00057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057BA6">
        <w:rPr>
          <w:rFonts w:ascii="Times New Roman" w:hAnsi="Times New Roman"/>
          <w:iCs/>
          <w:sz w:val="26"/>
          <w:szCs w:val="26"/>
          <w:lang w:eastAsia="ru-RU"/>
        </w:rPr>
        <w:t>- осуществляет рассмотрение документов;</w:t>
      </w:r>
    </w:p>
    <w:p w14:paraId="4C744011" w14:textId="77777777" w:rsidR="00057BA6" w:rsidRPr="00057BA6" w:rsidRDefault="00057BA6" w:rsidP="00057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iCs/>
          <w:sz w:val="26"/>
          <w:szCs w:val="26"/>
          <w:lang w:eastAsia="ru-RU"/>
        </w:rPr>
        <w:t>- в случае наличия оснований для отказа в предоставлении муниципальной услуги, указанных в пункте 2.9 настоящего административного регламента</w:t>
      </w:r>
      <w:r w:rsidRPr="00057BA6">
        <w:rPr>
          <w:rFonts w:ascii="Times New Roman" w:hAnsi="Times New Roman"/>
          <w:sz w:val="26"/>
          <w:szCs w:val="26"/>
          <w:lang w:eastAsia="ru-RU"/>
        </w:rPr>
        <w:t>, готовит проект решения об отказе в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14:paraId="22CAA5CB" w14:textId="77777777" w:rsidR="00057BA6" w:rsidRPr="00057BA6" w:rsidRDefault="00057BA6" w:rsidP="00057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hAnsi="Times New Roman"/>
          <w:sz w:val="26"/>
          <w:szCs w:val="26"/>
          <w:lang w:eastAsia="ru-RU"/>
        </w:rPr>
        <w:t>- в случае отсутствия оснований для отказа в предоставлении муниципальной услуги, указанных в пункте 2.9 настоящего административного регламента, готовит проект решения о прекращении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proofErr w:type="gramStart"/>
      <w:r w:rsidRPr="00057BA6"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14:paraId="53471983" w14:textId="77777777" w:rsidR="00057BA6" w:rsidRPr="00057BA6" w:rsidRDefault="00057BA6" w:rsidP="00057B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7BA6">
        <w:rPr>
          <w:rFonts w:ascii="Times New Roman" w:eastAsia="Calibri" w:hAnsi="Times New Roman"/>
          <w:sz w:val="26"/>
          <w:szCs w:val="26"/>
          <w:lang w:eastAsia="x-none"/>
        </w:rPr>
        <w:t xml:space="preserve">1.8. </w:t>
      </w:r>
      <w:r w:rsidRPr="00057BA6">
        <w:rPr>
          <w:rFonts w:ascii="Times New Roman" w:hAnsi="Times New Roman"/>
          <w:sz w:val="26"/>
          <w:szCs w:val="26"/>
          <w:lang w:eastAsia="ru-RU"/>
        </w:rPr>
        <w:t xml:space="preserve">Раздел IV Регламента «Формы </w:t>
      </w:r>
      <w:proofErr w:type="gramStart"/>
      <w:r w:rsidRPr="00057BA6">
        <w:rPr>
          <w:rFonts w:ascii="Times New Roman" w:hAnsi="Times New Roman"/>
          <w:sz w:val="26"/>
          <w:szCs w:val="26"/>
          <w:lang w:eastAsia="ru-RU"/>
        </w:rPr>
        <w:t>контроля за</w:t>
      </w:r>
      <w:proofErr w:type="gramEnd"/>
      <w:r w:rsidRPr="00057BA6">
        <w:rPr>
          <w:rFonts w:ascii="Times New Roman" w:hAnsi="Times New Roman"/>
          <w:sz w:val="26"/>
          <w:szCs w:val="26"/>
          <w:lang w:eastAsia="ru-RU"/>
        </w:rPr>
        <w:t xml:space="preserve"> исполнением административного регламента» и раздел V Регламента «Досудебный (внесудебный) порядок обжалования решений и действий (бездействия) Уполномоченного органа, его должностных лиц либо муниципальных служащих, МФЦ, его работников» исключить. </w:t>
      </w:r>
    </w:p>
    <w:p w14:paraId="69AA9C57" w14:textId="77777777" w:rsidR="00057BA6" w:rsidRPr="00057BA6" w:rsidRDefault="00057BA6" w:rsidP="00057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ru-RU"/>
        </w:rPr>
      </w:pPr>
      <w:r w:rsidRPr="00057BA6">
        <w:rPr>
          <w:rFonts w:ascii="Times New Roman" w:eastAsia="Calibri" w:hAnsi="Times New Roman"/>
          <w:bCs/>
          <w:sz w:val="26"/>
          <w:szCs w:val="26"/>
          <w:lang w:eastAsia="ru-RU"/>
        </w:rPr>
        <w:t>1.9. Приложение 2 к Регламенту исключить.</w:t>
      </w:r>
    </w:p>
    <w:p w14:paraId="513CA912" w14:textId="77777777" w:rsidR="00057BA6" w:rsidRPr="00057BA6" w:rsidRDefault="00057BA6" w:rsidP="00057BA6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057BA6">
        <w:rPr>
          <w:rFonts w:ascii="Times New Roman" w:hAnsi="Times New Roman"/>
          <w:sz w:val="26"/>
          <w:szCs w:val="26"/>
          <w:lang w:eastAsia="ar-SA"/>
        </w:rPr>
        <w:t>2.  Настоящее постановление вступает в силу со дня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F2EEDDC" w14:textId="77777777" w:rsidR="00057BA6" w:rsidRPr="00057BA6" w:rsidRDefault="00057BA6" w:rsidP="00057BA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B3C5F35" w14:textId="77777777" w:rsidR="00057BA6" w:rsidRDefault="00057BA6" w:rsidP="00057B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29C00F8" w14:textId="77777777" w:rsidR="00057BA6" w:rsidRPr="00057BA6" w:rsidRDefault="00057BA6" w:rsidP="00057B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_GoBack"/>
      <w:bookmarkEnd w:id="2"/>
      <w:r w:rsidRPr="00057BA6">
        <w:rPr>
          <w:rFonts w:ascii="Times New Roman" w:hAnsi="Times New Roman"/>
          <w:sz w:val="26"/>
          <w:szCs w:val="26"/>
          <w:lang w:eastAsia="ru-RU"/>
        </w:rPr>
        <w:t>Глава Нюксенского муниципального округа                                     Ю.П. Шевцова</w:t>
      </w:r>
    </w:p>
    <w:p w14:paraId="35DDDB8C" w14:textId="77777777" w:rsidR="00057BA6" w:rsidRPr="00057BA6" w:rsidRDefault="00057BA6" w:rsidP="00057BA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31D0CF5" w14:textId="67C8A284" w:rsidR="00AD29F7" w:rsidRDefault="00AD29F7" w:rsidP="00057BA6">
      <w:pPr>
        <w:suppressAutoHyphens/>
        <w:spacing w:after="0" w:line="240" w:lineRule="auto"/>
        <w:ind w:right="3400"/>
        <w:jc w:val="both"/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DA38D" w14:textId="77777777" w:rsidR="005E2765" w:rsidRDefault="005E2765">
      <w:pPr>
        <w:spacing w:after="0" w:line="240" w:lineRule="auto"/>
      </w:pPr>
      <w:r>
        <w:separator/>
      </w:r>
    </w:p>
  </w:endnote>
  <w:endnote w:type="continuationSeparator" w:id="0">
    <w:p w14:paraId="12A3FB01" w14:textId="77777777" w:rsidR="005E2765" w:rsidRDefault="005E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1F27D" w14:textId="77777777" w:rsidR="005E2765" w:rsidRDefault="005E2765">
      <w:pPr>
        <w:spacing w:after="0" w:line="240" w:lineRule="auto"/>
      </w:pPr>
      <w:r>
        <w:separator/>
      </w:r>
    </w:p>
  </w:footnote>
  <w:footnote w:type="continuationSeparator" w:id="0">
    <w:p w14:paraId="077C0313" w14:textId="77777777" w:rsidR="005E2765" w:rsidRDefault="005E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08A51F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>
    <w:nsid w:val="13E31599"/>
    <w:multiLevelType w:val="hybridMultilevel"/>
    <w:tmpl w:val="01F8C1B6"/>
    <w:lvl w:ilvl="0" w:tplc="F272C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F2143B"/>
    <w:multiLevelType w:val="hybridMultilevel"/>
    <w:tmpl w:val="7A0C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21F1A"/>
    <w:multiLevelType w:val="hybridMultilevel"/>
    <w:tmpl w:val="C33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66AE"/>
    <w:multiLevelType w:val="hybridMultilevel"/>
    <w:tmpl w:val="645809FE"/>
    <w:lvl w:ilvl="0" w:tplc="1CDC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0091"/>
    <w:multiLevelType w:val="multilevel"/>
    <w:tmpl w:val="B0C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04AFA"/>
    <w:multiLevelType w:val="hybridMultilevel"/>
    <w:tmpl w:val="18BC3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094648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8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2D64"/>
    <w:multiLevelType w:val="hybridMultilevel"/>
    <w:tmpl w:val="F502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80CEC"/>
    <w:multiLevelType w:val="hybridMultilevel"/>
    <w:tmpl w:val="B58C3AA8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3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E157F"/>
    <w:multiLevelType w:val="hybridMultilevel"/>
    <w:tmpl w:val="A276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34312"/>
    <w:multiLevelType w:val="hybridMultilevel"/>
    <w:tmpl w:val="16A627F0"/>
    <w:lvl w:ilvl="0" w:tplc="AF08523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2F3E68"/>
    <w:multiLevelType w:val="hybridMultilevel"/>
    <w:tmpl w:val="8AE2921C"/>
    <w:lvl w:ilvl="0" w:tplc="7CAAFD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864016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B40FE3"/>
    <w:multiLevelType w:val="hybridMultilevel"/>
    <w:tmpl w:val="2FD8D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1CC51E7"/>
    <w:multiLevelType w:val="hybridMultilevel"/>
    <w:tmpl w:val="6A0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E30FF"/>
    <w:multiLevelType w:val="hybridMultilevel"/>
    <w:tmpl w:val="F78EC5A8"/>
    <w:lvl w:ilvl="0" w:tplc="E834A40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A361C"/>
    <w:multiLevelType w:val="multilevel"/>
    <w:tmpl w:val="2DA2130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57A636B5"/>
    <w:multiLevelType w:val="hybridMultilevel"/>
    <w:tmpl w:val="DF00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3823CE"/>
    <w:multiLevelType w:val="hybridMultilevel"/>
    <w:tmpl w:val="B8C28940"/>
    <w:lvl w:ilvl="0" w:tplc="CAC47F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39">
    <w:nsid w:val="6E935D77"/>
    <w:multiLevelType w:val="hybridMultilevel"/>
    <w:tmpl w:val="76F87896"/>
    <w:lvl w:ilvl="0" w:tplc="91C6D9F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7"/>
  </w:num>
  <w:num w:numId="3">
    <w:abstractNumId w:val="36"/>
  </w:num>
  <w:num w:numId="4">
    <w:abstractNumId w:val="13"/>
  </w:num>
  <w:num w:numId="5">
    <w:abstractNumId w:val="40"/>
  </w:num>
  <w:num w:numId="6">
    <w:abstractNumId w:val="29"/>
  </w:num>
  <w:num w:numId="7">
    <w:abstractNumId w:val="38"/>
  </w:num>
  <w:num w:numId="8">
    <w:abstractNumId w:val="25"/>
  </w:num>
  <w:num w:numId="9">
    <w:abstractNumId w:val="2"/>
  </w:num>
  <w:num w:numId="10">
    <w:abstractNumId w:val="27"/>
  </w:num>
  <w:num w:numId="11">
    <w:abstractNumId w:val="15"/>
  </w:num>
  <w:num w:numId="12">
    <w:abstractNumId w:val="23"/>
  </w:num>
  <w:num w:numId="13">
    <w:abstractNumId w:val="10"/>
  </w:num>
  <w:num w:numId="14">
    <w:abstractNumId w:val="30"/>
    <w:lvlOverride w:ilvl="0">
      <w:startOverride w:val="2"/>
    </w:lvlOverride>
  </w:num>
  <w:num w:numId="15">
    <w:abstractNumId w:val="16"/>
  </w:num>
  <w:num w:numId="16">
    <w:abstractNumId w:val="1"/>
  </w:num>
  <w:num w:numId="17">
    <w:abstractNumId w:val="20"/>
  </w:num>
  <w:num w:numId="18">
    <w:abstractNumId w:val="41"/>
  </w:num>
  <w:num w:numId="19">
    <w:abstractNumId w:val="0"/>
  </w:num>
  <w:num w:numId="20">
    <w:abstractNumId w:val="35"/>
  </w:num>
  <w:num w:numId="21">
    <w:abstractNumId w:val="19"/>
  </w:num>
  <w:num w:numId="22">
    <w:abstractNumId w:val="18"/>
  </w:num>
  <w:num w:numId="23">
    <w:abstractNumId w:val="4"/>
  </w:num>
  <w:num w:numId="24">
    <w:abstractNumId w:val="3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2"/>
  </w:num>
  <w:num w:numId="28">
    <w:abstractNumId w:val="37"/>
  </w:num>
  <w:num w:numId="29">
    <w:abstractNumId w:val="39"/>
  </w:num>
  <w:num w:numId="30">
    <w:abstractNumId w:val="33"/>
  </w:num>
  <w:num w:numId="31">
    <w:abstractNumId w:val="32"/>
  </w:num>
  <w:num w:numId="32">
    <w:abstractNumId w:val="8"/>
  </w:num>
  <w:num w:numId="33">
    <w:abstractNumId w:val="9"/>
  </w:num>
  <w:num w:numId="34">
    <w:abstractNumId w:val="31"/>
  </w:num>
  <w:num w:numId="35">
    <w:abstractNumId w:val="24"/>
  </w:num>
  <w:num w:numId="36">
    <w:abstractNumId w:val="5"/>
  </w:num>
  <w:num w:numId="37">
    <w:abstractNumId w:val="26"/>
  </w:num>
  <w:num w:numId="38">
    <w:abstractNumId w:val="22"/>
  </w:num>
  <w:num w:numId="39">
    <w:abstractNumId w:val="28"/>
  </w:num>
  <w:num w:numId="40">
    <w:abstractNumId w:val="34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57BA6"/>
    <w:rsid w:val="000A2112"/>
    <w:rsid w:val="000B1B97"/>
    <w:rsid w:val="001228FD"/>
    <w:rsid w:val="0014072A"/>
    <w:rsid w:val="001A7414"/>
    <w:rsid w:val="001D6826"/>
    <w:rsid w:val="0021572C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B6C36"/>
    <w:rsid w:val="004D17F5"/>
    <w:rsid w:val="00506F62"/>
    <w:rsid w:val="005168AD"/>
    <w:rsid w:val="005406EC"/>
    <w:rsid w:val="005C7DB6"/>
    <w:rsid w:val="005D66EA"/>
    <w:rsid w:val="005E2765"/>
    <w:rsid w:val="005F19F6"/>
    <w:rsid w:val="00632553"/>
    <w:rsid w:val="00651FCC"/>
    <w:rsid w:val="00654F6F"/>
    <w:rsid w:val="006C0B77"/>
    <w:rsid w:val="006C51C8"/>
    <w:rsid w:val="006D1B89"/>
    <w:rsid w:val="0070635C"/>
    <w:rsid w:val="007428AF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uiPriority w:val="99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uiPriority w:val="99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uiPriority w:val="99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7">
    <w:name w:val="Body Text Indent"/>
    <w:basedOn w:val="a"/>
    <w:link w:val="af8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9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a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"/>
    <w:link w:val="afc"/>
    <w:uiPriority w:val="99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uiPriority w:val="99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d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d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e">
    <w:name w:val="footnote text"/>
    <w:aliases w:val=" Знак"/>
    <w:basedOn w:val="a"/>
    <w:link w:val="aff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aliases w:val=" Знак Знак"/>
    <w:basedOn w:val="a0"/>
    <w:link w:val="afe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0">
    <w:name w:val="footnote reference"/>
    <w:uiPriority w:val="99"/>
    <w:rsid w:val="009A5F8E"/>
    <w:rPr>
      <w:vertAlign w:val="superscript"/>
    </w:rPr>
  </w:style>
  <w:style w:type="paragraph" w:customStyle="1" w:styleId="aff1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2">
    <w:name w:val="Strong"/>
    <w:uiPriority w:val="22"/>
    <w:qFormat/>
    <w:rsid w:val="009A5F8E"/>
    <w:rPr>
      <w:b/>
    </w:rPr>
  </w:style>
  <w:style w:type="character" w:styleId="aff3">
    <w:name w:val="annotation reference"/>
    <w:uiPriority w:val="99"/>
    <w:semiHidden/>
    <w:unhideWhenUsed/>
    <w:rsid w:val="009A5F8E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A5F8E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8">
    <w:name w:val="Emphasis"/>
    <w:uiPriority w:val="20"/>
    <w:qFormat/>
    <w:rsid w:val="009A5F8E"/>
    <w:rPr>
      <w:i/>
      <w:iCs/>
    </w:rPr>
  </w:style>
  <w:style w:type="table" w:customStyle="1" w:styleId="120">
    <w:name w:val="Сетка таблицы12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a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Таблицы (моноширинный)"/>
    <w:basedOn w:val="a"/>
    <w:next w:val="a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a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b">
    <w:name w:val="Plain Text"/>
    <w:basedOn w:val="a"/>
    <w:link w:val="affc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d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e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0">
    <w:name w:val="FollowedHyperlink"/>
    <w:uiPriority w:val="99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B2A8-75E1-4E2E-9818-103AABAC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2025-03-21T12:21:00Z</cp:lastPrinted>
  <dcterms:created xsi:type="dcterms:W3CDTF">2025-03-19T06:15:00Z</dcterms:created>
  <dcterms:modified xsi:type="dcterms:W3CDTF">2025-03-21T12:22:00Z</dcterms:modified>
</cp:coreProperties>
</file>