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06" w:rsidRPr="00BB1571" w:rsidRDefault="00F24B06" w:rsidP="00F24B06">
      <w:pPr>
        <w:suppressAutoHyphens/>
        <w:spacing w:line="360" w:lineRule="auto"/>
        <w:jc w:val="center"/>
        <w:rPr>
          <w:rFonts w:ascii="Times New Roman" w:hAnsi="Times New Roman"/>
          <w:noProof/>
          <w:sz w:val="20"/>
          <w:szCs w:val="24"/>
          <w:lang w:eastAsia="zh-CN"/>
        </w:rPr>
      </w:pPr>
      <w:r w:rsidRPr="00BB1571">
        <w:rPr>
          <w:rFonts w:ascii="Times New Roman" w:hAnsi="Times New Roman"/>
          <w:noProof/>
          <w:sz w:val="20"/>
          <w:szCs w:val="24"/>
        </w:rPr>
        <w:drawing>
          <wp:inline distT="0" distB="0" distL="0" distR="0" wp14:anchorId="0A7F3568" wp14:editId="4D3097F8">
            <wp:extent cx="69532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F24B06" w:rsidRPr="00BB1571" w:rsidRDefault="00F24B06" w:rsidP="00F24B06">
      <w:pPr>
        <w:suppressAutoHyphens/>
        <w:spacing w:line="360" w:lineRule="auto"/>
        <w:jc w:val="center"/>
        <w:rPr>
          <w:rFonts w:ascii="Times New Roman" w:hAnsi="Times New Roman"/>
          <w:b/>
          <w:sz w:val="36"/>
          <w:szCs w:val="24"/>
          <w:lang w:eastAsia="zh-CN"/>
        </w:rPr>
      </w:pPr>
      <w:r w:rsidRPr="00BB1571">
        <w:rPr>
          <w:rFonts w:ascii="Times New Roman" w:hAnsi="Times New Roman"/>
          <w:b/>
          <w:sz w:val="36"/>
          <w:szCs w:val="24"/>
          <w:lang w:eastAsia="zh-CN"/>
        </w:rPr>
        <w:t>П  О  С  Т  А  Н  О  В  Л  Е  Н  И  Е</w:t>
      </w:r>
    </w:p>
    <w:p w:rsidR="00F24B06" w:rsidRPr="00BB1571" w:rsidRDefault="00F24B06" w:rsidP="00F24B06">
      <w:pPr>
        <w:suppressAutoHyphens/>
        <w:spacing w:line="360" w:lineRule="auto"/>
        <w:jc w:val="center"/>
        <w:rPr>
          <w:rFonts w:ascii="Times New Roman" w:hAnsi="Times New Roman"/>
          <w:b/>
          <w:szCs w:val="24"/>
          <w:lang w:eastAsia="zh-CN"/>
        </w:rPr>
      </w:pPr>
      <w:r w:rsidRPr="00BB1571">
        <w:rPr>
          <w:rFonts w:ascii="Times New Roman" w:hAnsi="Times New Roman"/>
          <w:b/>
          <w:szCs w:val="24"/>
          <w:lang w:eastAsia="zh-CN"/>
        </w:rPr>
        <w:t>АДМИНИСТРАЦИИ НЮКСЕНСКОГО МУНИЦИПАЛЬНОГО ОКРУГА</w:t>
      </w:r>
    </w:p>
    <w:p w:rsidR="00F24B06" w:rsidRPr="00BB1571" w:rsidRDefault="00F24B06" w:rsidP="00F24B06">
      <w:pPr>
        <w:suppressAutoHyphens/>
        <w:spacing w:line="360" w:lineRule="auto"/>
        <w:jc w:val="center"/>
        <w:rPr>
          <w:rFonts w:ascii="Times New Roman" w:hAnsi="Times New Roman"/>
          <w:b/>
          <w:szCs w:val="24"/>
          <w:lang w:eastAsia="zh-CN"/>
        </w:rPr>
      </w:pPr>
      <w:r w:rsidRPr="00BB1571">
        <w:rPr>
          <w:rFonts w:ascii="Times New Roman" w:hAnsi="Times New Roman"/>
          <w:b/>
          <w:szCs w:val="24"/>
          <w:lang w:eastAsia="zh-CN"/>
        </w:rPr>
        <w:t>ВОЛОГОДСКОЙ ОБЛАСТИ</w:t>
      </w:r>
    </w:p>
    <w:p w:rsidR="00F24B06" w:rsidRPr="00BB1571" w:rsidRDefault="00F24B06" w:rsidP="00F24B06">
      <w:pPr>
        <w:suppressAutoHyphens/>
        <w:rPr>
          <w:rFonts w:ascii="Times New Roman" w:hAnsi="Times New Roman"/>
          <w:sz w:val="28"/>
          <w:szCs w:val="28"/>
        </w:rPr>
      </w:pPr>
    </w:p>
    <w:p w:rsidR="00F24B06" w:rsidRPr="00BB1571" w:rsidRDefault="00F24B06" w:rsidP="00F24B06">
      <w:pPr>
        <w:suppressAutoHyphens/>
        <w:rPr>
          <w:rFonts w:ascii="Times New Roman" w:hAnsi="Times New Roman"/>
          <w:sz w:val="28"/>
          <w:szCs w:val="28"/>
        </w:rPr>
      </w:pPr>
      <w:r w:rsidRPr="00BB1571">
        <w:rPr>
          <w:rFonts w:ascii="Times New Roman" w:hAnsi="Times New Roman"/>
          <w:sz w:val="28"/>
          <w:szCs w:val="28"/>
        </w:rPr>
        <w:t xml:space="preserve">от </w:t>
      </w:r>
      <w:r>
        <w:rPr>
          <w:rFonts w:ascii="Times New Roman" w:hAnsi="Times New Roman"/>
          <w:sz w:val="28"/>
          <w:szCs w:val="28"/>
        </w:rPr>
        <w:t>27</w:t>
      </w:r>
      <w:r w:rsidRPr="00BB1571">
        <w:rPr>
          <w:rFonts w:ascii="Times New Roman" w:hAnsi="Times New Roman"/>
          <w:sz w:val="28"/>
          <w:szCs w:val="28"/>
        </w:rPr>
        <w:t xml:space="preserve">.01.2023 № </w:t>
      </w:r>
      <w:r w:rsidR="00A70C9E">
        <w:rPr>
          <w:rFonts w:ascii="Times New Roman" w:hAnsi="Times New Roman"/>
          <w:sz w:val="28"/>
          <w:szCs w:val="28"/>
        </w:rPr>
        <w:t>90</w:t>
      </w:r>
    </w:p>
    <w:p w:rsidR="00F24B06" w:rsidRPr="00BB1571" w:rsidRDefault="00F24B06" w:rsidP="00F24B06">
      <w:pPr>
        <w:suppressAutoHyphens/>
        <w:rPr>
          <w:rFonts w:ascii="Times New Roman" w:hAnsi="Times New Roman"/>
          <w:szCs w:val="24"/>
        </w:rPr>
      </w:pPr>
      <w:r w:rsidRPr="00BB1571">
        <w:rPr>
          <w:rFonts w:ascii="Times New Roman" w:hAnsi="Times New Roman"/>
          <w:szCs w:val="24"/>
        </w:rPr>
        <w:t xml:space="preserve">      с. Нюксеница</w:t>
      </w:r>
    </w:p>
    <w:p w:rsidR="00D465FA" w:rsidRPr="00813AF2" w:rsidRDefault="00D465FA" w:rsidP="00D63B87">
      <w:pPr>
        <w:suppressAutoHyphens/>
        <w:rPr>
          <w:rFonts w:ascii="Times New Roman" w:hAnsi="Times New Roman"/>
          <w:sz w:val="28"/>
          <w:szCs w:val="28"/>
        </w:rPr>
      </w:pPr>
    </w:p>
    <w:p w:rsidR="00E91A69" w:rsidRPr="00813AF2" w:rsidRDefault="004078B8" w:rsidP="001620CA">
      <w:pPr>
        <w:tabs>
          <w:tab w:val="left" w:pos="4395"/>
        </w:tabs>
        <w:suppressAutoHyphens/>
        <w:spacing w:line="276" w:lineRule="auto"/>
        <w:ind w:right="4677"/>
        <w:jc w:val="both"/>
        <w:rPr>
          <w:rFonts w:ascii="Times New Roman" w:hAnsi="Times New Roman"/>
          <w:sz w:val="28"/>
          <w:szCs w:val="28"/>
        </w:rPr>
      </w:pPr>
      <w:r w:rsidRPr="00813AF2">
        <w:rPr>
          <w:rFonts w:ascii="Times New Roman" w:hAnsi="Times New Roman"/>
          <w:sz w:val="28"/>
          <w:szCs w:val="28"/>
        </w:rPr>
        <w:t>О</w:t>
      </w:r>
      <w:r w:rsidR="00AC1E31" w:rsidRPr="00813AF2">
        <w:rPr>
          <w:rFonts w:ascii="Times New Roman" w:hAnsi="Times New Roman"/>
          <w:sz w:val="28"/>
          <w:szCs w:val="28"/>
        </w:rPr>
        <w:t>б утверждении По</w:t>
      </w:r>
      <w:r w:rsidR="00E91A69" w:rsidRPr="00813AF2">
        <w:rPr>
          <w:rFonts w:ascii="Times New Roman" w:hAnsi="Times New Roman"/>
          <w:sz w:val="28"/>
          <w:szCs w:val="28"/>
        </w:rPr>
        <w:t>ложения о</w:t>
      </w:r>
      <w:r w:rsidR="00D42368" w:rsidRPr="00813AF2">
        <w:rPr>
          <w:rFonts w:ascii="Times New Roman" w:hAnsi="Times New Roman"/>
          <w:sz w:val="28"/>
          <w:szCs w:val="28"/>
        </w:rPr>
        <w:t>б</w:t>
      </w:r>
      <w:r w:rsidR="00E91A69" w:rsidRPr="00813AF2">
        <w:rPr>
          <w:rFonts w:ascii="Times New Roman" w:hAnsi="Times New Roman"/>
          <w:sz w:val="28"/>
          <w:szCs w:val="28"/>
        </w:rPr>
        <w:t xml:space="preserve"> </w:t>
      </w:r>
      <w:r w:rsidR="00D42368" w:rsidRPr="00813AF2">
        <w:rPr>
          <w:rFonts w:ascii="Times New Roman" w:hAnsi="Times New Roman"/>
          <w:sz w:val="28"/>
          <w:szCs w:val="28"/>
        </w:rPr>
        <w:t>оп</w:t>
      </w:r>
      <w:r w:rsidR="00E91A69" w:rsidRPr="00813AF2">
        <w:rPr>
          <w:rFonts w:ascii="Times New Roman" w:hAnsi="Times New Roman"/>
          <w:sz w:val="28"/>
          <w:szCs w:val="28"/>
        </w:rPr>
        <w:t>лате</w:t>
      </w:r>
      <w:r w:rsidR="00D42368" w:rsidRPr="00813AF2">
        <w:rPr>
          <w:rFonts w:ascii="Times New Roman" w:hAnsi="Times New Roman"/>
          <w:sz w:val="28"/>
          <w:szCs w:val="28"/>
        </w:rPr>
        <w:t xml:space="preserve"> труда работников муниципальных учреждений культур</w:t>
      </w:r>
      <w:r w:rsidR="00356064" w:rsidRPr="00813AF2">
        <w:rPr>
          <w:rFonts w:ascii="Times New Roman" w:hAnsi="Times New Roman"/>
          <w:sz w:val="28"/>
          <w:szCs w:val="28"/>
        </w:rPr>
        <w:t>ы</w:t>
      </w:r>
      <w:r w:rsidR="001167C9">
        <w:rPr>
          <w:rFonts w:ascii="Times New Roman" w:hAnsi="Times New Roman"/>
          <w:sz w:val="28"/>
          <w:szCs w:val="28"/>
        </w:rPr>
        <w:t xml:space="preserve"> Нюксенского муниципального округа Вологодской области</w:t>
      </w:r>
    </w:p>
    <w:p w:rsidR="004078B8" w:rsidRPr="00813AF2" w:rsidRDefault="00E91A69" w:rsidP="00D63B87">
      <w:pPr>
        <w:tabs>
          <w:tab w:val="left" w:pos="5103"/>
        </w:tabs>
        <w:suppressAutoHyphens/>
        <w:ind w:right="4676"/>
        <w:rPr>
          <w:rFonts w:ascii="Times New Roman" w:hAnsi="Times New Roman"/>
          <w:sz w:val="28"/>
          <w:szCs w:val="28"/>
        </w:rPr>
      </w:pPr>
      <w:r w:rsidRPr="00813AF2">
        <w:rPr>
          <w:rFonts w:ascii="Times New Roman" w:hAnsi="Times New Roman"/>
          <w:sz w:val="28"/>
          <w:szCs w:val="28"/>
        </w:rPr>
        <w:t xml:space="preserve">   </w:t>
      </w:r>
    </w:p>
    <w:p w:rsidR="001620CA" w:rsidRDefault="003F318C" w:rsidP="001620CA">
      <w:pPr>
        <w:suppressAutoHyphens/>
        <w:autoSpaceDE w:val="0"/>
        <w:autoSpaceDN w:val="0"/>
        <w:adjustRightInd w:val="0"/>
        <w:spacing w:line="276" w:lineRule="auto"/>
        <w:ind w:firstLine="540"/>
        <w:contextualSpacing/>
        <w:jc w:val="both"/>
        <w:rPr>
          <w:rFonts w:ascii="Times New Roman" w:hAnsi="Times New Roman"/>
          <w:sz w:val="28"/>
          <w:szCs w:val="28"/>
        </w:rPr>
      </w:pPr>
      <w:r w:rsidRPr="00813AF2">
        <w:rPr>
          <w:rFonts w:ascii="Times New Roman" w:hAnsi="Times New Roman"/>
          <w:sz w:val="28"/>
          <w:szCs w:val="28"/>
        </w:rPr>
        <w:t>В соответствии с</w:t>
      </w:r>
      <w:r w:rsidR="00D42368" w:rsidRPr="00813AF2">
        <w:rPr>
          <w:rFonts w:ascii="Times New Roman" w:hAnsi="Times New Roman"/>
          <w:sz w:val="28"/>
          <w:szCs w:val="28"/>
        </w:rPr>
        <w:t xml:space="preserve"> </w:t>
      </w:r>
      <w:r w:rsidR="00AC1E31" w:rsidRPr="00813AF2">
        <w:rPr>
          <w:rFonts w:ascii="Times New Roman" w:hAnsi="Times New Roman"/>
          <w:sz w:val="28"/>
          <w:szCs w:val="28"/>
        </w:rPr>
        <w:t xml:space="preserve">решением </w:t>
      </w:r>
      <w:r w:rsidRPr="00813AF2">
        <w:rPr>
          <w:rFonts w:ascii="Times New Roman" w:hAnsi="Times New Roman"/>
          <w:sz w:val="28"/>
          <w:szCs w:val="28"/>
        </w:rPr>
        <w:t>Представите</w:t>
      </w:r>
      <w:r w:rsidR="00AC1E31" w:rsidRPr="00813AF2">
        <w:rPr>
          <w:rFonts w:ascii="Times New Roman" w:hAnsi="Times New Roman"/>
          <w:sz w:val="28"/>
          <w:szCs w:val="28"/>
        </w:rPr>
        <w:t xml:space="preserve">льного Собрания </w:t>
      </w:r>
      <w:r w:rsidRPr="00813AF2">
        <w:rPr>
          <w:rFonts w:ascii="Times New Roman" w:hAnsi="Times New Roman"/>
          <w:sz w:val="28"/>
          <w:szCs w:val="28"/>
        </w:rPr>
        <w:t>Нюксенск</w:t>
      </w:r>
      <w:r w:rsidR="00AC1E31" w:rsidRPr="00813AF2">
        <w:rPr>
          <w:rFonts w:ascii="Times New Roman" w:hAnsi="Times New Roman"/>
          <w:sz w:val="28"/>
          <w:szCs w:val="28"/>
        </w:rPr>
        <w:t xml:space="preserve">ого муниципального </w:t>
      </w:r>
      <w:r w:rsidR="001167C9">
        <w:rPr>
          <w:rFonts w:ascii="Times New Roman" w:hAnsi="Times New Roman"/>
          <w:sz w:val="28"/>
          <w:szCs w:val="28"/>
        </w:rPr>
        <w:t>округа Вологодской области</w:t>
      </w:r>
      <w:r w:rsidR="00AC1E31" w:rsidRPr="00813AF2">
        <w:rPr>
          <w:rFonts w:ascii="Times New Roman" w:hAnsi="Times New Roman"/>
          <w:sz w:val="28"/>
          <w:szCs w:val="28"/>
        </w:rPr>
        <w:t xml:space="preserve"> от </w:t>
      </w:r>
      <w:r w:rsidR="001167C9">
        <w:rPr>
          <w:rFonts w:ascii="Times New Roman" w:hAnsi="Times New Roman"/>
          <w:sz w:val="28"/>
          <w:szCs w:val="28"/>
        </w:rPr>
        <w:t>30</w:t>
      </w:r>
      <w:r w:rsidR="00AC1E31" w:rsidRPr="00813AF2">
        <w:rPr>
          <w:rFonts w:ascii="Times New Roman" w:hAnsi="Times New Roman"/>
          <w:sz w:val="28"/>
          <w:szCs w:val="28"/>
        </w:rPr>
        <w:t>.</w:t>
      </w:r>
      <w:r w:rsidR="00D42368" w:rsidRPr="00813AF2">
        <w:rPr>
          <w:rFonts w:ascii="Times New Roman" w:hAnsi="Times New Roman"/>
          <w:sz w:val="28"/>
          <w:szCs w:val="28"/>
        </w:rPr>
        <w:t>1</w:t>
      </w:r>
      <w:r w:rsidR="001167C9">
        <w:rPr>
          <w:rFonts w:ascii="Times New Roman" w:hAnsi="Times New Roman"/>
          <w:sz w:val="28"/>
          <w:szCs w:val="28"/>
        </w:rPr>
        <w:t>1</w:t>
      </w:r>
      <w:r w:rsidR="00AC1E31" w:rsidRPr="00813AF2">
        <w:rPr>
          <w:rFonts w:ascii="Times New Roman" w:hAnsi="Times New Roman"/>
          <w:sz w:val="28"/>
          <w:szCs w:val="28"/>
        </w:rPr>
        <w:t>.20</w:t>
      </w:r>
      <w:r w:rsidR="001167C9">
        <w:rPr>
          <w:rFonts w:ascii="Times New Roman" w:hAnsi="Times New Roman"/>
          <w:sz w:val="28"/>
          <w:szCs w:val="28"/>
        </w:rPr>
        <w:t>22</w:t>
      </w:r>
      <w:r w:rsidR="00C049AD" w:rsidRPr="00813AF2">
        <w:rPr>
          <w:rFonts w:ascii="Times New Roman" w:hAnsi="Times New Roman"/>
          <w:sz w:val="28"/>
          <w:szCs w:val="28"/>
        </w:rPr>
        <w:t xml:space="preserve"> №</w:t>
      </w:r>
      <w:r w:rsidR="00AC1E31" w:rsidRPr="00813AF2">
        <w:rPr>
          <w:rFonts w:ascii="Times New Roman" w:hAnsi="Times New Roman"/>
          <w:sz w:val="28"/>
          <w:szCs w:val="28"/>
        </w:rPr>
        <w:t xml:space="preserve"> </w:t>
      </w:r>
      <w:r w:rsidR="000C0B55" w:rsidRPr="00813AF2">
        <w:rPr>
          <w:rFonts w:ascii="Times New Roman" w:hAnsi="Times New Roman"/>
          <w:sz w:val="28"/>
          <w:szCs w:val="28"/>
        </w:rPr>
        <w:t>6</w:t>
      </w:r>
      <w:r w:rsidR="001167C9">
        <w:rPr>
          <w:rFonts w:ascii="Times New Roman" w:hAnsi="Times New Roman"/>
          <w:sz w:val="28"/>
          <w:szCs w:val="28"/>
        </w:rPr>
        <w:t>7</w:t>
      </w:r>
      <w:r w:rsidR="003E766E" w:rsidRPr="00813AF2">
        <w:rPr>
          <w:rFonts w:ascii="Times New Roman" w:hAnsi="Times New Roman"/>
          <w:sz w:val="28"/>
          <w:szCs w:val="28"/>
        </w:rPr>
        <w:t xml:space="preserve"> </w:t>
      </w:r>
      <w:r w:rsidR="001167C9">
        <w:rPr>
          <w:rFonts w:ascii="Times New Roman" w:hAnsi="Times New Roman"/>
          <w:sz w:val="28"/>
          <w:szCs w:val="28"/>
        </w:rPr>
        <w:t>«</w:t>
      </w:r>
      <w:r w:rsidR="003E766E" w:rsidRPr="00813AF2">
        <w:rPr>
          <w:rFonts w:ascii="Times New Roman" w:hAnsi="Times New Roman"/>
          <w:sz w:val="28"/>
          <w:szCs w:val="28"/>
        </w:rPr>
        <w:t>Об оплате труда работников муниципальных учреждений, финансируемых из бюджета</w:t>
      </w:r>
      <w:r w:rsidR="001167C9">
        <w:rPr>
          <w:rFonts w:ascii="Times New Roman" w:hAnsi="Times New Roman"/>
          <w:sz w:val="28"/>
          <w:szCs w:val="28"/>
        </w:rPr>
        <w:t xml:space="preserve"> Нюксенского муниципального округа Вологодской области»</w:t>
      </w:r>
      <w:r w:rsidR="001620CA">
        <w:rPr>
          <w:rFonts w:ascii="Times New Roman" w:hAnsi="Times New Roman"/>
          <w:sz w:val="28"/>
          <w:szCs w:val="28"/>
        </w:rPr>
        <w:t>,</w:t>
      </w:r>
    </w:p>
    <w:p w:rsidR="005F728A" w:rsidRPr="00813AF2" w:rsidRDefault="005F728A" w:rsidP="001620CA">
      <w:pPr>
        <w:suppressAutoHyphens/>
        <w:autoSpaceDE w:val="0"/>
        <w:autoSpaceDN w:val="0"/>
        <w:adjustRightInd w:val="0"/>
        <w:spacing w:line="276" w:lineRule="auto"/>
        <w:ind w:firstLine="540"/>
        <w:contextualSpacing/>
        <w:jc w:val="both"/>
        <w:rPr>
          <w:rFonts w:ascii="Times New Roman" w:hAnsi="Times New Roman"/>
          <w:sz w:val="28"/>
          <w:szCs w:val="28"/>
        </w:rPr>
      </w:pPr>
      <w:r w:rsidRPr="00813AF2">
        <w:rPr>
          <w:rFonts w:ascii="Times New Roman" w:hAnsi="Times New Roman"/>
          <w:sz w:val="28"/>
          <w:szCs w:val="28"/>
        </w:rPr>
        <w:t>ПОСТАНОВЛЯЮ:</w:t>
      </w:r>
    </w:p>
    <w:p w:rsidR="00CC5468" w:rsidRPr="00813AF2" w:rsidRDefault="00205B96" w:rsidP="001620CA">
      <w:pPr>
        <w:pStyle w:val="aa"/>
        <w:widowControl w:val="0"/>
        <w:numPr>
          <w:ilvl w:val="0"/>
          <w:numId w:val="12"/>
        </w:numPr>
        <w:tabs>
          <w:tab w:val="left" w:pos="851"/>
        </w:tabs>
        <w:suppressAutoHyphens/>
        <w:autoSpaceDE w:val="0"/>
        <w:autoSpaceDN w:val="0"/>
        <w:adjustRightInd w:val="0"/>
        <w:ind w:left="0" w:firstLine="567"/>
        <w:jc w:val="both"/>
        <w:rPr>
          <w:rFonts w:ascii="Times New Roman" w:hAnsi="Times New Roman"/>
          <w:sz w:val="28"/>
          <w:szCs w:val="28"/>
        </w:rPr>
      </w:pPr>
      <w:r w:rsidRPr="00813AF2">
        <w:rPr>
          <w:rFonts w:ascii="Times New Roman" w:hAnsi="Times New Roman"/>
          <w:sz w:val="28"/>
          <w:szCs w:val="28"/>
        </w:rPr>
        <w:t>Утвердить По</w:t>
      </w:r>
      <w:r w:rsidR="00E91A69" w:rsidRPr="00813AF2">
        <w:rPr>
          <w:rFonts w:ascii="Times New Roman" w:hAnsi="Times New Roman"/>
          <w:sz w:val="28"/>
          <w:szCs w:val="28"/>
        </w:rPr>
        <w:t xml:space="preserve">ложение </w:t>
      </w:r>
      <w:r w:rsidR="003E766E" w:rsidRPr="00813AF2">
        <w:rPr>
          <w:rFonts w:ascii="Times New Roman" w:hAnsi="Times New Roman"/>
          <w:sz w:val="28"/>
          <w:szCs w:val="28"/>
        </w:rPr>
        <w:t>об оплате труда работников муниципальных учреждений культур</w:t>
      </w:r>
      <w:r w:rsidR="00356064" w:rsidRPr="00813AF2">
        <w:rPr>
          <w:rFonts w:ascii="Times New Roman" w:hAnsi="Times New Roman"/>
          <w:sz w:val="28"/>
          <w:szCs w:val="28"/>
        </w:rPr>
        <w:t>ы</w:t>
      </w:r>
      <w:r w:rsidR="001167C9">
        <w:rPr>
          <w:rFonts w:ascii="Times New Roman" w:hAnsi="Times New Roman"/>
          <w:sz w:val="28"/>
          <w:szCs w:val="28"/>
        </w:rPr>
        <w:t xml:space="preserve"> Нюксенского муниципального округа Вологодской области (прилага</w:t>
      </w:r>
      <w:r w:rsidRPr="00813AF2">
        <w:rPr>
          <w:rFonts w:ascii="Times New Roman" w:hAnsi="Times New Roman"/>
          <w:sz w:val="28"/>
          <w:szCs w:val="28"/>
        </w:rPr>
        <w:t>ется).</w:t>
      </w:r>
    </w:p>
    <w:p w:rsidR="00813AF2" w:rsidRPr="00813AF2" w:rsidRDefault="00813AF2" w:rsidP="001620CA">
      <w:pPr>
        <w:pStyle w:val="aa"/>
        <w:widowControl w:val="0"/>
        <w:numPr>
          <w:ilvl w:val="0"/>
          <w:numId w:val="12"/>
        </w:numPr>
        <w:tabs>
          <w:tab w:val="left" w:pos="851"/>
        </w:tabs>
        <w:suppressAutoHyphens/>
        <w:autoSpaceDE w:val="0"/>
        <w:autoSpaceDN w:val="0"/>
        <w:adjustRightInd w:val="0"/>
        <w:ind w:left="0" w:firstLine="567"/>
        <w:jc w:val="both"/>
        <w:rPr>
          <w:rFonts w:ascii="Times New Roman" w:hAnsi="Times New Roman"/>
          <w:sz w:val="28"/>
          <w:szCs w:val="28"/>
        </w:rPr>
      </w:pPr>
      <w:r w:rsidRPr="00813AF2">
        <w:rPr>
          <w:rFonts w:ascii="Times New Roman" w:hAnsi="Times New Roman"/>
          <w:sz w:val="28"/>
          <w:szCs w:val="28"/>
        </w:rPr>
        <w:t>Муниципальным учреждениям культуры</w:t>
      </w:r>
      <w:r w:rsidR="001167C9">
        <w:rPr>
          <w:rFonts w:ascii="Times New Roman" w:hAnsi="Times New Roman"/>
          <w:sz w:val="28"/>
          <w:szCs w:val="28"/>
        </w:rPr>
        <w:t xml:space="preserve"> округа</w:t>
      </w:r>
      <w:r w:rsidRPr="00813AF2">
        <w:rPr>
          <w:rFonts w:ascii="Times New Roman" w:hAnsi="Times New Roman"/>
          <w:sz w:val="28"/>
          <w:szCs w:val="28"/>
        </w:rPr>
        <w:t xml:space="preserve"> привести в соответствие с настоящим постановлением локальные нормативные акты, устанавливающие систему оплаты труда работников учреждения.</w:t>
      </w:r>
    </w:p>
    <w:p w:rsidR="00356064" w:rsidRPr="00813AF2" w:rsidRDefault="00356064" w:rsidP="001620CA">
      <w:pPr>
        <w:pStyle w:val="aa"/>
        <w:widowControl w:val="0"/>
        <w:numPr>
          <w:ilvl w:val="0"/>
          <w:numId w:val="12"/>
        </w:numPr>
        <w:tabs>
          <w:tab w:val="left" w:pos="851"/>
        </w:tabs>
        <w:suppressAutoHyphens/>
        <w:autoSpaceDE w:val="0"/>
        <w:autoSpaceDN w:val="0"/>
        <w:adjustRightInd w:val="0"/>
        <w:ind w:left="0" w:firstLine="567"/>
        <w:jc w:val="both"/>
        <w:rPr>
          <w:rFonts w:ascii="Times New Roman" w:hAnsi="Times New Roman"/>
          <w:sz w:val="28"/>
          <w:szCs w:val="28"/>
        </w:rPr>
      </w:pPr>
      <w:r w:rsidRPr="00813AF2">
        <w:rPr>
          <w:rFonts w:ascii="Times New Roman" w:hAnsi="Times New Roman"/>
          <w:sz w:val="28"/>
          <w:szCs w:val="28"/>
        </w:rPr>
        <w:t>Признать утратившими силу:</w:t>
      </w:r>
    </w:p>
    <w:p w:rsidR="00356064" w:rsidRPr="00813AF2" w:rsidRDefault="00356064"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sidRPr="00813AF2">
        <w:rPr>
          <w:rFonts w:ascii="Times New Roman" w:hAnsi="Times New Roman"/>
          <w:sz w:val="28"/>
          <w:szCs w:val="28"/>
        </w:rPr>
        <w:t xml:space="preserve">- постановление администрации </w:t>
      </w:r>
      <w:r w:rsidR="001167C9">
        <w:rPr>
          <w:rFonts w:ascii="Times New Roman" w:hAnsi="Times New Roman"/>
          <w:sz w:val="28"/>
          <w:szCs w:val="28"/>
        </w:rPr>
        <w:t>Нюксенского муниципального района</w:t>
      </w:r>
      <w:r w:rsidRPr="00813AF2">
        <w:rPr>
          <w:rFonts w:ascii="Times New Roman" w:hAnsi="Times New Roman"/>
          <w:sz w:val="28"/>
          <w:szCs w:val="28"/>
        </w:rPr>
        <w:t xml:space="preserve"> от </w:t>
      </w:r>
      <w:r w:rsidR="001167C9">
        <w:rPr>
          <w:rFonts w:ascii="Times New Roman" w:hAnsi="Times New Roman"/>
          <w:sz w:val="28"/>
          <w:szCs w:val="28"/>
        </w:rPr>
        <w:t>3</w:t>
      </w:r>
      <w:r w:rsidRPr="00813AF2">
        <w:rPr>
          <w:rFonts w:ascii="Times New Roman" w:hAnsi="Times New Roman"/>
          <w:sz w:val="28"/>
          <w:szCs w:val="28"/>
        </w:rPr>
        <w:t>0</w:t>
      </w:r>
      <w:r w:rsidR="001167C9">
        <w:rPr>
          <w:rFonts w:ascii="Times New Roman" w:hAnsi="Times New Roman"/>
          <w:sz w:val="28"/>
          <w:szCs w:val="28"/>
        </w:rPr>
        <w:t>.10.2013 № 339</w:t>
      </w:r>
      <w:r w:rsidR="00813AF2" w:rsidRPr="00813AF2">
        <w:rPr>
          <w:rFonts w:ascii="Times New Roman" w:hAnsi="Times New Roman"/>
          <w:sz w:val="28"/>
          <w:szCs w:val="28"/>
        </w:rPr>
        <w:t xml:space="preserve"> «Об утверждении Положения об оплате труда работников муниципальных учреждений культуры</w:t>
      </w:r>
      <w:r w:rsidR="001167C9">
        <w:rPr>
          <w:rFonts w:ascii="Times New Roman" w:hAnsi="Times New Roman"/>
          <w:sz w:val="28"/>
          <w:szCs w:val="28"/>
        </w:rPr>
        <w:t xml:space="preserve"> Нюксенского района</w:t>
      </w:r>
      <w:r w:rsidR="00813AF2" w:rsidRPr="00813AF2">
        <w:rPr>
          <w:rFonts w:ascii="Times New Roman" w:hAnsi="Times New Roman"/>
          <w:sz w:val="28"/>
          <w:szCs w:val="28"/>
        </w:rPr>
        <w:t>, финансируемых из районного бюджета»;</w:t>
      </w:r>
    </w:p>
    <w:p w:rsidR="00813AF2" w:rsidRDefault="00813AF2"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sidRPr="00813AF2">
        <w:rPr>
          <w:rFonts w:ascii="Times New Roman" w:hAnsi="Times New Roman"/>
          <w:sz w:val="28"/>
          <w:szCs w:val="28"/>
        </w:rPr>
        <w:t xml:space="preserve">- </w:t>
      </w:r>
      <w:r w:rsidR="001167C9" w:rsidRPr="001167C9">
        <w:rPr>
          <w:rFonts w:ascii="Times New Roman" w:hAnsi="Times New Roman"/>
          <w:sz w:val="28"/>
          <w:szCs w:val="28"/>
        </w:rPr>
        <w:t>постановление администрации Нюксен</w:t>
      </w:r>
      <w:r w:rsidR="001167C9">
        <w:rPr>
          <w:rFonts w:ascii="Times New Roman" w:hAnsi="Times New Roman"/>
          <w:sz w:val="28"/>
          <w:szCs w:val="28"/>
        </w:rPr>
        <w:t>ского муниципального района от 17</w:t>
      </w:r>
      <w:r w:rsidR="001167C9" w:rsidRPr="001167C9">
        <w:rPr>
          <w:rFonts w:ascii="Times New Roman" w:hAnsi="Times New Roman"/>
          <w:sz w:val="28"/>
          <w:szCs w:val="28"/>
        </w:rPr>
        <w:t>.1</w:t>
      </w:r>
      <w:r w:rsidR="001167C9">
        <w:rPr>
          <w:rFonts w:ascii="Times New Roman" w:hAnsi="Times New Roman"/>
          <w:sz w:val="28"/>
          <w:szCs w:val="28"/>
        </w:rPr>
        <w:t>1</w:t>
      </w:r>
      <w:r w:rsidR="001167C9" w:rsidRPr="001167C9">
        <w:rPr>
          <w:rFonts w:ascii="Times New Roman" w:hAnsi="Times New Roman"/>
          <w:sz w:val="28"/>
          <w:szCs w:val="28"/>
        </w:rPr>
        <w:t>.201</w:t>
      </w:r>
      <w:r w:rsidR="001167C9">
        <w:rPr>
          <w:rFonts w:ascii="Times New Roman" w:hAnsi="Times New Roman"/>
          <w:sz w:val="28"/>
          <w:szCs w:val="28"/>
        </w:rPr>
        <w:t xml:space="preserve">6 № 256 «О внесении изменений в </w:t>
      </w:r>
      <w:r w:rsidR="001167C9" w:rsidRPr="001167C9">
        <w:rPr>
          <w:rFonts w:ascii="Times New Roman" w:hAnsi="Times New Roman"/>
          <w:sz w:val="28"/>
          <w:szCs w:val="28"/>
        </w:rPr>
        <w:t>постановление администрации Нюксенского муниципального района от 30.10.2013 № 339</w:t>
      </w:r>
      <w:r w:rsidR="001167C9">
        <w:rPr>
          <w:rFonts w:ascii="Times New Roman" w:hAnsi="Times New Roman"/>
          <w:sz w:val="28"/>
          <w:szCs w:val="28"/>
        </w:rPr>
        <w:t>»;</w:t>
      </w:r>
    </w:p>
    <w:p w:rsidR="001167C9" w:rsidRDefault="001167C9"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 xml:space="preserve">- </w:t>
      </w:r>
      <w:r w:rsidRPr="001167C9">
        <w:rPr>
          <w:rFonts w:ascii="Times New Roman" w:hAnsi="Times New Roman"/>
          <w:sz w:val="28"/>
          <w:szCs w:val="28"/>
        </w:rPr>
        <w:t>постановление администрации Нюксенского муниципального района от 1</w:t>
      </w:r>
      <w:r>
        <w:rPr>
          <w:rFonts w:ascii="Times New Roman" w:hAnsi="Times New Roman"/>
          <w:sz w:val="28"/>
          <w:szCs w:val="28"/>
        </w:rPr>
        <w:t>9</w:t>
      </w:r>
      <w:r w:rsidRPr="001167C9">
        <w:rPr>
          <w:rFonts w:ascii="Times New Roman" w:hAnsi="Times New Roman"/>
          <w:sz w:val="28"/>
          <w:szCs w:val="28"/>
        </w:rPr>
        <w:t>.</w:t>
      </w:r>
      <w:r>
        <w:rPr>
          <w:rFonts w:ascii="Times New Roman" w:hAnsi="Times New Roman"/>
          <w:sz w:val="28"/>
          <w:szCs w:val="28"/>
        </w:rPr>
        <w:t>04.</w:t>
      </w:r>
      <w:r w:rsidRPr="001167C9">
        <w:rPr>
          <w:rFonts w:ascii="Times New Roman" w:hAnsi="Times New Roman"/>
          <w:sz w:val="28"/>
          <w:szCs w:val="28"/>
        </w:rPr>
        <w:t>201</w:t>
      </w:r>
      <w:r>
        <w:rPr>
          <w:rFonts w:ascii="Times New Roman" w:hAnsi="Times New Roman"/>
          <w:sz w:val="28"/>
          <w:szCs w:val="28"/>
        </w:rPr>
        <w:t>7</w:t>
      </w:r>
      <w:r w:rsidRPr="001167C9">
        <w:rPr>
          <w:rFonts w:ascii="Times New Roman" w:hAnsi="Times New Roman"/>
          <w:sz w:val="28"/>
          <w:szCs w:val="28"/>
        </w:rPr>
        <w:t xml:space="preserve"> № </w:t>
      </w:r>
      <w:r>
        <w:rPr>
          <w:rFonts w:ascii="Times New Roman" w:hAnsi="Times New Roman"/>
          <w:sz w:val="28"/>
          <w:szCs w:val="28"/>
        </w:rPr>
        <w:t>97</w:t>
      </w:r>
      <w:r w:rsidRPr="001167C9">
        <w:rPr>
          <w:rFonts w:ascii="Times New Roman" w:hAnsi="Times New Roman"/>
          <w:sz w:val="28"/>
          <w:szCs w:val="28"/>
        </w:rPr>
        <w:t xml:space="preserve"> «О внесении изменений в постановление администрации Нюксенского муниципального района от 30.10.2013 № 339»;</w:t>
      </w:r>
    </w:p>
    <w:p w:rsidR="001167C9" w:rsidRDefault="001167C9"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1167C9">
        <w:rPr>
          <w:rFonts w:ascii="Times New Roman" w:hAnsi="Times New Roman"/>
          <w:sz w:val="28"/>
          <w:szCs w:val="28"/>
        </w:rPr>
        <w:t>постановление администрации Нюксенского муниципального района от 17.1</w:t>
      </w:r>
      <w:r>
        <w:rPr>
          <w:rFonts w:ascii="Times New Roman" w:hAnsi="Times New Roman"/>
          <w:sz w:val="28"/>
          <w:szCs w:val="28"/>
        </w:rPr>
        <w:t>0</w:t>
      </w:r>
      <w:r w:rsidRPr="001167C9">
        <w:rPr>
          <w:rFonts w:ascii="Times New Roman" w:hAnsi="Times New Roman"/>
          <w:sz w:val="28"/>
          <w:szCs w:val="28"/>
        </w:rPr>
        <w:t>.201</w:t>
      </w:r>
      <w:r>
        <w:rPr>
          <w:rFonts w:ascii="Times New Roman" w:hAnsi="Times New Roman"/>
          <w:sz w:val="28"/>
          <w:szCs w:val="28"/>
        </w:rPr>
        <w:t>7</w:t>
      </w:r>
      <w:r w:rsidRPr="001167C9">
        <w:rPr>
          <w:rFonts w:ascii="Times New Roman" w:hAnsi="Times New Roman"/>
          <w:sz w:val="28"/>
          <w:szCs w:val="28"/>
        </w:rPr>
        <w:t xml:space="preserve"> № 2</w:t>
      </w:r>
      <w:r>
        <w:rPr>
          <w:rFonts w:ascii="Times New Roman" w:hAnsi="Times New Roman"/>
          <w:sz w:val="28"/>
          <w:szCs w:val="28"/>
        </w:rPr>
        <w:t>4</w:t>
      </w:r>
      <w:r w:rsidRPr="001167C9">
        <w:rPr>
          <w:rFonts w:ascii="Times New Roman" w:hAnsi="Times New Roman"/>
          <w:sz w:val="28"/>
          <w:szCs w:val="28"/>
        </w:rPr>
        <w:t>6 «О внесении изменений в постановление администрации Нюксенского муниципального района от 30.10.2013 № 339»;</w:t>
      </w:r>
    </w:p>
    <w:p w:rsidR="001167C9" w:rsidRDefault="001167C9"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 xml:space="preserve">- </w:t>
      </w:r>
      <w:r w:rsidRPr="001167C9">
        <w:rPr>
          <w:rFonts w:ascii="Times New Roman" w:hAnsi="Times New Roman"/>
          <w:sz w:val="28"/>
          <w:szCs w:val="28"/>
        </w:rPr>
        <w:t>постановление администрации Нюксен</w:t>
      </w:r>
      <w:r>
        <w:rPr>
          <w:rFonts w:ascii="Times New Roman" w:hAnsi="Times New Roman"/>
          <w:sz w:val="28"/>
          <w:szCs w:val="28"/>
        </w:rPr>
        <w:t>ского муниципального района от 24</w:t>
      </w:r>
      <w:r w:rsidRPr="001167C9">
        <w:rPr>
          <w:rFonts w:ascii="Times New Roman" w:hAnsi="Times New Roman"/>
          <w:sz w:val="28"/>
          <w:szCs w:val="28"/>
        </w:rPr>
        <w:t>.</w:t>
      </w:r>
      <w:r>
        <w:rPr>
          <w:rFonts w:ascii="Times New Roman" w:hAnsi="Times New Roman"/>
          <w:sz w:val="28"/>
          <w:szCs w:val="28"/>
        </w:rPr>
        <w:t>0</w:t>
      </w:r>
      <w:r w:rsidRPr="001167C9">
        <w:rPr>
          <w:rFonts w:ascii="Times New Roman" w:hAnsi="Times New Roman"/>
          <w:sz w:val="28"/>
          <w:szCs w:val="28"/>
        </w:rPr>
        <w:t>1.201</w:t>
      </w:r>
      <w:r>
        <w:rPr>
          <w:rFonts w:ascii="Times New Roman" w:hAnsi="Times New Roman"/>
          <w:sz w:val="28"/>
          <w:szCs w:val="28"/>
        </w:rPr>
        <w:t>8</w:t>
      </w:r>
      <w:r w:rsidRPr="001167C9">
        <w:rPr>
          <w:rFonts w:ascii="Times New Roman" w:hAnsi="Times New Roman"/>
          <w:sz w:val="28"/>
          <w:szCs w:val="28"/>
        </w:rPr>
        <w:t xml:space="preserve"> № </w:t>
      </w:r>
      <w:r>
        <w:rPr>
          <w:rFonts w:ascii="Times New Roman" w:hAnsi="Times New Roman"/>
          <w:sz w:val="28"/>
          <w:szCs w:val="28"/>
        </w:rPr>
        <w:t>1</w:t>
      </w:r>
      <w:r w:rsidRPr="001167C9">
        <w:rPr>
          <w:rFonts w:ascii="Times New Roman" w:hAnsi="Times New Roman"/>
          <w:sz w:val="28"/>
          <w:szCs w:val="28"/>
        </w:rPr>
        <w:t>2 «О внесении изменений в постановление администрации Нюксенского муниципального района от 30.10.2013 № 339</w:t>
      </w:r>
      <w:r>
        <w:rPr>
          <w:rFonts w:ascii="Times New Roman" w:hAnsi="Times New Roman"/>
          <w:sz w:val="28"/>
          <w:szCs w:val="28"/>
        </w:rPr>
        <w:t xml:space="preserve"> «</w:t>
      </w:r>
      <w:r w:rsidRPr="001167C9">
        <w:rPr>
          <w:rFonts w:ascii="Times New Roman" w:hAnsi="Times New Roman"/>
          <w:sz w:val="28"/>
          <w:szCs w:val="28"/>
        </w:rPr>
        <w:t>Об утверждении Положения об оплате труда работников муниципальных учреждений культуры Нюксенского района, финансируемых из районного бюджета»;</w:t>
      </w:r>
    </w:p>
    <w:p w:rsidR="001167C9" w:rsidRDefault="001167C9"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sidRPr="001167C9">
        <w:rPr>
          <w:rFonts w:ascii="Times New Roman" w:hAnsi="Times New Roman"/>
          <w:sz w:val="28"/>
          <w:szCs w:val="28"/>
        </w:rPr>
        <w:t xml:space="preserve">- постановление администрации Нюксенского муниципального района от </w:t>
      </w:r>
      <w:r>
        <w:rPr>
          <w:rFonts w:ascii="Times New Roman" w:hAnsi="Times New Roman"/>
          <w:sz w:val="28"/>
          <w:szCs w:val="28"/>
        </w:rPr>
        <w:t>31</w:t>
      </w:r>
      <w:r w:rsidRPr="001167C9">
        <w:rPr>
          <w:rFonts w:ascii="Times New Roman" w:hAnsi="Times New Roman"/>
          <w:sz w:val="28"/>
          <w:szCs w:val="28"/>
        </w:rPr>
        <w:t>.01.201</w:t>
      </w:r>
      <w:r>
        <w:rPr>
          <w:rFonts w:ascii="Times New Roman" w:hAnsi="Times New Roman"/>
          <w:sz w:val="28"/>
          <w:szCs w:val="28"/>
        </w:rPr>
        <w:t>9</w:t>
      </w:r>
      <w:r w:rsidRPr="001167C9">
        <w:rPr>
          <w:rFonts w:ascii="Times New Roman" w:hAnsi="Times New Roman"/>
          <w:sz w:val="28"/>
          <w:szCs w:val="28"/>
        </w:rPr>
        <w:t xml:space="preserve"> № 2</w:t>
      </w:r>
      <w:r>
        <w:rPr>
          <w:rFonts w:ascii="Times New Roman" w:hAnsi="Times New Roman"/>
          <w:sz w:val="28"/>
          <w:szCs w:val="28"/>
        </w:rPr>
        <w:t>6</w:t>
      </w:r>
      <w:r w:rsidRPr="001167C9">
        <w:rPr>
          <w:rFonts w:ascii="Times New Roman" w:hAnsi="Times New Roman"/>
          <w:sz w:val="28"/>
          <w:szCs w:val="28"/>
        </w:rPr>
        <w:t xml:space="preserve"> «О внесении изменений в постановление администрации Нюксенского муниципального района от 30.10.2013 № 339 «Об утверждении Положения об оплате труда работников муниципальных учреждений культуры Нюксенского района, финансируемых из районного бюджета»;</w:t>
      </w:r>
    </w:p>
    <w:p w:rsidR="001167C9" w:rsidRPr="00813AF2" w:rsidRDefault="001167C9" w:rsidP="001620CA">
      <w:pPr>
        <w:pStyle w:val="aa"/>
        <w:widowControl w:val="0"/>
        <w:tabs>
          <w:tab w:val="left" w:pos="851"/>
        </w:tabs>
        <w:suppressAutoHyphens/>
        <w:autoSpaceDE w:val="0"/>
        <w:autoSpaceDN w:val="0"/>
        <w:adjustRightInd w:val="0"/>
        <w:ind w:left="0" w:firstLine="567"/>
        <w:jc w:val="both"/>
        <w:rPr>
          <w:rFonts w:ascii="Times New Roman" w:hAnsi="Times New Roman"/>
          <w:sz w:val="28"/>
          <w:szCs w:val="28"/>
        </w:rPr>
      </w:pPr>
      <w:r w:rsidRPr="001167C9">
        <w:rPr>
          <w:rFonts w:ascii="Times New Roman" w:hAnsi="Times New Roman"/>
          <w:sz w:val="28"/>
          <w:szCs w:val="28"/>
        </w:rPr>
        <w:t xml:space="preserve">- постановление администрации Нюксенского муниципального района от </w:t>
      </w:r>
      <w:r>
        <w:rPr>
          <w:rFonts w:ascii="Times New Roman" w:hAnsi="Times New Roman"/>
          <w:sz w:val="28"/>
          <w:szCs w:val="28"/>
        </w:rPr>
        <w:t>10</w:t>
      </w:r>
      <w:r w:rsidRPr="001167C9">
        <w:rPr>
          <w:rFonts w:ascii="Times New Roman" w:hAnsi="Times New Roman"/>
          <w:sz w:val="28"/>
          <w:szCs w:val="28"/>
        </w:rPr>
        <w:t>.0</w:t>
      </w:r>
      <w:r>
        <w:rPr>
          <w:rFonts w:ascii="Times New Roman" w:hAnsi="Times New Roman"/>
          <w:sz w:val="28"/>
          <w:szCs w:val="28"/>
        </w:rPr>
        <w:t>9</w:t>
      </w:r>
      <w:r w:rsidRPr="001167C9">
        <w:rPr>
          <w:rFonts w:ascii="Times New Roman" w:hAnsi="Times New Roman"/>
          <w:sz w:val="28"/>
          <w:szCs w:val="28"/>
        </w:rPr>
        <w:t>.20</w:t>
      </w:r>
      <w:r>
        <w:rPr>
          <w:rFonts w:ascii="Times New Roman" w:hAnsi="Times New Roman"/>
          <w:sz w:val="28"/>
          <w:szCs w:val="28"/>
        </w:rPr>
        <w:t>2</w:t>
      </w:r>
      <w:r w:rsidRPr="001167C9">
        <w:rPr>
          <w:rFonts w:ascii="Times New Roman" w:hAnsi="Times New Roman"/>
          <w:sz w:val="28"/>
          <w:szCs w:val="28"/>
        </w:rPr>
        <w:t>1 № 2</w:t>
      </w:r>
      <w:r>
        <w:rPr>
          <w:rFonts w:ascii="Times New Roman" w:hAnsi="Times New Roman"/>
          <w:sz w:val="28"/>
          <w:szCs w:val="28"/>
        </w:rPr>
        <w:t>24</w:t>
      </w:r>
      <w:r w:rsidRPr="001167C9">
        <w:rPr>
          <w:rFonts w:ascii="Times New Roman" w:hAnsi="Times New Roman"/>
          <w:sz w:val="28"/>
          <w:szCs w:val="28"/>
        </w:rPr>
        <w:t xml:space="preserve"> «О внесении изменений в постановление администрации Нюксенского муниципального района от 30.10.2013 № 339 «Об утверждении Положения об оплате труда работников муниципальных учреждений культуры Нюксенского района, финансируемых из районного бюджета»;</w:t>
      </w:r>
    </w:p>
    <w:p w:rsidR="00BD11E3" w:rsidRPr="00813AF2" w:rsidRDefault="00BD11E3" w:rsidP="001620CA">
      <w:pPr>
        <w:pStyle w:val="aa"/>
        <w:widowControl w:val="0"/>
        <w:numPr>
          <w:ilvl w:val="0"/>
          <w:numId w:val="12"/>
        </w:numPr>
        <w:tabs>
          <w:tab w:val="left" w:pos="851"/>
        </w:tabs>
        <w:suppressAutoHyphens/>
        <w:autoSpaceDE w:val="0"/>
        <w:autoSpaceDN w:val="0"/>
        <w:adjustRightInd w:val="0"/>
        <w:ind w:left="0" w:firstLine="567"/>
        <w:jc w:val="both"/>
        <w:rPr>
          <w:rFonts w:ascii="Times New Roman" w:hAnsi="Times New Roman"/>
          <w:sz w:val="28"/>
          <w:szCs w:val="28"/>
        </w:rPr>
      </w:pPr>
      <w:r w:rsidRPr="00813AF2">
        <w:rPr>
          <w:rFonts w:ascii="Times New Roman" w:hAnsi="Times New Roman"/>
          <w:sz w:val="28"/>
          <w:szCs w:val="28"/>
        </w:rPr>
        <w:t>Настоящее постановление</w:t>
      </w:r>
      <w:r w:rsidR="001167C9">
        <w:rPr>
          <w:rFonts w:ascii="Times New Roman" w:hAnsi="Times New Roman"/>
          <w:sz w:val="28"/>
          <w:szCs w:val="28"/>
        </w:rPr>
        <w:t xml:space="preserve"> вступает в силу с момента подписания, распространяется на правоотношения, возникшие с 1 января 2023 года и</w:t>
      </w:r>
      <w:r w:rsidRPr="00813AF2">
        <w:rPr>
          <w:rFonts w:ascii="Times New Roman" w:hAnsi="Times New Roman"/>
          <w:sz w:val="28"/>
          <w:szCs w:val="28"/>
        </w:rPr>
        <w:t xml:space="preserve"> подлежит размещению на официальном сайте</w:t>
      </w:r>
      <w:r w:rsidR="001167C9">
        <w:rPr>
          <w:rFonts w:ascii="Times New Roman" w:hAnsi="Times New Roman"/>
          <w:sz w:val="28"/>
          <w:szCs w:val="28"/>
        </w:rPr>
        <w:t xml:space="preserve"> администрации </w:t>
      </w:r>
      <w:r w:rsidRPr="00813AF2">
        <w:rPr>
          <w:rFonts w:ascii="Times New Roman" w:hAnsi="Times New Roman"/>
          <w:sz w:val="28"/>
          <w:szCs w:val="28"/>
        </w:rPr>
        <w:t xml:space="preserve"> Нюксенского муниципального </w:t>
      </w:r>
      <w:r w:rsidR="001167C9">
        <w:rPr>
          <w:rFonts w:ascii="Times New Roman" w:hAnsi="Times New Roman"/>
          <w:sz w:val="28"/>
          <w:szCs w:val="28"/>
        </w:rPr>
        <w:t>округа</w:t>
      </w:r>
      <w:r w:rsidRPr="00813AF2">
        <w:rPr>
          <w:rFonts w:ascii="Times New Roman" w:hAnsi="Times New Roman"/>
          <w:sz w:val="28"/>
          <w:szCs w:val="28"/>
        </w:rPr>
        <w:t xml:space="preserve"> в информационно-телекоммуникационной сети Интернет.</w:t>
      </w:r>
    </w:p>
    <w:p w:rsidR="00D66A27" w:rsidRPr="00813AF2" w:rsidRDefault="00D66A27" w:rsidP="00D63B87">
      <w:pPr>
        <w:pStyle w:val="aa"/>
        <w:suppressAutoHyphens/>
        <w:spacing w:before="100" w:beforeAutospacing="1" w:after="100" w:afterAutospacing="1"/>
        <w:ind w:left="426"/>
        <w:jc w:val="both"/>
        <w:rPr>
          <w:rFonts w:ascii="Times New Roman" w:hAnsi="Times New Roman"/>
          <w:sz w:val="28"/>
          <w:szCs w:val="28"/>
        </w:rPr>
      </w:pPr>
    </w:p>
    <w:p w:rsidR="001620CA" w:rsidRDefault="001167C9" w:rsidP="001167C9">
      <w:pPr>
        <w:widowControl w:val="0"/>
        <w:suppressAutoHyphens/>
        <w:autoSpaceDE w:val="0"/>
        <w:autoSpaceDN w:val="0"/>
        <w:adjustRightInd w:val="0"/>
        <w:outlineLvl w:val="0"/>
        <w:rPr>
          <w:rFonts w:ascii="Times New Roman" w:hAnsi="Times New Roman"/>
          <w:sz w:val="28"/>
          <w:szCs w:val="28"/>
        </w:rPr>
      </w:pPr>
      <w:r>
        <w:rPr>
          <w:rFonts w:ascii="Times New Roman" w:hAnsi="Times New Roman"/>
          <w:sz w:val="28"/>
          <w:szCs w:val="28"/>
        </w:rPr>
        <w:t xml:space="preserve">Исполняющий полномочия </w:t>
      </w:r>
    </w:p>
    <w:p w:rsidR="001167C9" w:rsidRDefault="001620CA" w:rsidP="001167C9">
      <w:pPr>
        <w:widowControl w:val="0"/>
        <w:suppressAutoHyphens/>
        <w:autoSpaceDE w:val="0"/>
        <w:autoSpaceDN w:val="0"/>
        <w:adjustRightInd w:val="0"/>
        <w:outlineLvl w:val="0"/>
        <w:rPr>
          <w:rFonts w:ascii="Times New Roman" w:hAnsi="Times New Roman"/>
          <w:sz w:val="28"/>
          <w:szCs w:val="28"/>
        </w:rPr>
      </w:pPr>
      <w:r>
        <w:rPr>
          <w:rFonts w:ascii="Times New Roman" w:hAnsi="Times New Roman"/>
          <w:sz w:val="28"/>
          <w:szCs w:val="28"/>
        </w:rPr>
        <w:t>Г</w:t>
      </w:r>
      <w:r w:rsidR="001167C9">
        <w:rPr>
          <w:rFonts w:ascii="Times New Roman" w:hAnsi="Times New Roman"/>
          <w:sz w:val="28"/>
          <w:szCs w:val="28"/>
        </w:rPr>
        <w:t>лавы</w:t>
      </w:r>
      <w:r>
        <w:rPr>
          <w:rFonts w:ascii="Times New Roman" w:hAnsi="Times New Roman"/>
          <w:sz w:val="28"/>
          <w:szCs w:val="28"/>
        </w:rPr>
        <w:t xml:space="preserve"> </w:t>
      </w:r>
      <w:r w:rsidR="001167C9">
        <w:rPr>
          <w:rFonts w:ascii="Times New Roman" w:hAnsi="Times New Roman"/>
          <w:sz w:val="28"/>
          <w:szCs w:val="28"/>
        </w:rPr>
        <w:t xml:space="preserve">муниципального округа                   </w:t>
      </w:r>
      <w:r>
        <w:rPr>
          <w:rFonts w:ascii="Times New Roman" w:hAnsi="Times New Roman"/>
          <w:sz w:val="28"/>
          <w:szCs w:val="28"/>
        </w:rPr>
        <w:t xml:space="preserve">                                       </w:t>
      </w:r>
      <w:r w:rsidR="001167C9">
        <w:rPr>
          <w:rFonts w:ascii="Times New Roman" w:hAnsi="Times New Roman"/>
          <w:sz w:val="28"/>
          <w:szCs w:val="28"/>
        </w:rPr>
        <w:t>И.Н.</w:t>
      </w:r>
      <w:r>
        <w:rPr>
          <w:rFonts w:ascii="Times New Roman" w:hAnsi="Times New Roman"/>
          <w:sz w:val="28"/>
          <w:szCs w:val="28"/>
        </w:rPr>
        <w:t xml:space="preserve"> </w:t>
      </w:r>
      <w:r w:rsidR="001167C9">
        <w:rPr>
          <w:rFonts w:ascii="Times New Roman" w:hAnsi="Times New Roman"/>
          <w:sz w:val="28"/>
          <w:szCs w:val="28"/>
        </w:rPr>
        <w:t>Чугреев</w:t>
      </w: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D63B87">
      <w:pPr>
        <w:widowControl w:val="0"/>
        <w:suppressAutoHyphens/>
        <w:autoSpaceDE w:val="0"/>
        <w:autoSpaceDN w:val="0"/>
        <w:adjustRightInd w:val="0"/>
        <w:jc w:val="right"/>
        <w:outlineLvl w:val="0"/>
        <w:rPr>
          <w:rFonts w:ascii="Times New Roman" w:hAnsi="Times New Roman"/>
          <w:sz w:val="28"/>
          <w:szCs w:val="28"/>
        </w:rPr>
      </w:pPr>
    </w:p>
    <w:p w:rsidR="001167C9" w:rsidRDefault="001167C9" w:rsidP="00F24B06">
      <w:pPr>
        <w:widowControl w:val="0"/>
        <w:suppressAutoHyphens/>
        <w:autoSpaceDE w:val="0"/>
        <w:autoSpaceDN w:val="0"/>
        <w:adjustRightInd w:val="0"/>
        <w:outlineLvl w:val="0"/>
        <w:rPr>
          <w:rFonts w:ascii="Times New Roman" w:hAnsi="Times New Roman"/>
          <w:sz w:val="28"/>
          <w:szCs w:val="28"/>
        </w:rPr>
      </w:pPr>
    </w:p>
    <w:p w:rsidR="00F24B06" w:rsidRDefault="00F24B06" w:rsidP="00F24B06">
      <w:pPr>
        <w:widowControl w:val="0"/>
        <w:suppressAutoHyphens/>
        <w:autoSpaceDE w:val="0"/>
        <w:autoSpaceDN w:val="0"/>
        <w:adjustRightInd w:val="0"/>
        <w:outlineLvl w:val="0"/>
        <w:rPr>
          <w:rFonts w:ascii="Times New Roman" w:hAnsi="Times New Roman"/>
          <w:sz w:val="28"/>
          <w:szCs w:val="28"/>
        </w:rPr>
      </w:pPr>
    </w:p>
    <w:p w:rsidR="001167C9" w:rsidRDefault="001167C9" w:rsidP="001620CA">
      <w:pPr>
        <w:widowControl w:val="0"/>
        <w:suppressAutoHyphens/>
        <w:autoSpaceDE w:val="0"/>
        <w:autoSpaceDN w:val="0"/>
        <w:adjustRightInd w:val="0"/>
        <w:outlineLvl w:val="0"/>
        <w:rPr>
          <w:rFonts w:ascii="Times New Roman" w:hAnsi="Times New Roman"/>
          <w:sz w:val="28"/>
          <w:szCs w:val="28"/>
        </w:rPr>
      </w:pPr>
    </w:p>
    <w:p w:rsidR="002145A9" w:rsidRPr="00813AF2" w:rsidRDefault="00D34819" w:rsidP="001620CA">
      <w:pPr>
        <w:widowControl w:val="0"/>
        <w:suppressAutoHyphens/>
        <w:autoSpaceDE w:val="0"/>
        <w:autoSpaceDN w:val="0"/>
        <w:adjustRightInd w:val="0"/>
        <w:ind w:left="6237"/>
        <w:outlineLvl w:val="0"/>
        <w:rPr>
          <w:rFonts w:ascii="Times New Roman" w:hAnsi="Times New Roman"/>
          <w:sz w:val="28"/>
          <w:szCs w:val="28"/>
        </w:rPr>
      </w:pPr>
      <w:r w:rsidRPr="00813AF2">
        <w:rPr>
          <w:rFonts w:ascii="Times New Roman" w:hAnsi="Times New Roman"/>
          <w:sz w:val="28"/>
          <w:szCs w:val="28"/>
        </w:rPr>
        <w:lastRenderedPageBreak/>
        <w:t>УТВЕРЖДЕНО</w:t>
      </w:r>
    </w:p>
    <w:p w:rsidR="001620CA" w:rsidRDefault="00D34819" w:rsidP="001620CA">
      <w:pPr>
        <w:widowControl w:val="0"/>
        <w:suppressAutoHyphens/>
        <w:autoSpaceDE w:val="0"/>
        <w:autoSpaceDN w:val="0"/>
        <w:adjustRightInd w:val="0"/>
        <w:ind w:left="6237"/>
        <w:rPr>
          <w:rFonts w:ascii="Times New Roman" w:hAnsi="Times New Roman"/>
          <w:sz w:val="28"/>
          <w:szCs w:val="28"/>
        </w:rPr>
      </w:pPr>
      <w:r w:rsidRPr="00813AF2">
        <w:rPr>
          <w:rFonts w:ascii="Times New Roman" w:hAnsi="Times New Roman"/>
          <w:sz w:val="28"/>
          <w:szCs w:val="28"/>
        </w:rPr>
        <w:t>п</w:t>
      </w:r>
      <w:r w:rsidR="002145A9" w:rsidRPr="00813AF2">
        <w:rPr>
          <w:rFonts w:ascii="Times New Roman" w:hAnsi="Times New Roman"/>
          <w:sz w:val="28"/>
          <w:szCs w:val="28"/>
        </w:rPr>
        <w:t>остановлением</w:t>
      </w:r>
      <w:r w:rsidRPr="00813AF2">
        <w:rPr>
          <w:rFonts w:ascii="Times New Roman" w:hAnsi="Times New Roman"/>
          <w:sz w:val="28"/>
          <w:szCs w:val="28"/>
        </w:rPr>
        <w:t xml:space="preserve"> </w:t>
      </w:r>
    </w:p>
    <w:p w:rsidR="00D34819" w:rsidRPr="00813AF2" w:rsidRDefault="00170B90" w:rsidP="001620CA">
      <w:pPr>
        <w:widowControl w:val="0"/>
        <w:suppressAutoHyphens/>
        <w:autoSpaceDE w:val="0"/>
        <w:autoSpaceDN w:val="0"/>
        <w:adjustRightInd w:val="0"/>
        <w:ind w:left="6237"/>
        <w:rPr>
          <w:rFonts w:ascii="Times New Roman" w:hAnsi="Times New Roman"/>
          <w:sz w:val="28"/>
          <w:szCs w:val="28"/>
        </w:rPr>
      </w:pPr>
      <w:r w:rsidRPr="00813AF2">
        <w:rPr>
          <w:rFonts w:ascii="Times New Roman" w:hAnsi="Times New Roman"/>
          <w:sz w:val="28"/>
          <w:szCs w:val="28"/>
        </w:rPr>
        <w:t>администрации</w:t>
      </w:r>
      <w:r w:rsidR="002145A9" w:rsidRPr="00813AF2">
        <w:rPr>
          <w:rFonts w:ascii="Times New Roman" w:hAnsi="Times New Roman"/>
          <w:sz w:val="28"/>
          <w:szCs w:val="28"/>
        </w:rPr>
        <w:t xml:space="preserve"> </w:t>
      </w:r>
    </w:p>
    <w:p w:rsidR="001620CA" w:rsidRDefault="001167C9" w:rsidP="001620CA">
      <w:pPr>
        <w:widowControl w:val="0"/>
        <w:suppressAutoHyphens/>
        <w:autoSpaceDE w:val="0"/>
        <w:autoSpaceDN w:val="0"/>
        <w:adjustRightInd w:val="0"/>
        <w:ind w:left="6237"/>
        <w:rPr>
          <w:rFonts w:ascii="Times New Roman" w:hAnsi="Times New Roman"/>
          <w:sz w:val="28"/>
          <w:szCs w:val="28"/>
        </w:rPr>
      </w:pPr>
      <w:bookmarkStart w:id="0" w:name="_GoBack"/>
      <w:bookmarkEnd w:id="0"/>
      <w:r>
        <w:rPr>
          <w:rFonts w:ascii="Times New Roman" w:hAnsi="Times New Roman"/>
          <w:sz w:val="28"/>
          <w:szCs w:val="28"/>
        </w:rPr>
        <w:t xml:space="preserve">Нюксенского </w:t>
      </w:r>
    </w:p>
    <w:p w:rsidR="002145A9" w:rsidRPr="00813AF2" w:rsidRDefault="002145A9" w:rsidP="001620CA">
      <w:pPr>
        <w:widowControl w:val="0"/>
        <w:suppressAutoHyphens/>
        <w:autoSpaceDE w:val="0"/>
        <w:autoSpaceDN w:val="0"/>
        <w:adjustRightInd w:val="0"/>
        <w:ind w:left="6237"/>
        <w:rPr>
          <w:rFonts w:ascii="Times New Roman" w:hAnsi="Times New Roman"/>
          <w:sz w:val="28"/>
          <w:szCs w:val="28"/>
        </w:rPr>
      </w:pPr>
      <w:r w:rsidRPr="00813AF2">
        <w:rPr>
          <w:rFonts w:ascii="Times New Roman" w:hAnsi="Times New Roman"/>
          <w:sz w:val="28"/>
          <w:szCs w:val="28"/>
        </w:rPr>
        <w:t xml:space="preserve">муниципального </w:t>
      </w:r>
      <w:r w:rsidR="001167C9">
        <w:rPr>
          <w:rFonts w:ascii="Times New Roman" w:hAnsi="Times New Roman"/>
          <w:sz w:val="28"/>
          <w:szCs w:val="28"/>
        </w:rPr>
        <w:t>округа</w:t>
      </w:r>
    </w:p>
    <w:p w:rsidR="002145A9" w:rsidRPr="00813AF2" w:rsidRDefault="001620CA" w:rsidP="001620CA">
      <w:pPr>
        <w:widowControl w:val="0"/>
        <w:suppressAutoHyphens/>
        <w:autoSpaceDE w:val="0"/>
        <w:autoSpaceDN w:val="0"/>
        <w:adjustRightInd w:val="0"/>
        <w:ind w:left="6237"/>
        <w:rPr>
          <w:rFonts w:ascii="Times New Roman" w:hAnsi="Times New Roman"/>
          <w:sz w:val="28"/>
          <w:szCs w:val="28"/>
        </w:rPr>
      </w:pPr>
      <w:r>
        <w:rPr>
          <w:rFonts w:ascii="Times New Roman" w:hAnsi="Times New Roman"/>
          <w:sz w:val="28"/>
          <w:szCs w:val="28"/>
        </w:rPr>
        <w:t xml:space="preserve">от </w:t>
      </w:r>
      <w:r w:rsidR="00F24B06">
        <w:rPr>
          <w:rFonts w:ascii="Times New Roman" w:hAnsi="Times New Roman"/>
          <w:sz w:val="28"/>
          <w:szCs w:val="28"/>
        </w:rPr>
        <w:t>27.01.2023</w:t>
      </w:r>
      <w:r w:rsidR="00E91A69" w:rsidRPr="00813AF2">
        <w:rPr>
          <w:rFonts w:ascii="Times New Roman" w:hAnsi="Times New Roman"/>
          <w:sz w:val="28"/>
          <w:szCs w:val="28"/>
        </w:rPr>
        <w:t xml:space="preserve"> </w:t>
      </w:r>
      <w:r w:rsidR="00D34819" w:rsidRPr="00813AF2">
        <w:rPr>
          <w:rFonts w:ascii="Times New Roman" w:hAnsi="Times New Roman"/>
          <w:sz w:val="28"/>
          <w:szCs w:val="28"/>
        </w:rPr>
        <w:t>№</w:t>
      </w:r>
      <w:r w:rsidR="00E91A69" w:rsidRPr="00813AF2">
        <w:rPr>
          <w:rFonts w:ascii="Times New Roman" w:hAnsi="Times New Roman"/>
          <w:sz w:val="28"/>
          <w:szCs w:val="28"/>
        </w:rPr>
        <w:t xml:space="preserve"> </w:t>
      </w:r>
      <w:r w:rsidR="00BE5BD7">
        <w:rPr>
          <w:rFonts w:ascii="Times New Roman" w:hAnsi="Times New Roman"/>
          <w:sz w:val="28"/>
          <w:szCs w:val="28"/>
        </w:rPr>
        <w:t>90</w:t>
      </w:r>
    </w:p>
    <w:p w:rsidR="008E6B43" w:rsidRPr="00813AF2" w:rsidRDefault="008E6B43" w:rsidP="00D63B87">
      <w:pPr>
        <w:widowControl w:val="0"/>
        <w:suppressAutoHyphens/>
        <w:autoSpaceDE w:val="0"/>
        <w:autoSpaceDN w:val="0"/>
        <w:adjustRightInd w:val="0"/>
        <w:ind w:left="540"/>
        <w:jc w:val="both"/>
        <w:rPr>
          <w:rFonts w:ascii="Times New Roman" w:hAnsi="Times New Roman"/>
          <w:sz w:val="28"/>
          <w:szCs w:val="28"/>
        </w:rPr>
      </w:pPr>
    </w:p>
    <w:p w:rsidR="001E1693" w:rsidRPr="00813AF2" w:rsidRDefault="001E1693" w:rsidP="00D63B87">
      <w:pPr>
        <w:widowControl w:val="0"/>
        <w:suppressAutoHyphens/>
        <w:autoSpaceDE w:val="0"/>
        <w:autoSpaceDN w:val="0"/>
        <w:adjustRightInd w:val="0"/>
        <w:jc w:val="center"/>
        <w:outlineLvl w:val="1"/>
        <w:rPr>
          <w:rFonts w:ascii="Times New Roman" w:hAnsi="Times New Roman"/>
          <w:sz w:val="28"/>
          <w:szCs w:val="28"/>
        </w:rPr>
      </w:pPr>
      <w:bookmarkStart w:id="1" w:name="Par44"/>
      <w:bookmarkEnd w:id="1"/>
      <w:r w:rsidRPr="00813AF2">
        <w:rPr>
          <w:rFonts w:ascii="Times New Roman" w:hAnsi="Times New Roman"/>
          <w:sz w:val="28"/>
          <w:szCs w:val="28"/>
        </w:rPr>
        <w:t xml:space="preserve">Положение </w:t>
      </w:r>
    </w:p>
    <w:p w:rsidR="00813AF2" w:rsidRPr="00813AF2" w:rsidRDefault="001E1693" w:rsidP="00D63B87">
      <w:pPr>
        <w:widowControl w:val="0"/>
        <w:suppressAutoHyphens/>
        <w:autoSpaceDE w:val="0"/>
        <w:autoSpaceDN w:val="0"/>
        <w:adjustRightInd w:val="0"/>
        <w:jc w:val="center"/>
        <w:outlineLvl w:val="1"/>
        <w:rPr>
          <w:rFonts w:ascii="Times New Roman" w:hAnsi="Times New Roman"/>
          <w:sz w:val="28"/>
          <w:szCs w:val="28"/>
        </w:rPr>
      </w:pPr>
      <w:r w:rsidRPr="00813AF2">
        <w:rPr>
          <w:rFonts w:ascii="Times New Roman" w:hAnsi="Times New Roman"/>
          <w:sz w:val="28"/>
          <w:szCs w:val="28"/>
        </w:rPr>
        <w:t>об оплате труда работников муниципальных учреждений культур</w:t>
      </w:r>
      <w:r w:rsidR="00813AF2" w:rsidRPr="00813AF2">
        <w:rPr>
          <w:rFonts w:ascii="Times New Roman" w:hAnsi="Times New Roman"/>
          <w:sz w:val="28"/>
          <w:szCs w:val="28"/>
        </w:rPr>
        <w:t>ы</w:t>
      </w:r>
      <w:r w:rsidRPr="00813AF2">
        <w:rPr>
          <w:rFonts w:ascii="Times New Roman" w:hAnsi="Times New Roman"/>
          <w:sz w:val="28"/>
          <w:szCs w:val="28"/>
        </w:rPr>
        <w:t xml:space="preserve"> </w:t>
      </w:r>
    </w:p>
    <w:p w:rsidR="001E1693" w:rsidRPr="00813AF2" w:rsidRDefault="001167C9" w:rsidP="00D63B87">
      <w:pPr>
        <w:widowControl w:val="0"/>
        <w:suppressAutoHyphens/>
        <w:autoSpaceDE w:val="0"/>
        <w:autoSpaceDN w:val="0"/>
        <w:adjustRightInd w:val="0"/>
        <w:jc w:val="center"/>
        <w:outlineLvl w:val="1"/>
        <w:rPr>
          <w:rFonts w:ascii="Times New Roman" w:hAnsi="Times New Roman"/>
          <w:sz w:val="28"/>
          <w:szCs w:val="28"/>
        </w:rPr>
      </w:pPr>
      <w:r>
        <w:rPr>
          <w:rFonts w:ascii="Times New Roman" w:hAnsi="Times New Roman"/>
          <w:sz w:val="28"/>
          <w:szCs w:val="28"/>
        </w:rPr>
        <w:t>Нюксенского муниципального округа Вологодской области</w:t>
      </w:r>
    </w:p>
    <w:p w:rsidR="001E1693" w:rsidRPr="00813AF2" w:rsidRDefault="001E1693" w:rsidP="00D63B87">
      <w:pPr>
        <w:widowControl w:val="0"/>
        <w:suppressAutoHyphens/>
        <w:autoSpaceDE w:val="0"/>
        <w:autoSpaceDN w:val="0"/>
        <w:adjustRightInd w:val="0"/>
        <w:jc w:val="center"/>
        <w:outlineLvl w:val="1"/>
        <w:rPr>
          <w:rFonts w:ascii="Times New Roman" w:hAnsi="Times New Roman"/>
          <w:sz w:val="28"/>
          <w:szCs w:val="28"/>
        </w:rPr>
      </w:pPr>
    </w:p>
    <w:p w:rsidR="001E1693" w:rsidRPr="00813AF2" w:rsidRDefault="001E1693" w:rsidP="00D63B87">
      <w:pPr>
        <w:widowControl w:val="0"/>
        <w:suppressAutoHyphens/>
        <w:autoSpaceDE w:val="0"/>
        <w:autoSpaceDN w:val="0"/>
        <w:adjustRightInd w:val="0"/>
        <w:jc w:val="center"/>
        <w:outlineLvl w:val="1"/>
        <w:rPr>
          <w:rFonts w:ascii="Times New Roman" w:hAnsi="Times New Roman"/>
          <w:sz w:val="28"/>
          <w:szCs w:val="28"/>
        </w:rPr>
      </w:pPr>
      <w:r w:rsidRPr="00813AF2">
        <w:rPr>
          <w:rFonts w:ascii="Times New Roman" w:hAnsi="Times New Roman"/>
          <w:sz w:val="28"/>
          <w:szCs w:val="28"/>
        </w:rPr>
        <w:t>I. Общие положения</w:t>
      </w:r>
    </w:p>
    <w:p w:rsidR="001E1693" w:rsidRPr="00813AF2" w:rsidRDefault="001E1693"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1.1. Положение об оплате труда работников муниципальных учреждений культуры </w:t>
      </w:r>
      <w:r w:rsidR="008B0885">
        <w:rPr>
          <w:rFonts w:ascii="Times New Roman" w:hAnsi="Times New Roman"/>
          <w:sz w:val="28"/>
          <w:szCs w:val="28"/>
        </w:rPr>
        <w:t>Нюксенского</w:t>
      </w:r>
      <w:r w:rsidRPr="00813AF2">
        <w:rPr>
          <w:rFonts w:ascii="Times New Roman" w:hAnsi="Times New Roman"/>
          <w:sz w:val="28"/>
          <w:szCs w:val="28"/>
        </w:rPr>
        <w:t xml:space="preserve"> муниципального </w:t>
      </w:r>
      <w:r w:rsidR="001167C9">
        <w:rPr>
          <w:rFonts w:ascii="Times New Roman" w:hAnsi="Times New Roman"/>
          <w:sz w:val="28"/>
          <w:szCs w:val="28"/>
        </w:rPr>
        <w:t>округа Вологодской области</w:t>
      </w:r>
      <w:r w:rsidRPr="00813AF2">
        <w:rPr>
          <w:rFonts w:ascii="Times New Roman" w:hAnsi="Times New Roman"/>
          <w:sz w:val="28"/>
          <w:szCs w:val="28"/>
        </w:rPr>
        <w:t xml:space="preserve"> (далее </w:t>
      </w:r>
      <w:r w:rsidR="008B0885">
        <w:rPr>
          <w:rFonts w:ascii="Times New Roman" w:hAnsi="Times New Roman"/>
          <w:sz w:val="28"/>
          <w:szCs w:val="28"/>
        </w:rPr>
        <w:t>–</w:t>
      </w:r>
      <w:r w:rsidRPr="00813AF2">
        <w:rPr>
          <w:rFonts w:ascii="Times New Roman" w:hAnsi="Times New Roman"/>
          <w:sz w:val="28"/>
          <w:szCs w:val="28"/>
        </w:rPr>
        <w:t xml:space="preserve"> </w:t>
      </w:r>
      <w:r w:rsidR="008B0885">
        <w:rPr>
          <w:rFonts w:ascii="Times New Roman" w:hAnsi="Times New Roman"/>
          <w:sz w:val="28"/>
          <w:szCs w:val="28"/>
        </w:rPr>
        <w:t xml:space="preserve">Положение, </w:t>
      </w:r>
      <w:r w:rsidRPr="00813AF2">
        <w:rPr>
          <w:rFonts w:ascii="Times New Roman" w:hAnsi="Times New Roman"/>
          <w:sz w:val="28"/>
          <w:szCs w:val="28"/>
        </w:rPr>
        <w:t xml:space="preserve">Учреждения) разработано в соответствии с </w:t>
      </w:r>
      <w:r w:rsidR="008B0885" w:rsidRPr="00813AF2">
        <w:rPr>
          <w:rFonts w:ascii="Times New Roman" w:hAnsi="Times New Roman"/>
          <w:sz w:val="28"/>
          <w:szCs w:val="28"/>
        </w:rPr>
        <w:t xml:space="preserve">решением Представительного Собрания Нюксенского муниципального </w:t>
      </w:r>
      <w:r w:rsidR="001167C9">
        <w:rPr>
          <w:rFonts w:ascii="Times New Roman" w:hAnsi="Times New Roman"/>
          <w:sz w:val="28"/>
          <w:szCs w:val="28"/>
        </w:rPr>
        <w:t>округа Вологодской области</w:t>
      </w:r>
      <w:r w:rsidR="008B0885" w:rsidRPr="00813AF2">
        <w:rPr>
          <w:rFonts w:ascii="Times New Roman" w:hAnsi="Times New Roman"/>
          <w:sz w:val="28"/>
          <w:szCs w:val="28"/>
        </w:rPr>
        <w:t xml:space="preserve"> от </w:t>
      </w:r>
      <w:r w:rsidR="001167C9">
        <w:rPr>
          <w:rFonts w:ascii="Times New Roman" w:hAnsi="Times New Roman"/>
          <w:sz w:val="28"/>
          <w:szCs w:val="28"/>
        </w:rPr>
        <w:t>30</w:t>
      </w:r>
      <w:r w:rsidR="008B0885" w:rsidRPr="00813AF2">
        <w:rPr>
          <w:rFonts w:ascii="Times New Roman" w:hAnsi="Times New Roman"/>
          <w:sz w:val="28"/>
          <w:szCs w:val="28"/>
        </w:rPr>
        <w:t>.1</w:t>
      </w:r>
      <w:r w:rsidR="001167C9">
        <w:rPr>
          <w:rFonts w:ascii="Times New Roman" w:hAnsi="Times New Roman"/>
          <w:sz w:val="28"/>
          <w:szCs w:val="28"/>
        </w:rPr>
        <w:t>1.202</w:t>
      </w:r>
      <w:r w:rsidR="008B0885" w:rsidRPr="00813AF2">
        <w:rPr>
          <w:rFonts w:ascii="Times New Roman" w:hAnsi="Times New Roman"/>
          <w:sz w:val="28"/>
          <w:szCs w:val="28"/>
        </w:rPr>
        <w:t xml:space="preserve">3 № </w:t>
      </w:r>
      <w:r w:rsidR="001167C9">
        <w:rPr>
          <w:rFonts w:ascii="Times New Roman" w:hAnsi="Times New Roman"/>
          <w:sz w:val="28"/>
          <w:szCs w:val="28"/>
        </w:rPr>
        <w:t xml:space="preserve">67 </w:t>
      </w:r>
      <w:r w:rsidR="001167C9" w:rsidRPr="001167C9">
        <w:rPr>
          <w:rFonts w:ascii="Times New Roman" w:hAnsi="Times New Roman"/>
          <w:sz w:val="28"/>
          <w:szCs w:val="28"/>
        </w:rPr>
        <w:t xml:space="preserve">«Об оплате труда работников муниципальных учреждений, финансируемых из бюджета Нюксенского муниципального округа Вологодской области» </w:t>
      </w:r>
      <w:r w:rsidRPr="00813AF2">
        <w:rPr>
          <w:rFonts w:ascii="Times New Roman" w:hAnsi="Times New Roman"/>
          <w:sz w:val="28"/>
          <w:szCs w:val="28"/>
        </w:rPr>
        <w:t>и включает в себя: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порядок определения окладов (должностных окладов) работников Учреждений;</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перечень выплат компенсационного характера, порядок, размеры и условия их применения;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перечень выплат стимулирующего характера, порядок, размеры и условия их применения;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порядок и разм</w:t>
      </w:r>
      <w:r w:rsidR="001167C9">
        <w:rPr>
          <w:rFonts w:ascii="Times New Roman" w:hAnsi="Times New Roman"/>
          <w:sz w:val="28"/>
          <w:szCs w:val="28"/>
        </w:rPr>
        <w:t xml:space="preserve">еры оплаты труда руководителей </w:t>
      </w:r>
      <w:r w:rsidRPr="00813AF2">
        <w:rPr>
          <w:rFonts w:ascii="Times New Roman" w:hAnsi="Times New Roman"/>
          <w:sz w:val="28"/>
          <w:szCs w:val="28"/>
        </w:rPr>
        <w:t>Учреждений;</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порядок формирования фонда оплаты труда работников Учреждений.</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1.2. Система оплаты труда работников Учреждений устанавливается </w:t>
      </w:r>
      <w:r w:rsidR="001167C9">
        <w:rPr>
          <w:rFonts w:ascii="Times New Roman" w:hAnsi="Times New Roman"/>
          <w:sz w:val="28"/>
          <w:szCs w:val="28"/>
        </w:rPr>
        <w:t xml:space="preserve">коллективным договором, </w:t>
      </w:r>
      <w:r w:rsidRPr="00813AF2">
        <w:rPr>
          <w:rFonts w:ascii="Times New Roman" w:hAnsi="Times New Roman"/>
          <w:sz w:val="28"/>
          <w:szCs w:val="28"/>
        </w:rPr>
        <w:t xml:space="preserve">соглашениями, локальными нормативными актами, принимаемыми с учетом мнения представительного органа работников Учреждения, в соответствии с Трудовым </w:t>
      </w:r>
      <w:r w:rsidR="008B0885">
        <w:rPr>
          <w:rFonts w:ascii="Times New Roman" w:hAnsi="Times New Roman"/>
          <w:sz w:val="28"/>
          <w:szCs w:val="28"/>
        </w:rPr>
        <w:t xml:space="preserve">кодексом </w:t>
      </w:r>
      <w:r w:rsidRPr="00813AF2">
        <w:rPr>
          <w:rFonts w:ascii="Times New Roman" w:hAnsi="Times New Roman"/>
          <w:sz w:val="28"/>
          <w:szCs w:val="28"/>
        </w:rPr>
        <w:t xml:space="preserve">Российской Федерации, иными федеральными законами и нормативными правовыми актами Российской Федерации, </w:t>
      </w:r>
      <w:r w:rsidR="003C4056" w:rsidRPr="003C4056">
        <w:rPr>
          <w:rFonts w:ascii="Times New Roman" w:hAnsi="Times New Roman"/>
          <w:sz w:val="28"/>
          <w:szCs w:val="28"/>
        </w:rPr>
        <w:t>решением Представительного Собрания Нюксенского муниципального округа Вологодской области от 30.11.2023 № 67 «Об оплате труда работников муниципальных учреждений, финансируемых из бюджета Нюксенского муниципальн</w:t>
      </w:r>
      <w:r w:rsidR="003C4056">
        <w:rPr>
          <w:rFonts w:ascii="Times New Roman" w:hAnsi="Times New Roman"/>
          <w:sz w:val="28"/>
          <w:szCs w:val="28"/>
        </w:rPr>
        <w:t>ого округа Вологодской области»</w:t>
      </w:r>
      <w:r w:rsidRPr="00813AF2">
        <w:rPr>
          <w:rFonts w:ascii="Times New Roman" w:hAnsi="Times New Roman"/>
          <w:sz w:val="28"/>
          <w:szCs w:val="28"/>
        </w:rPr>
        <w:t>, настоящим Положением.</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Система оплаты труда работников в Учреждении устанавливается в пределах утвержденного фонда оплаты труда работников Учреждений.</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1"/>
        <w:rPr>
          <w:rFonts w:ascii="Times New Roman" w:hAnsi="Times New Roman"/>
          <w:sz w:val="28"/>
          <w:szCs w:val="28"/>
        </w:rPr>
      </w:pPr>
      <w:r w:rsidRPr="00813AF2">
        <w:rPr>
          <w:rFonts w:ascii="Times New Roman" w:hAnsi="Times New Roman"/>
          <w:sz w:val="28"/>
          <w:szCs w:val="28"/>
        </w:rPr>
        <w:t>II. Порядок определения окладов</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(должностных окладов) работников Учреждений</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2.1. </w:t>
      </w:r>
      <w:r w:rsidR="008B0885" w:rsidRPr="00C049AD">
        <w:rPr>
          <w:rFonts w:ascii="Times New Roman" w:hAnsi="Times New Roman"/>
          <w:sz w:val="28"/>
          <w:szCs w:val="28"/>
        </w:rPr>
        <w:t xml:space="preserve">Работникам Учреждения устанавливаются должностные оклады, </w:t>
      </w:r>
      <w:r w:rsidR="008B0885" w:rsidRPr="00C049AD">
        <w:rPr>
          <w:rFonts w:ascii="Times New Roman" w:hAnsi="Times New Roman"/>
          <w:sz w:val="28"/>
          <w:szCs w:val="28"/>
        </w:rPr>
        <w:lastRenderedPageBreak/>
        <w:t>которые формируются</w:t>
      </w:r>
      <w:r w:rsidR="003C4056">
        <w:rPr>
          <w:rFonts w:ascii="Times New Roman" w:hAnsi="Times New Roman"/>
          <w:sz w:val="28"/>
          <w:szCs w:val="28"/>
        </w:rPr>
        <w:t xml:space="preserve"> исходя из применения</w:t>
      </w:r>
      <w:r w:rsidR="008B0885" w:rsidRPr="00C049AD">
        <w:rPr>
          <w:rFonts w:ascii="Times New Roman" w:hAnsi="Times New Roman"/>
          <w:sz w:val="28"/>
          <w:szCs w:val="28"/>
        </w:rPr>
        <w:t xml:space="preserve"> к минимальн</w:t>
      </w:r>
      <w:r w:rsidR="003C4056">
        <w:rPr>
          <w:rFonts w:ascii="Times New Roman" w:hAnsi="Times New Roman"/>
          <w:sz w:val="28"/>
          <w:szCs w:val="28"/>
        </w:rPr>
        <w:t>ому окладу (</w:t>
      </w:r>
      <w:r w:rsidR="008B0885" w:rsidRPr="00C049AD">
        <w:rPr>
          <w:rFonts w:ascii="Times New Roman" w:hAnsi="Times New Roman"/>
          <w:sz w:val="28"/>
          <w:szCs w:val="28"/>
        </w:rPr>
        <w:t>должностн</w:t>
      </w:r>
      <w:r w:rsidR="003C4056">
        <w:rPr>
          <w:rFonts w:ascii="Times New Roman" w:hAnsi="Times New Roman"/>
          <w:sz w:val="28"/>
          <w:szCs w:val="28"/>
        </w:rPr>
        <w:t>ому</w:t>
      </w:r>
      <w:r w:rsidR="008B0885" w:rsidRPr="00C049AD">
        <w:rPr>
          <w:rFonts w:ascii="Times New Roman" w:hAnsi="Times New Roman"/>
          <w:sz w:val="28"/>
          <w:szCs w:val="28"/>
        </w:rPr>
        <w:t xml:space="preserve"> оклад</w:t>
      </w:r>
      <w:r w:rsidR="003C4056">
        <w:rPr>
          <w:rFonts w:ascii="Times New Roman" w:hAnsi="Times New Roman"/>
          <w:sz w:val="28"/>
          <w:szCs w:val="28"/>
        </w:rPr>
        <w:t>у), установленному</w:t>
      </w:r>
      <w:r w:rsidR="008B0885" w:rsidRPr="00C049AD">
        <w:rPr>
          <w:rFonts w:ascii="Times New Roman" w:hAnsi="Times New Roman"/>
          <w:sz w:val="28"/>
          <w:szCs w:val="28"/>
        </w:rPr>
        <w:t xml:space="preserve"> </w:t>
      </w:r>
      <w:r w:rsidR="003C4056" w:rsidRPr="003C4056">
        <w:rPr>
          <w:rFonts w:ascii="Times New Roman" w:hAnsi="Times New Roman"/>
          <w:sz w:val="28"/>
          <w:szCs w:val="28"/>
        </w:rPr>
        <w:t>решением Представительного Собрания Нюксенского муниципального округа Вологодской области от 30.11.2023 № 67 «Об оплате труда работников муниципальных учреждений, финансируемых из бюджета Нюксенского муниципальн</w:t>
      </w:r>
      <w:r w:rsidR="003C4056">
        <w:rPr>
          <w:rFonts w:ascii="Times New Roman" w:hAnsi="Times New Roman"/>
          <w:sz w:val="28"/>
          <w:szCs w:val="28"/>
        </w:rPr>
        <w:t>ого округа Вологодской области»</w:t>
      </w:r>
      <w:r w:rsidR="008B0885" w:rsidRPr="00C049AD">
        <w:rPr>
          <w:rFonts w:ascii="Times New Roman" w:hAnsi="Times New Roman"/>
          <w:sz w:val="28"/>
          <w:szCs w:val="28"/>
        </w:rPr>
        <w:t xml:space="preserve">, </w:t>
      </w:r>
      <w:r w:rsidRPr="00813AF2">
        <w:rPr>
          <w:rFonts w:ascii="Times New Roman" w:hAnsi="Times New Roman"/>
          <w:sz w:val="28"/>
          <w:szCs w:val="28"/>
        </w:rPr>
        <w:t xml:space="preserve">суммы отраслевого повышающего коэффициента и </w:t>
      </w:r>
      <w:r w:rsidR="00640838">
        <w:rPr>
          <w:rFonts w:ascii="Times New Roman" w:hAnsi="Times New Roman"/>
          <w:sz w:val="28"/>
          <w:szCs w:val="28"/>
        </w:rPr>
        <w:t>должностного</w:t>
      </w:r>
      <w:r w:rsidRPr="00813AF2">
        <w:rPr>
          <w:rFonts w:ascii="Times New Roman" w:hAnsi="Times New Roman"/>
          <w:sz w:val="28"/>
          <w:szCs w:val="28"/>
        </w:rPr>
        <w:t xml:space="preserve"> повышающего коэффициента.</w:t>
      </w:r>
    </w:p>
    <w:p w:rsidR="00895CD7" w:rsidRPr="00813AF2" w:rsidRDefault="00895CD7" w:rsidP="00D63B87">
      <w:pPr>
        <w:widowControl w:val="0"/>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Должностные оклады определяются в соответствии с уровнями квалификации, установленными профессиональными стандартами. В случае если профессиональный стандарт не предусмотрен настоящим Положением, должностные оклады определяются в соответствии с профессиональными квалификационными группами. </w:t>
      </w:r>
    </w:p>
    <w:p w:rsid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2.2. Отнесение должностей работников Учреждения к профессиональным квалификационным группам осуществляется в соответствии с приказами Минздравсоц</w:t>
      </w:r>
      <w:r w:rsidR="00895CD7">
        <w:rPr>
          <w:rFonts w:ascii="Times New Roman" w:hAnsi="Times New Roman"/>
          <w:sz w:val="28"/>
          <w:szCs w:val="28"/>
        </w:rPr>
        <w:t>ра</w:t>
      </w:r>
      <w:r w:rsidRPr="00813AF2">
        <w:rPr>
          <w:rFonts w:ascii="Times New Roman" w:hAnsi="Times New Roman"/>
          <w:sz w:val="28"/>
          <w:szCs w:val="28"/>
        </w:rPr>
        <w:t>звития Росси</w:t>
      </w:r>
      <w:r w:rsidR="00895CD7">
        <w:rPr>
          <w:rFonts w:ascii="Times New Roman" w:hAnsi="Times New Roman"/>
          <w:sz w:val="28"/>
          <w:szCs w:val="28"/>
        </w:rPr>
        <w:t>и</w:t>
      </w:r>
      <w:r w:rsidR="00A708E7">
        <w:rPr>
          <w:rFonts w:ascii="Times New Roman" w:hAnsi="Times New Roman"/>
          <w:sz w:val="28"/>
          <w:szCs w:val="28"/>
        </w:rPr>
        <w:t>:</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31 августа 2007 года </w:t>
      </w:r>
      <w:r w:rsidR="003C4056">
        <w:rPr>
          <w:rFonts w:ascii="Times New Roman" w:hAnsi="Times New Roman"/>
          <w:sz w:val="28"/>
          <w:szCs w:val="28"/>
        </w:rPr>
        <w:t>№</w:t>
      </w:r>
      <w:r w:rsidRPr="00A708E7">
        <w:rPr>
          <w:rFonts w:ascii="Times New Roman" w:hAnsi="Times New Roman"/>
          <w:sz w:val="28"/>
          <w:szCs w:val="28"/>
        </w:rPr>
        <w:t xml:space="preserve"> 570 "Об утверждении профессиональных квалификационных групп должностей работников культуры, искусства и кинематографии";</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14 марта 2008 года </w:t>
      </w:r>
      <w:r w:rsidR="003C4056">
        <w:rPr>
          <w:rFonts w:ascii="Times New Roman" w:hAnsi="Times New Roman"/>
          <w:sz w:val="28"/>
          <w:szCs w:val="28"/>
        </w:rPr>
        <w:t>№</w:t>
      </w:r>
      <w:r w:rsidRPr="00A708E7">
        <w:rPr>
          <w:rFonts w:ascii="Times New Roman" w:hAnsi="Times New Roman"/>
          <w:sz w:val="28"/>
          <w:szCs w:val="28"/>
        </w:rPr>
        <w:t xml:space="preserve"> 121н "Об утверждении профессиональных квалификационных групп профессий рабочих культуры, искусства и кинематографии";</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27 мая 2008 года </w:t>
      </w:r>
      <w:r w:rsidR="003C4056">
        <w:rPr>
          <w:rFonts w:ascii="Times New Roman" w:hAnsi="Times New Roman"/>
          <w:sz w:val="28"/>
          <w:szCs w:val="28"/>
        </w:rPr>
        <w:t>№</w:t>
      </w:r>
      <w:r w:rsidRPr="00A708E7">
        <w:rPr>
          <w:rFonts w:ascii="Times New Roman" w:hAnsi="Times New Roman"/>
          <w:sz w:val="28"/>
          <w:szCs w:val="28"/>
        </w:rPr>
        <w:t xml:space="preserve"> 242н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29 мая 2008 года </w:t>
      </w:r>
      <w:r w:rsidR="003C4056">
        <w:rPr>
          <w:rFonts w:ascii="Times New Roman" w:hAnsi="Times New Roman"/>
          <w:sz w:val="28"/>
          <w:szCs w:val="28"/>
        </w:rPr>
        <w:t>№</w:t>
      </w:r>
      <w:r w:rsidRPr="00A708E7">
        <w:rPr>
          <w:rFonts w:ascii="Times New Roman" w:hAnsi="Times New Roman"/>
          <w:sz w:val="28"/>
          <w:szCs w:val="28"/>
        </w:rPr>
        <w:t xml:space="preserve"> 247н "Об утверждении профессиональных квалификационных групп общеотраслевых должностей руководителей, специалистов и служащих";</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29 мая 2008 года </w:t>
      </w:r>
      <w:r w:rsidR="003C4056">
        <w:rPr>
          <w:rFonts w:ascii="Times New Roman" w:hAnsi="Times New Roman"/>
          <w:sz w:val="28"/>
          <w:szCs w:val="28"/>
        </w:rPr>
        <w:t>№</w:t>
      </w:r>
      <w:r w:rsidRPr="00A708E7">
        <w:rPr>
          <w:rFonts w:ascii="Times New Roman" w:hAnsi="Times New Roman"/>
          <w:sz w:val="28"/>
          <w:szCs w:val="28"/>
        </w:rPr>
        <w:t xml:space="preserve"> 248н "Об утверждении профессиональных квалификационных групп общеотраслевых профессий рабочих";</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3 июля 2008 года </w:t>
      </w:r>
      <w:r w:rsidR="003C4056">
        <w:rPr>
          <w:rFonts w:ascii="Times New Roman" w:hAnsi="Times New Roman"/>
          <w:sz w:val="28"/>
          <w:szCs w:val="28"/>
        </w:rPr>
        <w:t>№</w:t>
      </w:r>
      <w:r w:rsidRPr="00A708E7">
        <w:rPr>
          <w:rFonts w:ascii="Times New Roman" w:hAnsi="Times New Roman"/>
          <w:sz w:val="28"/>
          <w:szCs w:val="28"/>
        </w:rPr>
        <w:t xml:space="preserve"> 305н "Об утверждении профессиональных квалификационных групп должностей работников сферы научных исследований и разработок";</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18 июля 2008 года </w:t>
      </w:r>
      <w:r w:rsidR="003C4056">
        <w:rPr>
          <w:rFonts w:ascii="Times New Roman" w:hAnsi="Times New Roman"/>
          <w:sz w:val="28"/>
          <w:szCs w:val="28"/>
        </w:rPr>
        <w:t>№</w:t>
      </w:r>
      <w:r w:rsidRPr="00A708E7">
        <w:rPr>
          <w:rFonts w:ascii="Times New Roman" w:hAnsi="Times New Roman"/>
          <w:sz w:val="28"/>
          <w:szCs w:val="28"/>
        </w:rPr>
        <w:t xml:space="preserve"> 342н "Об утверждении профессиональных квалификационных групп должностей работников печатных средств массовой информации".</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Отнесение должностей работников Учреждения к уровням квалификации осуществляется в соответствии с приказами Минтруда России:</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4 августа 2014 года </w:t>
      </w:r>
      <w:r w:rsidR="003C4056">
        <w:rPr>
          <w:rFonts w:ascii="Times New Roman" w:hAnsi="Times New Roman"/>
          <w:sz w:val="28"/>
          <w:szCs w:val="28"/>
        </w:rPr>
        <w:t>№</w:t>
      </w:r>
      <w:r w:rsidRPr="00A708E7">
        <w:rPr>
          <w:rFonts w:ascii="Times New Roman" w:hAnsi="Times New Roman"/>
          <w:sz w:val="28"/>
          <w:szCs w:val="28"/>
        </w:rPr>
        <w:t xml:space="preserve"> 521н "Об утверждении профессионального стандарта "Специалист по учету музейных предметов";</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w:t>
      </w:r>
      <w:r w:rsidR="003C4056">
        <w:rPr>
          <w:rFonts w:ascii="Times New Roman" w:hAnsi="Times New Roman"/>
          <w:sz w:val="28"/>
          <w:szCs w:val="28"/>
        </w:rPr>
        <w:t>22</w:t>
      </w:r>
      <w:r w:rsidRPr="00A708E7">
        <w:rPr>
          <w:rFonts w:ascii="Times New Roman" w:hAnsi="Times New Roman"/>
          <w:sz w:val="28"/>
          <w:szCs w:val="28"/>
        </w:rPr>
        <w:t xml:space="preserve"> </w:t>
      </w:r>
      <w:r w:rsidR="003C4056">
        <w:rPr>
          <w:rFonts w:ascii="Times New Roman" w:hAnsi="Times New Roman"/>
          <w:sz w:val="28"/>
          <w:szCs w:val="28"/>
        </w:rPr>
        <w:t>апреля</w:t>
      </w:r>
      <w:r w:rsidRPr="00A708E7">
        <w:rPr>
          <w:rFonts w:ascii="Times New Roman" w:hAnsi="Times New Roman"/>
          <w:sz w:val="28"/>
          <w:szCs w:val="28"/>
        </w:rPr>
        <w:t xml:space="preserve"> 20</w:t>
      </w:r>
      <w:r w:rsidR="003C4056">
        <w:rPr>
          <w:rFonts w:ascii="Times New Roman" w:hAnsi="Times New Roman"/>
          <w:sz w:val="28"/>
          <w:szCs w:val="28"/>
        </w:rPr>
        <w:t>2</w:t>
      </w:r>
      <w:r w:rsidRPr="00A708E7">
        <w:rPr>
          <w:rFonts w:ascii="Times New Roman" w:hAnsi="Times New Roman"/>
          <w:sz w:val="28"/>
          <w:szCs w:val="28"/>
        </w:rPr>
        <w:t>1</w:t>
      </w:r>
      <w:r w:rsidR="003C4056">
        <w:rPr>
          <w:rFonts w:ascii="Times New Roman" w:hAnsi="Times New Roman"/>
          <w:sz w:val="28"/>
          <w:szCs w:val="28"/>
        </w:rPr>
        <w:t xml:space="preserve"> года №</w:t>
      </w:r>
      <w:r w:rsidRPr="00A708E7">
        <w:rPr>
          <w:rFonts w:ascii="Times New Roman" w:hAnsi="Times New Roman"/>
          <w:sz w:val="28"/>
          <w:szCs w:val="28"/>
        </w:rPr>
        <w:t xml:space="preserve"> </w:t>
      </w:r>
      <w:r w:rsidR="003C4056">
        <w:rPr>
          <w:rFonts w:ascii="Times New Roman" w:hAnsi="Times New Roman"/>
          <w:sz w:val="28"/>
          <w:szCs w:val="28"/>
        </w:rPr>
        <w:t>274</w:t>
      </w:r>
      <w:r w:rsidRPr="00A708E7">
        <w:rPr>
          <w:rFonts w:ascii="Times New Roman" w:hAnsi="Times New Roman"/>
          <w:sz w:val="28"/>
          <w:szCs w:val="28"/>
        </w:rPr>
        <w:t>н "Об утверждении профессионального стандарта "Специалист в области охраны труда";</w:t>
      </w:r>
    </w:p>
    <w:p w:rsidR="00A708E7" w:rsidRPr="00A708E7" w:rsidRDefault="003C4056" w:rsidP="00A708E7">
      <w:pPr>
        <w:widowControl w:val="0"/>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от 4 августа 2014 года №</w:t>
      </w:r>
      <w:r w:rsidR="00A708E7" w:rsidRPr="00A708E7">
        <w:rPr>
          <w:rFonts w:ascii="Times New Roman" w:hAnsi="Times New Roman"/>
          <w:sz w:val="28"/>
          <w:szCs w:val="28"/>
        </w:rPr>
        <w:t xml:space="preserve"> 537н "Об утверждении профессионального </w:t>
      </w:r>
      <w:r w:rsidR="00A708E7" w:rsidRPr="00A708E7">
        <w:rPr>
          <w:rFonts w:ascii="Times New Roman" w:hAnsi="Times New Roman"/>
          <w:sz w:val="28"/>
          <w:szCs w:val="28"/>
        </w:rPr>
        <w:lastRenderedPageBreak/>
        <w:t>стандарта "Хранитель музейных ценностей";</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w:t>
      </w:r>
      <w:r w:rsidR="003C4056">
        <w:rPr>
          <w:rFonts w:ascii="Times New Roman" w:hAnsi="Times New Roman"/>
          <w:sz w:val="28"/>
          <w:szCs w:val="28"/>
        </w:rPr>
        <w:t>10</w:t>
      </w:r>
      <w:r w:rsidRPr="00A708E7">
        <w:rPr>
          <w:rFonts w:ascii="Times New Roman" w:hAnsi="Times New Roman"/>
          <w:sz w:val="28"/>
          <w:szCs w:val="28"/>
        </w:rPr>
        <w:t xml:space="preserve"> </w:t>
      </w:r>
      <w:r w:rsidR="003C4056">
        <w:rPr>
          <w:rFonts w:ascii="Times New Roman" w:hAnsi="Times New Roman"/>
          <w:sz w:val="28"/>
          <w:szCs w:val="28"/>
        </w:rPr>
        <w:t>июня</w:t>
      </w:r>
      <w:r w:rsidRPr="00A708E7">
        <w:rPr>
          <w:rFonts w:ascii="Times New Roman" w:hAnsi="Times New Roman"/>
          <w:sz w:val="28"/>
          <w:szCs w:val="28"/>
        </w:rPr>
        <w:t xml:space="preserve"> 20</w:t>
      </w:r>
      <w:r w:rsidR="003C4056">
        <w:rPr>
          <w:rFonts w:ascii="Times New Roman" w:hAnsi="Times New Roman"/>
          <w:sz w:val="28"/>
          <w:szCs w:val="28"/>
        </w:rPr>
        <w:t>2</w:t>
      </w:r>
      <w:r w:rsidRPr="00A708E7">
        <w:rPr>
          <w:rFonts w:ascii="Times New Roman" w:hAnsi="Times New Roman"/>
          <w:sz w:val="28"/>
          <w:szCs w:val="28"/>
        </w:rPr>
        <w:t xml:space="preserve">1 года </w:t>
      </w:r>
      <w:r w:rsidR="003C4056">
        <w:rPr>
          <w:rFonts w:ascii="Times New Roman" w:hAnsi="Times New Roman"/>
          <w:sz w:val="28"/>
          <w:szCs w:val="28"/>
        </w:rPr>
        <w:t>№</w:t>
      </w:r>
      <w:r w:rsidRPr="00A708E7">
        <w:rPr>
          <w:rFonts w:ascii="Times New Roman" w:hAnsi="Times New Roman"/>
          <w:sz w:val="28"/>
          <w:szCs w:val="28"/>
        </w:rPr>
        <w:t xml:space="preserve"> </w:t>
      </w:r>
      <w:r w:rsidR="003C4056">
        <w:rPr>
          <w:rFonts w:ascii="Times New Roman" w:hAnsi="Times New Roman"/>
          <w:sz w:val="28"/>
          <w:szCs w:val="28"/>
        </w:rPr>
        <w:t>394</w:t>
      </w:r>
      <w:r w:rsidRPr="00A708E7">
        <w:rPr>
          <w:rFonts w:ascii="Times New Roman" w:hAnsi="Times New Roman"/>
          <w:sz w:val="28"/>
          <w:szCs w:val="28"/>
        </w:rPr>
        <w:t>н "Об утверждении профессионального стандарта "Экскурсовод (гид)";</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8 сентября 2014 года </w:t>
      </w:r>
      <w:r w:rsidR="003C4056">
        <w:rPr>
          <w:rFonts w:ascii="Times New Roman" w:hAnsi="Times New Roman"/>
          <w:sz w:val="28"/>
          <w:szCs w:val="28"/>
        </w:rPr>
        <w:t>№</w:t>
      </w:r>
      <w:r w:rsidRPr="00A708E7">
        <w:rPr>
          <w:rFonts w:ascii="Times New Roman" w:hAnsi="Times New Roman"/>
          <w:sz w:val="28"/>
          <w:szCs w:val="28"/>
        </w:rPr>
        <w:t xml:space="preserve"> 629н "Об утверждении профессионального стандарта "Специалист по информационным ресурсам";</w:t>
      </w:r>
    </w:p>
    <w:p w:rsidR="00A708E7" w:rsidRPr="00A708E7" w:rsidRDefault="003C4056" w:rsidP="00A708E7">
      <w:pPr>
        <w:widowControl w:val="0"/>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от 28</w:t>
      </w:r>
      <w:r w:rsidR="00A708E7" w:rsidRPr="00A708E7">
        <w:rPr>
          <w:rFonts w:ascii="Times New Roman" w:hAnsi="Times New Roman"/>
          <w:sz w:val="28"/>
          <w:szCs w:val="28"/>
        </w:rPr>
        <w:t xml:space="preserve"> сентября 20</w:t>
      </w:r>
      <w:r>
        <w:rPr>
          <w:rFonts w:ascii="Times New Roman" w:hAnsi="Times New Roman"/>
          <w:sz w:val="28"/>
          <w:szCs w:val="28"/>
        </w:rPr>
        <w:t>20</w:t>
      </w:r>
      <w:r w:rsidR="00A708E7" w:rsidRPr="00A708E7">
        <w:rPr>
          <w:rFonts w:ascii="Times New Roman" w:hAnsi="Times New Roman"/>
          <w:sz w:val="28"/>
          <w:szCs w:val="28"/>
        </w:rPr>
        <w:t xml:space="preserve"> года </w:t>
      </w:r>
      <w:r>
        <w:rPr>
          <w:rFonts w:ascii="Times New Roman" w:hAnsi="Times New Roman"/>
          <w:sz w:val="28"/>
          <w:szCs w:val="28"/>
        </w:rPr>
        <w:t>№</w:t>
      </w:r>
      <w:r w:rsidR="00A708E7" w:rsidRPr="00A708E7">
        <w:rPr>
          <w:rFonts w:ascii="Times New Roman" w:hAnsi="Times New Roman"/>
          <w:sz w:val="28"/>
          <w:szCs w:val="28"/>
        </w:rPr>
        <w:t xml:space="preserve"> 66</w:t>
      </w:r>
      <w:r>
        <w:rPr>
          <w:rFonts w:ascii="Times New Roman" w:hAnsi="Times New Roman"/>
          <w:sz w:val="28"/>
          <w:szCs w:val="28"/>
        </w:rPr>
        <w:t>0</w:t>
      </w:r>
      <w:r w:rsidR="00A708E7" w:rsidRPr="00A708E7">
        <w:rPr>
          <w:rFonts w:ascii="Times New Roman" w:hAnsi="Times New Roman"/>
          <w:sz w:val="28"/>
          <w:szCs w:val="28"/>
        </w:rPr>
        <w:t>н "Об утверждении профессионального стандарта "Слесарь-электрик";</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17 сентября 2014 года </w:t>
      </w:r>
      <w:r w:rsidR="003C4056">
        <w:rPr>
          <w:rFonts w:ascii="Times New Roman" w:hAnsi="Times New Roman"/>
          <w:sz w:val="28"/>
          <w:szCs w:val="28"/>
        </w:rPr>
        <w:t>№</w:t>
      </w:r>
      <w:r w:rsidRPr="00A708E7">
        <w:rPr>
          <w:rFonts w:ascii="Times New Roman" w:hAnsi="Times New Roman"/>
          <w:sz w:val="28"/>
          <w:szCs w:val="28"/>
        </w:rPr>
        <w:t xml:space="preserve"> 647н "Об утверждении профессионального стандарта "Администратор баз данных";</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w:t>
      </w:r>
      <w:r w:rsidR="003C4056">
        <w:rPr>
          <w:rFonts w:ascii="Times New Roman" w:hAnsi="Times New Roman"/>
          <w:sz w:val="28"/>
          <w:szCs w:val="28"/>
        </w:rPr>
        <w:t>15</w:t>
      </w:r>
      <w:r w:rsidRPr="00A708E7">
        <w:rPr>
          <w:rFonts w:ascii="Times New Roman" w:hAnsi="Times New Roman"/>
          <w:sz w:val="28"/>
          <w:szCs w:val="28"/>
        </w:rPr>
        <w:t xml:space="preserve"> </w:t>
      </w:r>
      <w:r w:rsidR="003C4056">
        <w:rPr>
          <w:rFonts w:ascii="Times New Roman" w:hAnsi="Times New Roman"/>
          <w:sz w:val="28"/>
          <w:szCs w:val="28"/>
        </w:rPr>
        <w:t>июня</w:t>
      </w:r>
      <w:r w:rsidRPr="00A708E7">
        <w:rPr>
          <w:rFonts w:ascii="Times New Roman" w:hAnsi="Times New Roman"/>
          <w:sz w:val="28"/>
          <w:szCs w:val="28"/>
        </w:rPr>
        <w:t xml:space="preserve"> 20</w:t>
      </w:r>
      <w:r w:rsidR="003C4056">
        <w:rPr>
          <w:rFonts w:ascii="Times New Roman" w:hAnsi="Times New Roman"/>
          <w:sz w:val="28"/>
          <w:szCs w:val="28"/>
        </w:rPr>
        <w:t>20</w:t>
      </w:r>
      <w:r w:rsidRPr="00A708E7">
        <w:rPr>
          <w:rFonts w:ascii="Times New Roman" w:hAnsi="Times New Roman"/>
          <w:sz w:val="28"/>
          <w:szCs w:val="28"/>
        </w:rPr>
        <w:t xml:space="preserve"> года </w:t>
      </w:r>
      <w:r w:rsidR="003C4056">
        <w:rPr>
          <w:rFonts w:ascii="Times New Roman" w:hAnsi="Times New Roman"/>
          <w:sz w:val="28"/>
          <w:szCs w:val="28"/>
        </w:rPr>
        <w:t>№</w:t>
      </w:r>
      <w:r w:rsidRPr="00A708E7">
        <w:rPr>
          <w:rFonts w:ascii="Times New Roman" w:hAnsi="Times New Roman"/>
          <w:sz w:val="28"/>
          <w:szCs w:val="28"/>
        </w:rPr>
        <w:t xml:space="preserve"> </w:t>
      </w:r>
      <w:r w:rsidR="003C4056">
        <w:rPr>
          <w:rFonts w:ascii="Times New Roman" w:hAnsi="Times New Roman"/>
          <w:sz w:val="28"/>
          <w:szCs w:val="28"/>
        </w:rPr>
        <w:t>333</w:t>
      </w:r>
      <w:r w:rsidRPr="00A708E7">
        <w:rPr>
          <w:rFonts w:ascii="Times New Roman" w:hAnsi="Times New Roman"/>
          <w:sz w:val="28"/>
          <w:szCs w:val="28"/>
        </w:rPr>
        <w:t>н "Об утверждении профессионального стандарта "Специалист по организационному и документационному обеспечению управления организацией";</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10 сентября 2015 года </w:t>
      </w:r>
      <w:r w:rsidR="003C4056">
        <w:rPr>
          <w:rFonts w:ascii="Times New Roman" w:hAnsi="Times New Roman"/>
          <w:sz w:val="28"/>
          <w:szCs w:val="28"/>
        </w:rPr>
        <w:t>№</w:t>
      </w:r>
      <w:r w:rsidRPr="00A708E7">
        <w:rPr>
          <w:rFonts w:ascii="Times New Roman" w:hAnsi="Times New Roman"/>
          <w:sz w:val="28"/>
          <w:szCs w:val="28"/>
        </w:rPr>
        <w:t xml:space="preserve"> 625н "Об утверждении профессионального стандарта "Специалист в сфере закупок";</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5 октября 2015 года </w:t>
      </w:r>
      <w:r w:rsidR="003C4056">
        <w:rPr>
          <w:rFonts w:ascii="Times New Roman" w:hAnsi="Times New Roman"/>
          <w:sz w:val="28"/>
          <w:szCs w:val="28"/>
        </w:rPr>
        <w:t>№</w:t>
      </w:r>
      <w:r w:rsidRPr="00A708E7">
        <w:rPr>
          <w:rFonts w:ascii="Times New Roman" w:hAnsi="Times New Roman"/>
          <w:sz w:val="28"/>
          <w:szCs w:val="28"/>
        </w:rPr>
        <w:t xml:space="preserve"> 686н "Об утверждении профессионального стандарта "Специалист по администрированию сетевых устройств информационно-коммуникационных систем";</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6 октября 2015 года </w:t>
      </w:r>
      <w:r w:rsidR="00640838">
        <w:rPr>
          <w:rFonts w:ascii="Times New Roman" w:hAnsi="Times New Roman"/>
          <w:sz w:val="28"/>
          <w:szCs w:val="28"/>
        </w:rPr>
        <w:t>№</w:t>
      </w:r>
      <w:r w:rsidRPr="00A708E7">
        <w:rPr>
          <w:rFonts w:ascii="Times New Roman" w:hAnsi="Times New Roman"/>
          <w:sz w:val="28"/>
          <w:szCs w:val="28"/>
        </w:rPr>
        <w:t xml:space="preserve"> 691н "Об утверждении профессионального стандарта "Специалист по управлению персоналом";</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17 января 2017 года </w:t>
      </w:r>
      <w:r w:rsidR="00640838">
        <w:rPr>
          <w:rFonts w:ascii="Times New Roman" w:hAnsi="Times New Roman"/>
          <w:sz w:val="28"/>
          <w:szCs w:val="28"/>
        </w:rPr>
        <w:t>№</w:t>
      </w:r>
      <w:r w:rsidRPr="00A708E7">
        <w:rPr>
          <w:rFonts w:ascii="Times New Roman" w:hAnsi="Times New Roman"/>
          <w:sz w:val="28"/>
          <w:szCs w:val="28"/>
        </w:rPr>
        <w:t xml:space="preserve"> 40н "Об утверждении профессионального стандарта "Графический дизайнер";</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18 января 2017 года </w:t>
      </w:r>
      <w:r w:rsidR="00640838">
        <w:rPr>
          <w:rFonts w:ascii="Times New Roman" w:hAnsi="Times New Roman"/>
          <w:sz w:val="28"/>
          <w:szCs w:val="28"/>
        </w:rPr>
        <w:t>№</w:t>
      </w:r>
      <w:r w:rsidRPr="00A708E7">
        <w:rPr>
          <w:rFonts w:ascii="Times New Roman" w:hAnsi="Times New Roman"/>
          <w:sz w:val="28"/>
          <w:szCs w:val="28"/>
        </w:rPr>
        <w:t xml:space="preserve"> 44н "Об утверждении профессионального стандарта "Разработчик Web и мультимедийных приложений";</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10 мая 2017 года </w:t>
      </w:r>
      <w:r w:rsidR="00640838">
        <w:rPr>
          <w:rFonts w:ascii="Times New Roman" w:hAnsi="Times New Roman"/>
          <w:sz w:val="28"/>
          <w:szCs w:val="28"/>
        </w:rPr>
        <w:t>№</w:t>
      </w:r>
      <w:r w:rsidRPr="00A708E7">
        <w:rPr>
          <w:rFonts w:ascii="Times New Roman" w:hAnsi="Times New Roman"/>
          <w:sz w:val="28"/>
          <w:szCs w:val="28"/>
        </w:rPr>
        <w:t xml:space="preserve"> 416н "Об утверждении профессионального стандарта "Специалист по управлению документацией организации";</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 xml:space="preserve">от 2 февраля 2018 года </w:t>
      </w:r>
      <w:r w:rsidR="00640838">
        <w:rPr>
          <w:rFonts w:ascii="Times New Roman" w:hAnsi="Times New Roman"/>
          <w:sz w:val="28"/>
          <w:szCs w:val="28"/>
        </w:rPr>
        <w:t>№</w:t>
      </w:r>
      <w:r w:rsidRPr="00A708E7">
        <w:rPr>
          <w:rFonts w:ascii="Times New Roman" w:hAnsi="Times New Roman"/>
          <w:sz w:val="28"/>
          <w:szCs w:val="28"/>
        </w:rPr>
        <w:t xml:space="preserve"> 49н "Об утверждении профессионального стандарта "Специалист административно-хозяйственной деятельности".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2.3. Размеры отраслевых повышающих коэффициентов:</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230"/>
        <w:gridCol w:w="2409"/>
      </w:tblGrid>
      <w:tr w:rsidR="00813AF2" w:rsidRPr="00813AF2" w:rsidTr="00304360">
        <w:trPr>
          <w:trHeight w:val="800"/>
          <w:tblCellSpacing w:w="5" w:type="nil"/>
        </w:trPr>
        <w:tc>
          <w:tcPr>
            <w:tcW w:w="7230" w:type="dxa"/>
            <w:tcBorders>
              <w:top w:val="single" w:sz="4" w:space="0" w:color="auto"/>
              <w:left w:val="single" w:sz="4" w:space="0" w:color="auto"/>
              <w:bottom w:val="single" w:sz="4" w:space="0" w:color="auto"/>
              <w:right w:val="single" w:sz="4" w:space="0" w:color="auto"/>
            </w:tcBorders>
          </w:tcPr>
          <w:p w:rsidR="00813AF2" w:rsidRPr="00813AF2" w:rsidRDefault="00813AF2" w:rsidP="00A708E7">
            <w:pPr>
              <w:pStyle w:val="ConsPlusCell"/>
              <w:suppressAutoHyphens/>
              <w:jc w:val="center"/>
              <w:rPr>
                <w:rFonts w:ascii="Times New Roman" w:hAnsi="Times New Roman" w:cs="Times New Roman"/>
                <w:sz w:val="28"/>
                <w:szCs w:val="28"/>
              </w:rPr>
            </w:pPr>
            <w:r w:rsidRPr="00813AF2">
              <w:rPr>
                <w:rFonts w:ascii="Times New Roman" w:hAnsi="Times New Roman" w:cs="Times New Roman"/>
                <w:sz w:val="28"/>
                <w:szCs w:val="28"/>
              </w:rPr>
              <w:t>Профессиональная квалификационная группа</w:t>
            </w:r>
            <w:r w:rsidR="00A708E7">
              <w:rPr>
                <w:rFonts w:ascii="Times New Roman" w:hAnsi="Times New Roman" w:cs="Times New Roman"/>
                <w:sz w:val="28"/>
                <w:szCs w:val="28"/>
              </w:rPr>
              <w:t>/профессиональный стандарт</w:t>
            </w:r>
          </w:p>
        </w:tc>
        <w:tc>
          <w:tcPr>
            <w:tcW w:w="2409" w:type="dxa"/>
            <w:tcBorders>
              <w:top w:val="single" w:sz="4" w:space="0" w:color="auto"/>
              <w:left w:val="single" w:sz="4" w:space="0" w:color="auto"/>
              <w:bottom w:val="single" w:sz="4" w:space="0" w:color="auto"/>
              <w:right w:val="single" w:sz="4" w:space="0" w:color="auto"/>
            </w:tcBorders>
          </w:tcPr>
          <w:p w:rsidR="00813AF2" w:rsidRPr="00813AF2" w:rsidRDefault="00813AF2" w:rsidP="00D63B87">
            <w:pPr>
              <w:pStyle w:val="ConsPlusCell"/>
              <w:suppressAutoHyphens/>
              <w:jc w:val="center"/>
              <w:rPr>
                <w:rFonts w:ascii="Times New Roman" w:hAnsi="Times New Roman" w:cs="Times New Roman"/>
                <w:sz w:val="28"/>
                <w:szCs w:val="28"/>
              </w:rPr>
            </w:pPr>
            <w:r w:rsidRPr="00813AF2">
              <w:rPr>
                <w:rFonts w:ascii="Times New Roman" w:hAnsi="Times New Roman" w:cs="Times New Roman"/>
                <w:sz w:val="28"/>
                <w:szCs w:val="28"/>
              </w:rPr>
              <w:t xml:space="preserve">Размеры      </w:t>
            </w:r>
            <w:r w:rsidRPr="00813AF2">
              <w:rPr>
                <w:rFonts w:ascii="Times New Roman" w:hAnsi="Times New Roman" w:cs="Times New Roman"/>
                <w:sz w:val="28"/>
                <w:szCs w:val="28"/>
              </w:rPr>
              <w:br/>
              <w:t xml:space="preserve">отраслевых   </w:t>
            </w:r>
            <w:r w:rsidRPr="00813AF2">
              <w:rPr>
                <w:rFonts w:ascii="Times New Roman" w:hAnsi="Times New Roman" w:cs="Times New Roman"/>
                <w:sz w:val="28"/>
                <w:szCs w:val="28"/>
              </w:rPr>
              <w:br/>
              <w:t xml:space="preserve">повышающих   </w:t>
            </w:r>
            <w:r w:rsidRPr="00813AF2">
              <w:rPr>
                <w:rFonts w:ascii="Times New Roman" w:hAnsi="Times New Roman" w:cs="Times New Roman"/>
                <w:sz w:val="28"/>
                <w:szCs w:val="28"/>
              </w:rPr>
              <w:br/>
              <w:t>коэффициентов</w:t>
            </w:r>
          </w:p>
        </w:tc>
      </w:tr>
      <w:tr w:rsidR="00A708E7" w:rsidRPr="00A708E7" w:rsidTr="00A708E7">
        <w:trPr>
          <w:trHeight w:val="600"/>
          <w:tblCellSpacing w:w="5" w:type="nil"/>
        </w:trPr>
        <w:tc>
          <w:tcPr>
            <w:tcW w:w="7230" w:type="dxa"/>
            <w:tcBorders>
              <w:left w:val="single" w:sz="4" w:space="0" w:color="auto"/>
              <w:bottom w:val="single" w:sz="4" w:space="0" w:color="auto"/>
              <w:right w:val="single" w:sz="4" w:space="0" w:color="auto"/>
            </w:tcBorders>
          </w:tcPr>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технических исполнителей и артистов вспомогательного состава.</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Общеотраслевые должности служащих первого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и профессии первого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профессии и специальности, по которым в соответствии с профессиональными стандартами установлен 1, 2 или 3 уровень квалификации</w:t>
            </w:r>
          </w:p>
        </w:tc>
        <w:tc>
          <w:tcPr>
            <w:tcW w:w="2409" w:type="dxa"/>
            <w:tcBorders>
              <w:left w:val="single" w:sz="4" w:space="0" w:color="auto"/>
              <w:bottom w:val="single" w:sz="4" w:space="0" w:color="auto"/>
              <w:right w:val="single" w:sz="4" w:space="0" w:color="auto"/>
            </w:tcBorders>
          </w:tcPr>
          <w:p w:rsidR="00A708E7" w:rsidRPr="00A708E7" w:rsidRDefault="00A708E7" w:rsidP="00640838">
            <w:pPr>
              <w:pStyle w:val="ConsPlusCell"/>
              <w:suppressAutoHyphens/>
              <w:jc w:val="center"/>
              <w:rPr>
                <w:rFonts w:ascii="Times New Roman" w:hAnsi="Times New Roman" w:cs="Times New Roman"/>
                <w:sz w:val="28"/>
                <w:szCs w:val="28"/>
              </w:rPr>
            </w:pPr>
            <w:r w:rsidRPr="00A708E7">
              <w:rPr>
                <w:rFonts w:ascii="Times New Roman" w:hAnsi="Times New Roman" w:cs="Times New Roman"/>
                <w:sz w:val="28"/>
                <w:szCs w:val="28"/>
              </w:rPr>
              <w:t>2</w:t>
            </w:r>
            <w:r w:rsidR="00640838">
              <w:rPr>
                <w:rFonts w:ascii="Times New Roman" w:hAnsi="Times New Roman" w:cs="Times New Roman"/>
                <w:sz w:val="28"/>
                <w:szCs w:val="28"/>
              </w:rPr>
              <w:t>.</w:t>
            </w:r>
            <w:r w:rsidRPr="00A708E7">
              <w:rPr>
                <w:rFonts w:ascii="Times New Roman" w:hAnsi="Times New Roman" w:cs="Times New Roman"/>
                <w:sz w:val="28"/>
                <w:szCs w:val="28"/>
              </w:rPr>
              <w:t>64</w:t>
            </w:r>
          </w:p>
        </w:tc>
      </w:tr>
      <w:tr w:rsidR="00A708E7" w:rsidRPr="00A708E7" w:rsidTr="00A708E7">
        <w:trPr>
          <w:trHeight w:val="600"/>
          <w:tblCellSpacing w:w="5" w:type="nil"/>
        </w:trPr>
        <w:tc>
          <w:tcPr>
            <w:tcW w:w="7230" w:type="dxa"/>
            <w:tcBorders>
              <w:left w:val="single" w:sz="4" w:space="0" w:color="auto"/>
              <w:bottom w:val="single" w:sz="4" w:space="0" w:color="auto"/>
              <w:right w:val="single" w:sz="4" w:space="0" w:color="auto"/>
            </w:tcBorders>
          </w:tcPr>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работников культуры, искусства и кинематографии среднего звена.</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Общеотраслевые должности служащих второго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и профессии второго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 xml:space="preserve">Должности, профессии и специальности, по которым в </w:t>
            </w:r>
            <w:r w:rsidRPr="00A708E7">
              <w:rPr>
                <w:rFonts w:ascii="Times New Roman" w:hAnsi="Times New Roman" w:cs="Times New Roman"/>
                <w:sz w:val="28"/>
                <w:szCs w:val="28"/>
              </w:rPr>
              <w:lastRenderedPageBreak/>
              <w:t>соответствии с профессиональными стандартами установлен 4 или 5 уровень квалификации</w:t>
            </w:r>
          </w:p>
        </w:tc>
        <w:tc>
          <w:tcPr>
            <w:tcW w:w="2409" w:type="dxa"/>
            <w:tcBorders>
              <w:left w:val="single" w:sz="4" w:space="0" w:color="auto"/>
              <w:bottom w:val="single" w:sz="4" w:space="0" w:color="auto"/>
              <w:right w:val="single" w:sz="4" w:space="0" w:color="auto"/>
            </w:tcBorders>
          </w:tcPr>
          <w:p w:rsidR="00A708E7" w:rsidRPr="00A708E7" w:rsidRDefault="00A708E7" w:rsidP="00640838">
            <w:pPr>
              <w:pStyle w:val="ConsPlusCell"/>
              <w:suppressAutoHyphens/>
              <w:jc w:val="center"/>
              <w:rPr>
                <w:rFonts w:ascii="Times New Roman" w:hAnsi="Times New Roman" w:cs="Times New Roman"/>
                <w:sz w:val="28"/>
                <w:szCs w:val="28"/>
              </w:rPr>
            </w:pPr>
            <w:r w:rsidRPr="00A708E7">
              <w:rPr>
                <w:rFonts w:ascii="Times New Roman" w:hAnsi="Times New Roman" w:cs="Times New Roman"/>
                <w:sz w:val="28"/>
                <w:szCs w:val="28"/>
              </w:rPr>
              <w:lastRenderedPageBreak/>
              <w:t>3</w:t>
            </w:r>
            <w:r w:rsidR="00640838">
              <w:rPr>
                <w:rFonts w:ascii="Times New Roman" w:hAnsi="Times New Roman" w:cs="Times New Roman"/>
                <w:sz w:val="28"/>
                <w:szCs w:val="28"/>
              </w:rPr>
              <w:t>.</w:t>
            </w:r>
            <w:r w:rsidRPr="00A708E7">
              <w:rPr>
                <w:rFonts w:ascii="Times New Roman" w:hAnsi="Times New Roman" w:cs="Times New Roman"/>
                <w:sz w:val="28"/>
                <w:szCs w:val="28"/>
              </w:rPr>
              <w:t>08</w:t>
            </w:r>
          </w:p>
        </w:tc>
      </w:tr>
      <w:tr w:rsidR="00A708E7" w:rsidRPr="00A708E7" w:rsidTr="00A708E7">
        <w:trPr>
          <w:trHeight w:val="600"/>
          <w:tblCellSpacing w:w="5" w:type="nil"/>
        </w:trPr>
        <w:tc>
          <w:tcPr>
            <w:tcW w:w="7230" w:type="dxa"/>
            <w:tcBorders>
              <w:left w:val="single" w:sz="4" w:space="0" w:color="auto"/>
              <w:bottom w:val="single" w:sz="4" w:space="0" w:color="auto"/>
              <w:right w:val="single" w:sz="4" w:space="0" w:color="auto"/>
            </w:tcBorders>
          </w:tcPr>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lastRenderedPageBreak/>
              <w:t>Должности работников культуры, искусства и кинематографии ведущего звена.</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Общеотраслевые должности служащих третьего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третьего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профессии и специальности, по которым в соответствии с профессиональными стандартами установлен 6 уровень квалификации</w:t>
            </w:r>
          </w:p>
        </w:tc>
        <w:tc>
          <w:tcPr>
            <w:tcW w:w="2409" w:type="dxa"/>
            <w:tcBorders>
              <w:left w:val="single" w:sz="4" w:space="0" w:color="auto"/>
              <w:bottom w:val="single" w:sz="4" w:space="0" w:color="auto"/>
              <w:right w:val="single" w:sz="4" w:space="0" w:color="auto"/>
            </w:tcBorders>
          </w:tcPr>
          <w:p w:rsidR="00A708E7" w:rsidRPr="00A708E7" w:rsidRDefault="00A708E7" w:rsidP="00640838">
            <w:pPr>
              <w:pStyle w:val="ConsPlusCell"/>
              <w:suppressAutoHyphens/>
              <w:jc w:val="center"/>
              <w:rPr>
                <w:rFonts w:ascii="Times New Roman" w:hAnsi="Times New Roman" w:cs="Times New Roman"/>
                <w:sz w:val="28"/>
                <w:szCs w:val="28"/>
              </w:rPr>
            </w:pPr>
            <w:r w:rsidRPr="00A708E7">
              <w:rPr>
                <w:rFonts w:ascii="Times New Roman" w:hAnsi="Times New Roman" w:cs="Times New Roman"/>
                <w:sz w:val="28"/>
                <w:szCs w:val="28"/>
              </w:rPr>
              <w:t>1</w:t>
            </w:r>
            <w:r w:rsidR="00640838">
              <w:rPr>
                <w:rFonts w:ascii="Times New Roman" w:hAnsi="Times New Roman" w:cs="Times New Roman"/>
                <w:sz w:val="28"/>
                <w:szCs w:val="28"/>
              </w:rPr>
              <w:t>.</w:t>
            </w:r>
            <w:r w:rsidRPr="00A708E7">
              <w:rPr>
                <w:rFonts w:ascii="Times New Roman" w:hAnsi="Times New Roman" w:cs="Times New Roman"/>
                <w:sz w:val="28"/>
                <w:szCs w:val="28"/>
              </w:rPr>
              <w:t>98</w:t>
            </w:r>
          </w:p>
        </w:tc>
      </w:tr>
      <w:tr w:rsidR="00A708E7" w:rsidRPr="00A708E7" w:rsidTr="00A708E7">
        <w:trPr>
          <w:trHeight w:val="600"/>
          <w:tblCellSpacing w:w="5" w:type="nil"/>
        </w:trPr>
        <w:tc>
          <w:tcPr>
            <w:tcW w:w="7230" w:type="dxa"/>
            <w:tcBorders>
              <w:left w:val="single" w:sz="4" w:space="0" w:color="auto"/>
              <w:bottom w:val="single" w:sz="4" w:space="0" w:color="auto"/>
              <w:right w:val="single" w:sz="4" w:space="0" w:color="auto"/>
            </w:tcBorders>
          </w:tcPr>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руководящего состава учреждений культуры, искусства и кинематографии.</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Общеотраслевые должности служащих четвертого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четвертого уровня.</w:t>
            </w:r>
          </w:p>
          <w:p w:rsidR="00A708E7" w:rsidRPr="00A708E7" w:rsidRDefault="00A708E7" w:rsidP="00A708E7">
            <w:pPr>
              <w:pStyle w:val="ConsPlusCell"/>
              <w:suppressAutoHyphens/>
              <w:rPr>
                <w:rFonts w:ascii="Times New Roman" w:hAnsi="Times New Roman" w:cs="Times New Roman"/>
                <w:sz w:val="28"/>
                <w:szCs w:val="28"/>
              </w:rPr>
            </w:pPr>
            <w:r w:rsidRPr="00A708E7">
              <w:rPr>
                <w:rFonts w:ascii="Times New Roman" w:hAnsi="Times New Roman" w:cs="Times New Roman"/>
                <w:sz w:val="28"/>
                <w:szCs w:val="28"/>
              </w:rPr>
              <w:t>Должности, профессии и специальности, по которым в соответствии с профессиональными стандартами установлен 7, 8 или 9 уровень квалификации</w:t>
            </w:r>
          </w:p>
        </w:tc>
        <w:tc>
          <w:tcPr>
            <w:tcW w:w="2409" w:type="dxa"/>
            <w:tcBorders>
              <w:left w:val="single" w:sz="4" w:space="0" w:color="auto"/>
              <w:bottom w:val="single" w:sz="4" w:space="0" w:color="auto"/>
              <w:right w:val="single" w:sz="4" w:space="0" w:color="auto"/>
            </w:tcBorders>
          </w:tcPr>
          <w:p w:rsidR="00A708E7" w:rsidRPr="00A708E7" w:rsidRDefault="00640838" w:rsidP="00A708E7">
            <w:pPr>
              <w:pStyle w:val="ConsPlusCell"/>
              <w:suppressAutoHyphens/>
              <w:jc w:val="center"/>
              <w:rPr>
                <w:rFonts w:ascii="Times New Roman" w:hAnsi="Times New Roman" w:cs="Times New Roman"/>
                <w:sz w:val="28"/>
                <w:szCs w:val="28"/>
              </w:rPr>
            </w:pPr>
            <w:r>
              <w:rPr>
                <w:rFonts w:ascii="Times New Roman" w:hAnsi="Times New Roman" w:cs="Times New Roman"/>
                <w:sz w:val="28"/>
                <w:szCs w:val="28"/>
              </w:rPr>
              <w:t>1.76</w:t>
            </w:r>
          </w:p>
        </w:tc>
      </w:tr>
    </w:tbl>
    <w:p w:rsidR="00640838" w:rsidRDefault="00640838" w:rsidP="00640838">
      <w:pPr>
        <w:widowControl w:val="0"/>
        <w:suppressAutoHyphens/>
        <w:autoSpaceDE w:val="0"/>
        <w:autoSpaceDN w:val="0"/>
        <w:adjustRightInd w:val="0"/>
        <w:ind w:firstLine="567"/>
        <w:jc w:val="both"/>
        <w:rPr>
          <w:rFonts w:ascii="Times New Roman" w:hAnsi="Times New Roman"/>
          <w:sz w:val="28"/>
          <w:szCs w:val="28"/>
        </w:rPr>
      </w:pPr>
    </w:p>
    <w:p w:rsidR="00A708E7" w:rsidRPr="00A708E7" w:rsidRDefault="00813AF2" w:rsidP="00640838">
      <w:pPr>
        <w:widowControl w:val="0"/>
        <w:suppressAutoHyphens/>
        <w:autoSpaceDE w:val="0"/>
        <w:autoSpaceDN w:val="0"/>
        <w:adjustRightInd w:val="0"/>
        <w:ind w:firstLine="567"/>
        <w:jc w:val="both"/>
        <w:rPr>
          <w:rFonts w:ascii="Times New Roman" w:hAnsi="Times New Roman"/>
          <w:sz w:val="28"/>
          <w:szCs w:val="28"/>
        </w:rPr>
      </w:pPr>
      <w:r w:rsidRPr="00813AF2">
        <w:rPr>
          <w:rFonts w:ascii="Times New Roman" w:hAnsi="Times New Roman"/>
          <w:sz w:val="28"/>
          <w:szCs w:val="28"/>
        </w:rPr>
        <w:t xml:space="preserve">2.4. </w:t>
      </w:r>
      <w:r w:rsidR="00A708E7" w:rsidRPr="00A708E7">
        <w:rPr>
          <w:rFonts w:ascii="Times New Roman" w:hAnsi="Times New Roman"/>
          <w:sz w:val="28"/>
          <w:szCs w:val="28"/>
        </w:rPr>
        <w:t>Должностной повышающий коэффициент устанавливается в зависимости от требований к уровню профессиональной подготовки, уровню квалификации, предъявляемых для занятия должности (профессии) работника, сложности и объема выполняемой работы, в размере до 6.0.</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Должностной повышающий коэффициент устанавливается работникам в одном и том же размере:</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по одинаковым должностям и профессиям работников, входящим в одну профессиональную квалификационную группу, не предусматривающую установление квалификационных уровней, при выполнении одинаковой трудовой функции (имеющим одинаковые должностные обязанности);</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по должностям и профессиям работников, входящим в одну профессиональную квалификационную группу и один квалификационный уровень;</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по одинаковым должностям и профессиям работников, отнесенных профессиональными стандартами к одному уровню квалификации.</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1"/>
        <w:rPr>
          <w:rFonts w:ascii="Times New Roman" w:hAnsi="Times New Roman"/>
          <w:sz w:val="28"/>
          <w:szCs w:val="28"/>
        </w:rPr>
      </w:pPr>
      <w:bookmarkStart w:id="2" w:name="Par91"/>
      <w:bookmarkEnd w:id="2"/>
      <w:r w:rsidRPr="00813AF2">
        <w:rPr>
          <w:rFonts w:ascii="Times New Roman" w:hAnsi="Times New Roman"/>
          <w:sz w:val="28"/>
          <w:szCs w:val="28"/>
        </w:rPr>
        <w:t>III. Выплаты компенсационного характера,</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порядок, размеры и условия их применения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3.1. Работникам Учреждения устанавливаются выплаты компенсационного характера.</w:t>
      </w:r>
    </w:p>
    <w:p w:rsidR="00A708E7" w:rsidRPr="00A708E7" w:rsidRDefault="00813AF2" w:rsidP="00A708E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 xml:space="preserve">3.2. </w:t>
      </w:r>
      <w:r w:rsidR="00A708E7">
        <w:rPr>
          <w:rFonts w:ascii="Times New Roman" w:hAnsi="Times New Roman"/>
          <w:sz w:val="28"/>
          <w:szCs w:val="28"/>
        </w:rPr>
        <w:t>В</w:t>
      </w:r>
      <w:r w:rsidR="00A708E7" w:rsidRPr="00A708E7">
        <w:rPr>
          <w:rFonts w:ascii="Times New Roman" w:hAnsi="Times New Roman"/>
          <w:sz w:val="28"/>
          <w:szCs w:val="28"/>
        </w:rPr>
        <w:t>ыплаты работникам, занятым на работах с вредными и (или) опасными условиями труда, устанавливаются в размере от 4 до 24 процентов должностного оклада в порядке, предусмотренном действующим законодательством, и начисляются за время фактической занятости работников на таких работах.</w:t>
      </w:r>
    </w:p>
    <w:p w:rsidR="00A708E7" w:rsidRPr="00A708E7" w:rsidRDefault="00A708E7" w:rsidP="00A708E7">
      <w:pPr>
        <w:widowControl w:val="0"/>
        <w:suppressAutoHyphens/>
        <w:autoSpaceDE w:val="0"/>
        <w:autoSpaceDN w:val="0"/>
        <w:adjustRightInd w:val="0"/>
        <w:ind w:firstLine="540"/>
        <w:jc w:val="both"/>
        <w:outlineLvl w:val="2"/>
        <w:rPr>
          <w:rFonts w:ascii="Times New Roman" w:hAnsi="Times New Roman"/>
          <w:sz w:val="28"/>
          <w:szCs w:val="28"/>
        </w:rPr>
      </w:pPr>
      <w:r w:rsidRPr="00A708E7">
        <w:rPr>
          <w:rFonts w:ascii="Times New Roman" w:hAnsi="Times New Roman"/>
          <w:sz w:val="28"/>
          <w:szCs w:val="28"/>
        </w:rPr>
        <w:t xml:space="preserve">Конкретные размеры выплат устанавливаются по решению руководителя Учреждения с учетом мнения представительного органа работников либо в </w:t>
      </w:r>
      <w:r w:rsidRPr="00A708E7">
        <w:rPr>
          <w:rFonts w:ascii="Times New Roman" w:hAnsi="Times New Roman"/>
          <w:sz w:val="28"/>
          <w:szCs w:val="28"/>
        </w:rPr>
        <w:lastRenderedPageBreak/>
        <w:t>соответствии с коллективным договором, трудовым договором.</w:t>
      </w:r>
    </w:p>
    <w:p w:rsidR="00813AF2" w:rsidRPr="00813AF2" w:rsidRDefault="00A708E7" w:rsidP="00A708E7">
      <w:pPr>
        <w:widowControl w:val="0"/>
        <w:suppressAutoHyphens/>
        <w:autoSpaceDE w:val="0"/>
        <w:autoSpaceDN w:val="0"/>
        <w:adjustRightInd w:val="0"/>
        <w:ind w:firstLine="540"/>
        <w:jc w:val="both"/>
        <w:outlineLvl w:val="2"/>
        <w:rPr>
          <w:rFonts w:ascii="Times New Roman" w:hAnsi="Times New Roman"/>
          <w:sz w:val="28"/>
          <w:szCs w:val="28"/>
        </w:rPr>
      </w:pPr>
      <w:r w:rsidRPr="00A708E7">
        <w:rPr>
          <w:rFonts w:ascii="Times New Roman" w:hAnsi="Times New Roman"/>
          <w:sz w:val="28"/>
          <w:szCs w:val="28"/>
        </w:rPr>
        <w:t>Если рабочее место в соответствии с действующим законодательством признано безопасным, то указанная выплата не устанавливается.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3.2.1. Доплата работникам, занятым на тяжелых работах, работах с вредными и (или) опасными условиями труда, устанавливается в соответствии со </w:t>
      </w:r>
      <w:r w:rsidR="008B0885">
        <w:rPr>
          <w:rFonts w:ascii="Times New Roman" w:hAnsi="Times New Roman"/>
          <w:sz w:val="28"/>
          <w:szCs w:val="28"/>
        </w:rPr>
        <w:t>статьей 147</w:t>
      </w:r>
      <w:r w:rsidRPr="00813AF2">
        <w:rPr>
          <w:rFonts w:ascii="Times New Roman" w:hAnsi="Times New Roman"/>
          <w:sz w:val="28"/>
          <w:szCs w:val="28"/>
        </w:rPr>
        <w:t xml:space="preserve"> Трудового кодекса Российской Федерации в размере не менее 4 процентов должностного оклада. Максимальный размер доплаты - 24 процента должностного оклада. Конкретный размер выплат устанавливается работодателем.</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Если по итогам аттестации рабочее место признается безопасным, то указанная выплата снимается.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3.2.2. Доплата за работу в сельской местности устанавливается работникам Учреждения (структурных подразделений Учреждения), занимающим должности работников культуры, работников общеотраслевых должностей руководителей, специалистов и служащих, работников других отраслей бюджетной сферы, в размере 20 процентов должностного оклада.</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3.3. Выплаты за работу в условиях, отклоняющихся от нормальных</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3.3.1.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Размеры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3.3.2. Доплата за работу в ночное время производится работникам Учреждения за каждый час работы в ночное время.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Минимальный размер доплаты - 40 процентов части должностного оклада за час работы в ночное время.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3.3.3. Доплата за работу в выходные и нерабочие праздничные дни</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Доплата производится работникам, привлекавшимся к работе в выходные и нерабочие праздничные дни.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Размер доплаты составляет:</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не менее одинарной дневной ставки сверх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если работа производилась сверх месячной нормы рабочего времени;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 </w:t>
      </w:r>
      <w:r w:rsidRPr="00813AF2">
        <w:rPr>
          <w:rFonts w:ascii="Times New Roman" w:hAnsi="Times New Roman"/>
          <w:sz w:val="28"/>
          <w:szCs w:val="28"/>
        </w:rPr>
        <w:lastRenderedPageBreak/>
        <w:t>месячной нормы рабочего времени.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Конкретные размеры доплаты устанавливаются коллективным договором, локальными нормативными актами, принимаемыми с учетом мнения представительного органа работников Учреждения, трудовым договором.</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3.3.4. Доплата за сверхурочную работу</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Доплата за сверхурочную работу составляет за первые два часа работы не менее полуторного размера, за последующие часы - двойного размера в соответствии со </w:t>
      </w:r>
      <w:r w:rsidR="008B0885">
        <w:rPr>
          <w:rFonts w:ascii="Times New Roman" w:hAnsi="Times New Roman"/>
          <w:sz w:val="28"/>
          <w:szCs w:val="28"/>
        </w:rPr>
        <w:t>статьей 152</w:t>
      </w:r>
      <w:r w:rsidRPr="00813AF2">
        <w:rPr>
          <w:rFonts w:ascii="Times New Roman" w:hAnsi="Times New Roman"/>
          <w:sz w:val="28"/>
          <w:szCs w:val="28"/>
        </w:rPr>
        <w:t xml:space="preserve"> Трудового кодекса Российской Федерации.</w:t>
      </w:r>
    </w:p>
    <w:p w:rsid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Конкретные размеры доплаты определяются коллективным договором, локальными нормативными актами, трудовым договором.</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3.3.5. Доплата за работу в сельской местности устанавливается работникам Учреждения (структурных подразделений Учреждения), занимающим должности работников культуры, искусства и кинематографии, работников общеотраслевых должностей руководителей, специалистов и служащих, работников других отраслей бюджетной сферы, в размере 20 процентов должностного оклада.</w:t>
      </w:r>
    </w:p>
    <w:p w:rsidR="00A708E7" w:rsidRPr="00813AF2"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3.3.6. Доплата за работу в библиотеках для слепых устанавливается работникам Учреждения, занимающим должности работников культуры, искусства и кинематографии, работников общеотраслевых должностей руководителей, специалистов и служащих, работников других отраслей бюджетной сферы, в размере 5 процентов должностного оклада.</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3.4. Выплаты за работу в местностях с особыми климатическими условиями</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 заработной плате работников Учреждения в соответствии с действующим законодательством применяется районный коэффициент</w:t>
      </w:r>
      <w:r w:rsidR="008B0885">
        <w:rPr>
          <w:rFonts w:ascii="Times New Roman" w:hAnsi="Times New Roman"/>
          <w:sz w:val="28"/>
          <w:szCs w:val="28"/>
        </w:rPr>
        <w:t xml:space="preserve"> в размере 15 процентов</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3.5. Работникам Учреждения могут быть установлены иные компенсационные выплаты в соответствии с трудовым законодательством.</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1"/>
        <w:rPr>
          <w:rFonts w:ascii="Times New Roman" w:hAnsi="Times New Roman"/>
          <w:sz w:val="28"/>
          <w:szCs w:val="28"/>
        </w:rPr>
      </w:pPr>
      <w:r w:rsidRPr="00813AF2">
        <w:rPr>
          <w:rFonts w:ascii="Times New Roman" w:hAnsi="Times New Roman"/>
          <w:sz w:val="28"/>
          <w:szCs w:val="28"/>
        </w:rPr>
        <w:t>IV. Выплаты стимулирующего характера,</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порядок, размеры и условия их применения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4.1. В целях поощрения работников Учреждения за выполненную работу устанавливаются выплаты стимулирующего характера.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Порядок, размеры и условия применения выплат стимулирующего характера в Учреждении и по отдельным должностям и профессиям определяются локальными нормативными актами Учреждения.</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4.2. Выплаты за интенсивность и высокие результаты работы</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4.2.1. Доплата за интенсивность и высокие результаты работы устанавливается работникам Учреждения в зависимости от количества и статуса проводимых Учреждением мероприятий, интенсивности, напряженности и сложности выполняемых работ, соблюдения сроков оказания услуг и внедрения новых технологий, направленных на повышение эффективности качества оказываемых услуг.</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lastRenderedPageBreak/>
        <w:t xml:space="preserve">Размер доплаты может устанавливаться как в абсолютном значении, так и в процентном отношении к должностному окладу в размере до </w:t>
      </w:r>
      <w:r w:rsidR="009F3522" w:rsidRPr="001620CA">
        <w:rPr>
          <w:rFonts w:ascii="Times New Roman" w:hAnsi="Times New Roman"/>
          <w:sz w:val="28"/>
          <w:szCs w:val="28"/>
        </w:rPr>
        <w:t>1</w:t>
      </w:r>
      <w:r w:rsidRPr="001620CA">
        <w:rPr>
          <w:rFonts w:ascii="Times New Roman" w:hAnsi="Times New Roman"/>
          <w:sz w:val="28"/>
          <w:szCs w:val="28"/>
        </w:rPr>
        <w:t>00</w:t>
      </w:r>
      <w:r w:rsidRPr="00813AF2">
        <w:rPr>
          <w:rFonts w:ascii="Times New Roman" w:hAnsi="Times New Roman"/>
          <w:sz w:val="28"/>
          <w:szCs w:val="28"/>
        </w:rPr>
        <w:t xml:space="preserve"> процентов должностного оклада.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Доплата устанавливается сроком не более 1 года.</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4.3. Выплаты за стаж непрерывной работы, выслугу лет</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В Учреждении устанавливается доплата за выслугу лет согласно </w:t>
      </w:r>
      <w:hyperlink w:anchor="Par219" w:history="1">
        <w:r w:rsidRPr="00813AF2">
          <w:rPr>
            <w:rFonts w:ascii="Times New Roman" w:hAnsi="Times New Roman"/>
            <w:sz w:val="28"/>
            <w:szCs w:val="28"/>
          </w:rPr>
          <w:t>приложениям 1</w:t>
        </w:r>
      </w:hyperlink>
      <w:r w:rsidRPr="00813AF2">
        <w:rPr>
          <w:rFonts w:ascii="Times New Roman" w:hAnsi="Times New Roman"/>
          <w:sz w:val="28"/>
          <w:szCs w:val="28"/>
        </w:rPr>
        <w:t xml:space="preserve"> и </w:t>
      </w:r>
      <w:hyperlink w:anchor="Par278" w:history="1">
        <w:r w:rsidRPr="00813AF2">
          <w:rPr>
            <w:rFonts w:ascii="Times New Roman" w:hAnsi="Times New Roman"/>
            <w:sz w:val="28"/>
            <w:szCs w:val="28"/>
          </w:rPr>
          <w:t>2</w:t>
        </w:r>
      </w:hyperlink>
      <w:r w:rsidRPr="00813AF2">
        <w:rPr>
          <w:rFonts w:ascii="Times New Roman" w:hAnsi="Times New Roman"/>
          <w:sz w:val="28"/>
          <w:szCs w:val="28"/>
        </w:rPr>
        <w:t xml:space="preserve"> к настоящему Положению.</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r w:rsidRPr="00813AF2">
        <w:rPr>
          <w:rFonts w:ascii="Times New Roman" w:hAnsi="Times New Roman"/>
          <w:sz w:val="28"/>
          <w:szCs w:val="28"/>
        </w:rPr>
        <w:t>4.4. Выплаты за качество выполняемых работ</w:t>
      </w:r>
      <w:r w:rsidR="00304360">
        <w:rPr>
          <w:rFonts w:ascii="Times New Roman" w:hAnsi="Times New Roman"/>
          <w:sz w:val="28"/>
          <w:szCs w:val="28"/>
        </w:rPr>
        <w:t>.</w:t>
      </w:r>
    </w:p>
    <w:p w:rsidR="00A708E7" w:rsidRPr="00A708E7" w:rsidRDefault="00813AF2" w:rsidP="00A708E7">
      <w:pPr>
        <w:widowControl w:val="0"/>
        <w:suppressAutoHyphens/>
        <w:autoSpaceDE w:val="0"/>
        <w:autoSpaceDN w:val="0"/>
        <w:adjustRightInd w:val="0"/>
        <w:ind w:firstLine="540"/>
        <w:jc w:val="both"/>
        <w:rPr>
          <w:rFonts w:ascii="Times New Roman" w:hAnsi="Times New Roman"/>
          <w:sz w:val="28"/>
          <w:szCs w:val="28"/>
        </w:rPr>
      </w:pPr>
      <w:bookmarkStart w:id="3" w:name="Par136"/>
      <w:bookmarkEnd w:id="3"/>
      <w:r w:rsidRPr="00813AF2">
        <w:rPr>
          <w:rFonts w:ascii="Times New Roman" w:hAnsi="Times New Roman"/>
          <w:sz w:val="28"/>
          <w:szCs w:val="28"/>
        </w:rPr>
        <w:t xml:space="preserve">4.4.1. </w:t>
      </w:r>
      <w:r w:rsidR="00A708E7" w:rsidRPr="00A708E7">
        <w:rPr>
          <w:rFonts w:ascii="Times New Roman" w:hAnsi="Times New Roman"/>
          <w:sz w:val="28"/>
          <w:szCs w:val="28"/>
        </w:rPr>
        <w:t>Доплата за качество выполняемых работ устанавливается работникам на определенный срок и осуществляется за фактически отработанное время с момента установления или изменения размера выплаты.</w:t>
      </w:r>
    </w:p>
    <w:p w:rsidR="00A708E7" w:rsidRPr="00A708E7"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Размер и условия установления доплаты за качество выполняемых работ устанавливаются коллективным договором, локальными нормативными актами с учетом определенных Учреждением показателей и критериев оценки эффективности труда работников этого Учреждения.</w:t>
      </w:r>
    </w:p>
    <w:p w:rsidR="00813AF2" w:rsidRPr="00813AF2" w:rsidRDefault="00A708E7" w:rsidP="00A708E7">
      <w:pPr>
        <w:widowControl w:val="0"/>
        <w:suppressAutoHyphens/>
        <w:autoSpaceDE w:val="0"/>
        <w:autoSpaceDN w:val="0"/>
        <w:adjustRightInd w:val="0"/>
        <w:ind w:firstLine="540"/>
        <w:jc w:val="both"/>
        <w:rPr>
          <w:rFonts w:ascii="Times New Roman" w:hAnsi="Times New Roman"/>
          <w:sz w:val="28"/>
          <w:szCs w:val="28"/>
        </w:rPr>
      </w:pPr>
      <w:r w:rsidRPr="00A708E7">
        <w:rPr>
          <w:rFonts w:ascii="Times New Roman" w:hAnsi="Times New Roman"/>
          <w:sz w:val="28"/>
          <w:szCs w:val="28"/>
        </w:rPr>
        <w:t>Размер доплаты не может превышать 500 процентов должностного оклада. Доплата устанавливается сроком не более 1 года.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4.4.2. Доплата за наличие ученой степени, почетного звания устанавливается работникам Учреждения из числа служащих, которым присвоены ученая степень, почетное звание по основному профилю профессиональной деятельности, в размере: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до 10% должностного оклада </w:t>
      </w:r>
      <w:r w:rsidR="005F2056">
        <w:rPr>
          <w:rFonts w:ascii="Times New Roman" w:hAnsi="Times New Roman"/>
          <w:sz w:val="28"/>
          <w:szCs w:val="28"/>
        </w:rPr>
        <w:t xml:space="preserve">- </w:t>
      </w:r>
      <w:r w:rsidRPr="00813AF2">
        <w:rPr>
          <w:rFonts w:ascii="Times New Roman" w:hAnsi="Times New Roman"/>
          <w:sz w:val="28"/>
          <w:szCs w:val="28"/>
        </w:rPr>
        <w:t>за ученую степень кандидата наук или за почетное звание "Заслуженный</w:t>
      </w:r>
      <w:r w:rsidR="005F2056">
        <w:rPr>
          <w:rFonts w:ascii="Times New Roman" w:hAnsi="Times New Roman"/>
          <w:sz w:val="28"/>
          <w:szCs w:val="28"/>
        </w:rPr>
        <w:t>…</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 20% должностного оклада</w:t>
      </w:r>
      <w:r w:rsidR="005F2056">
        <w:rPr>
          <w:rFonts w:ascii="Times New Roman" w:hAnsi="Times New Roman"/>
          <w:sz w:val="28"/>
          <w:szCs w:val="28"/>
        </w:rPr>
        <w:t xml:space="preserve"> - </w:t>
      </w:r>
      <w:r w:rsidRPr="00813AF2">
        <w:rPr>
          <w:rFonts w:ascii="Times New Roman" w:hAnsi="Times New Roman"/>
          <w:sz w:val="28"/>
          <w:szCs w:val="28"/>
        </w:rPr>
        <w:t>за ученую степень доктора наук или за почетное звание "Народный</w:t>
      </w:r>
      <w:r w:rsidR="005F2056">
        <w:rPr>
          <w:rFonts w:ascii="Times New Roman" w:hAnsi="Times New Roman"/>
          <w:sz w:val="28"/>
          <w:szCs w:val="28"/>
        </w:rPr>
        <w:t>…</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Установление и (или) изменение размеров доплаты производится: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наличии ученой степени - с даты принятия решения ВАК России о выдаче диплома;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наличии почетного звания - с даты присвоения почетного звания.</w:t>
      </w:r>
    </w:p>
    <w:p w:rsidR="005F2056" w:rsidRDefault="00813AF2" w:rsidP="005F2056">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4.4.3. </w:t>
      </w:r>
      <w:r w:rsidR="005F2056">
        <w:rPr>
          <w:rFonts w:ascii="Times New Roman" w:hAnsi="Times New Roman"/>
          <w:sz w:val="28"/>
          <w:szCs w:val="28"/>
        </w:rPr>
        <w:t>Доплата за знание и использовании в работе одного и более иностранных языков устанавливается работникам из числа служащих в размере до 15% должностного оклада.</w:t>
      </w:r>
    </w:p>
    <w:p w:rsidR="00813AF2" w:rsidRPr="00813AF2" w:rsidRDefault="005F2056" w:rsidP="005F2056">
      <w:pPr>
        <w:widowControl w:val="0"/>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00813AF2" w:rsidRPr="00813AF2">
        <w:rPr>
          <w:rFonts w:ascii="Times New Roman" w:hAnsi="Times New Roman"/>
          <w:sz w:val="28"/>
          <w:szCs w:val="28"/>
        </w:rPr>
        <w:t>Доплата за знание и использование в работе одного и более иностранных языков устанавливается работникам</w:t>
      </w:r>
      <w:r w:rsidR="00A708E7">
        <w:rPr>
          <w:rFonts w:ascii="Times New Roman" w:hAnsi="Times New Roman"/>
          <w:sz w:val="28"/>
          <w:szCs w:val="28"/>
        </w:rPr>
        <w:t xml:space="preserve"> в том случае, если для занятия соотве</w:t>
      </w:r>
      <w:r w:rsidR="002770B0">
        <w:rPr>
          <w:rFonts w:ascii="Times New Roman" w:hAnsi="Times New Roman"/>
          <w:sz w:val="28"/>
          <w:szCs w:val="28"/>
        </w:rPr>
        <w:t>т</w:t>
      </w:r>
      <w:r w:rsidR="00A708E7">
        <w:rPr>
          <w:rFonts w:ascii="Times New Roman" w:hAnsi="Times New Roman"/>
          <w:sz w:val="28"/>
          <w:szCs w:val="28"/>
        </w:rPr>
        <w:t>ствующей должности</w:t>
      </w:r>
      <w:r w:rsidR="00813AF2" w:rsidRPr="00813AF2">
        <w:rPr>
          <w:rFonts w:ascii="Times New Roman" w:hAnsi="Times New Roman"/>
          <w:sz w:val="28"/>
          <w:szCs w:val="28"/>
        </w:rPr>
        <w:t xml:space="preserve"> </w:t>
      </w:r>
      <w:r w:rsidR="002770B0">
        <w:rPr>
          <w:rFonts w:ascii="Times New Roman" w:hAnsi="Times New Roman"/>
          <w:sz w:val="28"/>
          <w:szCs w:val="28"/>
        </w:rPr>
        <w:t>не предъявлялись требования об обязательном знании иностранных языков</w:t>
      </w:r>
      <w:r w:rsidR="00813AF2"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outlineLvl w:val="2"/>
        <w:rPr>
          <w:rFonts w:ascii="Times New Roman" w:hAnsi="Times New Roman"/>
          <w:sz w:val="28"/>
          <w:szCs w:val="28"/>
        </w:rPr>
      </w:pPr>
      <w:bookmarkStart w:id="4" w:name="Par147"/>
      <w:bookmarkEnd w:id="4"/>
      <w:r w:rsidRPr="00813AF2">
        <w:rPr>
          <w:rFonts w:ascii="Times New Roman" w:hAnsi="Times New Roman"/>
          <w:sz w:val="28"/>
          <w:szCs w:val="28"/>
        </w:rPr>
        <w:t>4.5. Премиальные выплаты по итогам работы</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Конкретный размер премии может определяться как в процентах, так и в абсолютном размере.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Премиальные выплаты максимальным размером не ограничиваются.</w:t>
      </w:r>
    </w:p>
    <w:p w:rsidR="002770B0" w:rsidRPr="002770B0" w:rsidRDefault="00813AF2" w:rsidP="002770B0">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4.5.1. Премия по итогам работы за период (за месяц, квартал, полугодие, год) выплачивается с целью поощрения работников Учреждения за общие ре</w:t>
      </w:r>
      <w:r w:rsidR="002770B0">
        <w:rPr>
          <w:rFonts w:ascii="Times New Roman" w:hAnsi="Times New Roman"/>
          <w:sz w:val="28"/>
          <w:szCs w:val="28"/>
        </w:rPr>
        <w:t xml:space="preserve">зультаты труда по итогам работы </w:t>
      </w:r>
      <w:r w:rsidR="002770B0" w:rsidRPr="002770B0">
        <w:rPr>
          <w:rFonts w:ascii="Times New Roman" w:hAnsi="Times New Roman"/>
          <w:sz w:val="28"/>
          <w:szCs w:val="28"/>
        </w:rPr>
        <w:t>за период, который определяется локальным нормативным актом Учреждения.</w:t>
      </w:r>
    </w:p>
    <w:p w:rsidR="00813AF2" w:rsidRPr="00813AF2" w:rsidRDefault="002770B0" w:rsidP="002770B0">
      <w:pPr>
        <w:widowControl w:val="0"/>
        <w:suppressAutoHyphens/>
        <w:autoSpaceDE w:val="0"/>
        <w:autoSpaceDN w:val="0"/>
        <w:adjustRightInd w:val="0"/>
        <w:ind w:firstLine="540"/>
        <w:jc w:val="both"/>
        <w:rPr>
          <w:rFonts w:ascii="Times New Roman" w:hAnsi="Times New Roman"/>
          <w:sz w:val="28"/>
          <w:szCs w:val="28"/>
        </w:rPr>
      </w:pPr>
      <w:r w:rsidRPr="002770B0">
        <w:rPr>
          <w:rFonts w:ascii="Times New Roman" w:hAnsi="Times New Roman"/>
          <w:sz w:val="28"/>
          <w:szCs w:val="28"/>
        </w:rPr>
        <w:t xml:space="preserve">При установлении премиальной выплаты учитываются результаты </w:t>
      </w:r>
      <w:r w:rsidRPr="002770B0">
        <w:rPr>
          <w:rFonts w:ascii="Times New Roman" w:hAnsi="Times New Roman"/>
          <w:sz w:val="28"/>
          <w:szCs w:val="28"/>
        </w:rPr>
        <w:lastRenderedPageBreak/>
        <w:t>деятельности работников Учреждения за отчетный период на основании показателей и критериев оценки эффективности труда работников Учреждения, установленных локальны</w:t>
      </w:r>
      <w:r>
        <w:rPr>
          <w:rFonts w:ascii="Times New Roman" w:hAnsi="Times New Roman"/>
          <w:sz w:val="28"/>
          <w:szCs w:val="28"/>
        </w:rPr>
        <w:t>м нормативным актом Учреждения.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4.5.2. Премия за выполнение особо важных, сложных и срочных работ выплачивается работникам Учреждения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премировании учитываются: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выполнение особо важных и ответственных работ в ограниченные сроки;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качественная подготовка и проведение мероприятий, связанных с уставной деятельностью Учреждения.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C91BAE">
      <w:pPr>
        <w:widowControl w:val="0"/>
        <w:suppressAutoHyphens/>
        <w:autoSpaceDE w:val="0"/>
        <w:autoSpaceDN w:val="0"/>
        <w:adjustRightInd w:val="0"/>
        <w:jc w:val="center"/>
        <w:outlineLvl w:val="1"/>
        <w:rPr>
          <w:rFonts w:ascii="Times New Roman" w:hAnsi="Times New Roman"/>
          <w:sz w:val="28"/>
          <w:szCs w:val="28"/>
        </w:rPr>
      </w:pPr>
      <w:r w:rsidRPr="00813AF2">
        <w:rPr>
          <w:rFonts w:ascii="Times New Roman" w:hAnsi="Times New Roman"/>
          <w:sz w:val="28"/>
          <w:szCs w:val="28"/>
        </w:rPr>
        <w:t>V. Порядок и раз</w:t>
      </w:r>
      <w:r w:rsidR="00C91BAE">
        <w:rPr>
          <w:rFonts w:ascii="Times New Roman" w:hAnsi="Times New Roman"/>
          <w:sz w:val="28"/>
          <w:szCs w:val="28"/>
        </w:rPr>
        <w:t xml:space="preserve">меры оплаты труда руководителей </w:t>
      </w:r>
      <w:r w:rsidRPr="00813AF2">
        <w:rPr>
          <w:rFonts w:ascii="Times New Roman" w:hAnsi="Times New Roman"/>
          <w:sz w:val="28"/>
          <w:szCs w:val="28"/>
        </w:rPr>
        <w:t>Учреждений</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5.1. </w:t>
      </w:r>
      <w:r w:rsidR="00546B56">
        <w:rPr>
          <w:rFonts w:ascii="Times New Roman" w:hAnsi="Times New Roman"/>
          <w:sz w:val="28"/>
          <w:szCs w:val="28"/>
        </w:rPr>
        <w:t xml:space="preserve">Заработная плата руководителя </w:t>
      </w:r>
      <w:r w:rsidRPr="00813AF2">
        <w:rPr>
          <w:rFonts w:ascii="Times New Roman" w:hAnsi="Times New Roman"/>
          <w:sz w:val="28"/>
          <w:szCs w:val="28"/>
        </w:rPr>
        <w:t>Учреждения состоит из должностного оклада, выплат компенсационного и стимулирующего характера.</w:t>
      </w:r>
    </w:p>
    <w:p w:rsid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5.2. Размеры должностного оклада, выплат стимулирующего и компенсационного характера руководителя Учреждения определяются </w:t>
      </w:r>
      <w:r w:rsidR="005F2056">
        <w:rPr>
          <w:rFonts w:ascii="Times New Roman" w:hAnsi="Times New Roman"/>
          <w:sz w:val="28"/>
          <w:szCs w:val="28"/>
        </w:rPr>
        <w:t>органом местного самоуправления округа, осуществляющим функции и полномочия учредителя Учреждения (далее - учредитель</w:t>
      </w:r>
      <w:r w:rsidRPr="00813AF2">
        <w:rPr>
          <w:rFonts w:ascii="Times New Roman" w:hAnsi="Times New Roman"/>
          <w:sz w:val="28"/>
          <w:szCs w:val="28"/>
        </w:rPr>
        <w:t xml:space="preserve"> Учреждения</w:t>
      </w:r>
      <w:r w:rsidR="005F2056">
        <w:rPr>
          <w:rFonts w:ascii="Times New Roman" w:hAnsi="Times New Roman"/>
          <w:sz w:val="28"/>
          <w:szCs w:val="28"/>
        </w:rPr>
        <w:t>)</w:t>
      </w:r>
      <w:r w:rsidRPr="00813AF2">
        <w:rPr>
          <w:rFonts w:ascii="Times New Roman" w:hAnsi="Times New Roman"/>
          <w:sz w:val="28"/>
          <w:szCs w:val="28"/>
        </w:rPr>
        <w:t>.</w:t>
      </w:r>
    </w:p>
    <w:p w:rsid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5.3.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p w:rsidR="005F2056" w:rsidRPr="005F2056" w:rsidRDefault="005F2056" w:rsidP="005F2056">
      <w:pPr>
        <w:widowControl w:val="0"/>
        <w:suppressAutoHyphens/>
        <w:autoSpaceDE w:val="0"/>
        <w:autoSpaceDN w:val="0"/>
        <w:adjustRightInd w:val="0"/>
        <w:ind w:firstLine="540"/>
        <w:jc w:val="both"/>
        <w:rPr>
          <w:rFonts w:ascii="Times New Roman" w:hAnsi="Times New Roman"/>
          <w:sz w:val="28"/>
          <w:szCs w:val="28"/>
        </w:rPr>
      </w:pPr>
      <w:r w:rsidRPr="005F2056">
        <w:rPr>
          <w:rFonts w:ascii="Times New Roman" w:hAnsi="Times New Roman"/>
          <w:sz w:val="28"/>
          <w:szCs w:val="28"/>
        </w:rPr>
        <w:t>Перечень должностей работников, относимых к основному персоналу, устанавливается учредителем Учреждения.</w:t>
      </w:r>
    </w:p>
    <w:p w:rsidR="005F2056" w:rsidRPr="005F2056" w:rsidRDefault="005F2056" w:rsidP="005F2056">
      <w:pPr>
        <w:widowControl w:val="0"/>
        <w:suppressAutoHyphens/>
        <w:autoSpaceDE w:val="0"/>
        <w:autoSpaceDN w:val="0"/>
        <w:adjustRightInd w:val="0"/>
        <w:ind w:firstLine="540"/>
        <w:jc w:val="both"/>
        <w:rPr>
          <w:rFonts w:ascii="Times New Roman" w:hAnsi="Times New Roman"/>
          <w:sz w:val="28"/>
          <w:szCs w:val="28"/>
        </w:rPr>
      </w:pPr>
      <w:r w:rsidRPr="005F2056">
        <w:rPr>
          <w:rFonts w:ascii="Times New Roman" w:hAnsi="Times New Roman"/>
          <w:sz w:val="28"/>
          <w:szCs w:val="28"/>
        </w:rPr>
        <w:t>Порядок исчисления размера средней заработной платы для определения размера должностного оклада руководителя Учреждения опр</w:t>
      </w:r>
      <w:r w:rsidR="00214D04">
        <w:rPr>
          <w:rFonts w:ascii="Times New Roman" w:hAnsi="Times New Roman"/>
          <w:sz w:val="28"/>
          <w:szCs w:val="28"/>
        </w:rPr>
        <w:t>еделяется в соответствии с приложением 3</w:t>
      </w:r>
      <w:r w:rsidRPr="005F2056">
        <w:rPr>
          <w:rFonts w:ascii="Times New Roman" w:hAnsi="Times New Roman"/>
          <w:sz w:val="28"/>
          <w:szCs w:val="28"/>
        </w:rPr>
        <w:t>.</w:t>
      </w:r>
    </w:p>
    <w:p w:rsidR="005F2056" w:rsidRPr="005F2056" w:rsidRDefault="005F2056" w:rsidP="005F2056">
      <w:pPr>
        <w:widowControl w:val="0"/>
        <w:suppressAutoHyphens/>
        <w:autoSpaceDE w:val="0"/>
        <w:autoSpaceDN w:val="0"/>
        <w:adjustRightInd w:val="0"/>
        <w:ind w:firstLine="540"/>
        <w:jc w:val="both"/>
        <w:rPr>
          <w:rFonts w:ascii="Times New Roman" w:hAnsi="Times New Roman"/>
          <w:sz w:val="28"/>
          <w:szCs w:val="28"/>
        </w:rPr>
      </w:pPr>
      <w:r w:rsidRPr="005F2056">
        <w:rPr>
          <w:rFonts w:ascii="Times New Roman" w:hAnsi="Times New Roman"/>
          <w:sz w:val="28"/>
          <w:szCs w:val="28"/>
        </w:rPr>
        <w:t>Предельный уровень соотношения средней заработной платы руководителя Учреждения и средней заработной платы работников Учреждения устанавливается учредителем Учреждения, и не может превышать кратность 1 к 8. Соотношение средней заработной платы руководителя и средней заработной платы работников Учреждений, формируемых за счет всех финансовых источников, рассчитывается за предшествующий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5F2056" w:rsidRPr="00994E67" w:rsidRDefault="005F2056" w:rsidP="005F2056">
      <w:pPr>
        <w:widowControl w:val="0"/>
        <w:suppressAutoHyphens/>
        <w:autoSpaceDE w:val="0"/>
        <w:autoSpaceDN w:val="0"/>
        <w:adjustRightInd w:val="0"/>
        <w:ind w:firstLine="540"/>
        <w:jc w:val="both"/>
        <w:rPr>
          <w:rFonts w:ascii="Times New Roman" w:hAnsi="Times New Roman"/>
          <w:sz w:val="28"/>
          <w:szCs w:val="28"/>
        </w:rPr>
      </w:pPr>
      <w:r w:rsidRPr="005F2056">
        <w:rPr>
          <w:rFonts w:ascii="Times New Roman" w:hAnsi="Times New Roman"/>
          <w:sz w:val="28"/>
          <w:szCs w:val="28"/>
        </w:rPr>
        <w:t>При этом при расчете средней заработной платы работников не учитывается заработная плата руководителя Учреждения.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bookmarkStart w:id="5" w:name="Par169"/>
      <w:bookmarkEnd w:id="5"/>
      <w:r w:rsidRPr="00813AF2">
        <w:rPr>
          <w:rFonts w:ascii="Times New Roman" w:hAnsi="Times New Roman"/>
          <w:sz w:val="28"/>
          <w:szCs w:val="28"/>
        </w:rPr>
        <w:lastRenderedPageBreak/>
        <w:t>5.</w:t>
      </w:r>
      <w:r w:rsidR="006645FC">
        <w:rPr>
          <w:rFonts w:ascii="Times New Roman" w:hAnsi="Times New Roman"/>
          <w:sz w:val="28"/>
          <w:szCs w:val="28"/>
        </w:rPr>
        <w:t>4</w:t>
      </w:r>
      <w:r w:rsidRPr="00813AF2">
        <w:rPr>
          <w:rFonts w:ascii="Times New Roman" w:hAnsi="Times New Roman"/>
          <w:sz w:val="28"/>
          <w:szCs w:val="28"/>
        </w:rPr>
        <w:t>. С уче</w:t>
      </w:r>
      <w:r w:rsidR="00546B56">
        <w:rPr>
          <w:rFonts w:ascii="Times New Roman" w:hAnsi="Times New Roman"/>
          <w:sz w:val="28"/>
          <w:szCs w:val="28"/>
        </w:rPr>
        <w:t xml:space="preserve">том условий труда руководителю </w:t>
      </w:r>
      <w:r w:rsidRPr="00813AF2">
        <w:rPr>
          <w:rFonts w:ascii="Times New Roman" w:hAnsi="Times New Roman"/>
          <w:sz w:val="28"/>
          <w:szCs w:val="28"/>
        </w:rPr>
        <w:t xml:space="preserve">Учреждения устанавливаются выплаты компенсационного характера, предусмотренные </w:t>
      </w:r>
      <w:r w:rsidR="00A21CBF">
        <w:rPr>
          <w:rFonts w:ascii="Times New Roman" w:hAnsi="Times New Roman"/>
          <w:sz w:val="28"/>
          <w:szCs w:val="28"/>
        </w:rPr>
        <w:t xml:space="preserve">разделом </w:t>
      </w:r>
      <w:r w:rsidR="00A21CBF">
        <w:rPr>
          <w:rFonts w:ascii="Times New Roman" w:hAnsi="Times New Roman"/>
          <w:sz w:val="28"/>
          <w:szCs w:val="28"/>
          <w:lang w:val="en-US"/>
        </w:rPr>
        <w:t>III</w:t>
      </w:r>
      <w:r w:rsidRPr="00813AF2">
        <w:rPr>
          <w:rFonts w:ascii="Times New Roman" w:hAnsi="Times New Roman"/>
          <w:sz w:val="28"/>
          <w:szCs w:val="28"/>
        </w:rPr>
        <w:t xml:space="preserve"> настоящего Положения.</w:t>
      </w:r>
    </w:p>
    <w:p w:rsidR="00813AF2" w:rsidRPr="00813AF2" w:rsidRDefault="006645FC" w:rsidP="00D63B87">
      <w:pPr>
        <w:widowControl w:val="0"/>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5.5</w:t>
      </w:r>
      <w:r w:rsidR="00546B56">
        <w:rPr>
          <w:rFonts w:ascii="Times New Roman" w:hAnsi="Times New Roman"/>
          <w:sz w:val="28"/>
          <w:szCs w:val="28"/>
        </w:rPr>
        <w:t xml:space="preserve">. Руководителю </w:t>
      </w:r>
      <w:r w:rsidR="002770B0">
        <w:rPr>
          <w:rFonts w:ascii="Times New Roman" w:hAnsi="Times New Roman"/>
          <w:sz w:val="28"/>
          <w:szCs w:val="28"/>
        </w:rPr>
        <w:t xml:space="preserve">Учреждения </w:t>
      </w:r>
      <w:r w:rsidR="00813AF2" w:rsidRPr="00813AF2">
        <w:rPr>
          <w:rFonts w:ascii="Times New Roman" w:hAnsi="Times New Roman"/>
          <w:sz w:val="28"/>
          <w:szCs w:val="28"/>
        </w:rPr>
        <w:t>устанавливаются следующие стимулирующие выплаты: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bookmarkStart w:id="6" w:name="Par173"/>
      <w:bookmarkEnd w:id="6"/>
      <w:r w:rsidRPr="00813AF2">
        <w:rPr>
          <w:rFonts w:ascii="Times New Roman" w:hAnsi="Times New Roman"/>
          <w:sz w:val="28"/>
          <w:szCs w:val="28"/>
        </w:rPr>
        <w:t>5.</w:t>
      </w:r>
      <w:r w:rsidR="006645FC">
        <w:rPr>
          <w:rFonts w:ascii="Times New Roman" w:hAnsi="Times New Roman"/>
          <w:sz w:val="28"/>
          <w:szCs w:val="28"/>
        </w:rPr>
        <w:t>5</w:t>
      </w:r>
      <w:r w:rsidRPr="00813AF2">
        <w:rPr>
          <w:rFonts w:ascii="Times New Roman" w:hAnsi="Times New Roman"/>
          <w:sz w:val="28"/>
          <w:szCs w:val="28"/>
        </w:rPr>
        <w:t>.1. Доплата за наличие</w:t>
      </w:r>
      <w:r w:rsidR="006645FC">
        <w:rPr>
          <w:rFonts w:ascii="Times New Roman" w:hAnsi="Times New Roman"/>
          <w:sz w:val="28"/>
          <w:szCs w:val="28"/>
        </w:rPr>
        <w:t xml:space="preserve"> ученой степени, </w:t>
      </w:r>
      <w:r w:rsidRPr="00813AF2">
        <w:rPr>
          <w:rFonts w:ascii="Times New Roman" w:hAnsi="Times New Roman"/>
          <w:sz w:val="28"/>
          <w:szCs w:val="28"/>
        </w:rPr>
        <w:t>почетного звания устанавливается работникам, которым присвоен</w:t>
      </w:r>
      <w:r w:rsidR="006645FC">
        <w:rPr>
          <w:rFonts w:ascii="Times New Roman" w:hAnsi="Times New Roman"/>
          <w:sz w:val="28"/>
          <w:szCs w:val="28"/>
        </w:rPr>
        <w:t>ы ученая степень,</w:t>
      </w:r>
      <w:r w:rsidRPr="00813AF2">
        <w:rPr>
          <w:rFonts w:ascii="Times New Roman" w:hAnsi="Times New Roman"/>
          <w:sz w:val="28"/>
          <w:szCs w:val="28"/>
        </w:rPr>
        <w:t xml:space="preserve"> почетное звание по основному профилю профессиональной деятельности, в размере: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 10% должностного оклада - за ученую степень кандидата наук или за почетное звание "Заслуженный</w:t>
      </w:r>
      <w:r w:rsidR="006645FC">
        <w:rPr>
          <w:rFonts w:ascii="Times New Roman" w:hAnsi="Times New Roman"/>
          <w:sz w:val="28"/>
          <w:szCs w:val="28"/>
        </w:rPr>
        <w:t>…</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 20% должностного оклада - за ученую степень доктора наук или за почетное звание "Народный</w:t>
      </w:r>
      <w:r w:rsidR="006645FC">
        <w:rPr>
          <w:rFonts w:ascii="Times New Roman" w:hAnsi="Times New Roman"/>
          <w:sz w:val="28"/>
          <w:szCs w:val="28"/>
        </w:rPr>
        <w:t>…</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Установление и (или) изменение размеров доплаты производится: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наличии ученой степени - с даты принятия решения ВАК России о выдаче диплома;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наличии почетного звания - с даты присвоения почетного звания.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Доплата устанавливается по одному из имеющихся оснований по выбору работника.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5.</w:t>
      </w:r>
      <w:r w:rsidR="006645FC">
        <w:rPr>
          <w:rFonts w:ascii="Times New Roman" w:hAnsi="Times New Roman"/>
          <w:sz w:val="28"/>
          <w:szCs w:val="28"/>
        </w:rPr>
        <w:t>5</w:t>
      </w:r>
      <w:r w:rsidRPr="00813AF2">
        <w:rPr>
          <w:rFonts w:ascii="Times New Roman" w:hAnsi="Times New Roman"/>
          <w:sz w:val="28"/>
          <w:szCs w:val="28"/>
        </w:rPr>
        <w:t xml:space="preserve">.2. Руководителю Учреждения кроме выплат, предусмотренных </w:t>
      </w:r>
      <w:hyperlink w:anchor="Par173" w:history="1">
        <w:r w:rsidR="006645FC">
          <w:rPr>
            <w:rFonts w:ascii="Times New Roman" w:hAnsi="Times New Roman"/>
            <w:sz w:val="28"/>
            <w:szCs w:val="28"/>
          </w:rPr>
          <w:t>подпунктом 5.5</w:t>
        </w:r>
        <w:r w:rsidRPr="00A21CBF">
          <w:rPr>
            <w:rFonts w:ascii="Times New Roman" w:hAnsi="Times New Roman"/>
            <w:sz w:val="28"/>
            <w:szCs w:val="28"/>
          </w:rPr>
          <w:t>.1 раздела V</w:t>
        </w:r>
      </w:hyperlink>
      <w:r w:rsidRPr="00813AF2">
        <w:rPr>
          <w:rFonts w:ascii="Times New Roman" w:hAnsi="Times New Roman"/>
          <w:sz w:val="28"/>
          <w:szCs w:val="28"/>
        </w:rPr>
        <w:t xml:space="preserve"> настоящего Положения, </w:t>
      </w:r>
      <w:r w:rsidR="00A21CBF">
        <w:rPr>
          <w:rFonts w:ascii="Times New Roman" w:hAnsi="Times New Roman"/>
          <w:sz w:val="28"/>
          <w:szCs w:val="28"/>
        </w:rPr>
        <w:t>учредителем Учреждения</w:t>
      </w:r>
      <w:r w:rsidRPr="00813AF2">
        <w:rPr>
          <w:rFonts w:ascii="Times New Roman" w:hAnsi="Times New Roman"/>
          <w:sz w:val="28"/>
          <w:szCs w:val="28"/>
        </w:rPr>
        <w:t xml:space="preserve"> устанавливаются выплаты стимулирующего характера:</w:t>
      </w:r>
    </w:p>
    <w:p w:rsidR="00813AF2" w:rsidRPr="00813AF2" w:rsidRDefault="006645FC" w:rsidP="00D63B87">
      <w:pPr>
        <w:widowControl w:val="0"/>
        <w:suppressAutoHyphens/>
        <w:autoSpaceDE w:val="0"/>
        <w:autoSpaceDN w:val="0"/>
        <w:adjustRightInd w:val="0"/>
        <w:ind w:firstLine="540"/>
        <w:jc w:val="both"/>
        <w:rPr>
          <w:rFonts w:ascii="Times New Roman" w:hAnsi="Times New Roman"/>
          <w:sz w:val="28"/>
          <w:szCs w:val="28"/>
        </w:rPr>
      </w:pPr>
      <w:r>
        <w:rPr>
          <w:rFonts w:ascii="Times New Roman" w:hAnsi="Times New Roman"/>
          <w:sz w:val="28"/>
          <w:szCs w:val="28"/>
        </w:rPr>
        <w:t>5.5</w:t>
      </w:r>
      <w:r w:rsidR="00813AF2" w:rsidRPr="00813AF2">
        <w:rPr>
          <w:rFonts w:ascii="Times New Roman" w:hAnsi="Times New Roman"/>
          <w:sz w:val="28"/>
          <w:szCs w:val="28"/>
        </w:rPr>
        <w:t>.2.1. Доплата за качество выполняемых работ</w:t>
      </w:r>
      <w:r w:rsidR="00304360">
        <w:rPr>
          <w:rFonts w:ascii="Times New Roman" w:hAnsi="Times New Roman"/>
          <w:sz w:val="28"/>
          <w:szCs w:val="28"/>
        </w:rPr>
        <w:t>.</w:t>
      </w:r>
    </w:p>
    <w:p w:rsidR="002770B0" w:rsidRPr="002770B0" w:rsidRDefault="002770B0" w:rsidP="002770B0">
      <w:pPr>
        <w:widowControl w:val="0"/>
        <w:suppressAutoHyphens/>
        <w:autoSpaceDE w:val="0"/>
        <w:autoSpaceDN w:val="0"/>
        <w:adjustRightInd w:val="0"/>
        <w:ind w:firstLine="540"/>
        <w:jc w:val="both"/>
        <w:rPr>
          <w:rFonts w:ascii="Times New Roman" w:hAnsi="Times New Roman"/>
          <w:sz w:val="28"/>
          <w:szCs w:val="28"/>
        </w:rPr>
      </w:pPr>
      <w:r w:rsidRPr="002770B0">
        <w:rPr>
          <w:rFonts w:ascii="Times New Roman" w:hAnsi="Times New Roman"/>
          <w:sz w:val="28"/>
          <w:szCs w:val="28"/>
        </w:rPr>
        <w:t>Доплата за качество выполняемых работ устанавливается руководителю за результаты работы Учреждения в целом в соответствии с критериями оценки и показателями эффективности работы Учреждения.</w:t>
      </w:r>
    </w:p>
    <w:p w:rsidR="002770B0" w:rsidRPr="002770B0" w:rsidRDefault="002770B0" w:rsidP="002770B0">
      <w:pPr>
        <w:widowControl w:val="0"/>
        <w:suppressAutoHyphens/>
        <w:autoSpaceDE w:val="0"/>
        <w:autoSpaceDN w:val="0"/>
        <w:adjustRightInd w:val="0"/>
        <w:ind w:firstLine="540"/>
        <w:jc w:val="both"/>
        <w:rPr>
          <w:rFonts w:ascii="Times New Roman" w:hAnsi="Times New Roman"/>
          <w:sz w:val="28"/>
          <w:szCs w:val="28"/>
        </w:rPr>
      </w:pPr>
      <w:r w:rsidRPr="002770B0">
        <w:rPr>
          <w:rFonts w:ascii="Times New Roman" w:hAnsi="Times New Roman"/>
          <w:sz w:val="28"/>
          <w:szCs w:val="28"/>
        </w:rPr>
        <w:t>Порядок установления указанной доплаты, а также критерии оценки и показатели эффективности работы Учреждения устанавливаются учредителем Учреждения.</w:t>
      </w:r>
    </w:p>
    <w:p w:rsidR="002770B0" w:rsidRDefault="002770B0" w:rsidP="002770B0">
      <w:pPr>
        <w:widowControl w:val="0"/>
        <w:suppressAutoHyphens/>
        <w:autoSpaceDE w:val="0"/>
        <w:autoSpaceDN w:val="0"/>
        <w:adjustRightInd w:val="0"/>
        <w:ind w:firstLine="540"/>
        <w:jc w:val="both"/>
        <w:rPr>
          <w:rFonts w:ascii="Times New Roman" w:hAnsi="Times New Roman"/>
          <w:sz w:val="28"/>
          <w:szCs w:val="28"/>
        </w:rPr>
      </w:pPr>
      <w:r w:rsidRPr="002770B0">
        <w:rPr>
          <w:rFonts w:ascii="Times New Roman" w:hAnsi="Times New Roman"/>
          <w:sz w:val="28"/>
          <w:szCs w:val="28"/>
        </w:rPr>
        <w:t>Размер доплаты не может превышать 500 процентов должностного оклада. Доплата устанавливается сроком не более 1 года.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5.</w:t>
      </w:r>
      <w:r w:rsidR="006645FC">
        <w:rPr>
          <w:rFonts w:ascii="Times New Roman" w:hAnsi="Times New Roman"/>
          <w:sz w:val="28"/>
          <w:szCs w:val="28"/>
        </w:rPr>
        <w:t>5</w:t>
      </w:r>
      <w:r w:rsidRPr="00813AF2">
        <w:rPr>
          <w:rFonts w:ascii="Times New Roman" w:hAnsi="Times New Roman"/>
          <w:sz w:val="28"/>
          <w:szCs w:val="28"/>
        </w:rPr>
        <w:t>.2.2. Премиальные выплаты по итогам работы</w:t>
      </w:r>
      <w:r w:rsidR="00304360">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5.</w:t>
      </w:r>
      <w:r w:rsidR="006645FC">
        <w:rPr>
          <w:rFonts w:ascii="Times New Roman" w:hAnsi="Times New Roman"/>
          <w:sz w:val="28"/>
          <w:szCs w:val="28"/>
        </w:rPr>
        <w:t>5</w:t>
      </w:r>
      <w:r w:rsidRPr="00813AF2">
        <w:rPr>
          <w:rFonts w:ascii="Times New Roman" w:hAnsi="Times New Roman"/>
          <w:sz w:val="28"/>
          <w:szCs w:val="28"/>
        </w:rPr>
        <w:t>.2.2.1. Премии по итогам работы за период (за квартал, полугодие, год) устанавливаются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премировании учитываются: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результаты деятельности Учреждения, учитываемые на основе установленных</w:t>
      </w:r>
      <w:r w:rsidR="002770B0">
        <w:rPr>
          <w:rFonts w:ascii="Times New Roman" w:hAnsi="Times New Roman"/>
          <w:sz w:val="28"/>
          <w:szCs w:val="28"/>
        </w:rPr>
        <w:t xml:space="preserve"> учредителем Учреждения, показателей эффективности и результативности</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добросовестное исполнение должностных обязанностей в соответствующем периоде;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инициатива, творчество и применение в работе современных форм и методов организации труда;</w:t>
      </w:r>
    </w:p>
    <w:p w:rsidR="002770B0" w:rsidRDefault="00813AF2" w:rsidP="002770B0">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кач</w:t>
      </w:r>
      <w:r w:rsidR="00C5464D">
        <w:rPr>
          <w:rFonts w:ascii="Times New Roman" w:hAnsi="Times New Roman"/>
          <w:sz w:val="28"/>
          <w:szCs w:val="28"/>
        </w:rPr>
        <w:t>ественная подгот</w:t>
      </w:r>
      <w:r w:rsidR="002770B0">
        <w:rPr>
          <w:rFonts w:ascii="Times New Roman" w:hAnsi="Times New Roman"/>
          <w:sz w:val="28"/>
          <w:szCs w:val="28"/>
        </w:rPr>
        <w:t>овка документов.</w:t>
      </w:r>
    </w:p>
    <w:p w:rsidR="00813AF2" w:rsidRPr="00813AF2" w:rsidRDefault="00813AF2" w:rsidP="002770B0">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5.</w:t>
      </w:r>
      <w:r w:rsidR="006645FC">
        <w:rPr>
          <w:rFonts w:ascii="Times New Roman" w:hAnsi="Times New Roman"/>
          <w:sz w:val="28"/>
          <w:szCs w:val="28"/>
        </w:rPr>
        <w:t>5.</w:t>
      </w:r>
      <w:r w:rsidRPr="00813AF2">
        <w:rPr>
          <w:rFonts w:ascii="Times New Roman" w:hAnsi="Times New Roman"/>
          <w:sz w:val="28"/>
          <w:szCs w:val="28"/>
        </w:rPr>
        <w:t xml:space="preserve">2.2.2. Руководителю Учреждения может выплачиваться премия за </w:t>
      </w:r>
      <w:r w:rsidRPr="00813AF2">
        <w:rPr>
          <w:rFonts w:ascii="Times New Roman" w:hAnsi="Times New Roman"/>
          <w:sz w:val="28"/>
          <w:szCs w:val="28"/>
        </w:rPr>
        <w:lastRenderedPageBreak/>
        <w:t>выполнение особо важных и срочных работ.</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премировании учитываются: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выполнение особо важных и ответственных работ в ограниченные сроки;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качественная подготовка и проведение мероприятий, связанных с уставной деятельностью Учреждения.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Конкретный размер премии может определяться как в процентах, так и в абсолютном размере.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Премиальные выплаты максимальным размером не ограничиваются.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1"/>
        <w:rPr>
          <w:rFonts w:ascii="Times New Roman" w:hAnsi="Times New Roman"/>
          <w:sz w:val="28"/>
          <w:szCs w:val="28"/>
        </w:rPr>
      </w:pPr>
      <w:r w:rsidRPr="00813AF2">
        <w:rPr>
          <w:rFonts w:ascii="Times New Roman" w:hAnsi="Times New Roman"/>
          <w:sz w:val="28"/>
          <w:szCs w:val="28"/>
        </w:rPr>
        <w:t>VI. Формирование фонда оплаты труда работников Учреждений</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6.1. Фонд оплаты труда работников Учреждения формируется на календарный год исходя из штатного расписания Учреждения в соответствии с настоящим Положением и состоит из: должностных окладов работников, выплат компенсационного и стимулирующего характера. Фонд оплаты труда Учреждений формируется с учетом установления предельной доли оплаты труда работников административно-управленческого и вспомогательного персонала в фонде оплаты труда работников Учреждения в размере не более 40 процентов. Перечень должностей работников, относимых к административно-управленческому и вспомогательному персоналу, устанавливается учредителем Учреждения.</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За счет экономии фонда оплаты труда Учреждения работникам может быть оказана материальная помощь:</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работнику Учреждения - по решению руководителя Учреждения на основании письменного заявления работника в соответствии с локальным нормативным актом;</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руководителю Учреждения - по решению учредителя Учреждения, на основании письменного заявления руководителя Учреждения.</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За счет экономии из фонда оплаты труда Учреждения может быть выплачено единовременное вознаграждение:</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работнику Учреждения - по решению руководителя Учреждения в соответствии с локальным нормативным актом;</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руководителю Учреждения - по решению учредителя Учреждения.</w:t>
      </w:r>
    </w:p>
    <w:p w:rsidR="002770B0" w:rsidRPr="002770B0"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6.2. Фонд оплаты труда работников автономного или бюджетного Учреждения формируется исходя из объема субсидий, поступающих в установленном порядке Учреждению из бюджета</w:t>
      </w:r>
      <w:r w:rsidR="006645FC">
        <w:rPr>
          <w:rFonts w:ascii="Times New Roman" w:hAnsi="Times New Roman"/>
          <w:sz w:val="28"/>
          <w:szCs w:val="28"/>
        </w:rPr>
        <w:t xml:space="preserve"> округа</w:t>
      </w:r>
      <w:r w:rsidRPr="002770B0">
        <w:rPr>
          <w:rFonts w:ascii="Times New Roman" w:hAnsi="Times New Roman"/>
          <w:sz w:val="28"/>
          <w:szCs w:val="28"/>
        </w:rPr>
        <w:t>, и средств, поступающих от приносящей доход деятельности.</w:t>
      </w:r>
    </w:p>
    <w:p w:rsidR="00813AF2" w:rsidRPr="00813AF2" w:rsidRDefault="002770B0" w:rsidP="002770B0">
      <w:pPr>
        <w:widowControl w:val="0"/>
        <w:suppressAutoHyphens/>
        <w:autoSpaceDE w:val="0"/>
        <w:autoSpaceDN w:val="0"/>
        <w:adjustRightInd w:val="0"/>
        <w:ind w:firstLine="539"/>
        <w:contextualSpacing/>
        <w:jc w:val="both"/>
        <w:rPr>
          <w:rFonts w:ascii="Times New Roman" w:hAnsi="Times New Roman"/>
          <w:sz w:val="28"/>
          <w:szCs w:val="28"/>
        </w:rPr>
      </w:pPr>
      <w:r w:rsidRPr="002770B0">
        <w:rPr>
          <w:rFonts w:ascii="Times New Roman" w:hAnsi="Times New Roman"/>
          <w:sz w:val="28"/>
          <w:szCs w:val="28"/>
        </w:rPr>
        <w:t>Фонд оплаты труда работников казенного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1620CA">
      <w:pPr>
        <w:widowControl w:val="0"/>
        <w:suppressAutoHyphens/>
        <w:autoSpaceDE w:val="0"/>
        <w:autoSpaceDN w:val="0"/>
        <w:adjustRightInd w:val="0"/>
        <w:outlineLvl w:val="1"/>
        <w:rPr>
          <w:rFonts w:ascii="Times New Roman" w:hAnsi="Times New Roman"/>
          <w:sz w:val="28"/>
          <w:szCs w:val="28"/>
        </w:rPr>
      </w:pPr>
    </w:p>
    <w:p w:rsidR="001620CA" w:rsidRDefault="001620CA" w:rsidP="001620CA">
      <w:pPr>
        <w:widowControl w:val="0"/>
        <w:suppressAutoHyphens/>
        <w:autoSpaceDE w:val="0"/>
        <w:autoSpaceDN w:val="0"/>
        <w:adjustRightInd w:val="0"/>
        <w:outlineLvl w:val="1"/>
        <w:rPr>
          <w:rFonts w:ascii="Times New Roman" w:hAnsi="Times New Roman"/>
          <w:sz w:val="28"/>
          <w:szCs w:val="28"/>
        </w:rPr>
      </w:pPr>
    </w:p>
    <w:p w:rsidR="002770B0" w:rsidRDefault="002770B0" w:rsidP="00D63B87">
      <w:pPr>
        <w:widowControl w:val="0"/>
        <w:suppressAutoHyphens/>
        <w:autoSpaceDE w:val="0"/>
        <w:autoSpaceDN w:val="0"/>
        <w:adjustRightInd w:val="0"/>
        <w:ind w:left="5670"/>
        <w:outlineLvl w:val="1"/>
        <w:rPr>
          <w:rFonts w:ascii="Times New Roman" w:hAnsi="Times New Roman"/>
          <w:sz w:val="28"/>
          <w:szCs w:val="28"/>
        </w:rPr>
      </w:pPr>
    </w:p>
    <w:p w:rsidR="00813AF2" w:rsidRPr="00813AF2" w:rsidRDefault="00813AF2" w:rsidP="00D63B87">
      <w:pPr>
        <w:widowControl w:val="0"/>
        <w:suppressAutoHyphens/>
        <w:autoSpaceDE w:val="0"/>
        <w:autoSpaceDN w:val="0"/>
        <w:adjustRightInd w:val="0"/>
        <w:ind w:left="5670"/>
        <w:outlineLvl w:val="1"/>
        <w:rPr>
          <w:rFonts w:ascii="Times New Roman" w:hAnsi="Times New Roman"/>
          <w:sz w:val="28"/>
          <w:szCs w:val="28"/>
        </w:rPr>
      </w:pPr>
      <w:r w:rsidRPr="00813AF2">
        <w:rPr>
          <w:rFonts w:ascii="Times New Roman" w:hAnsi="Times New Roman"/>
          <w:sz w:val="28"/>
          <w:szCs w:val="28"/>
        </w:rPr>
        <w:lastRenderedPageBreak/>
        <w:t>Приложение 1</w:t>
      </w:r>
    </w:p>
    <w:p w:rsidR="00813AF2" w:rsidRPr="00813AF2" w:rsidRDefault="00813AF2"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к Положению</w:t>
      </w:r>
    </w:p>
    <w:p w:rsidR="00813AF2" w:rsidRPr="00813AF2" w:rsidRDefault="00813AF2"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об оплате труда работников</w:t>
      </w:r>
    </w:p>
    <w:p w:rsidR="00813AF2" w:rsidRPr="00813AF2" w:rsidRDefault="00813AF2"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 xml:space="preserve">муниципальных учреждений </w:t>
      </w:r>
      <w:r w:rsidR="00304360">
        <w:rPr>
          <w:rFonts w:ascii="Times New Roman" w:hAnsi="Times New Roman"/>
          <w:sz w:val="28"/>
          <w:szCs w:val="28"/>
        </w:rPr>
        <w:t>к</w:t>
      </w:r>
      <w:r w:rsidRPr="00813AF2">
        <w:rPr>
          <w:rFonts w:ascii="Times New Roman" w:hAnsi="Times New Roman"/>
          <w:sz w:val="28"/>
          <w:szCs w:val="28"/>
        </w:rPr>
        <w:t>ультуры</w:t>
      </w:r>
      <w:r w:rsidR="00304360">
        <w:rPr>
          <w:rFonts w:ascii="Times New Roman" w:hAnsi="Times New Roman"/>
          <w:sz w:val="28"/>
          <w:szCs w:val="28"/>
        </w:rPr>
        <w:t xml:space="preserve"> </w:t>
      </w:r>
      <w:r w:rsidR="00A21CBF">
        <w:rPr>
          <w:rFonts w:ascii="Times New Roman" w:hAnsi="Times New Roman"/>
          <w:sz w:val="28"/>
          <w:szCs w:val="28"/>
        </w:rPr>
        <w:t>Нюксенс</w:t>
      </w:r>
      <w:r w:rsidRPr="00813AF2">
        <w:rPr>
          <w:rFonts w:ascii="Times New Roman" w:hAnsi="Times New Roman"/>
          <w:sz w:val="28"/>
          <w:szCs w:val="28"/>
        </w:rPr>
        <w:t xml:space="preserve">кого муниципального </w:t>
      </w:r>
      <w:r w:rsidR="006645FC">
        <w:rPr>
          <w:rFonts w:ascii="Times New Roman" w:hAnsi="Times New Roman"/>
          <w:sz w:val="28"/>
          <w:szCs w:val="28"/>
        </w:rPr>
        <w:t>округа Вологодской области</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6154E8" w:rsidRDefault="006154E8" w:rsidP="00D63B87">
      <w:pPr>
        <w:widowControl w:val="0"/>
        <w:suppressAutoHyphens/>
        <w:autoSpaceDE w:val="0"/>
        <w:autoSpaceDN w:val="0"/>
        <w:adjustRightInd w:val="0"/>
        <w:jc w:val="center"/>
        <w:rPr>
          <w:rFonts w:ascii="Times New Roman" w:hAnsi="Times New Roman"/>
          <w:bCs/>
          <w:sz w:val="28"/>
          <w:szCs w:val="28"/>
        </w:rPr>
      </w:pPr>
      <w:bookmarkStart w:id="7" w:name="Par219"/>
      <w:bookmarkEnd w:id="7"/>
      <w:r>
        <w:rPr>
          <w:rFonts w:ascii="Times New Roman" w:hAnsi="Times New Roman"/>
          <w:bCs/>
          <w:sz w:val="28"/>
          <w:szCs w:val="28"/>
        </w:rPr>
        <w:t>Положение</w:t>
      </w:r>
    </w:p>
    <w:p w:rsidR="006154E8" w:rsidRDefault="006154E8" w:rsidP="00D63B87">
      <w:pPr>
        <w:widowControl w:val="0"/>
        <w:suppressAutoHyphens/>
        <w:autoSpaceDE w:val="0"/>
        <w:autoSpaceDN w:val="0"/>
        <w:adjustRightInd w:val="0"/>
        <w:jc w:val="center"/>
        <w:rPr>
          <w:rFonts w:ascii="Times New Roman" w:hAnsi="Times New Roman"/>
          <w:bCs/>
          <w:sz w:val="28"/>
          <w:szCs w:val="28"/>
        </w:rPr>
      </w:pPr>
      <w:r>
        <w:rPr>
          <w:rFonts w:ascii="Times New Roman" w:hAnsi="Times New Roman"/>
          <w:bCs/>
          <w:sz w:val="28"/>
          <w:szCs w:val="28"/>
        </w:rPr>
        <w:t xml:space="preserve">о порядке назначения доплаты за выслугу лет по должностям </w:t>
      </w:r>
    </w:p>
    <w:p w:rsidR="006154E8" w:rsidRDefault="006154E8" w:rsidP="00D63B87">
      <w:pPr>
        <w:widowControl w:val="0"/>
        <w:suppressAutoHyphens/>
        <w:autoSpaceDE w:val="0"/>
        <w:autoSpaceDN w:val="0"/>
        <w:adjustRightInd w:val="0"/>
        <w:jc w:val="center"/>
        <w:rPr>
          <w:rFonts w:ascii="Times New Roman" w:hAnsi="Times New Roman"/>
          <w:bCs/>
          <w:sz w:val="28"/>
          <w:szCs w:val="28"/>
        </w:rPr>
      </w:pPr>
      <w:r>
        <w:rPr>
          <w:rFonts w:ascii="Times New Roman" w:hAnsi="Times New Roman"/>
          <w:bCs/>
          <w:sz w:val="28"/>
          <w:szCs w:val="28"/>
        </w:rPr>
        <w:t>работников муниципальных учреждений культуры</w:t>
      </w:r>
    </w:p>
    <w:p w:rsidR="00813AF2" w:rsidRPr="00813AF2" w:rsidRDefault="006154E8" w:rsidP="00D63B87">
      <w:pPr>
        <w:widowControl w:val="0"/>
        <w:suppressAutoHyphens/>
        <w:autoSpaceDE w:val="0"/>
        <w:autoSpaceDN w:val="0"/>
        <w:adjustRightInd w:val="0"/>
        <w:jc w:val="center"/>
        <w:rPr>
          <w:rFonts w:ascii="Times New Roman" w:hAnsi="Times New Roman"/>
          <w:b/>
          <w:bCs/>
          <w:sz w:val="28"/>
          <w:szCs w:val="28"/>
        </w:rPr>
      </w:pPr>
      <w:r>
        <w:rPr>
          <w:rFonts w:ascii="Times New Roman" w:hAnsi="Times New Roman"/>
          <w:bCs/>
          <w:sz w:val="28"/>
          <w:szCs w:val="28"/>
        </w:rPr>
        <w:t xml:space="preserve"> (далее – Положение)</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1. Общие положения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bookmarkStart w:id="8" w:name="Par226"/>
      <w:bookmarkEnd w:id="8"/>
      <w:r w:rsidRPr="00813AF2">
        <w:rPr>
          <w:rFonts w:ascii="Times New Roman" w:hAnsi="Times New Roman"/>
          <w:sz w:val="28"/>
          <w:szCs w:val="28"/>
        </w:rPr>
        <w:t>1.1. Право на получение доплаты за выслугу лет имеют работники муниципальных учреждений культуры, занимающие должности работников культуры,</w:t>
      </w:r>
      <w:r w:rsidR="006645FC">
        <w:rPr>
          <w:rFonts w:ascii="Times New Roman" w:hAnsi="Times New Roman"/>
          <w:sz w:val="28"/>
          <w:szCs w:val="28"/>
        </w:rPr>
        <w:t xml:space="preserve"> искусства и кинематографии,</w:t>
      </w:r>
      <w:r w:rsidRPr="00813AF2">
        <w:rPr>
          <w:rFonts w:ascii="Times New Roman" w:hAnsi="Times New Roman"/>
          <w:sz w:val="28"/>
          <w:szCs w:val="28"/>
        </w:rPr>
        <w:t xml:space="preserve"> работников общеотраслевых должностей руководителей, специалистов и служащих, работников других отраслей бюджетной сферы (далее - работники). Должности вышеуказанных категорий работников должны предусматриваться соответствующими профессиональными квалификационными группами</w:t>
      </w:r>
      <w:r w:rsidR="002770B0">
        <w:rPr>
          <w:rFonts w:ascii="Times New Roman" w:hAnsi="Times New Roman"/>
          <w:sz w:val="28"/>
          <w:szCs w:val="28"/>
        </w:rPr>
        <w:t>, профессиональными стандартами</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1.2. Доплата за выслугу лет производится ежемесячно в размерах согласно </w:t>
      </w:r>
      <w:r w:rsidR="006154E8">
        <w:rPr>
          <w:rFonts w:ascii="Times New Roman" w:hAnsi="Times New Roman"/>
          <w:sz w:val="28"/>
          <w:szCs w:val="28"/>
        </w:rPr>
        <w:t>пункту 3.1.</w:t>
      </w:r>
      <w:r w:rsidRPr="00813AF2">
        <w:rPr>
          <w:rFonts w:ascii="Times New Roman" w:hAnsi="Times New Roman"/>
          <w:sz w:val="28"/>
          <w:szCs w:val="28"/>
        </w:rPr>
        <w:t xml:space="preserve"> настоящего Положения.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bookmarkStart w:id="9" w:name="Par229"/>
      <w:bookmarkEnd w:id="9"/>
      <w:r w:rsidRPr="00813AF2">
        <w:rPr>
          <w:rFonts w:ascii="Times New Roman" w:hAnsi="Times New Roman"/>
          <w:sz w:val="28"/>
          <w:szCs w:val="28"/>
        </w:rPr>
        <w:t>2. Исчисление стажа работы, дающего право</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на установление доплаты за выслугу лет</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2.1. В стаж работы, дающий право на установление доплаты за выслугу лет лицам, указанным в </w:t>
      </w:r>
      <w:r w:rsidR="006154E8">
        <w:rPr>
          <w:rFonts w:ascii="Times New Roman" w:hAnsi="Times New Roman"/>
          <w:sz w:val="28"/>
          <w:szCs w:val="28"/>
        </w:rPr>
        <w:t>пункте 1</w:t>
      </w:r>
      <w:r w:rsidR="002770B0">
        <w:rPr>
          <w:rFonts w:ascii="Times New Roman" w:hAnsi="Times New Roman"/>
          <w:sz w:val="28"/>
          <w:szCs w:val="28"/>
        </w:rPr>
        <w:t>.1</w:t>
      </w:r>
      <w:r w:rsidRPr="00813AF2">
        <w:rPr>
          <w:rFonts w:ascii="Times New Roman" w:hAnsi="Times New Roman"/>
          <w:sz w:val="28"/>
          <w:szCs w:val="28"/>
        </w:rPr>
        <w:t xml:space="preserve"> настоящего Положения, включается:</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работы в учреждениях культуры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служащих, должностей других отраслей бюджетной сферы, профессиональными стандартами, указанными в Положении об оплате труда работников муниципальных у</w:t>
      </w:r>
      <w:r w:rsidR="00CE17AE">
        <w:rPr>
          <w:rFonts w:ascii="Times New Roman" w:hAnsi="Times New Roman"/>
          <w:sz w:val="28"/>
          <w:szCs w:val="28"/>
        </w:rPr>
        <w:t>чреждений культуры Нюксенского муниципального округа Вологодской области</w:t>
      </w:r>
      <w:r w:rsidRPr="002770B0">
        <w:rPr>
          <w:rFonts w:ascii="Times New Roman" w:hAnsi="Times New Roman"/>
          <w:sz w:val="28"/>
          <w:szCs w:val="28"/>
        </w:rPr>
        <w:t xml:space="preserve">, утвержденном постановлением администрации </w:t>
      </w:r>
      <w:r w:rsidR="00CE17AE">
        <w:rPr>
          <w:rFonts w:ascii="Times New Roman" w:hAnsi="Times New Roman"/>
          <w:sz w:val="28"/>
          <w:szCs w:val="28"/>
        </w:rPr>
        <w:t>Нюксенского муниципального округа</w:t>
      </w:r>
      <w:r w:rsidRPr="002770B0">
        <w:rPr>
          <w:rFonts w:ascii="Times New Roman" w:hAnsi="Times New Roman"/>
          <w:sz w:val="28"/>
          <w:szCs w:val="28"/>
        </w:rPr>
        <w:t>;</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работы в учреждениях культуры по профессиям, предусмотренным профессиональными квалификационными группами профессий рабочих культуры, искусства и кинематографии;</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 xml:space="preserve">время работы в организациях любой организационно-правовой формы на должностях, предусмотренных профессиональными квалификационными </w:t>
      </w:r>
      <w:r w:rsidRPr="002770B0">
        <w:rPr>
          <w:rFonts w:ascii="Times New Roman" w:hAnsi="Times New Roman"/>
          <w:sz w:val="28"/>
          <w:szCs w:val="28"/>
        </w:rPr>
        <w:lastRenderedPageBreak/>
        <w:t xml:space="preserve">группами должностей работников культуры, искусства и кинематографии, общеотраслевых должностей руководителей, специалистов и служащих, работников других отраслей бюджетной сферы, профессиональными стандартами, указанными в Положении об оплате труда работников муниципальных учреждений культуры Нюксенского </w:t>
      </w:r>
      <w:r w:rsidR="00CE17AE">
        <w:rPr>
          <w:rFonts w:ascii="Times New Roman" w:hAnsi="Times New Roman"/>
          <w:sz w:val="28"/>
          <w:szCs w:val="28"/>
        </w:rPr>
        <w:t>муниципального округа Вологодской области</w:t>
      </w:r>
      <w:r w:rsidRPr="002770B0">
        <w:rPr>
          <w:rFonts w:ascii="Times New Roman" w:hAnsi="Times New Roman"/>
          <w:sz w:val="28"/>
          <w:szCs w:val="28"/>
        </w:rPr>
        <w:t xml:space="preserve">, утвержденном постановлением администрации </w:t>
      </w:r>
      <w:r w:rsidR="00CE17AE">
        <w:rPr>
          <w:rFonts w:ascii="Times New Roman" w:hAnsi="Times New Roman"/>
          <w:sz w:val="28"/>
          <w:szCs w:val="28"/>
        </w:rPr>
        <w:t>Нюксенского муниципального округа</w:t>
      </w:r>
      <w:r w:rsidRPr="002770B0">
        <w:rPr>
          <w:rFonts w:ascii="Times New Roman" w:hAnsi="Times New Roman"/>
          <w:sz w:val="28"/>
          <w:szCs w:val="28"/>
        </w:rPr>
        <w:t>, при приеме на работу в учреждение культуры на аналогичную должность;</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работы на должностях руководителей и специалистов органов государственной власти и органов местного самоуправления;</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работы в аппарате профсоюзных органов всех уровней (до 31 декабря 1991 года), а также на освобожденных выборных должностях этих органов; партийных органов всех уровней (до 14 марта 1990 года), а также на освобожденных выборных должностях этих органов;</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работы в качестве освобожденных работников профсоюзных организаций;</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работы на выборных должностях на постоянной основе в государственных органах, органах местного самоуправления, Советах народных депутатов, на должностях руководителей и специалистов в аппаратах и исполнительных комитетах Советов народных депутатов;</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 xml:space="preserve">время обучения работников учреждений культуры в учебных заведениях, в том числе на курсах по подготовке, переподготовке и повышению квалификации кадров, если они работали в этих учреждениях до поступления на учебу (для граждан, прошедших обучение до вступления в силу Федерального закона от 29 декабря 2012 года </w:t>
      </w:r>
      <w:r w:rsidR="00CE17AE">
        <w:rPr>
          <w:rFonts w:ascii="Times New Roman" w:hAnsi="Times New Roman"/>
          <w:sz w:val="28"/>
          <w:szCs w:val="28"/>
        </w:rPr>
        <w:t>№</w:t>
      </w:r>
      <w:r w:rsidRPr="002770B0">
        <w:rPr>
          <w:rFonts w:ascii="Times New Roman" w:hAnsi="Times New Roman"/>
          <w:sz w:val="28"/>
          <w:szCs w:val="28"/>
        </w:rPr>
        <w:t xml:space="preserve"> 273-ФЗ "Об образовании в Российской Федерации") и время обучения в организациях, осуществляющих образовательную деятельность, в целях получения профессионального образования и дополнительного профессионального образования, профессионального обучения с отрывом от производства (для граждан, прошедших обучение после вступления в силу Федерального закона от 29 декабря 2012 года </w:t>
      </w:r>
      <w:r w:rsidR="00CE17AE">
        <w:rPr>
          <w:rFonts w:ascii="Times New Roman" w:hAnsi="Times New Roman"/>
          <w:sz w:val="28"/>
          <w:szCs w:val="28"/>
        </w:rPr>
        <w:t>№</w:t>
      </w:r>
      <w:r w:rsidRPr="002770B0">
        <w:rPr>
          <w:rFonts w:ascii="Times New Roman" w:hAnsi="Times New Roman"/>
          <w:sz w:val="28"/>
          <w:szCs w:val="28"/>
        </w:rPr>
        <w:t xml:space="preserve"> 273-ФЗ "Об образовании в Российской Федерации"), если они работали в этих учреждениях до поступления на обучение;</w:t>
      </w:r>
    </w:p>
    <w:p w:rsidR="002770B0" w:rsidRPr="002770B0"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военной службы граждан (в том числе в войсках Министерства внутренних дел, в войсках и органах Федеральной службы безопасности) без каких-либо ограничений, если в течение года после увольнения с этой службы они поступили на работу в учреждение культуры;</w:t>
      </w:r>
    </w:p>
    <w:p w:rsidR="00813AF2" w:rsidRPr="00813AF2" w:rsidRDefault="002770B0" w:rsidP="002770B0">
      <w:pPr>
        <w:widowControl w:val="0"/>
        <w:suppressAutoHyphens/>
        <w:autoSpaceDE w:val="0"/>
        <w:autoSpaceDN w:val="0"/>
        <w:adjustRightInd w:val="0"/>
        <w:ind w:firstLine="567"/>
        <w:jc w:val="both"/>
        <w:rPr>
          <w:rFonts w:ascii="Times New Roman" w:hAnsi="Times New Roman"/>
          <w:sz w:val="28"/>
          <w:szCs w:val="28"/>
        </w:rPr>
      </w:pPr>
      <w:r w:rsidRPr="002770B0">
        <w:rPr>
          <w:rFonts w:ascii="Times New Roman" w:hAnsi="Times New Roman"/>
          <w:sz w:val="28"/>
          <w:szCs w:val="28"/>
        </w:rPr>
        <w:t>время отпуска по уходу за ребенком до достижения им возраста трех лет работникам, состоящим в трудовых отношениях с учреждениями культуры.</w:t>
      </w:r>
    </w:p>
    <w:p w:rsidR="002770B0" w:rsidRDefault="002770B0" w:rsidP="00D63B87">
      <w:pPr>
        <w:widowControl w:val="0"/>
        <w:suppressAutoHyphens/>
        <w:autoSpaceDE w:val="0"/>
        <w:autoSpaceDN w:val="0"/>
        <w:adjustRightInd w:val="0"/>
        <w:jc w:val="center"/>
        <w:outlineLvl w:val="2"/>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3. Порядок начисления доплаты за выслугу лет</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bookmarkStart w:id="10" w:name="Par245"/>
      <w:bookmarkEnd w:id="10"/>
      <w:r w:rsidRPr="00813AF2">
        <w:rPr>
          <w:rFonts w:ascii="Times New Roman" w:hAnsi="Times New Roman"/>
          <w:sz w:val="28"/>
          <w:szCs w:val="28"/>
        </w:rPr>
        <w:t xml:space="preserve">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w:t>
      </w:r>
      <w:r w:rsidR="006154E8">
        <w:rPr>
          <w:rFonts w:ascii="Times New Roman" w:hAnsi="Times New Roman"/>
          <w:sz w:val="28"/>
          <w:szCs w:val="28"/>
        </w:rPr>
        <w:t>разделом 2</w:t>
      </w:r>
      <w:r w:rsidRPr="00813AF2">
        <w:rPr>
          <w:rFonts w:ascii="Times New Roman" w:hAnsi="Times New Roman"/>
          <w:sz w:val="28"/>
          <w:szCs w:val="28"/>
        </w:rPr>
        <w:t xml:space="preserve"> настоящего Положения, в следующих размерах (к установленному должностному окладу):</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lastRenderedPageBreak/>
        <w:t>при выслуге лет от 1 года до 5 лет - 10%;</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выслуге лет от 5 до 10 лет - 20%;</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выслуге лет от 10 до 15 лет - 30%;</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выслуге лет свыше 15 лет - 40%.</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3.2. </w:t>
      </w:r>
      <w:r w:rsidR="002770B0" w:rsidRPr="002770B0">
        <w:rPr>
          <w:rFonts w:ascii="Times New Roman" w:hAnsi="Times New Roman"/>
          <w:sz w:val="28"/>
          <w:szCs w:val="28"/>
        </w:rPr>
        <w:t>Доплата за выслугу лет производится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3.3. Если у работника право на назначение или изменение размера доплаты наступило в период его пребывания в ежегодном оплачиваемом отпуске,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 а также в период временной нетрудоспособности работника, начисление доплаты за выслугу лет производится после окончания указанных отпусков, периода временной нетрудоспособности.</w:t>
      </w:r>
    </w:p>
    <w:p w:rsidR="002770B0"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3.4. </w:t>
      </w:r>
      <w:r w:rsidR="002770B0" w:rsidRPr="002770B0">
        <w:rPr>
          <w:rFonts w:ascii="Times New Roman" w:hAnsi="Times New Roman"/>
          <w:sz w:val="28"/>
          <w:szCs w:val="28"/>
        </w:rPr>
        <w:t xml:space="preserve">Если у работника право на назначение или изменение размера доплаты за выслугу лет наступило в период исполнения им государственных обязанностей, пребывания в учебном отпуске, при профессиональной подготовке, переподготовке и повышении квалификации в учебном заведении (для граждан, прошедших обучение до вступления в силу Федерального закона от 29 декабря 2012 года </w:t>
      </w:r>
      <w:r w:rsidR="00CE17AE">
        <w:rPr>
          <w:rFonts w:ascii="Times New Roman" w:hAnsi="Times New Roman"/>
          <w:sz w:val="28"/>
          <w:szCs w:val="28"/>
        </w:rPr>
        <w:t>№</w:t>
      </w:r>
      <w:r w:rsidR="002770B0" w:rsidRPr="002770B0">
        <w:rPr>
          <w:rFonts w:ascii="Times New Roman" w:hAnsi="Times New Roman"/>
          <w:sz w:val="28"/>
          <w:szCs w:val="28"/>
        </w:rPr>
        <w:t xml:space="preserve"> 273-ФЗ "Об образовании в Российской Федерации") и при обучении в организациях, осуществляющих образовательную деятельность, в целях получения профессионального образования и дополнительного профессионального образования, профессионального обучения (для граждан, прошедших обучение после вступления в силу Федерального закона от 29 декабря 2012 года </w:t>
      </w:r>
      <w:r w:rsidR="00CE17AE">
        <w:rPr>
          <w:rFonts w:ascii="Times New Roman" w:hAnsi="Times New Roman"/>
          <w:sz w:val="28"/>
          <w:szCs w:val="28"/>
        </w:rPr>
        <w:t>№</w:t>
      </w:r>
      <w:r w:rsidR="002770B0" w:rsidRPr="002770B0">
        <w:rPr>
          <w:rFonts w:ascii="Times New Roman" w:hAnsi="Times New Roman"/>
          <w:sz w:val="28"/>
          <w:szCs w:val="28"/>
        </w:rPr>
        <w:t xml:space="preserve"> 273-ФЗ "Об образовании в Российской Федерации") с отрывом от работы, а также в иных случаях, когда в соответствии с законодательством Российской Федерации за работником сохраняется средний заработок, доплата за выслугу лет устанавливается с момента наступления этого права и производится перерасчет среднего заработка работника. При увольнении работника доплата за выслугу лет начисляется пропорционально отработанному времени и выплачивается при окончательном расчете.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3.5. Работающим пенсионерам доплата за выслугу лет выплачивается на общих основаниях.</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4. Порядок установления стажа работы, дающего</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право на получение доплаты за выслугу лет</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4.1. Стаж работы для установления доплаты за выслугу лет определяется комиссией по установлению трудового стажа.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4.2. Состав комиссии утверждается приказом руководителя учреждения культуры</w:t>
      </w:r>
      <w:r w:rsidR="00CE17AE">
        <w:rPr>
          <w:rFonts w:ascii="Times New Roman" w:hAnsi="Times New Roman"/>
          <w:sz w:val="28"/>
          <w:szCs w:val="28"/>
        </w:rPr>
        <w:t>, с учетом мнения выборного органа первичной профсоюзной организации</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lastRenderedPageBreak/>
        <w:t xml:space="preserve">4.3. </w:t>
      </w:r>
      <w:r w:rsidR="005A03B4" w:rsidRPr="005A03B4">
        <w:rPr>
          <w:rFonts w:ascii="Times New Roman" w:hAnsi="Times New Roman"/>
          <w:sz w:val="28"/>
          <w:szCs w:val="28"/>
        </w:rPr>
        <w:t>Основными документами для определения стажа работы, дающего право на получение надбавки за стаж, являются трудовая книжка и (или) сведения о трудовой деятельности в соответствии со статьей 66.1 Трудового кодекса Российской Федерации, а также другие документы, удостоверяющие наличие стажа работы (службы), дающего право на получение надбавки за стаж.</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4.4. Комиссия уточняет список работников и стаж работы, дающий право на получение доплаты за выслугу лет, по мере необходимости, но не реже одного раза в год.</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5. Заключительные положения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Споры, возникающие при установлении доплаты за выслугу лет, рассматриваются в установленном трудовым законодательством порядке.</w:t>
      </w: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304360" w:rsidRDefault="00304360"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9542D1" w:rsidRDefault="009542D1" w:rsidP="00D63B87">
      <w:pPr>
        <w:widowControl w:val="0"/>
        <w:suppressAutoHyphens/>
        <w:autoSpaceDE w:val="0"/>
        <w:autoSpaceDN w:val="0"/>
        <w:adjustRightInd w:val="0"/>
        <w:jc w:val="right"/>
        <w:outlineLvl w:val="1"/>
        <w:rPr>
          <w:rFonts w:ascii="Times New Roman" w:hAnsi="Times New Roman"/>
          <w:sz w:val="28"/>
          <w:szCs w:val="28"/>
        </w:rPr>
      </w:pPr>
    </w:p>
    <w:p w:rsidR="005A03B4" w:rsidRDefault="005A03B4" w:rsidP="00D63B87">
      <w:pPr>
        <w:widowControl w:val="0"/>
        <w:suppressAutoHyphens/>
        <w:autoSpaceDE w:val="0"/>
        <w:autoSpaceDN w:val="0"/>
        <w:adjustRightInd w:val="0"/>
        <w:ind w:left="5670"/>
        <w:outlineLvl w:val="1"/>
        <w:rPr>
          <w:rFonts w:ascii="Times New Roman" w:hAnsi="Times New Roman"/>
          <w:sz w:val="28"/>
          <w:szCs w:val="28"/>
        </w:rPr>
      </w:pPr>
    </w:p>
    <w:p w:rsidR="005A03B4" w:rsidRDefault="005A03B4" w:rsidP="00D63B87">
      <w:pPr>
        <w:widowControl w:val="0"/>
        <w:suppressAutoHyphens/>
        <w:autoSpaceDE w:val="0"/>
        <w:autoSpaceDN w:val="0"/>
        <w:adjustRightInd w:val="0"/>
        <w:ind w:left="5670"/>
        <w:outlineLvl w:val="1"/>
        <w:rPr>
          <w:rFonts w:ascii="Times New Roman" w:hAnsi="Times New Roman"/>
          <w:sz w:val="28"/>
          <w:szCs w:val="28"/>
        </w:rPr>
      </w:pPr>
    </w:p>
    <w:p w:rsidR="001620CA" w:rsidRDefault="001620CA" w:rsidP="00D63B87">
      <w:pPr>
        <w:widowControl w:val="0"/>
        <w:suppressAutoHyphens/>
        <w:autoSpaceDE w:val="0"/>
        <w:autoSpaceDN w:val="0"/>
        <w:adjustRightInd w:val="0"/>
        <w:ind w:left="5670"/>
        <w:outlineLvl w:val="1"/>
        <w:rPr>
          <w:rFonts w:ascii="Times New Roman" w:hAnsi="Times New Roman"/>
          <w:sz w:val="28"/>
          <w:szCs w:val="28"/>
        </w:rPr>
      </w:pPr>
    </w:p>
    <w:p w:rsidR="001620CA" w:rsidRDefault="001620CA" w:rsidP="00D63B87">
      <w:pPr>
        <w:widowControl w:val="0"/>
        <w:suppressAutoHyphens/>
        <w:autoSpaceDE w:val="0"/>
        <w:autoSpaceDN w:val="0"/>
        <w:adjustRightInd w:val="0"/>
        <w:ind w:left="5670"/>
        <w:outlineLvl w:val="1"/>
        <w:rPr>
          <w:rFonts w:ascii="Times New Roman" w:hAnsi="Times New Roman"/>
          <w:sz w:val="28"/>
          <w:szCs w:val="28"/>
        </w:rPr>
      </w:pPr>
    </w:p>
    <w:p w:rsidR="001620CA" w:rsidRDefault="001620CA" w:rsidP="00D63B87">
      <w:pPr>
        <w:widowControl w:val="0"/>
        <w:suppressAutoHyphens/>
        <w:autoSpaceDE w:val="0"/>
        <w:autoSpaceDN w:val="0"/>
        <w:adjustRightInd w:val="0"/>
        <w:ind w:left="5670"/>
        <w:outlineLvl w:val="1"/>
        <w:rPr>
          <w:rFonts w:ascii="Times New Roman" w:hAnsi="Times New Roman"/>
          <w:sz w:val="28"/>
          <w:szCs w:val="28"/>
        </w:rPr>
      </w:pPr>
    </w:p>
    <w:p w:rsidR="006154E8" w:rsidRPr="00813AF2" w:rsidRDefault="006154E8" w:rsidP="00D63B87">
      <w:pPr>
        <w:widowControl w:val="0"/>
        <w:suppressAutoHyphens/>
        <w:autoSpaceDE w:val="0"/>
        <w:autoSpaceDN w:val="0"/>
        <w:adjustRightInd w:val="0"/>
        <w:ind w:left="5670"/>
        <w:outlineLvl w:val="1"/>
        <w:rPr>
          <w:rFonts w:ascii="Times New Roman" w:hAnsi="Times New Roman"/>
          <w:sz w:val="28"/>
          <w:szCs w:val="28"/>
        </w:rPr>
      </w:pPr>
      <w:r w:rsidRPr="00813AF2">
        <w:rPr>
          <w:rFonts w:ascii="Times New Roman" w:hAnsi="Times New Roman"/>
          <w:sz w:val="28"/>
          <w:szCs w:val="28"/>
        </w:rPr>
        <w:lastRenderedPageBreak/>
        <w:t>П</w:t>
      </w:r>
      <w:r>
        <w:rPr>
          <w:rFonts w:ascii="Times New Roman" w:hAnsi="Times New Roman"/>
          <w:sz w:val="28"/>
          <w:szCs w:val="28"/>
        </w:rPr>
        <w:t>риложение 2</w:t>
      </w:r>
    </w:p>
    <w:p w:rsidR="006154E8" w:rsidRPr="00813AF2" w:rsidRDefault="006154E8"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к Положению</w:t>
      </w:r>
    </w:p>
    <w:p w:rsidR="006154E8" w:rsidRPr="00813AF2" w:rsidRDefault="006154E8"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об оплате труда работников</w:t>
      </w:r>
    </w:p>
    <w:p w:rsidR="006154E8" w:rsidRPr="00813AF2" w:rsidRDefault="006154E8"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муниципальных учреждений культуры</w:t>
      </w:r>
      <w:r w:rsidR="00304360">
        <w:rPr>
          <w:rFonts w:ascii="Times New Roman" w:hAnsi="Times New Roman"/>
          <w:sz w:val="28"/>
          <w:szCs w:val="28"/>
        </w:rPr>
        <w:t xml:space="preserve"> </w:t>
      </w:r>
      <w:r>
        <w:rPr>
          <w:rFonts w:ascii="Times New Roman" w:hAnsi="Times New Roman"/>
          <w:sz w:val="28"/>
          <w:szCs w:val="28"/>
        </w:rPr>
        <w:t>Нюксенс</w:t>
      </w:r>
      <w:r w:rsidRPr="00813AF2">
        <w:rPr>
          <w:rFonts w:ascii="Times New Roman" w:hAnsi="Times New Roman"/>
          <w:sz w:val="28"/>
          <w:szCs w:val="28"/>
        </w:rPr>
        <w:t xml:space="preserve">кого муниципального </w:t>
      </w:r>
      <w:r w:rsidR="00CE17AE">
        <w:rPr>
          <w:rFonts w:ascii="Times New Roman" w:hAnsi="Times New Roman"/>
          <w:sz w:val="28"/>
          <w:szCs w:val="28"/>
        </w:rPr>
        <w:t>округа вологодской области</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6154E8" w:rsidRDefault="006154E8" w:rsidP="00D63B87">
      <w:pPr>
        <w:widowControl w:val="0"/>
        <w:suppressAutoHyphens/>
        <w:autoSpaceDE w:val="0"/>
        <w:autoSpaceDN w:val="0"/>
        <w:adjustRightInd w:val="0"/>
        <w:jc w:val="center"/>
        <w:rPr>
          <w:rFonts w:ascii="Times New Roman" w:hAnsi="Times New Roman"/>
          <w:bCs/>
          <w:sz w:val="28"/>
          <w:szCs w:val="28"/>
        </w:rPr>
      </w:pPr>
      <w:bookmarkStart w:id="11" w:name="Par278"/>
      <w:bookmarkEnd w:id="11"/>
      <w:r>
        <w:rPr>
          <w:rFonts w:ascii="Times New Roman" w:hAnsi="Times New Roman"/>
          <w:bCs/>
          <w:sz w:val="28"/>
          <w:szCs w:val="28"/>
        </w:rPr>
        <w:t>Положение</w:t>
      </w:r>
    </w:p>
    <w:p w:rsidR="006154E8" w:rsidRDefault="006154E8" w:rsidP="00D63B87">
      <w:pPr>
        <w:widowControl w:val="0"/>
        <w:suppressAutoHyphens/>
        <w:autoSpaceDE w:val="0"/>
        <w:autoSpaceDN w:val="0"/>
        <w:adjustRightInd w:val="0"/>
        <w:jc w:val="center"/>
        <w:rPr>
          <w:rFonts w:ascii="Times New Roman" w:hAnsi="Times New Roman"/>
          <w:bCs/>
          <w:sz w:val="28"/>
          <w:szCs w:val="28"/>
        </w:rPr>
      </w:pPr>
      <w:r>
        <w:rPr>
          <w:rFonts w:ascii="Times New Roman" w:hAnsi="Times New Roman"/>
          <w:bCs/>
          <w:sz w:val="28"/>
          <w:szCs w:val="28"/>
        </w:rPr>
        <w:t xml:space="preserve">о порядке назначения доплаты за выслугу лет работникам муниципальных </w:t>
      </w:r>
    </w:p>
    <w:p w:rsidR="006154E8" w:rsidRDefault="006154E8" w:rsidP="00D63B87">
      <w:pPr>
        <w:widowControl w:val="0"/>
        <w:suppressAutoHyphens/>
        <w:autoSpaceDE w:val="0"/>
        <w:autoSpaceDN w:val="0"/>
        <w:adjustRightInd w:val="0"/>
        <w:jc w:val="center"/>
        <w:rPr>
          <w:rFonts w:ascii="Times New Roman" w:hAnsi="Times New Roman"/>
          <w:bCs/>
          <w:sz w:val="28"/>
          <w:szCs w:val="28"/>
        </w:rPr>
      </w:pPr>
      <w:r>
        <w:rPr>
          <w:rFonts w:ascii="Times New Roman" w:hAnsi="Times New Roman"/>
          <w:bCs/>
          <w:sz w:val="28"/>
          <w:szCs w:val="28"/>
        </w:rPr>
        <w:t>учреждений культуры, осуществляющим профессиональную деятельность по профессиям рабочих</w:t>
      </w:r>
    </w:p>
    <w:p w:rsidR="006154E8" w:rsidRPr="00813AF2" w:rsidRDefault="006154E8" w:rsidP="00D63B87">
      <w:pPr>
        <w:widowControl w:val="0"/>
        <w:suppressAutoHyphens/>
        <w:autoSpaceDE w:val="0"/>
        <w:autoSpaceDN w:val="0"/>
        <w:adjustRightInd w:val="0"/>
        <w:jc w:val="center"/>
        <w:rPr>
          <w:rFonts w:ascii="Times New Roman" w:hAnsi="Times New Roman"/>
          <w:b/>
          <w:bCs/>
          <w:sz w:val="28"/>
          <w:szCs w:val="28"/>
        </w:rPr>
      </w:pPr>
      <w:r>
        <w:rPr>
          <w:rFonts w:ascii="Times New Roman" w:hAnsi="Times New Roman"/>
          <w:bCs/>
          <w:sz w:val="28"/>
          <w:szCs w:val="28"/>
        </w:rPr>
        <w:t xml:space="preserve"> (далее – Положение)</w:t>
      </w:r>
    </w:p>
    <w:p w:rsidR="006154E8" w:rsidRDefault="006154E8" w:rsidP="00D63B87">
      <w:pPr>
        <w:widowControl w:val="0"/>
        <w:suppressAutoHyphens/>
        <w:autoSpaceDE w:val="0"/>
        <w:autoSpaceDN w:val="0"/>
        <w:adjustRightInd w:val="0"/>
        <w:jc w:val="center"/>
        <w:outlineLvl w:val="2"/>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1. Общие положения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bookmarkStart w:id="12" w:name="Par286"/>
      <w:bookmarkEnd w:id="12"/>
      <w:r w:rsidRPr="00813AF2">
        <w:rPr>
          <w:rFonts w:ascii="Times New Roman" w:hAnsi="Times New Roman"/>
          <w:sz w:val="28"/>
          <w:szCs w:val="28"/>
        </w:rPr>
        <w:t>1.1. Право на получение доплаты за выслугу лет имеют лица, работающие в муниципальных учреждениях культуры по профессиям, отнесенным к профессиям рабочих в соответствии с профессиональными квалификационными группами</w:t>
      </w:r>
      <w:r w:rsidR="005A03B4">
        <w:rPr>
          <w:rFonts w:ascii="Times New Roman" w:hAnsi="Times New Roman"/>
          <w:sz w:val="28"/>
          <w:szCs w:val="28"/>
        </w:rPr>
        <w:t>, профессиональными стандартами</w:t>
      </w:r>
      <w:r w:rsidRPr="00813AF2">
        <w:rPr>
          <w:rFonts w:ascii="Times New Roman" w:hAnsi="Times New Roman"/>
          <w:sz w:val="28"/>
          <w:szCs w:val="28"/>
        </w:rPr>
        <w:t>.</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1.2. Доплата за выслугу лет производится ежемесячно исходя из установленных руководителем должностных окладов в размерах согласно </w:t>
      </w:r>
      <w:r w:rsidR="006154E8">
        <w:rPr>
          <w:rFonts w:ascii="Times New Roman" w:hAnsi="Times New Roman"/>
          <w:sz w:val="28"/>
          <w:szCs w:val="28"/>
        </w:rPr>
        <w:t>пункту 3.1.</w:t>
      </w:r>
      <w:r w:rsidRPr="00813AF2">
        <w:rPr>
          <w:rFonts w:ascii="Times New Roman" w:hAnsi="Times New Roman"/>
          <w:sz w:val="28"/>
          <w:szCs w:val="28"/>
        </w:rPr>
        <w:t xml:space="preserve"> настоящего Положения.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bookmarkStart w:id="13" w:name="Par289"/>
      <w:bookmarkEnd w:id="13"/>
      <w:r w:rsidRPr="00813AF2">
        <w:rPr>
          <w:rFonts w:ascii="Times New Roman" w:hAnsi="Times New Roman"/>
          <w:sz w:val="28"/>
          <w:szCs w:val="28"/>
        </w:rPr>
        <w:t>2. Исчисление стажа работы, дающего право</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на установление доплаты за выслугу лет</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2.1. В стаж работы, дающий право на установление доплаты за выслугу лет лицам, указанным в </w:t>
      </w:r>
      <w:r w:rsidR="006154E8">
        <w:rPr>
          <w:rFonts w:ascii="Times New Roman" w:hAnsi="Times New Roman"/>
          <w:sz w:val="28"/>
          <w:szCs w:val="28"/>
        </w:rPr>
        <w:t>пункте 1.1.</w:t>
      </w:r>
      <w:r w:rsidRPr="00813AF2">
        <w:rPr>
          <w:rFonts w:ascii="Times New Roman" w:hAnsi="Times New Roman"/>
          <w:sz w:val="28"/>
          <w:szCs w:val="28"/>
        </w:rPr>
        <w:t xml:space="preserve"> настоящего Положения, включается:</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время работы в учреждениях культуры;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время работы в организациях любой организационно-правовой формы и формы собственности, в органах государственной власти и органах местного самоуправления при приеме на работу в учреждение культуры по аналогичной профессии;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время военной службы граждан (в том числе в войсках Министерства внутренних дел, в войсках и органах Федеральной службы безопасности) без каких-либо ограничений, если в течение года после увольнения с этой службы они поступили на работу в учреждение культуры;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время отпуска по уходу за ребенком до достижения им возраста трех лет работникам, состоящим в трудовых отношениях с учреждениями культуры.</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3. Порядок начисления доплаты за выслугу лет</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CE17AE" w:rsidRDefault="00813AF2" w:rsidP="00D63B87">
      <w:pPr>
        <w:widowControl w:val="0"/>
        <w:suppressAutoHyphens/>
        <w:autoSpaceDE w:val="0"/>
        <w:autoSpaceDN w:val="0"/>
        <w:adjustRightInd w:val="0"/>
        <w:ind w:firstLine="540"/>
        <w:jc w:val="both"/>
        <w:rPr>
          <w:rFonts w:ascii="Times New Roman" w:hAnsi="Times New Roman"/>
          <w:sz w:val="28"/>
          <w:szCs w:val="28"/>
        </w:rPr>
      </w:pPr>
      <w:bookmarkStart w:id="14" w:name="Par300"/>
      <w:bookmarkEnd w:id="14"/>
      <w:r w:rsidRPr="00813AF2">
        <w:rPr>
          <w:rFonts w:ascii="Times New Roman" w:hAnsi="Times New Roman"/>
          <w:sz w:val="28"/>
          <w:szCs w:val="28"/>
        </w:rPr>
        <w:t xml:space="preserve">3.1. Начисление доплаты за выслугу лет производится ежемесячно по месту работы за фактически отработанное время в зависимости от выслуги </w:t>
      </w:r>
      <w:r w:rsidRPr="00813AF2">
        <w:rPr>
          <w:rFonts w:ascii="Times New Roman" w:hAnsi="Times New Roman"/>
          <w:sz w:val="28"/>
          <w:szCs w:val="28"/>
        </w:rPr>
        <w:lastRenderedPageBreak/>
        <w:t xml:space="preserve">лет, установленной в соответствии с </w:t>
      </w:r>
      <w:r w:rsidR="006154E8">
        <w:rPr>
          <w:rFonts w:ascii="Times New Roman" w:hAnsi="Times New Roman"/>
          <w:sz w:val="28"/>
          <w:szCs w:val="28"/>
        </w:rPr>
        <w:t>разделом 2</w:t>
      </w:r>
      <w:r w:rsidRPr="00813AF2">
        <w:rPr>
          <w:rFonts w:ascii="Times New Roman" w:hAnsi="Times New Roman"/>
          <w:sz w:val="28"/>
          <w:szCs w:val="28"/>
        </w:rPr>
        <w:t xml:space="preserve"> настоящего Положения, в следующих размерах (к установленному должностному окладу):</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выслуге лет от 1 года до 3 лет - 5%;</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выслуге лет от 3 до 5 лет - 10%;</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выслуге лет свыше 5 лет - 15%.</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3.2. </w:t>
      </w:r>
      <w:r w:rsidR="005A03B4" w:rsidRPr="005A03B4">
        <w:rPr>
          <w:rFonts w:ascii="Times New Roman" w:hAnsi="Times New Roman"/>
          <w:sz w:val="28"/>
          <w:szCs w:val="28"/>
        </w:rPr>
        <w:t>Доплата за выслугу лет производится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3.3. Если у работника право на назначение или изменение размера доплаты наступило в период его пребывания в ежегодном оплачиваемом отпуске,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 а также в период его временной нетрудоспособности, начисление доплаты за выслугу лет производится после окончания указанных отпусков, периода временной нетрудоспособности.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3.4. </w:t>
      </w:r>
      <w:r w:rsidR="005A03B4" w:rsidRPr="005A03B4">
        <w:rPr>
          <w:rFonts w:ascii="Times New Roman" w:hAnsi="Times New Roman"/>
          <w:sz w:val="28"/>
          <w:szCs w:val="28"/>
        </w:rPr>
        <w:t xml:space="preserve">Если у работника право на назначение или изменение размера доплаты за выслугу лет наступило в период исполнения им государственных обязанностей, пребывания в учебном отпуске, при профессиональной подготовке, переподготовке и повышении квалификации в учебном заведении (для граждан, прошедших обучение до вступления в силу Федерального закона от 29 декабря 2012 года </w:t>
      </w:r>
      <w:r w:rsidR="00CE17AE">
        <w:rPr>
          <w:rFonts w:ascii="Times New Roman" w:hAnsi="Times New Roman"/>
          <w:sz w:val="28"/>
          <w:szCs w:val="28"/>
        </w:rPr>
        <w:t>№</w:t>
      </w:r>
      <w:r w:rsidR="005A03B4" w:rsidRPr="005A03B4">
        <w:rPr>
          <w:rFonts w:ascii="Times New Roman" w:hAnsi="Times New Roman"/>
          <w:sz w:val="28"/>
          <w:szCs w:val="28"/>
        </w:rPr>
        <w:t xml:space="preserve"> 273-ФЗ "Об образовании в Российской Федерации") и при обучении в организациях, осуществляющих образовательную деятельность, в целях получения профессионального образования и дополнительного профессионального образования, профессионального обучения (для граждан, прошедших обучение после вступления в силу Федерального закона от 29 декабря 2012 года </w:t>
      </w:r>
      <w:r w:rsidR="00CE17AE">
        <w:rPr>
          <w:rFonts w:ascii="Times New Roman" w:hAnsi="Times New Roman"/>
          <w:sz w:val="28"/>
          <w:szCs w:val="28"/>
        </w:rPr>
        <w:t>№</w:t>
      </w:r>
      <w:r w:rsidR="005A03B4" w:rsidRPr="005A03B4">
        <w:rPr>
          <w:rFonts w:ascii="Times New Roman" w:hAnsi="Times New Roman"/>
          <w:sz w:val="28"/>
          <w:szCs w:val="28"/>
        </w:rPr>
        <w:t xml:space="preserve"> 273-ФЗ "Об образовании в Российской Федерации") с отрывом от работы, а также в иных случаях, когда в соответствии с законодательством Российской Федерации за работником сохраняется средний заработок, доплата за выслугу лет устанавливается с момента наступления этого права и производится перерасчет среднего заработка работника. При увольнении работника доплата за выслугу лет начисляется пропорционально отработанному времени и выплачивается при окончательном расчете.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3.5. Работающим пенсионерам доплата за выслугу лет выплачивается на общих основаниях.</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4. Порядок установления стажа работы, дающего</w:t>
      </w:r>
    </w:p>
    <w:p w:rsidR="00813AF2" w:rsidRPr="00813AF2" w:rsidRDefault="00813AF2" w:rsidP="00D63B87">
      <w:pPr>
        <w:widowControl w:val="0"/>
        <w:suppressAutoHyphens/>
        <w:autoSpaceDE w:val="0"/>
        <w:autoSpaceDN w:val="0"/>
        <w:adjustRightInd w:val="0"/>
        <w:jc w:val="center"/>
        <w:rPr>
          <w:rFonts w:ascii="Times New Roman" w:hAnsi="Times New Roman"/>
          <w:sz w:val="28"/>
          <w:szCs w:val="28"/>
        </w:rPr>
      </w:pPr>
      <w:r w:rsidRPr="00813AF2">
        <w:rPr>
          <w:rFonts w:ascii="Times New Roman" w:hAnsi="Times New Roman"/>
          <w:sz w:val="28"/>
          <w:szCs w:val="28"/>
        </w:rPr>
        <w:t>право на получение доплаты за выслугу лет</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4.1. Стаж работы для установления доплаты за выслугу лет определяется комиссией по установлению трудового стажа.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4.2. Состав комиссии утверждается приказом руководителя учреждения с учетом мнения выборного органа первичной профсоюзной организации.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lastRenderedPageBreak/>
        <w:t xml:space="preserve">4.3. </w:t>
      </w:r>
      <w:r w:rsidR="005A03B4" w:rsidRPr="005A03B4">
        <w:rPr>
          <w:rFonts w:ascii="Times New Roman" w:hAnsi="Times New Roman"/>
          <w:sz w:val="28"/>
          <w:szCs w:val="28"/>
        </w:rPr>
        <w:t>Основными документами для определения стажа работы, дающего право на получение надбавки за стаж, являются трудовая книжка и (или) сведения о трудовой деятельности в соответствии со статьей 66.1 Трудового кодекса Российской Федерации, а также другие документы, удостоверяющие наличие стажа работы (службы), дающего право на получение надбавки за стаж.</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4.4. Комиссия уточняет список работников и стаж работы, дающий право на получение доплаты за выслугу лет, по мере необходимости, но не реже одного раза в год.</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center"/>
        <w:outlineLvl w:val="2"/>
        <w:rPr>
          <w:rFonts w:ascii="Times New Roman" w:hAnsi="Times New Roman"/>
          <w:sz w:val="28"/>
          <w:szCs w:val="28"/>
        </w:rPr>
      </w:pPr>
      <w:r w:rsidRPr="00813AF2">
        <w:rPr>
          <w:rFonts w:ascii="Times New Roman" w:hAnsi="Times New Roman"/>
          <w:sz w:val="28"/>
          <w:szCs w:val="28"/>
        </w:rPr>
        <w:t>5. Заключительные положения</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Споры, возникающие при установлении доплаты за выслугу лет, рассматриваются в установленном трудовым законодательством порядке.</w:t>
      </w: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1620CA" w:rsidRDefault="001620CA" w:rsidP="00D63B87">
      <w:pPr>
        <w:widowControl w:val="0"/>
        <w:suppressAutoHyphens/>
        <w:autoSpaceDE w:val="0"/>
        <w:autoSpaceDN w:val="0"/>
        <w:adjustRightInd w:val="0"/>
        <w:ind w:left="5670"/>
        <w:outlineLvl w:val="1"/>
        <w:rPr>
          <w:rFonts w:ascii="Times New Roman" w:hAnsi="Times New Roman"/>
          <w:sz w:val="28"/>
          <w:szCs w:val="28"/>
        </w:rPr>
      </w:pPr>
    </w:p>
    <w:p w:rsidR="00214D04" w:rsidRDefault="00214D04" w:rsidP="00D63B87">
      <w:pPr>
        <w:widowControl w:val="0"/>
        <w:suppressAutoHyphens/>
        <w:autoSpaceDE w:val="0"/>
        <w:autoSpaceDN w:val="0"/>
        <w:adjustRightInd w:val="0"/>
        <w:ind w:left="5670"/>
        <w:outlineLvl w:val="1"/>
        <w:rPr>
          <w:rFonts w:ascii="Times New Roman" w:hAnsi="Times New Roman"/>
          <w:sz w:val="28"/>
          <w:szCs w:val="28"/>
        </w:rPr>
      </w:pPr>
    </w:p>
    <w:p w:rsidR="006154E8" w:rsidRPr="00813AF2" w:rsidRDefault="006154E8" w:rsidP="00D63B87">
      <w:pPr>
        <w:widowControl w:val="0"/>
        <w:suppressAutoHyphens/>
        <w:autoSpaceDE w:val="0"/>
        <w:autoSpaceDN w:val="0"/>
        <w:adjustRightInd w:val="0"/>
        <w:ind w:left="5670"/>
        <w:outlineLvl w:val="1"/>
        <w:rPr>
          <w:rFonts w:ascii="Times New Roman" w:hAnsi="Times New Roman"/>
          <w:sz w:val="28"/>
          <w:szCs w:val="28"/>
        </w:rPr>
      </w:pPr>
      <w:r w:rsidRPr="00813AF2">
        <w:rPr>
          <w:rFonts w:ascii="Times New Roman" w:hAnsi="Times New Roman"/>
          <w:sz w:val="28"/>
          <w:szCs w:val="28"/>
        </w:rPr>
        <w:lastRenderedPageBreak/>
        <w:t>П</w:t>
      </w:r>
      <w:r>
        <w:rPr>
          <w:rFonts w:ascii="Times New Roman" w:hAnsi="Times New Roman"/>
          <w:sz w:val="28"/>
          <w:szCs w:val="28"/>
        </w:rPr>
        <w:t>риложение 3</w:t>
      </w:r>
    </w:p>
    <w:p w:rsidR="006154E8" w:rsidRPr="00813AF2" w:rsidRDefault="006154E8"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к Положению</w:t>
      </w:r>
    </w:p>
    <w:p w:rsidR="006154E8" w:rsidRPr="00813AF2" w:rsidRDefault="006154E8"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об оплате труда работников</w:t>
      </w:r>
    </w:p>
    <w:p w:rsidR="006154E8" w:rsidRPr="00813AF2" w:rsidRDefault="006154E8" w:rsidP="00D63B87">
      <w:pPr>
        <w:widowControl w:val="0"/>
        <w:suppressAutoHyphens/>
        <w:autoSpaceDE w:val="0"/>
        <w:autoSpaceDN w:val="0"/>
        <w:adjustRightInd w:val="0"/>
        <w:ind w:left="5670"/>
        <w:rPr>
          <w:rFonts w:ascii="Times New Roman" w:hAnsi="Times New Roman"/>
          <w:sz w:val="28"/>
          <w:szCs w:val="28"/>
        </w:rPr>
      </w:pPr>
      <w:r w:rsidRPr="00813AF2">
        <w:rPr>
          <w:rFonts w:ascii="Times New Roman" w:hAnsi="Times New Roman"/>
          <w:sz w:val="28"/>
          <w:szCs w:val="28"/>
        </w:rPr>
        <w:t>муниципальных учреждений культуры</w:t>
      </w:r>
      <w:r w:rsidR="00304360">
        <w:rPr>
          <w:rFonts w:ascii="Times New Roman" w:hAnsi="Times New Roman"/>
          <w:sz w:val="28"/>
          <w:szCs w:val="28"/>
        </w:rPr>
        <w:t xml:space="preserve"> </w:t>
      </w:r>
      <w:r>
        <w:rPr>
          <w:rFonts w:ascii="Times New Roman" w:hAnsi="Times New Roman"/>
          <w:sz w:val="28"/>
          <w:szCs w:val="28"/>
        </w:rPr>
        <w:t>Нюксенс</w:t>
      </w:r>
      <w:r w:rsidRPr="00813AF2">
        <w:rPr>
          <w:rFonts w:ascii="Times New Roman" w:hAnsi="Times New Roman"/>
          <w:sz w:val="28"/>
          <w:szCs w:val="28"/>
        </w:rPr>
        <w:t xml:space="preserve">кого муниципального </w:t>
      </w:r>
      <w:r w:rsidR="00214D04">
        <w:rPr>
          <w:rFonts w:ascii="Times New Roman" w:hAnsi="Times New Roman"/>
          <w:sz w:val="28"/>
          <w:szCs w:val="28"/>
        </w:rPr>
        <w:t>округа Вологодской области</w:t>
      </w:r>
    </w:p>
    <w:p w:rsidR="00813AF2" w:rsidRPr="00813AF2" w:rsidRDefault="00813AF2" w:rsidP="00D63B87">
      <w:pPr>
        <w:widowControl w:val="0"/>
        <w:suppressAutoHyphens/>
        <w:autoSpaceDE w:val="0"/>
        <w:autoSpaceDN w:val="0"/>
        <w:adjustRightInd w:val="0"/>
        <w:jc w:val="right"/>
        <w:rPr>
          <w:rFonts w:ascii="Times New Roman" w:hAnsi="Times New Roman"/>
          <w:sz w:val="28"/>
          <w:szCs w:val="28"/>
        </w:rPr>
      </w:pPr>
    </w:p>
    <w:p w:rsidR="006154E8" w:rsidRDefault="006154E8" w:rsidP="00D63B87">
      <w:pPr>
        <w:widowControl w:val="0"/>
        <w:suppressAutoHyphens/>
        <w:autoSpaceDE w:val="0"/>
        <w:autoSpaceDN w:val="0"/>
        <w:adjustRightInd w:val="0"/>
        <w:jc w:val="center"/>
        <w:rPr>
          <w:rFonts w:ascii="Times New Roman" w:hAnsi="Times New Roman"/>
          <w:sz w:val="28"/>
          <w:szCs w:val="28"/>
        </w:rPr>
      </w:pPr>
      <w:r>
        <w:rPr>
          <w:rFonts w:ascii="Times New Roman" w:hAnsi="Times New Roman"/>
          <w:sz w:val="28"/>
          <w:szCs w:val="28"/>
        </w:rPr>
        <w:t>Порядок</w:t>
      </w:r>
    </w:p>
    <w:p w:rsidR="006154E8" w:rsidRDefault="006154E8" w:rsidP="00D63B87">
      <w:pPr>
        <w:widowControl w:val="0"/>
        <w:suppressAutoHyphens/>
        <w:autoSpaceDE w:val="0"/>
        <w:autoSpaceDN w:val="0"/>
        <w:adjustRightInd w:val="0"/>
        <w:jc w:val="center"/>
        <w:rPr>
          <w:rFonts w:ascii="Times New Roman" w:hAnsi="Times New Roman"/>
          <w:sz w:val="28"/>
          <w:szCs w:val="28"/>
        </w:rPr>
      </w:pPr>
      <w:r>
        <w:rPr>
          <w:rFonts w:ascii="Times New Roman" w:hAnsi="Times New Roman"/>
          <w:sz w:val="28"/>
          <w:szCs w:val="28"/>
        </w:rPr>
        <w:t xml:space="preserve">исчисления размера средней заработной платы для определения размера </w:t>
      </w:r>
    </w:p>
    <w:p w:rsidR="00813AF2" w:rsidRPr="00813AF2" w:rsidRDefault="006154E8" w:rsidP="00D63B87">
      <w:pPr>
        <w:widowControl w:val="0"/>
        <w:suppressAutoHyphens/>
        <w:autoSpaceDE w:val="0"/>
        <w:autoSpaceDN w:val="0"/>
        <w:adjustRightInd w:val="0"/>
        <w:jc w:val="center"/>
        <w:rPr>
          <w:rFonts w:ascii="Times New Roman" w:hAnsi="Times New Roman"/>
          <w:b/>
          <w:bCs/>
          <w:sz w:val="28"/>
          <w:szCs w:val="28"/>
        </w:rPr>
      </w:pPr>
      <w:r>
        <w:rPr>
          <w:rFonts w:ascii="Times New Roman" w:hAnsi="Times New Roman"/>
          <w:sz w:val="28"/>
          <w:szCs w:val="28"/>
        </w:rPr>
        <w:t>должностного оклада руководителя учреждения культуры</w:t>
      </w:r>
      <w:bookmarkStart w:id="15" w:name="Par331"/>
      <w:bookmarkEnd w:id="15"/>
    </w:p>
    <w:p w:rsidR="00813AF2" w:rsidRPr="00813AF2" w:rsidRDefault="00813AF2" w:rsidP="00D63B87">
      <w:pPr>
        <w:widowControl w:val="0"/>
        <w:suppressAutoHyphens/>
        <w:autoSpaceDE w:val="0"/>
        <w:autoSpaceDN w:val="0"/>
        <w:adjustRightInd w:val="0"/>
        <w:jc w:val="both"/>
        <w:rPr>
          <w:rFonts w:ascii="Times New Roman" w:hAnsi="Times New Roman"/>
          <w:sz w:val="28"/>
          <w:szCs w:val="28"/>
        </w:rPr>
      </w:pP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1. При расчете средней заработной платы учитываются должностные оклады и выплаты стимулирующего характера работников основного персонала учреждения культуры. Выплаты стимулирующего характера работников основного персонала учреждения культуры учитываются независимо от финансовых источников, за счет которых осуществлялись данные выплаты.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Расчет средней заработной платы работников основного персонала учреждения культуры осуществляется за календарный год, предшествующий году установления должностного оклада руководителя учреждения культуры.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При расчете средней заработной платы не учитываются выплаты компенсационного характера работников основного персонала учреждения культуры.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2. Средняя заработная плата работников основного персонала учреждения культуры определяется путем деления суммы должностных окладов и выплат стимулирующего характера работников основного персонала учреждения культуры за отработанное время в предшествующем календарном году на сумму среднемесячной численности работников основного персонала учреждения культуры за все месяцы календарного года, предшествующего году установления должностного оклада руководителя учреждения культуры.</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3. При определении среднемесячной численности работников основного персонала учреждения культуры учитываются среднемесячная численность работников основного персонала учреждения культуры, работающих на условиях полного рабочего времени, среднемесячная численность работников основного персонала учреждения культуры, работающих на условиях неполного рабочего времени, и среднемесячная численность работников основного персонала учреждения культуры, являющихся внешними совместителями.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xml:space="preserve">4. Среднемесячная численность работников основного персонала учреждения культуры, работающих на условиях полного рабочего времени, исчисляется путем суммирования численности работников основного персонала учреждения культуры,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w:t>
      </w:r>
      <w:r w:rsidRPr="00813AF2">
        <w:rPr>
          <w:rFonts w:ascii="Times New Roman" w:hAnsi="Times New Roman"/>
          <w:sz w:val="28"/>
          <w:szCs w:val="28"/>
        </w:rPr>
        <w:lastRenderedPageBreak/>
        <w:t>праздничные дни, и деления полученной суммы на число календарных дней месяца.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Численность работников основного персонала учреждения культуры,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культуры, работающих на условиях полного рабочего времени, за рабочий день, предшествовавший выходным или нерабочим праздничным дням.</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В численности работников основного персонала учреждения культуры, работающих на условиях полного рабочего времени, за каждый календарный день месяца учитываются работники основного персонала учреждения культуры, фактически работающие и учтенные в табеле учета рабочего времени работников.</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Работник, работающий в учреждении культуры на основной должности и также как внутренний совместитель, учитывается в списочной численности работников основного персонала учреждения культуры как один человек (целая единица).</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5. Работники основного персонала учреждения культуры,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культуры учитываются пропорционально отработанному времени.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Расчет средней численности этой категории работников производится в следующем порядке: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- 40 часов - на 8 часов (при пятидневной рабочей неделе) или на 6.67 часа (при шестидневной рабочей неделе);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- 39 часов - на 7.8 часа (при пятидневной рабочей неделе) или на 6.5 часа (при шестидневной рабочей неделе);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- 36 часов - на 7.2 часа (при пятидневной рабочей неделе) или на 6 часов (при шестидневной рабочей неделе);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- 33 часа - на 6.6 часа (при пятидневной рабочей неделе) или на 5.5 часа (при шестидневной рабочей неделе);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- 30 часов - на 6 часов (при пятидневной рабочей неделе) или на 5 часов (при шестидневной рабочей неделе);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- 24 часа - на 4.8 часа (при пятидневной рабочей неделе) или на 4 часа (при шестидневной рабочей неделе);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813AF2" w:rsidRPr="00813AF2" w:rsidRDefault="00813AF2" w:rsidP="00D63B87">
      <w:pPr>
        <w:widowControl w:val="0"/>
        <w:suppressAutoHyphens/>
        <w:autoSpaceDE w:val="0"/>
        <w:autoSpaceDN w:val="0"/>
        <w:adjustRightInd w:val="0"/>
        <w:ind w:firstLine="540"/>
        <w:jc w:val="both"/>
        <w:rPr>
          <w:rFonts w:ascii="Times New Roman" w:hAnsi="Times New Roman"/>
          <w:sz w:val="28"/>
          <w:szCs w:val="28"/>
        </w:rPr>
      </w:pPr>
      <w:r w:rsidRPr="00813AF2">
        <w:rPr>
          <w:rFonts w:ascii="Times New Roman" w:hAnsi="Times New Roman"/>
          <w:sz w:val="28"/>
          <w:szCs w:val="28"/>
        </w:rPr>
        <w:lastRenderedPageBreak/>
        <w:t>6. Среднемесячная численность работников основного персонала учреждения культуры,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культуры, работавших на условиях неполного рабочего времени.</w:t>
      </w:r>
    </w:p>
    <w:p w:rsidR="00E91A69" w:rsidRPr="00813AF2" w:rsidRDefault="00E91A69" w:rsidP="00D63B87">
      <w:pPr>
        <w:widowControl w:val="0"/>
        <w:suppressAutoHyphens/>
        <w:autoSpaceDE w:val="0"/>
        <w:autoSpaceDN w:val="0"/>
        <w:adjustRightInd w:val="0"/>
        <w:jc w:val="center"/>
        <w:rPr>
          <w:rFonts w:ascii="Times New Roman" w:hAnsi="Times New Roman"/>
          <w:sz w:val="28"/>
          <w:szCs w:val="28"/>
        </w:rPr>
      </w:pPr>
    </w:p>
    <w:sectPr w:rsidR="00E91A69" w:rsidRPr="00813AF2" w:rsidSect="001620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65" w:rsidRDefault="00A03365">
      <w:r>
        <w:separator/>
      </w:r>
    </w:p>
  </w:endnote>
  <w:endnote w:type="continuationSeparator" w:id="0">
    <w:p w:rsidR="00A03365" w:rsidRDefault="00A0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65" w:rsidRDefault="00A03365">
      <w:r>
        <w:separator/>
      </w:r>
    </w:p>
  </w:footnote>
  <w:footnote w:type="continuationSeparator" w:id="0">
    <w:p w:rsidR="00A03365" w:rsidRDefault="00A03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6"/>
      <w:numFmt w:val="decimal"/>
      <w:lvlText w:val="%1."/>
      <w:lvlJc w:val="left"/>
      <w:pPr>
        <w:tabs>
          <w:tab w:val="num" w:pos="0"/>
        </w:tabs>
        <w:ind w:left="928" w:hanging="360"/>
      </w:pPr>
    </w:lvl>
  </w:abstractNum>
  <w:abstractNum w:abstractNumId="1">
    <w:nsid w:val="00000003"/>
    <w:multiLevelType w:val="singleLevel"/>
    <w:tmpl w:val="00000003"/>
    <w:name w:val="WW8Num3"/>
    <w:lvl w:ilvl="0">
      <w:start w:val="1"/>
      <w:numFmt w:val="decimal"/>
      <w:lvlText w:val="%1."/>
      <w:lvlJc w:val="left"/>
      <w:pPr>
        <w:tabs>
          <w:tab w:val="num" w:pos="0"/>
        </w:tabs>
        <w:ind w:left="900" w:hanging="360"/>
      </w:pPr>
    </w:lvl>
  </w:abstractNum>
  <w:abstractNum w:abstractNumId="2">
    <w:nsid w:val="15261451"/>
    <w:multiLevelType w:val="multilevel"/>
    <w:tmpl w:val="433010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C8774A"/>
    <w:multiLevelType w:val="hybridMultilevel"/>
    <w:tmpl w:val="FB4E9BCE"/>
    <w:lvl w:ilvl="0" w:tplc="AC608F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AF37139"/>
    <w:multiLevelType w:val="multilevel"/>
    <w:tmpl w:val="BF0A85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2DD4676C"/>
    <w:multiLevelType w:val="multilevel"/>
    <w:tmpl w:val="CD1088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AE727E"/>
    <w:multiLevelType w:val="hybridMultilevel"/>
    <w:tmpl w:val="B8F2A964"/>
    <w:lvl w:ilvl="0" w:tplc="E9562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13190C"/>
    <w:multiLevelType w:val="hybridMultilevel"/>
    <w:tmpl w:val="211C74D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1CC3B36"/>
    <w:multiLevelType w:val="singleLevel"/>
    <w:tmpl w:val="A8E25A1E"/>
    <w:lvl w:ilvl="0">
      <w:start w:val="2"/>
      <w:numFmt w:val="decimal"/>
      <w:lvlText w:val="%1."/>
      <w:legacy w:legacy="1" w:legacySpace="0" w:legacyIndent="422"/>
      <w:lvlJc w:val="left"/>
      <w:pPr>
        <w:ind w:left="0" w:firstLine="0"/>
      </w:pPr>
      <w:rPr>
        <w:rFonts w:ascii="Times New Roman" w:hAnsi="Times New Roman" w:cs="Times New Roman" w:hint="default"/>
      </w:rPr>
    </w:lvl>
  </w:abstractNum>
  <w:abstractNum w:abstractNumId="9">
    <w:nsid w:val="57FF0EC6"/>
    <w:multiLevelType w:val="multilevel"/>
    <w:tmpl w:val="B0A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BAB0937"/>
    <w:multiLevelType w:val="multilevel"/>
    <w:tmpl w:val="82F8C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15C19FF"/>
    <w:multiLevelType w:val="hybridMultilevel"/>
    <w:tmpl w:val="ECB0D680"/>
    <w:lvl w:ilvl="0" w:tplc="28583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2"/>
    </w:lvlOverride>
  </w:num>
  <w:num w:numId="2">
    <w:abstractNumId w:val="6"/>
  </w:num>
  <w:num w:numId="3">
    <w:abstractNumId w:val="4"/>
  </w:num>
  <w:num w:numId="4">
    <w:abstractNumId w:val="11"/>
  </w:num>
  <w:num w:numId="5">
    <w:abstractNumId w:val="0"/>
  </w:num>
  <w:num w:numId="6">
    <w:abstractNumId w:val="1"/>
  </w:num>
  <w:num w:numId="7">
    <w:abstractNumId w:val="9"/>
  </w:num>
  <w:num w:numId="8">
    <w:abstractNumId w:val="10"/>
  </w:num>
  <w:num w:numId="9">
    <w:abstractNumId w:val="2"/>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5E"/>
    <w:rsid w:val="00000DA9"/>
    <w:rsid w:val="00002080"/>
    <w:rsid w:val="00003F93"/>
    <w:rsid w:val="00006049"/>
    <w:rsid w:val="00006204"/>
    <w:rsid w:val="00012DD1"/>
    <w:rsid w:val="0001312D"/>
    <w:rsid w:val="00016D0F"/>
    <w:rsid w:val="00020F32"/>
    <w:rsid w:val="00021C56"/>
    <w:rsid w:val="000256B9"/>
    <w:rsid w:val="00026FF5"/>
    <w:rsid w:val="00027B67"/>
    <w:rsid w:val="00031997"/>
    <w:rsid w:val="000361DF"/>
    <w:rsid w:val="00036AD2"/>
    <w:rsid w:val="0004317B"/>
    <w:rsid w:val="00045A97"/>
    <w:rsid w:val="00050501"/>
    <w:rsid w:val="00050539"/>
    <w:rsid w:val="000506D0"/>
    <w:rsid w:val="00062613"/>
    <w:rsid w:val="00062A54"/>
    <w:rsid w:val="00064A8F"/>
    <w:rsid w:val="00066D15"/>
    <w:rsid w:val="000708A6"/>
    <w:rsid w:val="00073D6D"/>
    <w:rsid w:val="00073FF9"/>
    <w:rsid w:val="000745E8"/>
    <w:rsid w:val="00075B60"/>
    <w:rsid w:val="00080723"/>
    <w:rsid w:val="00080DCB"/>
    <w:rsid w:val="00082A6E"/>
    <w:rsid w:val="00082D1C"/>
    <w:rsid w:val="00085414"/>
    <w:rsid w:val="0008672A"/>
    <w:rsid w:val="00094A1E"/>
    <w:rsid w:val="000A2273"/>
    <w:rsid w:val="000A3061"/>
    <w:rsid w:val="000A58D9"/>
    <w:rsid w:val="000B2231"/>
    <w:rsid w:val="000B2632"/>
    <w:rsid w:val="000B33F9"/>
    <w:rsid w:val="000C0B55"/>
    <w:rsid w:val="000D16F8"/>
    <w:rsid w:val="000E3570"/>
    <w:rsid w:val="000E3ECF"/>
    <w:rsid w:val="000F011D"/>
    <w:rsid w:val="001015D3"/>
    <w:rsid w:val="00105A6A"/>
    <w:rsid w:val="00107E7E"/>
    <w:rsid w:val="0011359B"/>
    <w:rsid w:val="001167C9"/>
    <w:rsid w:val="00123277"/>
    <w:rsid w:val="00125E2D"/>
    <w:rsid w:val="0012708E"/>
    <w:rsid w:val="00127F6D"/>
    <w:rsid w:val="00130B29"/>
    <w:rsid w:val="00132A18"/>
    <w:rsid w:val="00132D03"/>
    <w:rsid w:val="00136055"/>
    <w:rsid w:val="001364AB"/>
    <w:rsid w:val="00144F90"/>
    <w:rsid w:val="00146B9A"/>
    <w:rsid w:val="001605DE"/>
    <w:rsid w:val="001606FC"/>
    <w:rsid w:val="00161721"/>
    <w:rsid w:val="001620CA"/>
    <w:rsid w:val="00162226"/>
    <w:rsid w:val="001625F5"/>
    <w:rsid w:val="00167C13"/>
    <w:rsid w:val="00167DCC"/>
    <w:rsid w:val="00170B90"/>
    <w:rsid w:val="00171D5B"/>
    <w:rsid w:val="00172F90"/>
    <w:rsid w:val="00183D68"/>
    <w:rsid w:val="00184011"/>
    <w:rsid w:val="00187C0C"/>
    <w:rsid w:val="00191B27"/>
    <w:rsid w:val="00195298"/>
    <w:rsid w:val="00196853"/>
    <w:rsid w:val="001A0C72"/>
    <w:rsid w:val="001A0E48"/>
    <w:rsid w:val="001A31F0"/>
    <w:rsid w:val="001A5A44"/>
    <w:rsid w:val="001A7721"/>
    <w:rsid w:val="001B0209"/>
    <w:rsid w:val="001B06B6"/>
    <w:rsid w:val="001B08A4"/>
    <w:rsid w:val="001B0B98"/>
    <w:rsid w:val="001C19BE"/>
    <w:rsid w:val="001C2C61"/>
    <w:rsid w:val="001D7708"/>
    <w:rsid w:val="001D7B2A"/>
    <w:rsid w:val="001E0961"/>
    <w:rsid w:val="001E1693"/>
    <w:rsid w:val="001E2204"/>
    <w:rsid w:val="001E4A73"/>
    <w:rsid w:val="001F01D2"/>
    <w:rsid w:val="001F0517"/>
    <w:rsid w:val="001F1821"/>
    <w:rsid w:val="001F2A67"/>
    <w:rsid w:val="001F3D15"/>
    <w:rsid w:val="00202710"/>
    <w:rsid w:val="002056E2"/>
    <w:rsid w:val="00205B96"/>
    <w:rsid w:val="00212B23"/>
    <w:rsid w:val="002145A9"/>
    <w:rsid w:val="00214D04"/>
    <w:rsid w:val="002223C8"/>
    <w:rsid w:val="00225644"/>
    <w:rsid w:val="0022589F"/>
    <w:rsid w:val="00240931"/>
    <w:rsid w:val="00241405"/>
    <w:rsid w:val="00242362"/>
    <w:rsid w:val="00244CE5"/>
    <w:rsid w:val="00245F05"/>
    <w:rsid w:val="00250433"/>
    <w:rsid w:val="002536DD"/>
    <w:rsid w:val="00253970"/>
    <w:rsid w:val="002565D4"/>
    <w:rsid w:val="00257067"/>
    <w:rsid w:val="002571CF"/>
    <w:rsid w:val="0025778C"/>
    <w:rsid w:val="0026301A"/>
    <w:rsid w:val="002645DE"/>
    <w:rsid w:val="00265CE9"/>
    <w:rsid w:val="00271628"/>
    <w:rsid w:val="002719C2"/>
    <w:rsid w:val="002738F0"/>
    <w:rsid w:val="00275074"/>
    <w:rsid w:val="002766F1"/>
    <w:rsid w:val="002770B0"/>
    <w:rsid w:val="00277346"/>
    <w:rsid w:val="0028106D"/>
    <w:rsid w:val="00282949"/>
    <w:rsid w:val="002837EA"/>
    <w:rsid w:val="00285956"/>
    <w:rsid w:val="00286521"/>
    <w:rsid w:val="002866D3"/>
    <w:rsid w:val="00291B62"/>
    <w:rsid w:val="002925B3"/>
    <w:rsid w:val="00293B48"/>
    <w:rsid w:val="00294365"/>
    <w:rsid w:val="00296C0F"/>
    <w:rsid w:val="002A0F2B"/>
    <w:rsid w:val="002B1796"/>
    <w:rsid w:val="002B4292"/>
    <w:rsid w:val="002B5797"/>
    <w:rsid w:val="002C2CE3"/>
    <w:rsid w:val="002C34C8"/>
    <w:rsid w:val="002C3A66"/>
    <w:rsid w:val="002C433A"/>
    <w:rsid w:val="002C4AB2"/>
    <w:rsid w:val="002C4AF3"/>
    <w:rsid w:val="002C5D56"/>
    <w:rsid w:val="002C6B62"/>
    <w:rsid w:val="002D070D"/>
    <w:rsid w:val="002D3AB9"/>
    <w:rsid w:val="002E1050"/>
    <w:rsid w:val="002E31B1"/>
    <w:rsid w:val="002E31CE"/>
    <w:rsid w:val="002E536F"/>
    <w:rsid w:val="002F0640"/>
    <w:rsid w:val="002F2E09"/>
    <w:rsid w:val="002F4172"/>
    <w:rsid w:val="002F6669"/>
    <w:rsid w:val="00304360"/>
    <w:rsid w:val="0030628A"/>
    <w:rsid w:val="003124BB"/>
    <w:rsid w:val="00314787"/>
    <w:rsid w:val="00317E6D"/>
    <w:rsid w:val="003206B9"/>
    <w:rsid w:val="00323F96"/>
    <w:rsid w:val="003274CF"/>
    <w:rsid w:val="00330CE1"/>
    <w:rsid w:val="00333CA9"/>
    <w:rsid w:val="0033615C"/>
    <w:rsid w:val="00341E6D"/>
    <w:rsid w:val="00341E85"/>
    <w:rsid w:val="00345AF8"/>
    <w:rsid w:val="00345FE6"/>
    <w:rsid w:val="00346882"/>
    <w:rsid w:val="00356064"/>
    <w:rsid w:val="00365FAC"/>
    <w:rsid w:val="00371A93"/>
    <w:rsid w:val="00372B1E"/>
    <w:rsid w:val="003764B8"/>
    <w:rsid w:val="003923D4"/>
    <w:rsid w:val="003A070C"/>
    <w:rsid w:val="003A1175"/>
    <w:rsid w:val="003A4056"/>
    <w:rsid w:val="003A5CF6"/>
    <w:rsid w:val="003A7EFE"/>
    <w:rsid w:val="003B3022"/>
    <w:rsid w:val="003B7BC0"/>
    <w:rsid w:val="003C30BB"/>
    <w:rsid w:val="003C4056"/>
    <w:rsid w:val="003C581B"/>
    <w:rsid w:val="003C7048"/>
    <w:rsid w:val="003D178A"/>
    <w:rsid w:val="003D3033"/>
    <w:rsid w:val="003D36EA"/>
    <w:rsid w:val="003D766E"/>
    <w:rsid w:val="003D7DFB"/>
    <w:rsid w:val="003E0DA3"/>
    <w:rsid w:val="003E120C"/>
    <w:rsid w:val="003E6119"/>
    <w:rsid w:val="003E766E"/>
    <w:rsid w:val="003F0A6E"/>
    <w:rsid w:val="003F1B58"/>
    <w:rsid w:val="003F318C"/>
    <w:rsid w:val="004022E0"/>
    <w:rsid w:val="00403109"/>
    <w:rsid w:val="0040374F"/>
    <w:rsid w:val="004078B8"/>
    <w:rsid w:val="0041246A"/>
    <w:rsid w:val="0041284A"/>
    <w:rsid w:val="00412B15"/>
    <w:rsid w:val="00413397"/>
    <w:rsid w:val="00414F03"/>
    <w:rsid w:val="00416DA0"/>
    <w:rsid w:val="0042154B"/>
    <w:rsid w:val="004312BC"/>
    <w:rsid w:val="0043188B"/>
    <w:rsid w:val="004353D5"/>
    <w:rsid w:val="00440EC7"/>
    <w:rsid w:val="004443E7"/>
    <w:rsid w:val="00444861"/>
    <w:rsid w:val="00445088"/>
    <w:rsid w:val="004474C3"/>
    <w:rsid w:val="004504B1"/>
    <w:rsid w:val="00450E80"/>
    <w:rsid w:val="00472AE9"/>
    <w:rsid w:val="0047705E"/>
    <w:rsid w:val="00481AD6"/>
    <w:rsid w:val="0048376D"/>
    <w:rsid w:val="00485442"/>
    <w:rsid w:val="00485C5D"/>
    <w:rsid w:val="004862CA"/>
    <w:rsid w:val="0048687E"/>
    <w:rsid w:val="00493184"/>
    <w:rsid w:val="004969DA"/>
    <w:rsid w:val="004974E3"/>
    <w:rsid w:val="004A0211"/>
    <w:rsid w:val="004A1C7A"/>
    <w:rsid w:val="004A2E9A"/>
    <w:rsid w:val="004A37EE"/>
    <w:rsid w:val="004A4157"/>
    <w:rsid w:val="004A495A"/>
    <w:rsid w:val="004A568D"/>
    <w:rsid w:val="004A5901"/>
    <w:rsid w:val="004B1CD4"/>
    <w:rsid w:val="004B22BA"/>
    <w:rsid w:val="004B295F"/>
    <w:rsid w:val="004B794A"/>
    <w:rsid w:val="004C1738"/>
    <w:rsid w:val="004C3B71"/>
    <w:rsid w:val="004D25FB"/>
    <w:rsid w:val="004E1998"/>
    <w:rsid w:val="004E2DBA"/>
    <w:rsid w:val="004E7603"/>
    <w:rsid w:val="004F1D76"/>
    <w:rsid w:val="004F4107"/>
    <w:rsid w:val="004F60EA"/>
    <w:rsid w:val="005027AE"/>
    <w:rsid w:val="00504DBE"/>
    <w:rsid w:val="00506B51"/>
    <w:rsid w:val="005121EC"/>
    <w:rsid w:val="00515C19"/>
    <w:rsid w:val="00517AF9"/>
    <w:rsid w:val="00521B10"/>
    <w:rsid w:val="00525436"/>
    <w:rsid w:val="005255E0"/>
    <w:rsid w:val="00531B77"/>
    <w:rsid w:val="00537AD7"/>
    <w:rsid w:val="00543535"/>
    <w:rsid w:val="0054487E"/>
    <w:rsid w:val="0054604F"/>
    <w:rsid w:val="0054693C"/>
    <w:rsid w:val="00546B56"/>
    <w:rsid w:val="005477A8"/>
    <w:rsid w:val="005505A7"/>
    <w:rsid w:val="005505F8"/>
    <w:rsid w:val="00551737"/>
    <w:rsid w:val="0055189D"/>
    <w:rsid w:val="00552A2C"/>
    <w:rsid w:val="00556D54"/>
    <w:rsid w:val="00573C0B"/>
    <w:rsid w:val="00582A4F"/>
    <w:rsid w:val="0058620C"/>
    <w:rsid w:val="005948F9"/>
    <w:rsid w:val="00595E73"/>
    <w:rsid w:val="00597F48"/>
    <w:rsid w:val="005A03B4"/>
    <w:rsid w:val="005A2214"/>
    <w:rsid w:val="005A62EA"/>
    <w:rsid w:val="005B4344"/>
    <w:rsid w:val="005B6E07"/>
    <w:rsid w:val="005C101E"/>
    <w:rsid w:val="005C439B"/>
    <w:rsid w:val="005C5897"/>
    <w:rsid w:val="005C68EB"/>
    <w:rsid w:val="005D2ECF"/>
    <w:rsid w:val="005D3685"/>
    <w:rsid w:val="005D692C"/>
    <w:rsid w:val="005D6C1E"/>
    <w:rsid w:val="005E0F6C"/>
    <w:rsid w:val="005E156E"/>
    <w:rsid w:val="005F066F"/>
    <w:rsid w:val="005F16EC"/>
    <w:rsid w:val="005F2056"/>
    <w:rsid w:val="005F3878"/>
    <w:rsid w:val="005F728A"/>
    <w:rsid w:val="0060152A"/>
    <w:rsid w:val="006057B1"/>
    <w:rsid w:val="006064CA"/>
    <w:rsid w:val="006076F1"/>
    <w:rsid w:val="00610E5A"/>
    <w:rsid w:val="0061214E"/>
    <w:rsid w:val="00613D64"/>
    <w:rsid w:val="0061452D"/>
    <w:rsid w:val="006154E8"/>
    <w:rsid w:val="00616AEF"/>
    <w:rsid w:val="0062033D"/>
    <w:rsid w:val="00621857"/>
    <w:rsid w:val="00625BCF"/>
    <w:rsid w:val="00630795"/>
    <w:rsid w:val="006323DE"/>
    <w:rsid w:val="0063569D"/>
    <w:rsid w:val="00636248"/>
    <w:rsid w:val="00640838"/>
    <w:rsid w:val="00642720"/>
    <w:rsid w:val="00644AA9"/>
    <w:rsid w:val="00647240"/>
    <w:rsid w:val="00647E3F"/>
    <w:rsid w:val="00663D82"/>
    <w:rsid w:val="006645FC"/>
    <w:rsid w:val="00664788"/>
    <w:rsid w:val="006670DE"/>
    <w:rsid w:val="00667BD0"/>
    <w:rsid w:val="00671705"/>
    <w:rsid w:val="006758FD"/>
    <w:rsid w:val="00677845"/>
    <w:rsid w:val="006810A2"/>
    <w:rsid w:val="00683429"/>
    <w:rsid w:val="006856F0"/>
    <w:rsid w:val="00690BAB"/>
    <w:rsid w:val="006A14B5"/>
    <w:rsid w:val="006A1D55"/>
    <w:rsid w:val="006A2FB4"/>
    <w:rsid w:val="006B048A"/>
    <w:rsid w:val="006B4416"/>
    <w:rsid w:val="006B6F68"/>
    <w:rsid w:val="006B79E3"/>
    <w:rsid w:val="006C72BF"/>
    <w:rsid w:val="006D02AC"/>
    <w:rsid w:val="006D1E3D"/>
    <w:rsid w:val="006D59EC"/>
    <w:rsid w:val="006D682C"/>
    <w:rsid w:val="006E1C2E"/>
    <w:rsid w:val="006E24A5"/>
    <w:rsid w:val="006E28C6"/>
    <w:rsid w:val="006E4576"/>
    <w:rsid w:val="006F2834"/>
    <w:rsid w:val="006F2EA1"/>
    <w:rsid w:val="006F5F0D"/>
    <w:rsid w:val="0070178A"/>
    <w:rsid w:val="007027F5"/>
    <w:rsid w:val="007045E4"/>
    <w:rsid w:val="00705C4D"/>
    <w:rsid w:val="00710839"/>
    <w:rsid w:val="0071090D"/>
    <w:rsid w:val="00713288"/>
    <w:rsid w:val="007168E5"/>
    <w:rsid w:val="007173A7"/>
    <w:rsid w:val="00720D75"/>
    <w:rsid w:val="007229D4"/>
    <w:rsid w:val="00726A7F"/>
    <w:rsid w:val="007300A0"/>
    <w:rsid w:val="00734C3A"/>
    <w:rsid w:val="00734C9F"/>
    <w:rsid w:val="00743298"/>
    <w:rsid w:val="0074499F"/>
    <w:rsid w:val="00756C47"/>
    <w:rsid w:val="00760804"/>
    <w:rsid w:val="0076376F"/>
    <w:rsid w:val="00765AE3"/>
    <w:rsid w:val="0077041F"/>
    <w:rsid w:val="007751B1"/>
    <w:rsid w:val="007758D6"/>
    <w:rsid w:val="00777C5A"/>
    <w:rsid w:val="007832B2"/>
    <w:rsid w:val="00783DD7"/>
    <w:rsid w:val="007841D3"/>
    <w:rsid w:val="00785F0A"/>
    <w:rsid w:val="007937AF"/>
    <w:rsid w:val="00796053"/>
    <w:rsid w:val="00797CCC"/>
    <w:rsid w:val="007A5024"/>
    <w:rsid w:val="007A77D2"/>
    <w:rsid w:val="007B7219"/>
    <w:rsid w:val="007C6177"/>
    <w:rsid w:val="007D10A7"/>
    <w:rsid w:val="007D137D"/>
    <w:rsid w:val="007D467C"/>
    <w:rsid w:val="007D64F2"/>
    <w:rsid w:val="007E0510"/>
    <w:rsid w:val="007E4565"/>
    <w:rsid w:val="007E5B11"/>
    <w:rsid w:val="007F1357"/>
    <w:rsid w:val="007F31BA"/>
    <w:rsid w:val="007F4229"/>
    <w:rsid w:val="007F4D19"/>
    <w:rsid w:val="007F6376"/>
    <w:rsid w:val="00801E8E"/>
    <w:rsid w:val="0080251F"/>
    <w:rsid w:val="00804BC7"/>
    <w:rsid w:val="00804D33"/>
    <w:rsid w:val="00805467"/>
    <w:rsid w:val="00810D8F"/>
    <w:rsid w:val="00812220"/>
    <w:rsid w:val="00813569"/>
    <w:rsid w:val="00813AF2"/>
    <w:rsid w:val="00813D47"/>
    <w:rsid w:val="008150A2"/>
    <w:rsid w:val="00816421"/>
    <w:rsid w:val="00817B1F"/>
    <w:rsid w:val="00821899"/>
    <w:rsid w:val="008323ED"/>
    <w:rsid w:val="00834858"/>
    <w:rsid w:val="00834CB0"/>
    <w:rsid w:val="00841446"/>
    <w:rsid w:val="00842957"/>
    <w:rsid w:val="0085184D"/>
    <w:rsid w:val="00852308"/>
    <w:rsid w:val="00852E7A"/>
    <w:rsid w:val="008745C4"/>
    <w:rsid w:val="00877027"/>
    <w:rsid w:val="00877AFA"/>
    <w:rsid w:val="00883B2F"/>
    <w:rsid w:val="008918F3"/>
    <w:rsid w:val="00894859"/>
    <w:rsid w:val="00895CD7"/>
    <w:rsid w:val="00896662"/>
    <w:rsid w:val="008A531A"/>
    <w:rsid w:val="008A6F65"/>
    <w:rsid w:val="008B0885"/>
    <w:rsid w:val="008B3C74"/>
    <w:rsid w:val="008B4681"/>
    <w:rsid w:val="008B4FA7"/>
    <w:rsid w:val="008B52A1"/>
    <w:rsid w:val="008B68BF"/>
    <w:rsid w:val="008C07F6"/>
    <w:rsid w:val="008C0B7A"/>
    <w:rsid w:val="008C1172"/>
    <w:rsid w:val="008C12A4"/>
    <w:rsid w:val="008C1376"/>
    <w:rsid w:val="008C46C6"/>
    <w:rsid w:val="008C4FE3"/>
    <w:rsid w:val="008D08B5"/>
    <w:rsid w:val="008D155B"/>
    <w:rsid w:val="008D4643"/>
    <w:rsid w:val="008D5C87"/>
    <w:rsid w:val="008E29FB"/>
    <w:rsid w:val="008E33ED"/>
    <w:rsid w:val="008E37F3"/>
    <w:rsid w:val="008E5738"/>
    <w:rsid w:val="008E6B43"/>
    <w:rsid w:val="008F022D"/>
    <w:rsid w:val="008F08CC"/>
    <w:rsid w:val="008F0B82"/>
    <w:rsid w:val="008F39D7"/>
    <w:rsid w:val="008F6C06"/>
    <w:rsid w:val="00903A5B"/>
    <w:rsid w:val="00904180"/>
    <w:rsid w:val="009057D4"/>
    <w:rsid w:val="00914882"/>
    <w:rsid w:val="009219D0"/>
    <w:rsid w:val="00930A0F"/>
    <w:rsid w:val="00932972"/>
    <w:rsid w:val="009402D8"/>
    <w:rsid w:val="00941A6C"/>
    <w:rsid w:val="0095061A"/>
    <w:rsid w:val="00950D58"/>
    <w:rsid w:val="0095165F"/>
    <w:rsid w:val="00951843"/>
    <w:rsid w:val="009542D1"/>
    <w:rsid w:val="00955063"/>
    <w:rsid w:val="00963D07"/>
    <w:rsid w:val="009665E7"/>
    <w:rsid w:val="009710A7"/>
    <w:rsid w:val="0097484B"/>
    <w:rsid w:val="009835CF"/>
    <w:rsid w:val="00984DF7"/>
    <w:rsid w:val="00985D21"/>
    <w:rsid w:val="00991150"/>
    <w:rsid w:val="00994E67"/>
    <w:rsid w:val="009960F5"/>
    <w:rsid w:val="00997676"/>
    <w:rsid w:val="009A040E"/>
    <w:rsid w:val="009A2ED0"/>
    <w:rsid w:val="009B664D"/>
    <w:rsid w:val="009C321F"/>
    <w:rsid w:val="009D21E4"/>
    <w:rsid w:val="009D34C2"/>
    <w:rsid w:val="009D3821"/>
    <w:rsid w:val="009D3AAB"/>
    <w:rsid w:val="009D3ECF"/>
    <w:rsid w:val="009D523E"/>
    <w:rsid w:val="009D57CD"/>
    <w:rsid w:val="009D69C4"/>
    <w:rsid w:val="009D7963"/>
    <w:rsid w:val="009E4E6A"/>
    <w:rsid w:val="009E5517"/>
    <w:rsid w:val="009E5535"/>
    <w:rsid w:val="009F0D0E"/>
    <w:rsid w:val="009F2BD6"/>
    <w:rsid w:val="009F3522"/>
    <w:rsid w:val="009F4B73"/>
    <w:rsid w:val="009F6436"/>
    <w:rsid w:val="00A01779"/>
    <w:rsid w:val="00A0235E"/>
    <w:rsid w:val="00A02F9A"/>
    <w:rsid w:val="00A03365"/>
    <w:rsid w:val="00A042C9"/>
    <w:rsid w:val="00A105A4"/>
    <w:rsid w:val="00A114EA"/>
    <w:rsid w:val="00A131F3"/>
    <w:rsid w:val="00A13917"/>
    <w:rsid w:val="00A17431"/>
    <w:rsid w:val="00A1788D"/>
    <w:rsid w:val="00A21CBF"/>
    <w:rsid w:val="00A2485E"/>
    <w:rsid w:val="00A266B3"/>
    <w:rsid w:val="00A26E93"/>
    <w:rsid w:val="00A36725"/>
    <w:rsid w:val="00A37DB2"/>
    <w:rsid w:val="00A40FA8"/>
    <w:rsid w:val="00A4369C"/>
    <w:rsid w:val="00A43728"/>
    <w:rsid w:val="00A44618"/>
    <w:rsid w:val="00A4713E"/>
    <w:rsid w:val="00A572AC"/>
    <w:rsid w:val="00A708E7"/>
    <w:rsid w:val="00A70C9E"/>
    <w:rsid w:val="00A7185E"/>
    <w:rsid w:val="00A7303A"/>
    <w:rsid w:val="00A73400"/>
    <w:rsid w:val="00A74219"/>
    <w:rsid w:val="00A74D5B"/>
    <w:rsid w:val="00A77B7D"/>
    <w:rsid w:val="00A94532"/>
    <w:rsid w:val="00A94770"/>
    <w:rsid w:val="00A954D4"/>
    <w:rsid w:val="00AA420B"/>
    <w:rsid w:val="00AA48BC"/>
    <w:rsid w:val="00AA7CBE"/>
    <w:rsid w:val="00AB355E"/>
    <w:rsid w:val="00AB42EC"/>
    <w:rsid w:val="00AB48EA"/>
    <w:rsid w:val="00AB4D27"/>
    <w:rsid w:val="00AB6EBC"/>
    <w:rsid w:val="00AC1E31"/>
    <w:rsid w:val="00AC3465"/>
    <w:rsid w:val="00AC386A"/>
    <w:rsid w:val="00AD6BC8"/>
    <w:rsid w:val="00AD7149"/>
    <w:rsid w:val="00AD71E9"/>
    <w:rsid w:val="00AD7488"/>
    <w:rsid w:val="00AF3108"/>
    <w:rsid w:val="00AF3A98"/>
    <w:rsid w:val="00AF4579"/>
    <w:rsid w:val="00AF4C15"/>
    <w:rsid w:val="00AF7A34"/>
    <w:rsid w:val="00B00331"/>
    <w:rsid w:val="00B0492E"/>
    <w:rsid w:val="00B136C0"/>
    <w:rsid w:val="00B13D8A"/>
    <w:rsid w:val="00B2067B"/>
    <w:rsid w:val="00B22AE8"/>
    <w:rsid w:val="00B24DE6"/>
    <w:rsid w:val="00B2710A"/>
    <w:rsid w:val="00B30FFE"/>
    <w:rsid w:val="00B33E34"/>
    <w:rsid w:val="00B456D8"/>
    <w:rsid w:val="00B47986"/>
    <w:rsid w:val="00B535A2"/>
    <w:rsid w:val="00B610B2"/>
    <w:rsid w:val="00B61AFB"/>
    <w:rsid w:val="00B63040"/>
    <w:rsid w:val="00B7375F"/>
    <w:rsid w:val="00B760B0"/>
    <w:rsid w:val="00B776BD"/>
    <w:rsid w:val="00B80018"/>
    <w:rsid w:val="00B83972"/>
    <w:rsid w:val="00B84532"/>
    <w:rsid w:val="00B9043B"/>
    <w:rsid w:val="00B91BE5"/>
    <w:rsid w:val="00B94EB2"/>
    <w:rsid w:val="00BA3B5F"/>
    <w:rsid w:val="00BB05F5"/>
    <w:rsid w:val="00BB13C1"/>
    <w:rsid w:val="00BB13F6"/>
    <w:rsid w:val="00BC08E2"/>
    <w:rsid w:val="00BC3786"/>
    <w:rsid w:val="00BC5B67"/>
    <w:rsid w:val="00BC681B"/>
    <w:rsid w:val="00BD11E3"/>
    <w:rsid w:val="00BD7E95"/>
    <w:rsid w:val="00BE5BD7"/>
    <w:rsid w:val="00BE6A3E"/>
    <w:rsid w:val="00BF54F0"/>
    <w:rsid w:val="00BF56AB"/>
    <w:rsid w:val="00C049AD"/>
    <w:rsid w:val="00C06687"/>
    <w:rsid w:val="00C11989"/>
    <w:rsid w:val="00C11DC5"/>
    <w:rsid w:val="00C1681C"/>
    <w:rsid w:val="00C16B92"/>
    <w:rsid w:val="00C16FED"/>
    <w:rsid w:val="00C21E51"/>
    <w:rsid w:val="00C2337B"/>
    <w:rsid w:val="00C241E2"/>
    <w:rsid w:val="00C26E00"/>
    <w:rsid w:val="00C3387E"/>
    <w:rsid w:val="00C3446C"/>
    <w:rsid w:val="00C3479A"/>
    <w:rsid w:val="00C35DDE"/>
    <w:rsid w:val="00C37313"/>
    <w:rsid w:val="00C37800"/>
    <w:rsid w:val="00C405F7"/>
    <w:rsid w:val="00C42FD3"/>
    <w:rsid w:val="00C43C35"/>
    <w:rsid w:val="00C51F36"/>
    <w:rsid w:val="00C520D0"/>
    <w:rsid w:val="00C5464D"/>
    <w:rsid w:val="00C55CFC"/>
    <w:rsid w:val="00C55ED7"/>
    <w:rsid w:val="00C561B3"/>
    <w:rsid w:val="00C607DC"/>
    <w:rsid w:val="00C63291"/>
    <w:rsid w:val="00C674BE"/>
    <w:rsid w:val="00C71B4C"/>
    <w:rsid w:val="00C76FDE"/>
    <w:rsid w:val="00C7709B"/>
    <w:rsid w:val="00C810EA"/>
    <w:rsid w:val="00C813A4"/>
    <w:rsid w:val="00C9134C"/>
    <w:rsid w:val="00C91BAE"/>
    <w:rsid w:val="00C92319"/>
    <w:rsid w:val="00C95C0F"/>
    <w:rsid w:val="00CA3292"/>
    <w:rsid w:val="00CA397B"/>
    <w:rsid w:val="00CA54B3"/>
    <w:rsid w:val="00CA6B08"/>
    <w:rsid w:val="00CB0D9A"/>
    <w:rsid w:val="00CB1541"/>
    <w:rsid w:val="00CB15FF"/>
    <w:rsid w:val="00CC4BD4"/>
    <w:rsid w:val="00CC4DF5"/>
    <w:rsid w:val="00CC5468"/>
    <w:rsid w:val="00CC576E"/>
    <w:rsid w:val="00CC7950"/>
    <w:rsid w:val="00CD6CD8"/>
    <w:rsid w:val="00CE17AE"/>
    <w:rsid w:val="00CE3438"/>
    <w:rsid w:val="00CE4F8B"/>
    <w:rsid w:val="00CE640A"/>
    <w:rsid w:val="00CF6C09"/>
    <w:rsid w:val="00CF6EE1"/>
    <w:rsid w:val="00D01234"/>
    <w:rsid w:val="00D02910"/>
    <w:rsid w:val="00D04A72"/>
    <w:rsid w:val="00D06D3F"/>
    <w:rsid w:val="00D129E6"/>
    <w:rsid w:val="00D26D23"/>
    <w:rsid w:val="00D31053"/>
    <w:rsid w:val="00D34819"/>
    <w:rsid w:val="00D34FF1"/>
    <w:rsid w:val="00D35773"/>
    <w:rsid w:val="00D36C78"/>
    <w:rsid w:val="00D37E37"/>
    <w:rsid w:val="00D40791"/>
    <w:rsid w:val="00D42368"/>
    <w:rsid w:val="00D43C48"/>
    <w:rsid w:val="00D44C72"/>
    <w:rsid w:val="00D465FA"/>
    <w:rsid w:val="00D50966"/>
    <w:rsid w:val="00D55813"/>
    <w:rsid w:val="00D610C8"/>
    <w:rsid w:val="00D63B87"/>
    <w:rsid w:val="00D66A27"/>
    <w:rsid w:val="00D67F2E"/>
    <w:rsid w:val="00D72723"/>
    <w:rsid w:val="00D75C70"/>
    <w:rsid w:val="00D76317"/>
    <w:rsid w:val="00D8045A"/>
    <w:rsid w:val="00D81BD9"/>
    <w:rsid w:val="00D919EC"/>
    <w:rsid w:val="00D92079"/>
    <w:rsid w:val="00D92614"/>
    <w:rsid w:val="00D93226"/>
    <w:rsid w:val="00D93802"/>
    <w:rsid w:val="00D97FF6"/>
    <w:rsid w:val="00DA0F69"/>
    <w:rsid w:val="00DA4605"/>
    <w:rsid w:val="00DA5997"/>
    <w:rsid w:val="00DA5ED2"/>
    <w:rsid w:val="00DB465D"/>
    <w:rsid w:val="00DB5EF6"/>
    <w:rsid w:val="00DC1254"/>
    <w:rsid w:val="00DC14DA"/>
    <w:rsid w:val="00DC23D9"/>
    <w:rsid w:val="00DC353F"/>
    <w:rsid w:val="00DC3600"/>
    <w:rsid w:val="00DC3C87"/>
    <w:rsid w:val="00DC5004"/>
    <w:rsid w:val="00DC6048"/>
    <w:rsid w:val="00DC7605"/>
    <w:rsid w:val="00DD075F"/>
    <w:rsid w:val="00DD7A2D"/>
    <w:rsid w:val="00DD7D6B"/>
    <w:rsid w:val="00DE7969"/>
    <w:rsid w:val="00DF2374"/>
    <w:rsid w:val="00DF483D"/>
    <w:rsid w:val="00DF5808"/>
    <w:rsid w:val="00DF6603"/>
    <w:rsid w:val="00E0027E"/>
    <w:rsid w:val="00E04973"/>
    <w:rsid w:val="00E04EDB"/>
    <w:rsid w:val="00E105CC"/>
    <w:rsid w:val="00E133CF"/>
    <w:rsid w:val="00E16982"/>
    <w:rsid w:val="00E16AE1"/>
    <w:rsid w:val="00E22746"/>
    <w:rsid w:val="00E23E87"/>
    <w:rsid w:val="00E2715B"/>
    <w:rsid w:val="00E2716F"/>
    <w:rsid w:val="00E30E99"/>
    <w:rsid w:val="00E34BF9"/>
    <w:rsid w:val="00E35250"/>
    <w:rsid w:val="00E3747E"/>
    <w:rsid w:val="00E411D4"/>
    <w:rsid w:val="00E47374"/>
    <w:rsid w:val="00E53773"/>
    <w:rsid w:val="00E53A86"/>
    <w:rsid w:val="00E65FEC"/>
    <w:rsid w:val="00E66A5B"/>
    <w:rsid w:val="00E73DDF"/>
    <w:rsid w:val="00E74485"/>
    <w:rsid w:val="00E805F8"/>
    <w:rsid w:val="00E81E4B"/>
    <w:rsid w:val="00E82EFA"/>
    <w:rsid w:val="00E82F0B"/>
    <w:rsid w:val="00E83451"/>
    <w:rsid w:val="00E850E3"/>
    <w:rsid w:val="00E87BEE"/>
    <w:rsid w:val="00E87C11"/>
    <w:rsid w:val="00E91A69"/>
    <w:rsid w:val="00E93994"/>
    <w:rsid w:val="00E93FE8"/>
    <w:rsid w:val="00EA6129"/>
    <w:rsid w:val="00EA708B"/>
    <w:rsid w:val="00EB11F2"/>
    <w:rsid w:val="00EB33AC"/>
    <w:rsid w:val="00EB3E3C"/>
    <w:rsid w:val="00EB5982"/>
    <w:rsid w:val="00EB6358"/>
    <w:rsid w:val="00EC0C0A"/>
    <w:rsid w:val="00EC3B7B"/>
    <w:rsid w:val="00EC5DF5"/>
    <w:rsid w:val="00EC612E"/>
    <w:rsid w:val="00EC738B"/>
    <w:rsid w:val="00ED6CED"/>
    <w:rsid w:val="00EE34F2"/>
    <w:rsid w:val="00EE446F"/>
    <w:rsid w:val="00EF1130"/>
    <w:rsid w:val="00EF37C9"/>
    <w:rsid w:val="00F01E68"/>
    <w:rsid w:val="00F06195"/>
    <w:rsid w:val="00F07BCF"/>
    <w:rsid w:val="00F122DE"/>
    <w:rsid w:val="00F13721"/>
    <w:rsid w:val="00F23111"/>
    <w:rsid w:val="00F24B06"/>
    <w:rsid w:val="00F33DBA"/>
    <w:rsid w:val="00F34B2E"/>
    <w:rsid w:val="00F40201"/>
    <w:rsid w:val="00F41F2E"/>
    <w:rsid w:val="00F41FF0"/>
    <w:rsid w:val="00F43209"/>
    <w:rsid w:val="00F43A49"/>
    <w:rsid w:val="00F54769"/>
    <w:rsid w:val="00F559C8"/>
    <w:rsid w:val="00F66F71"/>
    <w:rsid w:val="00F6777F"/>
    <w:rsid w:val="00F74CB0"/>
    <w:rsid w:val="00F82181"/>
    <w:rsid w:val="00F859B1"/>
    <w:rsid w:val="00F87BCB"/>
    <w:rsid w:val="00F91F54"/>
    <w:rsid w:val="00F92D15"/>
    <w:rsid w:val="00F92FD6"/>
    <w:rsid w:val="00F93335"/>
    <w:rsid w:val="00F93434"/>
    <w:rsid w:val="00F93CB0"/>
    <w:rsid w:val="00FA1318"/>
    <w:rsid w:val="00FA433F"/>
    <w:rsid w:val="00FA61B4"/>
    <w:rsid w:val="00FB0F2E"/>
    <w:rsid w:val="00FB27B9"/>
    <w:rsid w:val="00FB5366"/>
    <w:rsid w:val="00FB67BA"/>
    <w:rsid w:val="00FC1C65"/>
    <w:rsid w:val="00FC6C95"/>
    <w:rsid w:val="00FC7155"/>
    <w:rsid w:val="00FD0D4B"/>
    <w:rsid w:val="00FD4F9F"/>
    <w:rsid w:val="00FD5684"/>
    <w:rsid w:val="00FD6DDE"/>
    <w:rsid w:val="00FE0643"/>
    <w:rsid w:val="00FE0726"/>
    <w:rsid w:val="00FE64FC"/>
    <w:rsid w:val="00FE78E1"/>
    <w:rsid w:val="00FF0B25"/>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80FD01-0152-4E0E-B08F-8C72CEE4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73"/>
    <w:rPr>
      <w:rFonts w:ascii="Arial" w:hAnsi="Arial"/>
      <w:sz w:val="24"/>
    </w:rPr>
  </w:style>
  <w:style w:type="paragraph" w:styleId="1">
    <w:name w:val="heading 1"/>
    <w:basedOn w:val="a"/>
    <w:next w:val="a"/>
    <w:qFormat/>
    <w:rsid w:val="009F4B73"/>
    <w:pPr>
      <w:keepNext/>
      <w:outlineLvl w:val="0"/>
    </w:pPr>
    <w:rPr>
      <w:rFonts w:ascii="Times New Roman" w:hAnsi="Times New Roman"/>
      <w:b/>
      <w:sz w:val="28"/>
    </w:rPr>
  </w:style>
  <w:style w:type="paragraph" w:styleId="2">
    <w:name w:val="heading 2"/>
    <w:basedOn w:val="a"/>
    <w:next w:val="a"/>
    <w:qFormat/>
    <w:rsid w:val="009F4B73"/>
    <w:pPr>
      <w:keepNext/>
      <w:ind w:firstLine="720"/>
      <w:jc w:val="center"/>
      <w:outlineLvl w:val="1"/>
    </w:pPr>
    <w:rPr>
      <w:rFonts w:ascii="Times New Roman" w:hAnsi="Times New Roman"/>
      <w:sz w:val="28"/>
    </w:rPr>
  </w:style>
  <w:style w:type="paragraph" w:styleId="3">
    <w:name w:val="heading 3"/>
    <w:basedOn w:val="a"/>
    <w:next w:val="a"/>
    <w:qFormat/>
    <w:rsid w:val="009F4B73"/>
    <w:pPr>
      <w:keepNext/>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4B73"/>
    <w:pPr>
      <w:ind w:firstLine="720"/>
      <w:jc w:val="both"/>
    </w:pPr>
    <w:rPr>
      <w:rFonts w:ascii="Times New Roman" w:hAnsi="Times New Roman"/>
      <w:sz w:val="28"/>
    </w:rPr>
  </w:style>
  <w:style w:type="paragraph" w:styleId="20">
    <w:name w:val="Body Text Indent 2"/>
    <w:basedOn w:val="a"/>
    <w:rsid w:val="009F4B73"/>
    <w:pPr>
      <w:ind w:firstLine="720"/>
    </w:pPr>
    <w:rPr>
      <w:rFonts w:ascii="Times New Roman" w:hAnsi="Times New Roman"/>
      <w:sz w:val="28"/>
    </w:rPr>
  </w:style>
  <w:style w:type="paragraph" w:styleId="a4">
    <w:name w:val="Balloon Text"/>
    <w:basedOn w:val="a"/>
    <w:link w:val="a5"/>
    <w:uiPriority w:val="99"/>
    <w:semiHidden/>
    <w:rsid w:val="008F08CC"/>
    <w:rPr>
      <w:rFonts w:ascii="Tahoma" w:hAnsi="Tahoma" w:cs="Tahoma"/>
      <w:sz w:val="16"/>
      <w:szCs w:val="16"/>
    </w:rPr>
  </w:style>
  <w:style w:type="paragraph" w:styleId="a6">
    <w:name w:val="header"/>
    <w:basedOn w:val="a"/>
    <w:rsid w:val="002C3A66"/>
    <w:pPr>
      <w:tabs>
        <w:tab w:val="center" w:pos="4677"/>
        <w:tab w:val="right" w:pos="9355"/>
      </w:tabs>
    </w:pPr>
  </w:style>
  <w:style w:type="character" w:styleId="a7">
    <w:name w:val="page number"/>
    <w:basedOn w:val="a0"/>
    <w:rsid w:val="002C3A66"/>
  </w:style>
  <w:style w:type="paragraph" w:customStyle="1" w:styleId="ConsPlusNormal">
    <w:name w:val="ConsPlusNormal"/>
    <w:rsid w:val="0000604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06049"/>
    <w:pPr>
      <w:widowControl w:val="0"/>
      <w:autoSpaceDE w:val="0"/>
      <w:autoSpaceDN w:val="0"/>
      <w:adjustRightInd w:val="0"/>
    </w:pPr>
    <w:rPr>
      <w:rFonts w:ascii="Arial" w:hAnsi="Arial" w:cs="Arial"/>
      <w:b/>
      <w:bCs/>
    </w:rPr>
  </w:style>
  <w:style w:type="table" w:styleId="a8">
    <w:name w:val="Table Grid"/>
    <w:basedOn w:val="a1"/>
    <w:rsid w:val="00006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17E6D"/>
    <w:pPr>
      <w:widowControl w:val="0"/>
      <w:autoSpaceDE w:val="0"/>
      <w:autoSpaceDN w:val="0"/>
      <w:adjustRightInd w:val="0"/>
    </w:pPr>
    <w:rPr>
      <w:rFonts w:ascii="Courier New" w:hAnsi="Courier New" w:cs="Courier New"/>
    </w:rPr>
  </w:style>
  <w:style w:type="paragraph" w:styleId="a9">
    <w:name w:val="footer"/>
    <w:basedOn w:val="a"/>
    <w:rsid w:val="008D5C87"/>
    <w:pPr>
      <w:tabs>
        <w:tab w:val="center" w:pos="4677"/>
        <w:tab w:val="right" w:pos="9355"/>
      </w:tabs>
    </w:pPr>
  </w:style>
  <w:style w:type="paragraph" w:styleId="aa">
    <w:name w:val="List Paragraph"/>
    <w:basedOn w:val="a"/>
    <w:qFormat/>
    <w:rsid w:val="009057D4"/>
    <w:pPr>
      <w:spacing w:after="200" w:line="276" w:lineRule="auto"/>
      <w:ind w:left="720"/>
      <w:contextualSpacing/>
    </w:pPr>
    <w:rPr>
      <w:rFonts w:ascii="Calibri" w:hAnsi="Calibri"/>
      <w:sz w:val="22"/>
      <w:szCs w:val="22"/>
    </w:rPr>
  </w:style>
  <w:style w:type="paragraph" w:customStyle="1" w:styleId="ConsPlusCell">
    <w:name w:val="ConsPlusCell"/>
    <w:uiPriority w:val="99"/>
    <w:rsid w:val="00472AE9"/>
    <w:pPr>
      <w:widowControl w:val="0"/>
      <w:autoSpaceDE w:val="0"/>
      <w:autoSpaceDN w:val="0"/>
      <w:adjustRightInd w:val="0"/>
    </w:pPr>
    <w:rPr>
      <w:rFonts w:ascii="Arial" w:hAnsi="Arial" w:cs="Arial"/>
    </w:rPr>
  </w:style>
  <w:style w:type="paragraph" w:styleId="ab">
    <w:name w:val="footnote text"/>
    <w:aliases w:val=" Знак"/>
    <w:basedOn w:val="a"/>
    <w:link w:val="ac"/>
    <w:rsid w:val="00C06687"/>
    <w:rPr>
      <w:rFonts w:ascii="Times New Roman" w:hAnsi="Times New Roman"/>
      <w:sz w:val="20"/>
    </w:rPr>
  </w:style>
  <w:style w:type="character" w:customStyle="1" w:styleId="ac">
    <w:name w:val="Текст сноски Знак"/>
    <w:aliases w:val=" Знак Знак"/>
    <w:basedOn w:val="a0"/>
    <w:link w:val="ab"/>
    <w:rsid w:val="00C06687"/>
  </w:style>
  <w:style w:type="character" w:styleId="ad">
    <w:name w:val="footnote reference"/>
    <w:rsid w:val="00C06687"/>
    <w:rPr>
      <w:vertAlign w:val="superscript"/>
    </w:rPr>
  </w:style>
  <w:style w:type="paragraph" w:styleId="ae">
    <w:name w:val="Body Text"/>
    <w:basedOn w:val="a"/>
    <w:link w:val="af"/>
    <w:uiPriority w:val="99"/>
    <w:semiHidden/>
    <w:unhideWhenUsed/>
    <w:rsid w:val="003764B8"/>
    <w:pPr>
      <w:spacing w:after="120"/>
    </w:pPr>
  </w:style>
  <w:style w:type="character" w:customStyle="1" w:styleId="af">
    <w:name w:val="Основной текст Знак"/>
    <w:basedOn w:val="a0"/>
    <w:link w:val="ae"/>
    <w:uiPriority w:val="99"/>
    <w:semiHidden/>
    <w:rsid w:val="003764B8"/>
    <w:rPr>
      <w:rFonts w:ascii="Arial" w:hAnsi="Arial"/>
      <w:sz w:val="24"/>
    </w:rPr>
  </w:style>
  <w:style w:type="paragraph" w:customStyle="1" w:styleId="af0">
    <w:name w:val="Мой стиль"/>
    <w:basedOn w:val="a"/>
    <w:rsid w:val="00647240"/>
    <w:pPr>
      <w:suppressAutoHyphens/>
      <w:spacing w:after="120" w:line="288" w:lineRule="auto"/>
      <w:ind w:left="2268"/>
      <w:jc w:val="both"/>
      <w:textAlignment w:val="baseline"/>
    </w:pPr>
    <w:rPr>
      <w:rFonts w:ascii="Georgia" w:hAnsi="Georgia" w:cs="Calibri"/>
      <w:sz w:val="22"/>
      <w:lang w:eastAsia="ar-SA"/>
    </w:rPr>
  </w:style>
  <w:style w:type="character" w:customStyle="1" w:styleId="a5">
    <w:name w:val="Текст выноски Знак"/>
    <w:basedOn w:val="a0"/>
    <w:link w:val="a4"/>
    <w:uiPriority w:val="99"/>
    <w:semiHidden/>
    <w:rsid w:val="003274CF"/>
    <w:rPr>
      <w:rFonts w:ascii="Tahoma" w:hAnsi="Tahoma" w:cs="Tahoma"/>
      <w:sz w:val="16"/>
      <w:szCs w:val="16"/>
    </w:rPr>
  </w:style>
  <w:style w:type="paragraph" w:styleId="af1">
    <w:name w:val="Normal (Web)"/>
    <w:basedOn w:val="a"/>
    <w:uiPriority w:val="99"/>
    <w:semiHidden/>
    <w:unhideWhenUsed/>
    <w:rsid w:val="00A708E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1668">
      <w:bodyDiv w:val="1"/>
      <w:marLeft w:val="0"/>
      <w:marRight w:val="0"/>
      <w:marTop w:val="0"/>
      <w:marBottom w:val="0"/>
      <w:divBdr>
        <w:top w:val="none" w:sz="0" w:space="0" w:color="auto"/>
        <w:left w:val="none" w:sz="0" w:space="0" w:color="auto"/>
        <w:bottom w:val="none" w:sz="0" w:space="0" w:color="auto"/>
        <w:right w:val="none" w:sz="0" w:space="0" w:color="auto"/>
      </w:divBdr>
    </w:div>
    <w:div w:id="1006858845">
      <w:bodyDiv w:val="1"/>
      <w:marLeft w:val="0"/>
      <w:marRight w:val="0"/>
      <w:marTop w:val="0"/>
      <w:marBottom w:val="0"/>
      <w:divBdr>
        <w:top w:val="none" w:sz="0" w:space="0" w:color="auto"/>
        <w:left w:val="none" w:sz="0" w:space="0" w:color="auto"/>
        <w:bottom w:val="none" w:sz="0" w:space="0" w:color="auto"/>
        <w:right w:val="none" w:sz="0" w:space="0" w:color="auto"/>
      </w:divBdr>
    </w:div>
    <w:div w:id="1178957865">
      <w:bodyDiv w:val="1"/>
      <w:marLeft w:val="0"/>
      <w:marRight w:val="0"/>
      <w:marTop w:val="0"/>
      <w:marBottom w:val="0"/>
      <w:divBdr>
        <w:top w:val="none" w:sz="0" w:space="0" w:color="auto"/>
        <w:left w:val="none" w:sz="0" w:space="0" w:color="auto"/>
        <w:bottom w:val="none" w:sz="0" w:space="0" w:color="auto"/>
        <w:right w:val="none" w:sz="0" w:space="0" w:color="auto"/>
      </w:divBdr>
    </w:div>
    <w:div w:id="1179464452">
      <w:bodyDiv w:val="1"/>
      <w:marLeft w:val="0"/>
      <w:marRight w:val="0"/>
      <w:marTop w:val="0"/>
      <w:marBottom w:val="0"/>
      <w:divBdr>
        <w:top w:val="none" w:sz="0" w:space="0" w:color="auto"/>
        <w:left w:val="none" w:sz="0" w:space="0" w:color="auto"/>
        <w:bottom w:val="none" w:sz="0" w:space="0" w:color="auto"/>
        <w:right w:val="none" w:sz="0" w:space="0" w:color="auto"/>
      </w:divBdr>
    </w:div>
    <w:div w:id="1211916677">
      <w:bodyDiv w:val="1"/>
      <w:marLeft w:val="0"/>
      <w:marRight w:val="0"/>
      <w:marTop w:val="0"/>
      <w:marBottom w:val="0"/>
      <w:divBdr>
        <w:top w:val="none" w:sz="0" w:space="0" w:color="auto"/>
        <w:left w:val="none" w:sz="0" w:space="0" w:color="auto"/>
        <w:bottom w:val="none" w:sz="0" w:space="0" w:color="auto"/>
        <w:right w:val="none" w:sz="0" w:space="0" w:color="auto"/>
      </w:divBdr>
    </w:div>
    <w:div w:id="1952128411">
      <w:bodyDiv w:val="1"/>
      <w:marLeft w:val="0"/>
      <w:marRight w:val="0"/>
      <w:marTop w:val="0"/>
      <w:marBottom w:val="0"/>
      <w:divBdr>
        <w:top w:val="none" w:sz="0" w:space="0" w:color="auto"/>
        <w:left w:val="none" w:sz="0" w:space="0" w:color="auto"/>
        <w:bottom w:val="none" w:sz="0" w:space="0" w:color="auto"/>
        <w:right w:val="none" w:sz="0" w:space="0" w:color="auto"/>
      </w:divBdr>
    </w:div>
    <w:div w:id="1964655489">
      <w:bodyDiv w:val="1"/>
      <w:marLeft w:val="0"/>
      <w:marRight w:val="0"/>
      <w:marTop w:val="0"/>
      <w:marBottom w:val="0"/>
      <w:divBdr>
        <w:top w:val="none" w:sz="0" w:space="0" w:color="auto"/>
        <w:left w:val="none" w:sz="0" w:space="0" w:color="auto"/>
        <w:bottom w:val="none" w:sz="0" w:space="0" w:color="auto"/>
        <w:right w:val="none" w:sz="0" w:space="0" w:color="auto"/>
      </w:divBdr>
    </w:div>
    <w:div w:id="2052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C690-28DE-47B3-AE67-78D82634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6679</Words>
  <Characters>38073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44663</CharactersWithSpaces>
  <SharedDoc>false</SharedDoc>
  <HLinks>
    <vt:vector size="12" baseType="variant">
      <vt:variant>
        <vt:i4>1835077</vt:i4>
      </vt:variant>
      <vt:variant>
        <vt:i4>3</vt:i4>
      </vt:variant>
      <vt:variant>
        <vt:i4>0</vt:i4>
      </vt:variant>
      <vt:variant>
        <vt:i4>5</vt:i4>
      </vt:variant>
      <vt:variant>
        <vt:lpwstr>http://vologda-oblast.ru/</vt:lpwstr>
      </vt:variant>
      <vt:variant>
        <vt:lpwstr/>
      </vt:variant>
      <vt:variant>
        <vt:i4>19</vt:i4>
      </vt:variant>
      <vt:variant>
        <vt:i4>0</vt:i4>
      </vt:variant>
      <vt:variant>
        <vt:i4>0</vt:i4>
      </vt:variant>
      <vt:variant>
        <vt:i4>5</vt:i4>
      </vt:variant>
      <vt:variant>
        <vt:lpwstr>consultantplus://offline/main?base=RLAW187;n=34456;fld=134;dst=100137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ГАС "Выборы"</dc:creator>
  <cp:lastModifiedBy>Nazarova NN</cp:lastModifiedBy>
  <cp:revision>9</cp:revision>
  <cp:lastPrinted>2023-01-27T14:20:00Z</cp:lastPrinted>
  <dcterms:created xsi:type="dcterms:W3CDTF">2023-01-21T09:14:00Z</dcterms:created>
  <dcterms:modified xsi:type="dcterms:W3CDTF">2023-01-27T14:20:00Z</dcterms:modified>
</cp:coreProperties>
</file>