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F54CE" w14:textId="77777777" w:rsidR="007C0D77" w:rsidRPr="007C0D77" w:rsidRDefault="007C0D77" w:rsidP="007C0D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D7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6F73D" wp14:editId="20D7A96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4585" w14:textId="77777777" w:rsidR="007C0D77" w:rsidRPr="007C0D77" w:rsidRDefault="007C0D77" w:rsidP="007C0D77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C0D77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6108BB42" w14:textId="77777777" w:rsidR="007C0D77" w:rsidRPr="007C0D77" w:rsidRDefault="007C0D77" w:rsidP="007C0D7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C0D77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2704B8CE" w14:textId="77777777" w:rsidR="007C0D77" w:rsidRPr="007C0D77" w:rsidRDefault="007C0D77" w:rsidP="007C0D7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C0D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C0D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B328AE7" w14:textId="77777777" w:rsidR="007C0D77" w:rsidRPr="007C0D77" w:rsidRDefault="007C0D77" w:rsidP="007C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07B87A" w14:textId="21029A25" w:rsidR="007C0D77" w:rsidRPr="007C0D77" w:rsidRDefault="007C0D77" w:rsidP="007C0D77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</w:t>
      </w:r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411</w:t>
      </w:r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3D0434" w14:textId="77777777" w:rsidR="007C0D77" w:rsidRPr="007C0D77" w:rsidRDefault="007C0D77" w:rsidP="007C0D77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000667AF" w14:textId="77777777" w:rsidR="00D6273E" w:rsidRPr="00F93108" w:rsidRDefault="00D6273E" w:rsidP="00D6273E">
      <w:pPr>
        <w:pStyle w:val="2"/>
        <w:shd w:val="clear" w:color="auto" w:fill="FFFFFF"/>
        <w:spacing w:before="0" w:line="240" w:lineRule="auto"/>
        <w:ind w:right="5101"/>
        <w:jc w:val="both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10C447B8" w14:textId="3AA6FEAF" w:rsidR="00D6273E" w:rsidRDefault="00D6273E" w:rsidP="00D6273E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 w:cs="Times New Roman"/>
          <w:i/>
          <w:color w:val="FF0000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Об </w:t>
      </w:r>
      <w:r w:rsidRPr="00B67371">
        <w:rPr>
          <w:rFonts w:ascii="Times New Roman" w:hAnsi="Times New Roman"/>
          <w:bCs/>
          <w:color w:val="auto"/>
          <w:sz w:val="28"/>
          <w:szCs w:val="28"/>
        </w:rPr>
        <w:t>утверждении муниципальной программы «</w:t>
      </w:r>
      <w:r w:rsidR="00B67371" w:rsidRPr="00B67371">
        <w:rPr>
          <w:rFonts w:ascii="Times New Roman" w:hAnsi="Times New Roman" w:cs="Times New Roman"/>
          <w:color w:val="auto"/>
          <w:sz w:val="28"/>
          <w:szCs w:val="28"/>
        </w:rPr>
        <w:t>Развитие культуры, туризма, молодежной политики, физической культуры и спорта Нюксенского муниципального округа</w:t>
      </w:r>
      <w:r w:rsidRPr="00B67371">
        <w:rPr>
          <w:rFonts w:ascii="Times New Roman" w:hAnsi="Times New Roman"/>
          <w:bCs/>
          <w:color w:val="auto"/>
          <w:sz w:val="28"/>
          <w:szCs w:val="28"/>
        </w:rPr>
        <w:t>»</w:t>
      </w:r>
    </w:p>
    <w:p w14:paraId="55001897" w14:textId="77777777" w:rsidR="00D6273E" w:rsidRPr="00F93108" w:rsidRDefault="00D6273E" w:rsidP="00D627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2F9A795" w14:textId="77777777" w:rsidR="00F93108" w:rsidRDefault="00D6273E" w:rsidP="00F931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273E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D62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6273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</w:t>
      </w:r>
      <w:r>
        <w:rPr>
          <w:rFonts w:ascii="Times New Roman" w:hAnsi="Times New Roman"/>
          <w:sz w:val="28"/>
          <w:szCs w:val="28"/>
        </w:rPr>
        <w:t>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216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Нюксенского муниципального округа», </w:t>
      </w:r>
      <w:r w:rsidRPr="00D6273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D62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6273E">
        <w:rPr>
          <w:rFonts w:ascii="Times New Roman" w:hAnsi="Times New Roman" w:cs="Times New Roman"/>
          <w:sz w:val="28"/>
          <w:szCs w:val="28"/>
        </w:rPr>
        <w:t xml:space="preserve"> Нюксенского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округа,</w:t>
      </w:r>
    </w:p>
    <w:p w14:paraId="7093B00F" w14:textId="5E9ECE8D" w:rsidR="00D6273E" w:rsidRDefault="00D6273E" w:rsidP="00F931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6CD6308C" w14:textId="5D17F65B" w:rsidR="00D6273E" w:rsidRDefault="00D6273E" w:rsidP="00F93108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Pr="00D627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hyperlink r:id="rId11" w:anchor="P41" w:history="1">
        <w:r w:rsidRPr="00D62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D6273E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Pr="00B67371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Pr="00B67371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B67371" w:rsidRPr="00B67371">
        <w:rPr>
          <w:rFonts w:ascii="Times New Roman" w:hAnsi="Times New Roman" w:cs="Times New Roman"/>
          <w:color w:val="auto"/>
          <w:sz w:val="28"/>
          <w:szCs w:val="28"/>
        </w:rPr>
        <w:t>Развитие культуры, туризма, молодежной политики, физической культуры и спорта Нюксенского муниципального округа</w:t>
      </w:r>
      <w:r w:rsidRPr="00B67371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D4605A" w:rsidRPr="00B67371">
        <w:rPr>
          <w:rFonts w:ascii="Times New Roman" w:hAnsi="Times New Roman"/>
          <w:bCs/>
          <w:color w:val="auto"/>
          <w:sz w:val="28"/>
          <w:szCs w:val="28"/>
        </w:rPr>
        <w:t xml:space="preserve"> (прилагается</w:t>
      </w:r>
      <w:r w:rsidR="00D4605A">
        <w:rPr>
          <w:rFonts w:ascii="Times New Roman" w:hAnsi="Times New Roman"/>
          <w:bCs/>
          <w:color w:val="auto"/>
          <w:sz w:val="28"/>
          <w:szCs w:val="28"/>
        </w:rPr>
        <w:t>)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701169DC" w14:textId="77777777" w:rsidR="00D6273E" w:rsidRDefault="00D6273E" w:rsidP="00D6273E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01 января 2025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распространяет свое действие на правоотношения, возникающие при составлении проекта бюджета Нюксенского муниципального округа начиная с 2025 года.</w:t>
      </w:r>
    </w:p>
    <w:p w14:paraId="671718A0" w14:textId="29333CE8" w:rsidR="00D6273E" w:rsidRDefault="00D6273E" w:rsidP="00D627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F63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63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Теребову Светлану Альбертовну, заместителя главы Нюксенского муниципального округа</w:t>
      </w:r>
      <w:r w:rsidR="00405C99">
        <w:rPr>
          <w:rFonts w:ascii="Times New Roman" w:hAnsi="Times New Roman" w:cs="Times New Roman"/>
          <w:sz w:val="28"/>
          <w:szCs w:val="28"/>
        </w:rPr>
        <w:t>.</w:t>
      </w:r>
    </w:p>
    <w:p w14:paraId="7C18AE21" w14:textId="77777777" w:rsidR="00D6273E" w:rsidRDefault="00D6273E" w:rsidP="006F3453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48AB3E8" w14:textId="77777777" w:rsidR="00EB665E" w:rsidRDefault="00EB665E" w:rsidP="006F3453">
      <w:pPr>
        <w:pStyle w:val="headertext"/>
        <w:spacing w:before="0" w:beforeAutospacing="0" w:after="0" w:afterAutospacing="0"/>
        <w:ind w:firstLine="851"/>
        <w:textAlignment w:val="baseline"/>
        <w:rPr>
          <w:rFonts w:eastAsiaTheme="minorHAnsi"/>
          <w:color w:val="000000"/>
          <w:sz w:val="28"/>
          <w:szCs w:val="28"/>
        </w:rPr>
      </w:pPr>
    </w:p>
    <w:p w14:paraId="65C2B3BC" w14:textId="77777777" w:rsidR="007C0D77" w:rsidRPr="007C0D77" w:rsidRDefault="007C0D77" w:rsidP="007C0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Нюксенского </w:t>
      </w:r>
    </w:p>
    <w:p w14:paraId="48FE8AC7" w14:textId="14699D71" w:rsidR="004751C7" w:rsidRPr="00F93108" w:rsidRDefault="007C0D77" w:rsidP="00F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начальник УНХК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А.А. Чупров</w:t>
      </w:r>
    </w:p>
    <w:p w14:paraId="681ED8EB" w14:textId="77777777" w:rsidR="004751C7" w:rsidRDefault="004751C7" w:rsidP="006F3453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2FA901" w14:textId="78249D66" w:rsidR="00C57C32" w:rsidRDefault="00104936" w:rsidP="006F3453">
      <w:pPr>
        <w:spacing w:after="0" w:line="240" w:lineRule="auto"/>
        <w:ind w:firstLine="851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</w:t>
      </w:r>
      <w:r w:rsidR="00975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ановлению</w:t>
      </w:r>
    </w:p>
    <w:p w14:paraId="61733240" w14:textId="77777777" w:rsidR="00C57C32" w:rsidRDefault="00C57C32" w:rsidP="006F3453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85C73C" w14:textId="77777777" w:rsidR="00C57C32" w:rsidRDefault="00C57C32" w:rsidP="006F3453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66B3BC" w14:textId="241C0455" w:rsidR="00145C4A" w:rsidRPr="00D41AEC" w:rsidRDefault="00145C4A" w:rsidP="006F3453">
      <w:pPr>
        <w:spacing w:after="24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14:paraId="366E5DA2" w14:textId="0D8DCFFD" w:rsidR="0045321E" w:rsidRPr="00D41AEC" w:rsidRDefault="0045321E" w:rsidP="006F345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975293" w:rsidRPr="00D4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371" w:rsidRPr="00B67371">
        <w:rPr>
          <w:rFonts w:ascii="Times New Roman" w:hAnsi="Times New Roman" w:cs="Times New Roman"/>
          <w:b/>
          <w:sz w:val="28"/>
          <w:szCs w:val="28"/>
        </w:rPr>
        <w:t>Развитие культуры, туризма, молодежной политики, физической культуры и спорта Нюксенского муниципального округа</w:t>
      </w:r>
      <w:r w:rsidR="00B67371" w:rsidRPr="00B6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369ECF0D" w14:textId="69B49659" w:rsidR="00975293" w:rsidRPr="0085169C" w:rsidRDefault="00975293" w:rsidP="006F345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69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="0085169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85169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</w:p>
    <w:p w14:paraId="430AEF03" w14:textId="77777777" w:rsidR="0045321E" w:rsidRPr="00BA1B4C" w:rsidRDefault="0045321E" w:rsidP="006F345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26011369" w14:textId="77777777" w:rsidR="00145C4A" w:rsidRPr="004520EC" w:rsidRDefault="00145C4A" w:rsidP="006F3453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599257B" w14:textId="0E1C88DA" w:rsidR="00A77938" w:rsidRPr="00465559" w:rsidRDefault="00145C4A" w:rsidP="006F3453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текущего </w:t>
      </w:r>
      <w:r w:rsidRPr="004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состояния </w:t>
      </w:r>
      <w:r w:rsidR="007D10E0" w:rsidRPr="004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7D10E0" w:rsidRPr="004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B67371" w:rsidRPr="00C43223">
        <w:rPr>
          <w:rFonts w:ascii="Times New Roman" w:hAnsi="Times New Roman" w:cs="Times New Roman"/>
          <w:sz w:val="28"/>
          <w:szCs w:val="28"/>
        </w:rPr>
        <w:t>культуры</w:t>
      </w:r>
      <w:r w:rsidR="00B67371">
        <w:rPr>
          <w:rFonts w:ascii="Times New Roman" w:hAnsi="Times New Roman" w:cs="Times New Roman"/>
          <w:sz w:val="28"/>
          <w:szCs w:val="28"/>
        </w:rPr>
        <w:t>, туризма, молодежной политики, физической культуры и спорта</w:t>
      </w:r>
      <w:r w:rsidR="00B67371" w:rsidRPr="00C43223">
        <w:rPr>
          <w:rFonts w:ascii="Times New Roman" w:hAnsi="Times New Roman" w:cs="Times New Roman"/>
          <w:sz w:val="28"/>
          <w:szCs w:val="28"/>
        </w:rPr>
        <w:t xml:space="preserve"> </w:t>
      </w:r>
      <w:r w:rsidR="00465559" w:rsidRPr="00465559">
        <w:rPr>
          <w:rFonts w:ascii="Times New Roman" w:hAnsi="Times New Roman"/>
          <w:b/>
          <w:bCs/>
          <w:sz w:val="28"/>
          <w:szCs w:val="28"/>
        </w:rPr>
        <w:t>на территории Нюксенского муниципального округа</w:t>
      </w:r>
      <w:r w:rsidR="00A77938" w:rsidRPr="004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F1CB71E" w14:textId="6ACCAFE6" w:rsidR="00F25D36" w:rsidRDefault="00F25D36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D8975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повышения качества жизни граждан связано с обеспечением их доступа к культурным ценностям и информации, сохранности историко-культурного и документального наследия Нюксенского округа, а также развития туризма для приобщения к культурному и природному наследию округа.</w:t>
      </w:r>
    </w:p>
    <w:p w14:paraId="7DAF4BD4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Нюксенский округ обладает значительными ресурсами развития культуры, включая развитую сеть учреждений, охватывающую библиотеки, музей, учреждения дополнительного образования, культурно-досуговые учреждения, центры традиционной народной культуры.</w:t>
      </w:r>
    </w:p>
    <w:p w14:paraId="48FD0DCF" w14:textId="59F6072B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 округе созданы условия для активной вовлеченности населения в культурный процесс: ежегодно проводится более 5,5 тыс. культурных мероприятий; каждый житель округа посещает учреждения культуры более 10 раз в год; каждый второй житель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читателем библиотеки; каждый седьмой житель является участником клубного формирования или творческого коллектива.</w:t>
      </w:r>
    </w:p>
    <w:p w14:paraId="2F07998A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Библиотеки округа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округа.</w:t>
      </w:r>
    </w:p>
    <w:p w14:paraId="519A06B8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14:paraId="1D00948B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организации библиотечного обслуживания населения Нюксенского муниципального округа осуществляет деятельность МКУК «Нюксенская централизованная библиотечная система. В состав данного учреждения входят следующие структурные подразделения: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Городищенский</w:t>
      </w:r>
      <w:proofErr w:type="spellEnd"/>
    </w:p>
    <w:p w14:paraId="3A4F47DA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сельский филиал с. Городищна, Бобровский филиал д. Бобровское,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Востровский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филиал д. Вострое,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Копыловский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филиал д.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Копылово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Уфтюгский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филиал д. Лесютино, Березовский филиал д. Березово,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Березовослободской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филиал, д. Б-Слободка,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Матвеевский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филиал, п. Матвеево,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Левашский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филиал п.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Леваш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Игмасский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филиал, п. Игмас. Пункты выдачи д.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Юшково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Городищенского сельского филиала, д. Макарино Городищенского сельского филиала, д. Брусенец, Городищенского сельского филиала, д.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Брусная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Городищенского сельского филиала, д. Красавино Матвеевского сельского филиала.</w:t>
      </w:r>
    </w:p>
    <w:p w14:paraId="0E84483F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Обеспеченность библиотеками на территории округа соответствует нормативной потребности.</w:t>
      </w:r>
    </w:p>
    <w:p w14:paraId="09B43EB1" w14:textId="4E7DD795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Библиотеки размещаются в зданиях учреждений культуры (10) и в собственных зданиях (1). </w:t>
      </w:r>
    </w:p>
    <w:p w14:paraId="62D5C6AC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Из структурных подразделений МКУК «Нюксенская централизованная библиотечная система», все имеют компьютерное оборудование, в сельских филиалах имеется потребность в замене компьютерного оборудования. </w:t>
      </w:r>
    </w:p>
    <w:p w14:paraId="5B773558" w14:textId="4CC45C99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К сети Интернет подключены все структурные подразделения МКУК «Нюксенская централизованная библиотечная система». В центральной библиотеке установлено специализированное программное обеспечение, позволяющее формировать электронный каталог и библиографическое описание библиотечного фонда. </w:t>
      </w:r>
    </w:p>
    <w:p w14:paraId="07466064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В то же время в библиотечной отрасли существуют проблемы, требующие качественных изменений в деятельности библиотек:</w:t>
      </w:r>
    </w:p>
    <w:p w14:paraId="31EC93A0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слабая материально-техническая база (библиотечная мебель (шкафы, стеллажи, кафедры, витрины, стулья) практически не обновлялись последние 30 лет);</w:t>
      </w:r>
    </w:p>
    <w:p w14:paraId="5BE83CE9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недостаточная обновляемость, и проблема обеспечения сохранности библиотечных фондов;</w:t>
      </w:r>
    </w:p>
    <w:p w14:paraId="7775A409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недостаточные темпы модернизации деятельности библиотек.</w:t>
      </w:r>
    </w:p>
    <w:p w14:paraId="7722F4F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Стабильное и качественное комплектование библиотечных фондов является основой деятельности библиотек.</w:t>
      </w:r>
    </w:p>
    <w:p w14:paraId="131C7FC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Историей края в Нюксенском округа занимается музей. Основной задачей деятельности, которого является обеспечение свободного доступа граждан к музейным фондам, информации, традиционным знаниям, культуре. В настоящее время в МБУК «Нюксенский краеведческий музей» хранится 8771 экспонат. В Нюксенском округе музей является единственным.</w:t>
      </w:r>
    </w:p>
    <w:p w14:paraId="475E92E4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музей посещают более 9000 человек, большая часть посетителей – дети дошкольного возраста и школьники.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Просветительская деятельность музея осуществляется с учетом возрастных, социальных, профессиональных факторов, уровня образования, потребностей людей. Экскурсия остается доминирующей формой работы, но необходимо отметить, что показатель интерактивных мероприятий и праздников стремительно растет с каждым годом. Это связано с тем, что рынок развлечений меняется и музею приходится внедрять новые приемы и формы работы. </w:t>
      </w:r>
    </w:p>
    <w:p w14:paraId="12360501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В настоящее время большие усилия коллектива музея направлены на развитие интерактивного звена экспозиций, которые пользуются особой популярностью у различных категорий посетителей.</w:t>
      </w:r>
    </w:p>
    <w:p w14:paraId="3D6AB87A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Благодаря комплексному и многостороннему подходу к вопросам нетрадиционного музейного показа, который позволяет сделать музей привлекательным для всех возрастных и социальных групп, посещаемость музея в последние годы остается стабильной. Эти мероприятия, консолидируя силы музейщиков, общественных организаций, учреждений системы образования по различным направлениям воспитательной деятельности, позволяют формировать у посетителей новый стереотип организации и проведения досугового времени, способствуют укреплению семьи. </w:t>
      </w:r>
    </w:p>
    <w:p w14:paraId="4233F43D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Научно-исследовательская деятельность является одним из основных направлений работы МБУК «Нюксенский краеведческий музей». Главная цель научно-исследовательской работы – выявление новых и малоизвестных фактов (знаний) из истории края, а также передача этих знаний молодому поколению через издание печатных материалов и с помощью экскурсионной работы.</w:t>
      </w:r>
    </w:p>
    <w:p w14:paraId="5E2DB2C8" w14:textId="53867D91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Обновление фондов музея является главным условием его деятельности и востребованности. </w:t>
      </w:r>
    </w:p>
    <w:p w14:paraId="1A308EB5" w14:textId="242141E2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Грамотное и планомерное пополнение фондов затрудняется отсутствием финансирования на его комплектование (отсутствие у музея возможностей пополнения коллекций через закуп у населения, историко-бытовых организаций, этнографических, археологических экспедиций).</w:t>
      </w:r>
    </w:p>
    <w:p w14:paraId="53DF6662" w14:textId="698C13D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Выставочная деятельность является одним из значимых видов музейной деятельности, так как выставки способствуют развитию межкультурного диалога и упрочению положительного имиджа округа, они направлены на знакомство посетителей с культурными ценностями округа. Создание новых экспозиций должно планироваться и во всех случаях подкрепляться соответствующими капиталовложениями в проектирование и реализацию экспозиционных решений. </w:t>
      </w:r>
    </w:p>
    <w:p w14:paraId="3C679305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Исключительно важной является также возможность обеспечить потребителя музейных услуг независимо от места его проживания возможностью познакомиться с культурными ценностями не только в цифровом, но и полиграфическом отображении.</w:t>
      </w:r>
    </w:p>
    <w:p w14:paraId="6C80035A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создана возможность локальной электронной каталогизации музейных фондов с последующей интеграцией данных на единой платформе КАМИС. Перспективное направление в сфере автоматизации - участие музея в формировании Федеральной государственной информационной системы "Государственный каталог Музейного фонда Российской Федерации".</w:t>
      </w:r>
    </w:p>
    <w:p w14:paraId="060D7A0D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Большое значение для деятельности музея является сохранность музейных фондов. В основном музей имеет необходимые помещения для размещения и хранения музейных предметов и музейных коллекций. Но условия хранения музейных фондов не соответствуют требуемым стандартам. Наблюдается недостаток и современного экспозиционно-хранительного оборудования.</w:t>
      </w:r>
    </w:p>
    <w:p w14:paraId="566985EC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Перспективными направлениями в развитии музейного дела являются:</w:t>
      </w:r>
    </w:p>
    <w:p w14:paraId="29438CEC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интеграция информационных технологий с экспозиционно-выставочной деятельностью;</w:t>
      </w:r>
    </w:p>
    <w:p w14:paraId="1F81F993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развитие инфраструктуры приема посетителей музеев.</w:t>
      </w:r>
    </w:p>
    <w:p w14:paraId="58504CF3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Улучшение ситуации в сфере сохранения музейного фонда позволит обеспечить возможность доступа граждан к культурным ценностям, увеличить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количество экспонируемых музейных предметов, существенно повысив эффективность использования музейного фонда в целом.</w:t>
      </w:r>
    </w:p>
    <w:p w14:paraId="1BA4EA3C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Вместе с тем в деятельности музея имеются следующие взаимосвязанные проблемы:</w:t>
      </w:r>
    </w:p>
    <w:p w14:paraId="20BABF1D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занимаемое музеем здание требует капитального ремонта;</w:t>
      </w:r>
    </w:p>
    <w:p w14:paraId="374281AB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помещения фондохранилищ находятся в аварийном состоянии;</w:t>
      </w:r>
    </w:p>
    <w:p w14:paraId="0D755790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более половины всех музейных коллекций не проходят своевременной реставрационной и консервационной профилактики, не обеспечивается планомерное пополнение фондов музея в связи с отсутствием гарантированного финансирования на комплектование. </w:t>
      </w:r>
    </w:p>
    <w:p w14:paraId="69ACEC01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Ориентация на возрождение традиционных духовно-нравственных ценностей, сохранение и популяризация традиционной народной культуры. Нематериальное культурное наследие народов Российской Федерации является частью общего наследия человечества в различных областях деятельности, основой всего многообразия направлений, видов и форм народной культуры современного общества.</w:t>
      </w:r>
    </w:p>
    <w:p w14:paraId="29E6C12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В округе сформирована и развивается инфраструктура для развития местного традиционного народного художественного творчества. В данном направлении работают два специализированных учреждения культуры - МБУК и Т «Нюксенский этнокультурный центр Пожарище», выполняющих исследовательские, творческие, организационно-методические, образовательные, культурно-просветительные функции. Качественно изменилась деятельность детских и молодежных фольклорных коллективов, и этнографических студий, возросло общее количество их участников. Любительские объединения этнокультурного центра «Пожарище»: заслуженный коллектив РФ народный фольклорно-этнографический коллектив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Уфтюжаночка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 и детский образцовый коллектив «Покрова»; клубы по интересам и формирования МБУК «Нюксенский Центр традиционной народной культуры» образцовый детский фольклорный ансамбль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Боркунцы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», народный фольклорный коллектив «Волюшка» - являются визитной карточкой традиционной культуры не только Нюксенского округа, но и Вологодской области. Коллективы участвуют в важнейших мероприятиях межрегионального, всероссийского и международного формата по популяризации народного художественного творчества. На базе ЦТНК работает уникальная студия раннего развития, в которой занимаются дети от 7 месяцев до 4 лет и их родители.</w:t>
      </w:r>
    </w:p>
    <w:p w14:paraId="148CA008" w14:textId="3E99AB9A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важнейших результатов многолетней работы - создание информационной базы материалов по фольклору и этнографии Нюксенского округа, необходимых для практического воссоздания культурных традиций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Проведенные фольклорно-этнографические экспедиции, работы по реставрации и переводу на современные виды носителей архивных коллекций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- и видеозаписей позволили сформировать уникальный материал по своему составу, документально отражающий народную культуру Нюксенского округа. </w:t>
      </w:r>
    </w:p>
    <w:p w14:paraId="534035FF" w14:textId="01F42CA5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Занимаясь выявлением, изучением, сохранением и популяризацией объектов нематериальной культуры округа центры входят в состав учреждений культурного досугового типа. В округе они представлены 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>УК «Нюксенский Центр культурного развития» с 1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филиалами (Дома культуры и клубы)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Березовослободской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 д. Березовая слободка, Бобровский клуб,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д. Бобровское, 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Брусенский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клуб д. Брусенец, Брусноволовский ДК, д.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Брусноволовский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Погост, 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Востровский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 д.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Вострое,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Городищенский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 с. Городищна,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Игмасский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 п.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Игмас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Копыловский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клуб, п.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Копылово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Космаревский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Матвеевская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Красавинский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клуб, д.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Красавино,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Левашский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клуб, п.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Леваш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Матвеевский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п. Матвеево, Озерской клуб, п. Озерки,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Уфтюгский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культуры, д.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Лесютино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Юшковский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клуб,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д.Юшково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 и МБУК «Нюксенский Центр традиционной народной культуры» и МБУК и Т  «Нюксенский этнокультурный центр Пожарище».</w:t>
      </w:r>
    </w:p>
    <w:p w14:paraId="616467A7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Обеспеченность учреждениями клубного типа на территории округа соответствует нормативной потребности.</w:t>
      </w:r>
    </w:p>
    <w:p w14:paraId="63E960B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Применение программных средств и методов позволило качественно улучшить и увеличить количество культурно-досуговых мероприятий: детских фольклорных фестивалей и всероссийских творческих мастерских по фольклору, межрегиональных фестивалей, выставок народного декоративно-прикладного искусства, фольклорно-этнографических экспедиций, число участников культурно-досуговых формирований, культурно-досуговых мероприятий для социально незащищенных групп населения, творческих мероприятий по поддержке самодеятельных местных народных праздников и др.</w:t>
      </w:r>
    </w:p>
    <w:p w14:paraId="0B30074D" w14:textId="0F616ED1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удалось частично улучшить и усовершенствовать материально-техническую базу сельских учреждений культурно-досугового типа, что позволило сделать их более привлекательными для населения. Вместе с тем, указанные учреждения в недостаточном количестве обеспечены специальным оборудованием, реквизитом и т.п. Кроме того, в системе культурно-досуговых учреждений наблюдаются тенденции "старения" и снижения квалификации кадров. </w:t>
      </w:r>
    </w:p>
    <w:p w14:paraId="4C94DF00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Требуется продолжение начатых мероприятий по поддержке деятельности по сохранению традиций народной культуры в Нюксенском округе, укреплению кадрового потенциала и материально-технической базы учреждений, реализации имиджевых культурных проектов в сфере традиционной народной культуры и народного творчества.</w:t>
      </w:r>
    </w:p>
    <w:p w14:paraId="063BEE87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С целью формирования в обществе патриотизма и гражданственности, единения населения в Нюксенском округа, в целях организации культурного досуга населения ежегодно в нашем районе учреждениями культуры проводится более 4000 культурно-массовых мероприятий, в числе которых:</w:t>
      </w:r>
    </w:p>
    <w:p w14:paraId="443A5742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1) Календарные праздники: Новый год, Рождество, Масленица, Пасха, Троица,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Спасы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, Покров.</w:t>
      </w:r>
    </w:p>
    <w:p w14:paraId="0D324AE2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2) Государственные праздники: 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ноября), День народного единства и день государственного флага (4 ноября), День людей с ограниченными возможностями (2 декабря), День конституции (12 декабря).</w:t>
      </w:r>
    </w:p>
    <w:p w14:paraId="5D6F73A7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Профессиональные праздники: 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(октябрь).</w:t>
      </w:r>
    </w:p>
    <w:p w14:paraId="17B4A650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4) Общественно-значимые мероприятия: День Нюксенского муниципального округа, День борьбы с наркотиками, табаком, День толерантности, День борьбы со СПИДом и другие.</w:t>
      </w:r>
    </w:p>
    <w:p w14:paraId="085CF9F9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5) Конкурсы и фестивали: «Родники российских деревень», «Сияние севера», «Пою тебя мой край родной»,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Сухонские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напевы».</w:t>
      </w:r>
    </w:p>
    <w:p w14:paraId="71EE6DB1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6) На базе учреждений культуры осуществляют деятельность клубные формирования и любительские художественные коллективы. Работают коллективы любительского художественного творчества по вокально-хоровому жанру, театральные, фольклорные, хореографические, инструментальные, декоративно-прикладного творчества и изобразительного искусства, коллективы без определенной жанровой направленности (концертные бригады); любительские объединения и клубы по интересам (детские, молодежные, семейные, ветеранские клубы, клубы здорового образа жизни, песни, танца).</w:t>
      </w:r>
    </w:p>
    <w:p w14:paraId="62F30DE5" w14:textId="46F62093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Всего в 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>округе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111 любительских объединений и клубов по интересам, число участников в них 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>свыше 1500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2168E7EE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Среди коллективов самодеятельного художественного творчества округа 5 имеют звание «народный»: хор ветеранов «Вдохновение», ансамбль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», танцевальный коллектив «Рябиновые бусы», фольклорный коллектив «Волюшка», фольклорно-этнографический коллектив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Уфтюжанока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». Фольклорно-этнографический коллектив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Уфтюжаночка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 ещё имеет звание заслуженный коллектив народного самодеятельного творчества Российской Федерации. Два детских коллектива – это «Покрова» и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Боркунцы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» имеют звание образцовый коллектив самодеятельного народного творчества. </w:t>
      </w:r>
    </w:p>
    <w:p w14:paraId="509651DA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С целью формирования в обществе патриотизма и гражданственности, единения населения в Нюксенском округа ежегодно проводятся торжественные мероприятия, посвященные государственным праздникам и памятным датам - Дню Победы в Великой Отечественной войне, Дню защитника Отечества, Международному женскому дню, Дню народного единства.</w:t>
      </w:r>
    </w:p>
    <w:p w14:paraId="31CF0179" w14:textId="7400B6EC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Проведение культурных мероприятий, творческих конкурсов способствует выравниванию возможностей жителей округа по участию в культурной жизни: Дню Нюксенского муниципального округа, фестиваль «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Сухонские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напевы», Дню защиты детей,  детский 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>межмуниципальный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фольклорный  праздник «Родничок», муниципальный фестиваль народного творчества «Родники Российских деревень», праздник Масленицы, муниципальный конкурс «Мини мисс Дюймовочка»,  участие в межрегиональной выставке «Ворота Севера», муниципальный фестиваль народного самодеятельного творчества «Пою тебя мой край родной», муниципальный праздник Труда, фольклорный праздник «Живая старина», митинг, посвященный Дню памяти и скорби, муниципальный праздник «Зимняя Никольская ярмарка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по-нюксенски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6D783A4C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Реализация образовательных программ дополнительного образования детей осуществляется на базе муниципального МБУ ДО «Нюксенская детская музыкальная школа».</w:t>
      </w:r>
    </w:p>
    <w:p w14:paraId="3861706B" w14:textId="4EEC17CD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МБУ ДО «Нюксенская детская музыкальная школа» обучается учащихся (9</w:t>
      </w:r>
      <w:r w:rsidR="002254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 – основной состав школы, в его числе группа раннего эстетического развития ГРЭР «До-ми-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солька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 и группа для взрослых «Хореография»).</w:t>
      </w:r>
    </w:p>
    <w:p w14:paraId="0D2287A0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Функционирует 4 отделения: фортепиано, народное (аккордеон, баян, гармонь), группа раннего эстетического развития ГРЭР «До-ми-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солька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 и группа для взрослых «Хореография», отделение эстрадного вокала. Занятия проводятся по адаптированным программам по специальностям, согласно учебному плану. Охват детей в возрасте от 4 до 18 лет программами дополнительного образования на базе образовательных учреждений дополнительного образования детей составляет 11 процентов.</w:t>
      </w:r>
    </w:p>
    <w:p w14:paraId="00B9B4EF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в системе художественного дополнительного образования детей в Нюксенском муниципальном округе происходят качественные изменения, в числе которых, обновление содержания дополнительного образования. </w:t>
      </w:r>
    </w:p>
    <w:p w14:paraId="6F5EE3F4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Разрабатываются новые программы предпрофессионального дополнительного образования детей в МБУ ДО «Нюксенская детская музыкальная школа».</w:t>
      </w:r>
    </w:p>
    <w:p w14:paraId="265BEB2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Повышается социальный статус и профессиональное совершенствование педагогических работников системы дополнительного образования детей. Более 50 процентов педагогов дополнительного образования детей имеют высшее образование, 80 процентов - высшую и первую квалификационные категории. </w:t>
      </w:r>
    </w:p>
    <w:p w14:paraId="2F58D83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Развитие образовательной деятельности в сфере культуры будет направлено на обеспечение высокого уровня подготовки молодых специалистов в сфере культуры, соответствие перечня реализуемых образовательных программ существующим запросам современного рынка труда, укрепление материально-технической базы учреждения.</w:t>
      </w:r>
    </w:p>
    <w:p w14:paraId="7E6B6D6D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Ключевыми проблемами всех учреждений культуры является:</w:t>
      </w:r>
    </w:p>
    <w:p w14:paraId="7A51D851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Недостаточный уровень материально-технической базы учреждений культуры округа.</w:t>
      </w:r>
    </w:p>
    <w:p w14:paraId="30E4A705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Неравномерная обеспеченность жителей разных населенных пунктов округа услугами учреждений культуры, включая жителей удаленных сельских территорий.</w:t>
      </w:r>
    </w:p>
    <w:p w14:paraId="4EE82D94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Недостаточный уровень доступности учреждений культуры для посещения людей с ограниченными возможностями здоровья и маломобильных групп населения.</w:t>
      </w:r>
    </w:p>
    <w:p w14:paraId="3C295A89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Ограниченные возможности культурных обменов, продвижения творческого продукта учреждений культуры округа в российском и областном культурном пространстве по причине финансовых ограничений.</w:t>
      </w:r>
    </w:p>
    <w:p w14:paraId="19831675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Недостаточное количество высококвалифицированных кадров в сфере культуры, старение кадров. Несмотря на то, что отрасль культуры является активным участником социально-экономических процессов, происходящих в округе, предусматриваемые в последние годы объемы бюджетных ассигнований по отрасли не способствуют ее развитию.</w:t>
      </w:r>
    </w:p>
    <w:p w14:paraId="5501546E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направлений развития экономики Нюксенского округа является развитие туризма. Основу для развития туризма в округе составляет разнообразие природы с его уникальным северным ландшафтом, лесами, озерами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реками, а также значительный историко-культурный потенциал и богатые культурные традиции. В округе развивается комплекс индустрии гостеприимства: транспорт, отдых, экскурсии, культурно-познавательный досуг, что в конечном итоге работает на устойчивость доходов от туризма.</w:t>
      </w:r>
    </w:p>
    <w:p w14:paraId="62673FE6" w14:textId="77777777" w:rsidR="002254DD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Бренд Нюксенского муниципального округа «Нюксеница – сокровищница народных традиций». Деятельность МБУК «Нюксенский Центр традиционной народной культуры» и МБУК и Т «Нюксенский этнокультурный центр Пожарище» направлены на продвижение нашего бренда, все мероприятия несут смысловую нагрузку на сохранение, изучение народных традиций своего края. Бренд округа перекликается с брендом «Вологодская область – Душа Русского Севера», поэтому мероприятия в рамках пропаганды традиционной народной культуры так или иначе продвигают бренды округа и области. В Нюксенском муниципальном округе проводятся мероприятия, способствующие привлечению туристов и экскурсантов на территорию округа. В летний период проходят праздники деревень. Цель таких праздников – это восстановление истории населенных пунктов Нюксенского округа, увеличение туристического потока в округ. </w:t>
      </w:r>
    </w:p>
    <w:p w14:paraId="2F10D634" w14:textId="32C9B292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событийного туризма ежегодно организовываются муниципальные праздники: 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Межрегиональный фестиваль самодеятельного творчества «Богоявленские гуляния» в с. Городищна;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Детский муниципальный  фольклорный праздник «Родничок» в с. Нюксеница; Международный фестиваль культур «Живая старина» в с. Нюксеница и д. Пожарище, Кокшенская, Заболотье, приуроченный   к местному  традиционному празднику Троицкое  заговенье;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Межрайонный фестиваль традиционных ремёсел  «Зимняя Никольская-ярмарка п</w:t>
      </w:r>
      <w:proofErr w:type="gram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93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A5">
        <w:rPr>
          <w:rFonts w:ascii="Times New Roman" w:hAnsi="Times New Roman" w:cs="Times New Roman"/>
          <w:sz w:val="28"/>
          <w:szCs w:val="28"/>
          <w:lang w:eastAsia="ru-RU"/>
        </w:rPr>
        <w:t>Нюксенски</w:t>
      </w:r>
      <w:proofErr w:type="spellEnd"/>
      <w:r w:rsidRPr="009064A5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муниципальный праздник «День леса» в п. Игмас. </w:t>
      </w:r>
    </w:p>
    <w:p w14:paraId="6D519ADE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Преимуществом округа необходимо считать то, что Нюксенский округ находится на автодороге Вологда – Великий Устюг и существующая транспортная сеть предоставляет возможность посещения Нюксенского округа туристами соседних регионов автомобильным транспортом.</w:t>
      </w:r>
    </w:p>
    <w:p w14:paraId="6EAF3859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Количество туристских маршрутов и экскурсионных программ в рамках культурно-познавательного, событийного, активного и экологического туризма за 10 лет выросло в 5 раз.</w:t>
      </w:r>
    </w:p>
    <w:p w14:paraId="5311985B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Проблемами в рамках развития туризма является:</w:t>
      </w:r>
    </w:p>
    <w:p w14:paraId="650EB5CB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Неразвитость транспортной инфраструктуры (низкое качество дорог, недостаточное развитие придорожного сервиса). </w:t>
      </w:r>
    </w:p>
    <w:p w14:paraId="00612BAE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Ограниченная транспортная доступность отдаленных туристских объектов.</w:t>
      </w:r>
    </w:p>
    <w:p w14:paraId="2AD55A26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Низкий уровень развития туристской инфраструктуры (недостаточное количество коллективных средств размещения средней и экономичной ценовой категории, современных объектов показа и т.д.).</w:t>
      </w:r>
    </w:p>
    <w:p w14:paraId="55F03687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Недостаточный уровень развития индустрии развлечений и ассортимента туристских продуктов, способных удовлетворить спрос современного и потенциального потребителя.</w:t>
      </w:r>
    </w:p>
    <w:p w14:paraId="7B68AF48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Сезонность спроса на туристские услуги, предоставляемые в рамках туристских продуктов.</w:t>
      </w:r>
    </w:p>
    <w:p w14:paraId="7A195FFA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Высокая стоимость туристского продукта при невысоком качестве услуг, формирование риска потери потребительского интереса.</w:t>
      </w:r>
    </w:p>
    <w:p w14:paraId="3A83FFB8" w14:textId="77777777" w:rsidR="009064A5" w:rsidRPr="009064A5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Недостаточное продвижение туристских продуктов округа во внешней среде и за рубежом.</w:t>
      </w:r>
    </w:p>
    <w:p w14:paraId="48459D0D" w14:textId="74F60018" w:rsidR="000D4CAF" w:rsidRDefault="009064A5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A5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9064A5">
        <w:rPr>
          <w:rFonts w:ascii="Times New Roman" w:hAnsi="Times New Roman" w:cs="Times New Roman"/>
          <w:sz w:val="28"/>
          <w:szCs w:val="28"/>
          <w:lang w:eastAsia="ru-RU"/>
        </w:rPr>
        <w:tab/>
        <w:t>Невысокий уровень профессиональной подготовки кадров в сфере туризма</w:t>
      </w:r>
    </w:p>
    <w:p w14:paraId="3F066FE1" w14:textId="77777777" w:rsidR="002254DD" w:rsidRPr="003F4D37" w:rsidRDefault="002254DD" w:rsidP="006F345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F4D37">
        <w:rPr>
          <w:rFonts w:ascii="Times New Roman" w:hAnsi="Times New Roman"/>
          <w:sz w:val="28"/>
          <w:szCs w:val="28"/>
        </w:rPr>
        <w:t>Государственная молодежная политика рассматривается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инициатив, что закреплено в «</w:t>
      </w:r>
      <w:hyperlink r:id="rId12" w:history="1">
        <w:r w:rsidRPr="003F4D37">
          <w:rPr>
            <w:rFonts w:ascii="Times New Roman" w:hAnsi="Times New Roman"/>
            <w:sz w:val="28"/>
            <w:szCs w:val="28"/>
          </w:rPr>
          <w:t>Основных направлениях</w:t>
        </w:r>
      </w:hyperlink>
      <w:r w:rsidRPr="003F4D37">
        <w:rPr>
          <w:rFonts w:ascii="Times New Roman" w:hAnsi="Times New Roman"/>
          <w:sz w:val="28"/>
          <w:szCs w:val="28"/>
        </w:rPr>
        <w:t xml:space="preserve"> государственной молодежной политики в Российской Федерации».</w:t>
      </w:r>
    </w:p>
    <w:p w14:paraId="74FEE3D3" w14:textId="77777777" w:rsidR="002254DD" w:rsidRPr="00C8168E" w:rsidRDefault="002254DD" w:rsidP="00234F2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F4D37">
        <w:rPr>
          <w:rFonts w:ascii="Times New Roman" w:hAnsi="Times New Roman"/>
          <w:sz w:val="28"/>
          <w:szCs w:val="28"/>
        </w:rPr>
        <w:t>Правовые основы, цели, основные направления, принципы, экономические и социальные гарантии осуществления государственной молодежной политики определены законодательством Российской Федерации.</w:t>
      </w:r>
    </w:p>
    <w:p w14:paraId="717714BA" w14:textId="77777777" w:rsidR="002254DD" w:rsidRDefault="002254DD" w:rsidP="00234F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 xml:space="preserve"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 </w:t>
      </w:r>
    </w:p>
    <w:p w14:paraId="0063262D" w14:textId="77777777" w:rsidR="002254DD" w:rsidRDefault="002254DD" w:rsidP="00234F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14:paraId="76BC3089" w14:textId="266B1C9F" w:rsidR="002254DD" w:rsidRDefault="002254DD" w:rsidP="00234F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6204">
        <w:rPr>
          <w:rFonts w:ascii="Times New Roman" w:hAnsi="Times New Roman"/>
          <w:sz w:val="28"/>
          <w:szCs w:val="28"/>
        </w:rPr>
        <w:t xml:space="preserve">На сегодняшний день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204">
        <w:rPr>
          <w:rFonts w:ascii="Times New Roman" w:hAnsi="Times New Roman"/>
          <w:sz w:val="28"/>
          <w:szCs w:val="28"/>
        </w:rPr>
        <w:t xml:space="preserve"> Нюксенском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296204">
        <w:rPr>
          <w:rFonts w:ascii="Times New Roman" w:hAnsi="Times New Roman"/>
          <w:sz w:val="28"/>
          <w:szCs w:val="28"/>
        </w:rPr>
        <w:t xml:space="preserve"> проживает более 2</w:t>
      </w:r>
      <w:r>
        <w:rPr>
          <w:rFonts w:ascii="Times New Roman" w:hAnsi="Times New Roman"/>
          <w:sz w:val="28"/>
          <w:szCs w:val="28"/>
        </w:rPr>
        <w:t>000</w:t>
      </w:r>
      <w:r w:rsidRPr="00296204">
        <w:rPr>
          <w:rFonts w:ascii="Times New Roman" w:hAnsi="Times New Roman"/>
          <w:sz w:val="28"/>
          <w:szCs w:val="28"/>
        </w:rPr>
        <w:t xml:space="preserve"> молодых граждан в возрасте от 14 до 35 лет (25,</w:t>
      </w:r>
      <w:r>
        <w:rPr>
          <w:rFonts w:ascii="Times New Roman" w:hAnsi="Times New Roman"/>
          <w:sz w:val="28"/>
          <w:szCs w:val="28"/>
        </w:rPr>
        <w:t>0</w:t>
      </w:r>
      <w:r w:rsidRPr="00296204">
        <w:rPr>
          <w:rFonts w:ascii="Times New Roman" w:hAnsi="Times New Roman"/>
          <w:sz w:val="28"/>
          <w:szCs w:val="28"/>
        </w:rPr>
        <w:t xml:space="preserve"> % от общей численности населения </w:t>
      </w:r>
      <w:r>
        <w:rPr>
          <w:rFonts w:ascii="Times New Roman" w:hAnsi="Times New Roman"/>
          <w:sz w:val="28"/>
          <w:szCs w:val="28"/>
        </w:rPr>
        <w:t>округа</w:t>
      </w:r>
      <w:r w:rsidRPr="00296204">
        <w:rPr>
          <w:rFonts w:ascii="Times New Roman" w:hAnsi="Times New Roman"/>
          <w:sz w:val="28"/>
          <w:szCs w:val="28"/>
        </w:rPr>
        <w:t>).</w:t>
      </w:r>
      <w:r w:rsidRPr="001254ED">
        <w:rPr>
          <w:rFonts w:ascii="Times New Roman" w:hAnsi="Times New Roman"/>
          <w:sz w:val="28"/>
          <w:szCs w:val="28"/>
        </w:rPr>
        <w:t xml:space="preserve"> В кризисных условиях именно молодые люди более всего подвержены крушению идеалов, деформации системы ценностей и мировоззрения, что может привести к потере нравственного и духовного здоровья части представителей молодежной среды. Разрушение традиционных форм социализации, с одной стороны, повысило личную ответственность молодых людей за собственную судьбу, поставив их перед выбором жизненного пути, с другой, – обнаружило для большинства из них необходимость включиться в новые общественные отношения.</w:t>
      </w:r>
    </w:p>
    <w:p w14:paraId="2C9EEDB6" w14:textId="77777777" w:rsidR="002254DD" w:rsidRDefault="002254DD" w:rsidP="00234F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14:paraId="68121D3B" w14:textId="77777777" w:rsidR="002254DD" w:rsidRDefault="002254DD" w:rsidP="00234F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 xml:space="preserve">В современной политике молодежь является стратегическим ресурсом, главным носителем идеологии будущего, основным источником инноваций. На таком подходе к молодежи, оценке ее роли и значения для перспектив развития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254ED">
        <w:rPr>
          <w:rFonts w:ascii="Times New Roman" w:hAnsi="Times New Roman"/>
          <w:sz w:val="28"/>
          <w:szCs w:val="28"/>
        </w:rPr>
        <w:t xml:space="preserve">   должна основываться современная </w:t>
      </w:r>
      <w:r w:rsidRPr="001254ED">
        <w:rPr>
          <w:rFonts w:ascii="Times New Roman" w:hAnsi="Times New Roman"/>
          <w:sz w:val="28"/>
          <w:szCs w:val="28"/>
        </w:rPr>
        <w:lastRenderedPageBreak/>
        <w:t>государственная молодежная политика, направленная на управление процессами в многообразной молодежной среде, 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развывшиеся противоречия и проблемы.</w:t>
      </w:r>
    </w:p>
    <w:p w14:paraId="19F85087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округе действуют</w:t>
      </w:r>
      <w:r w:rsidRPr="001254ED">
        <w:rPr>
          <w:rFonts w:ascii="Times New Roman" w:hAnsi="Times New Roman"/>
          <w:sz w:val="28"/>
          <w:szCs w:val="28"/>
        </w:rPr>
        <w:t xml:space="preserve"> молодежны</w:t>
      </w:r>
      <w:r>
        <w:rPr>
          <w:rFonts w:ascii="Times New Roman" w:hAnsi="Times New Roman"/>
          <w:sz w:val="28"/>
          <w:szCs w:val="28"/>
        </w:rPr>
        <w:t>е</w:t>
      </w:r>
      <w:r w:rsidRPr="001254ED">
        <w:rPr>
          <w:rFonts w:ascii="Times New Roman" w:hAnsi="Times New Roman"/>
          <w:sz w:val="28"/>
          <w:szCs w:val="28"/>
        </w:rPr>
        <w:t xml:space="preserve"> и детски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254ED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1254ED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1254ED">
        <w:rPr>
          <w:rFonts w:ascii="Times New Roman" w:hAnsi="Times New Roman"/>
          <w:sz w:val="28"/>
          <w:szCs w:val="28"/>
        </w:rPr>
        <w:t>, которые активно участвуют в решении общественно-значимых вопросов, создавая условия для приобретения молодежью опыта социального действия и взаимодействия, проявления социальной инициативы, гражданского и патриотического воспитания, формирования толерантных установок.</w:t>
      </w:r>
    </w:p>
    <w:p w14:paraId="66361AB1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>Ежегодно для детей и молодежи проводятся фестивали, организуются летние лагеря, реализуются социальные программы и проекты, направленные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4ED">
        <w:rPr>
          <w:rFonts w:ascii="Times New Roman" w:hAnsi="Times New Roman"/>
          <w:sz w:val="28"/>
          <w:szCs w:val="28"/>
        </w:rPr>
        <w:t xml:space="preserve"> </w:t>
      </w:r>
      <w:r w:rsidRPr="001254ED">
        <w:rPr>
          <w:rFonts w:ascii="Times New Roman" w:hAnsi="Times New Roman"/>
          <w:bCs/>
          <w:sz w:val="28"/>
          <w:szCs w:val="28"/>
        </w:rPr>
        <w:t xml:space="preserve"> преодоление негативных тенденций, наблюдающихся в молодежной среде.</w:t>
      </w:r>
    </w:p>
    <w:p w14:paraId="44AAD55D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>Работа по организации мероприятий для детей и молодежи осуществляется в соответствии с календарным планом, в котором предусматривается три основных направления:</w:t>
      </w:r>
    </w:p>
    <w:p w14:paraId="68C81B30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 xml:space="preserve"> - «Я – Гражданин!», задачей которого является формирование позитивно заинтересованного отношения подростков и молодежи к историко-культурному и героико-патриотическому наследию, наполнение новым содержанием форм проведения свободного времени молодежи, способствующим переходу от «потребляющих культуру» к «производящим культуру» формам досуга. </w:t>
      </w:r>
    </w:p>
    <w:p w14:paraId="5FC7E870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 xml:space="preserve">В рамках данного направления осуществляются: </w:t>
      </w:r>
    </w:p>
    <w:p w14:paraId="132CEF06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>- торжественная церемония вручения паспортов «Я - Гражданин!»;</w:t>
      </w:r>
    </w:p>
    <w:p w14:paraId="3DDA86F5" w14:textId="7197A22E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муниципальный</w:t>
      </w:r>
      <w:r w:rsidRPr="001254ED">
        <w:rPr>
          <w:rFonts w:ascii="Times New Roman" w:hAnsi="Times New Roman"/>
          <w:bCs/>
          <w:sz w:val="28"/>
          <w:szCs w:val="28"/>
        </w:rPr>
        <w:t xml:space="preserve"> конкурс «Призывник года»;</w:t>
      </w:r>
    </w:p>
    <w:p w14:paraId="03782D50" w14:textId="2BB8873E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муниципальное</w:t>
      </w:r>
      <w:r w:rsidRPr="001254ED">
        <w:rPr>
          <w:rFonts w:ascii="Times New Roman" w:hAnsi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/>
          <w:bCs/>
          <w:sz w:val="28"/>
          <w:szCs w:val="28"/>
        </w:rPr>
        <w:t>е</w:t>
      </w:r>
      <w:r w:rsidRPr="001254ED">
        <w:rPr>
          <w:rFonts w:ascii="Times New Roman" w:hAnsi="Times New Roman"/>
          <w:bCs/>
          <w:sz w:val="28"/>
          <w:szCs w:val="28"/>
        </w:rPr>
        <w:t xml:space="preserve"> «День призывника».</w:t>
      </w:r>
    </w:p>
    <w:p w14:paraId="346F1467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 xml:space="preserve">- «Лидер», предполагает поддержку детских и молодежных общественных культурно-просветительских объединений, целенаправленную подготовку лидеров-общественников культурно-просветительской работы и сферы культуры. В рамках данного направления реализуются программы и проекты: </w:t>
      </w:r>
    </w:p>
    <w:p w14:paraId="246E920E" w14:textId="51F30B2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 xml:space="preserve">- </w:t>
      </w:r>
      <w:r w:rsidR="00234F2E">
        <w:rPr>
          <w:rFonts w:ascii="Times New Roman" w:hAnsi="Times New Roman"/>
          <w:bCs/>
          <w:sz w:val="28"/>
          <w:szCs w:val="28"/>
        </w:rPr>
        <w:t>муниц</w:t>
      </w:r>
      <w:r w:rsidR="0087341E">
        <w:rPr>
          <w:rFonts w:ascii="Times New Roman" w:hAnsi="Times New Roman"/>
          <w:bCs/>
          <w:sz w:val="28"/>
          <w:szCs w:val="28"/>
        </w:rPr>
        <w:t>и</w:t>
      </w:r>
      <w:r w:rsidR="00234F2E">
        <w:rPr>
          <w:rFonts w:ascii="Times New Roman" w:hAnsi="Times New Roman"/>
          <w:bCs/>
          <w:sz w:val="28"/>
          <w:szCs w:val="28"/>
        </w:rPr>
        <w:t>пальный</w:t>
      </w:r>
      <w:r w:rsidRPr="001254ED">
        <w:rPr>
          <w:rFonts w:ascii="Times New Roman" w:hAnsi="Times New Roman"/>
          <w:bCs/>
          <w:sz w:val="28"/>
          <w:szCs w:val="28"/>
        </w:rPr>
        <w:t xml:space="preserve"> конкурс «Лидер </w:t>
      </w:r>
      <w:r w:rsidRPr="001254ED">
        <w:rPr>
          <w:rFonts w:ascii="Times New Roman" w:hAnsi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/>
          <w:bCs/>
          <w:sz w:val="28"/>
          <w:szCs w:val="28"/>
        </w:rPr>
        <w:t xml:space="preserve"> века».</w:t>
      </w:r>
    </w:p>
    <w:p w14:paraId="40E5E65F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>Следует отметить, что задачи по воспитанию подрастающего поколения,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54ED">
        <w:rPr>
          <w:rFonts w:ascii="Times New Roman" w:hAnsi="Times New Roman"/>
          <w:sz w:val="28"/>
          <w:szCs w:val="28"/>
        </w:rPr>
        <w:t xml:space="preserve">  оказанию содействия молодым в их становлении в жизни, отличаются межведомственным  характером. Ряд мероприятий, непосредственно связанных с молодежной политикой, реализуются в рамках других направлений деятельности, в том числе:</w:t>
      </w:r>
    </w:p>
    <w:p w14:paraId="4EC3A8B2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>- дополнительного образования и воспитания детей (муниципальн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1254E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254ED">
        <w:rPr>
          <w:rFonts w:ascii="Times New Roman" w:hAnsi="Times New Roman"/>
          <w:sz w:val="28"/>
          <w:szCs w:val="28"/>
        </w:rPr>
        <w:t xml:space="preserve"> «Развитие культуры в Нюксенском </w:t>
      </w:r>
      <w:r>
        <w:rPr>
          <w:rFonts w:ascii="Times New Roman" w:hAnsi="Times New Roman"/>
          <w:sz w:val="28"/>
          <w:szCs w:val="28"/>
        </w:rPr>
        <w:t>округе</w:t>
      </w:r>
      <w:r w:rsidRPr="001254ED">
        <w:rPr>
          <w:rFonts w:ascii="Times New Roman" w:hAnsi="Times New Roman"/>
          <w:sz w:val="28"/>
          <w:szCs w:val="28"/>
        </w:rPr>
        <w:t>»);</w:t>
      </w:r>
    </w:p>
    <w:p w14:paraId="432B9ADE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sz w:val="28"/>
          <w:szCs w:val="28"/>
        </w:rPr>
        <w:t>- обеспечение жильем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4ED">
        <w:rPr>
          <w:rFonts w:ascii="Times New Roman" w:hAnsi="Times New Roman"/>
          <w:sz w:val="28"/>
          <w:szCs w:val="28"/>
        </w:rPr>
        <w:t xml:space="preserve">  молодых семей (программа «Обеспечение жильем молодых семей»).</w:t>
      </w:r>
    </w:p>
    <w:p w14:paraId="7AE10731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>В числе проблем сферы молодежной политики следует отметить:</w:t>
      </w:r>
    </w:p>
    <w:p w14:paraId="25DDED1F" w14:textId="77777777" w:rsidR="002254DD" w:rsidRDefault="002254DD" w:rsidP="00234F2E">
      <w:pPr>
        <w:shd w:val="clear" w:color="auto" w:fill="FFFFFF"/>
        <w:tabs>
          <w:tab w:val="left" w:pos="1276"/>
          <w:tab w:val="left" w:pos="9214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254ED">
        <w:rPr>
          <w:rFonts w:ascii="Times New Roman" w:hAnsi="Times New Roman"/>
          <w:bCs/>
          <w:sz w:val="28"/>
          <w:szCs w:val="28"/>
        </w:rPr>
        <w:t>- низкий уровень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54ED">
        <w:rPr>
          <w:rFonts w:ascii="Times New Roman" w:hAnsi="Times New Roman"/>
          <w:bCs/>
          <w:sz w:val="28"/>
          <w:szCs w:val="28"/>
        </w:rPr>
        <w:t xml:space="preserve">  активности подростков и молодежи в общественно-политической и социальной жизни.</w:t>
      </w:r>
    </w:p>
    <w:p w14:paraId="1AD81D89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lastRenderedPageBreak/>
        <w:t>Физическая культура как специфическая деятельность, направленная на формирование двигательных умений и навыков, повышение физических кондиций человека, сохранение и укрепление здоровья является мощным оздоровительным фактором, позволяющим использовать весь комплекс воздействий на человека.</w:t>
      </w:r>
    </w:p>
    <w:p w14:paraId="6FF1DFE4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          Одним из основных   направлений развития отрасли «Физическая культура и спорт» является вовлечение населения в занятия физической культурой и спортом. А одной из главных задач – создание условий для занятий спортом. </w:t>
      </w:r>
    </w:p>
    <w:p w14:paraId="2D2726D7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ab/>
        <w:t>Общая численность штатных работников физической культуры и спорта -27,5. Это работники общеобразовательных учреждений, организаций дополнительного образования детей, предприятий, спортивных сооружений, органа управления физической культурой и спортом.</w:t>
      </w:r>
    </w:p>
    <w:p w14:paraId="5209C711" w14:textId="59B40A9C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Основным учреждением является АУ </w:t>
      </w:r>
      <w:proofErr w:type="spellStart"/>
      <w:r w:rsidRPr="00234F2E">
        <w:rPr>
          <w:rFonts w:ascii="Times New Roman" w:hAnsi="Times New Roman"/>
          <w:sz w:val="28"/>
          <w:szCs w:val="28"/>
        </w:rPr>
        <w:t>Нмо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«Физкультурно-оздоровительный   комплекс «Газовик»», имеющий большой спортивный зал, малый спортивный зал, бассейн, тренажерный зал. Спортивные залы, общей численностью 10 ед. имеются во всей школах </w:t>
      </w:r>
      <w:r>
        <w:rPr>
          <w:rFonts w:ascii="Times New Roman" w:hAnsi="Times New Roman"/>
          <w:sz w:val="28"/>
          <w:szCs w:val="28"/>
        </w:rPr>
        <w:t>округа</w:t>
      </w:r>
      <w:r w:rsidRPr="00234F2E">
        <w:rPr>
          <w:rFonts w:ascii="Times New Roman" w:hAnsi="Times New Roman"/>
          <w:sz w:val="28"/>
          <w:szCs w:val="28"/>
        </w:rPr>
        <w:t xml:space="preserve">, 4 спортивных зала расположены в дошкольных учреждениях </w:t>
      </w:r>
      <w:r>
        <w:rPr>
          <w:rFonts w:ascii="Times New Roman" w:hAnsi="Times New Roman"/>
          <w:sz w:val="28"/>
          <w:szCs w:val="28"/>
        </w:rPr>
        <w:t>округа</w:t>
      </w:r>
      <w:r w:rsidRPr="00234F2E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округе</w:t>
      </w:r>
      <w:r w:rsidRPr="00234F2E">
        <w:rPr>
          <w:rFonts w:ascii="Times New Roman" w:hAnsi="Times New Roman"/>
          <w:sz w:val="28"/>
          <w:szCs w:val="28"/>
        </w:rPr>
        <w:t xml:space="preserve"> 1 стадиона, 1 </w:t>
      </w:r>
      <w:proofErr w:type="spellStart"/>
      <w:r w:rsidRPr="00234F2E">
        <w:rPr>
          <w:rFonts w:ascii="Times New Roman" w:hAnsi="Times New Roman"/>
          <w:sz w:val="28"/>
          <w:szCs w:val="28"/>
        </w:rPr>
        <w:t>министадион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, 1 оборудованная площадка ГТО,1 крытый хоккейный  корт и 1 хоккейная площадка.  </w:t>
      </w:r>
    </w:p>
    <w:p w14:paraId="468F5399" w14:textId="3462C698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В Нюксенском </w:t>
      </w:r>
      <w:r>
        <w:rPr>
          <w:rFonts w:ascii="Times New Roman" w:hAnsi="Times New Roman"/>
          <w:sz w:val="28"/>
          <w:szCs w:val="28"/>
        </w:rPr>
        <w:t xml:space="preserve">округе </w:t>
      </w:r>
      <w:r w:rsidRPr="00234F2E">
        <w:rPr>
          <w:rFonts w:ascii="Times New Roman" w:hAnsi="Times New Roman"/>
          <w:sz w:val="28"/>
          <w:szCs w:val="28"/>
        </w:rPr>
        <w:t xml:space="preserve"> увеличилась численность систематически </w:t>
      </w:r>
      <w:proofErr w:type="gramStart"/>
      <w:r w:rsidRPr="00234F2E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234F2E">
        <w:rPr>
          <w:rFonts w:ascii="Times New Roman" w:hAnsi="Times New Roman"/>
          <w:sz w:val="28"/>
          <w:szCs w:val="28"/>
        </w:rPr>
        <w:t xml:space="preserve"> физической культурой и спортом. Доля населения </w:t>
      </w:r>
      <w:r>
        <w:rPr>
          <w:rFonts w:ascii="Times New Roman" w:hAnsi="Times New Roman"/>
          <w:sz w:val="28"/>
          <w:szCs w:val="28"/>
        </w:rPr>
        <w:t>округа</w:t>
      </w:r>
      <w:r w:rsidRPr="00234F2E">
        <w:rPr>
          <w:rFonts w:ascii="Times New Roman" w:hAnsi="Times New Roman"/>
          <w:sz w:val="28"/>
          <w:szCs w:val="28"/>
        </w:rPr>
        <w:t xml:space="preserve"> систематически занимающихся  физической культурой и спортом составляет </w:t>
      </w:r>
      <w:r>
        <w:rPr>
          <w:rFonts w:ascii="Times New Roman" w:hAnsi="Times New Roman"/>
          <w:sz w:val="28"/>
          <w:szCs w:val="28"/>
        </w:rPr>
        <w:t>50,2</w:t>
      </w:r>
      <w:r w:rsidRPr="00234F2E">
        <w:rPr>
          <w:rFonts w:ascii="Times New Roman" w:hAnsi="Times New Roman"/>
          <w:sz w:val="28"/>
          <w:szCs w:val="28"/>
        </w:rPr>
        <w:t xml:space="preserve"> % жителей. </w:t>
      </w:r>
    </w:p>
    <w:p w14:paraId="0386F7CB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Население осознает важность занятий физической культурой и спортом, возросло количество самостоятельно занимающихся физической культурой, растет количество занимающихся в спортивных секциях, активно </w:t>
      </w:r>
      <w:proofErr w:type="spellStart"/>
      <w:r w:rsidRPr="00234F2E">
        <w:rPr>
          <w:rFonts w:ascii="Times New Roman" w:hAnsi="Times New Roman"/>
          <w:sz w:val="28"/>
          <w:szCs w:val="28"/>
        </w:rPr>
        <w:t>нюксяне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участвуют в  соревнованиях.</w:t>
      </w:r>
    </w:p>
    <w:p w14:paraId="6BDCC6BD" w14:textId="6528E489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В рамках программы «Физическая культура и массовый спорт» осуществляется взаимодействие с Департаментом физической культуры и спорта Вологодской области, АУ </w:t>
      </w:r>
      <w:proofErr w:type="spellStart"/>
      <w:r w:rsidRPr="00234F2E">
        <w:rPr>
          <w:rFonts w:ascii="Times New Roman" w:hAnsi="Times New Roman"/>
          <w:sz w:val="28"/>
          <w:szCs w:val="28"/>
        </w:rPr>
        <w:t>ФКиС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ВО «ЦСПССКО», с общественными организациями: ВООО «Федерация футбола» РОО «Федерация каратэ Вологодской области», РОО «Федерация волейбола Вологодской области», РОО «Федерация настольного тенниса Вологодской области», АНК «Федерация бокса с.Нюксеница». С 2023 года активно сотрудничаем с федерацией по Флорболу. На базе МБУ ДО «</w:t>
      </w:r>
      <w:proofErr w:type="spellStart"/>
      <w:r w:rsidRPr="00234F2E">
        <w:rPr>
          <w:rFonts w:ascii="Times New Roman" w:hAnsi="Times New Roman"/>
          <w:sz w:val="28"/>
          <w:szCs w:val="28"/>
        </w:rPr>
        <w:t>Нюксенской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ДЮСШ» организованны секции по следующим видам спорта: лыжные гонки, бокс, карате, легкая атлетика, плавание, настольный </w:t>
      </w:r>
      <w:proofErr w:type="spellStart"/>
      <w:r w:rsidRPr="00234F2E">
        <w:rPr>
          <w:rFonts w:ascii="Times New Roman" w:hAnsi="Times New Roman"/>
          <w:sz w:val="28"/>
          <w:szCs w:val="28"/>
        </w:rPr>
        <w:t>тенис</w:t>
      </w:r>
      <w:proofErr w:type="spellEnd"/>
      <w:r w:rsidRPr="00234F2E">
        <w:rPr>
          <w:rFonts w:ascii="Times New Roman" w:hAnsi="Times New Roman"/>
          <w:sz w:val="28"/>
          <w:szCs w:val="28"/>
        </w:rPr>
        <w:t>. Доля обучающихся, систематически занимающихся физической культурой и спортом, в общей численности обучающихся, составила 95,35%.</w:t>
      </w:r>
    </w:p>
    <w:p w14:paraId="0BFD9F2C" w14:textId="25FC5D9E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 В течение года воспитанники МБУ ДО «</w:t>
      </w:r>
      <w:proofErr w:type="spellStart"/>
      <w:r w:rsidRPr="00234F2E">
        <w:rPr>
          <w:rFonts w:ascii="Times New Roman" w:hAnsi="Times New Roman"/>
          <w:sz w:val="28"/>
          <w:szCs w:val="28"/>
        </w:rPr>
        <w:t>Нюксенской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ДЮСШ» показывают стабильно высокие результаты на соревнованиях высокого ранга, что является результатом работы тренерско-преподавательского состава муниципальных спортивных школ.</w:t>
      </w:r>
    </w:p>
    <w:p w14:paraId="6C7C6AE8" w14:textId="3506CD2B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lastRenderedPageBreak/>
        <w:t xml:space="preserve">Самые крупные спортивные мероприятия среди участников детских дошкольных учреждений: лыжные гонки «Малышок»,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4F2E">
        <w:rPr>
          <w:rFonts w:ascii="Times New Roman" w:hAnsi="Times New Roman"/>
          <w:sz w:val="28"/>
          <w:szCs w:val="28"/>
        </w:rPr>
        <w:t xml:space="preserve"> фестиваль ГТО среди детских дошкольных учреждений «Первые шаги»,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234F2E">
        <w:rPr>
          <w:rFonts w:ascii="Times New Roman" w:hAnsi="Times New Roman"/>
          <w:sz w:val="28"/>
          <w:szCs w:val="28"/>
        </w:rPr>
        <w:t>соревнования по легкой атлетике 4-х борьбе.</w:t>
      </w:r>
    </w:p>
    <w:p w14:paraId="2C07E852" w14:textId="65285EAF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Увеличивается д</w:t>
      </w:r>
      <w:r w:rsidRPr="00234F2E">
        <w:rPr>
          <w:rFonts w:ascii="Times New Roman" w:hAnsi="Times New Roman"/>
          <w:sz w:val="28"/>
          <w:szCs w:val="28"/>
        </w:rPr>
        <w:t>оля лиц с ограниченными возможностями здоровья и инвалидов, систематически занимающихся физ</w:t>
      </w:r>
      <w:r>
        <w:rPr>
          <w:rFonts w:ascii="Times New Roman" w:hAnsi="Times New Roman"/>
          <w:sz w:val="28"/>
          <w:szCs w:val="28"/>
        </w:rPr>
        <w:t>ической культурой и спортом.</w:t>
      </w:r>
    </w:p>
    <w:p w14:paraId="466865EF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23F82A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F44F3C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 </w:t>
      </w:r>
      <w:r w:rsidRPr="00234F2E">
        <w:rPr>
          <w:rFonts w:ascii="Times New Roman" w:hAnsi="Times New Roman"/>
          <w:sz w:val="28"/>
          <w:szCs w:val="28"/>
        </w:rPr>
        <w:tab/>
        <w:t>В целях оказания содействия в развитии адаптивной физической культуры и спорта на территории Нюксенского округа, отдел культуры и спорта администрации Нюксенского муниципального округа взаимодействует со следующими организациями: БОУ НМО ВО «Нюксенская СОШ», БОУ НМО ВО «Городищенская СОШ», общественная организация инвалидов Нюксенского округа, Вологодская областная общественная организация «Специальная олимпиада» и оказывает содействие в проведении физкультурно-спортивных мероприятий с участием инвалидов и лиц с ограниченными возможностями здоровья:</w:t>
      </w:r>
    </w:p>
    <w:p w14:paraId="2A905A75" w14:textId="22128DB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234F2E">
        <w:rPr>
          <w:rFonts w:ascii="Times New Roman" w:hAnsi="Times New Roman"/>
          <w:sz w:val="28"/>
          <w:szCs w:val="28"/>
        </w:rPr>
        <w:t xml:space="preserve">  Спартакиада по видам спорта в рамках Декады инвалидов, которая включает в себя: соревнования по шашкам, настольному теннису, дартсу, стрельбе из пневматической винтовки,  а также веселые старты среди детей, гимнастическое многоборье.</w:t>
      </w:r>
    </w:p>
    <w:p w14:paraId="7EEB140A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Для детей с ограниченными возможностями здоровья в Нюксенском округе проводятся спортивные праздники, посвященные Дню защитника Отечества, Международному женскому дню, Дню инвалида, Дню защиты детей «Мир детства» и другие. </w:t>
      </w:r>
    </w:p>
    <w:p w14:paraId="36FAD68E" w14:textId="5FAB8889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Учащиеся коррекционных классов БОУ «Нюксенская СОШ», принимают </w:t>
      </w:r>
    </w:p>
    <w:p w14:paraId="685AB8E2" w14:textId="39B318B3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В </w:t>
      </w:r>
      <w:r w:rsidR="0087341E">
        <w:rPr>
          <w:rFonts w:ascii="Times New Roman" w:hAnsi="Times New Roman"/>
          <w:sz w:val="28"/>
          <w:szCs w:val="28"/>
        </w:rPr>
        <w:t xml:space="preserve">округе функционирует </w:t>
      </w:r>
      <w:r w:rsidRPr="00234F2E">
        <w:rPr>
          <w:rFonts w:ascii="Times New Roman" w:hAnsi="Times New Roman"/>
          <w:sz w:val="28"/>
          <w:szCs w:val="28"/>
        </w:rPr>
        <w:t xml:space="preserve"> спортивный клуб «Азарт», в состав которого входят ветераны, Нюксенского муниципального округа, которые  активно принимают участие в спортивных мероприятиях как межмуниципального, областного уровня и всероссийские (такие как гиревой спорт).</w:t>
      </w:r>
    </w:p>
    <w:p w14:paraId="7B73ABA9" w14:textId="7B252765" w:rsidR="00234F2E" w:rsidRPr="00234F2E" w:rsidRDefault="0087341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</w:t>
      </w:r>
      <w:r w:rsidR="00234F2E" w:rsidRPr="00234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34F2E" w:rsidRPr="00234F2E">
        <w:rPr>
          <w:rFonts w:ascii="Times New Roman" w:hAnsi="Times New Roman"/>
          <w:sz w:val="28"/>
          <w:szCs w:val="28"/>
        </w:rPr>
        <w:t xml:space="preserve">партакиада для ветеранов, пенсионеров муниципальных образований, сельских поселений, которая включает в себя соревнования: лыжные гонки-эстафета, настольный теннис, плавание, дартс, шашки, шахматы, «Веселые старты»; Спартакиада среди школьников 8-11 классов; </w:t>
      </w:r>
      <w:r>
        <w:rPr>
          <w:rFonts w:ascii="Times New Roman" w:hAnsi="Times New Roman"/>
          <w:sz w:val="28"/>
          <w:szCs w:val="28"/>
        </w:rPr>
        <w:t>Муниципальная</w:t>
      </w:r>
      <w:r w:rsidR="00234F2E" w:rsidRPr="00234F2E">
        <w:rPr>
          <w:rFonts w:ascii="Times New Roman" w:hAnsi="Times New Roman"/>
          <w:sz w:val="28"/>
          <w:szCs w:val="28"/>
        </w:rPr>
        <w:t xml:space="preserve"> Спартакиада среди трудовых коллективов МО и СП, </w:t>
      </w:r>
      <w:r>
        <w:rPr>
          <w:rFonts w:ascii="Times New Roman" w:hAnsi="Times New Roman"/>
          <w:sz w:val="28"/>
          <w:szCs w:val="28"/>
        </w:rPr>
        <w:t>Муниципальная</w:t>
      </w:r>
      <w:r w:rsidR="00234F2E" w:rsidRPr="00234F2E">
        <w:rPr>
          <w:rFonts w:ascii="Times New Roman" w:hAnsi="Times New Roman"/>
          <w:sz w:val="28"/>
          <w:szCs w:val="28"/>
        </w:rPr>
        <w:t xml:space="preserve">  Спартакиада по видам спорта в рамках Декады инвалидов.</w:t>
      </w:r>
    </w:p>
    <w:p w14:paraId="1F8D7260" w14:textId="6025575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Самые крупные ежегодные мероприятия это: межмуниципальный турнир по волейболу среди мужских и женских команд «Белая лебедь», открытый Чемпионат и первенство СЗФО России по каратэ, открытый турнир по настольному теннису на призы ФОК «Газовик», «Кросс нации», соревнования по мини-футболу, «Кубок Нюксеницы», Открытое первенство Нюксенского </w:t>
      </w:r>
      <w:r w:rsidR="0087341E">
        <w:rPr>
          <w:rFonts w:ascii="Times New Roman" w:hAnsi="Times New Roman"/>
          <w:sz w:val="28"/>
          <w:szCs w:val="28"/>
        </w:rPr>
        <w:t>округа по боксу, муниципальные</w:t>
      </w:r>
      <w:r w:rsidRPr="00234F2E">
        <w:rPr>
          <w:rFonts w:ascii="Times New Roman" w:hAnsi="Times New Roman"/>
          <w:sz w:val="28"/>
          <w:szCs w:val="28"/>
        </w:rPr>
        <w:t xml:space="preserve"> спартакиады, «Лыжня России», Летний, зимний и </w:t>
      </w:r>
      <w:r w:rsidRPr="00234F2E">
        <w:rPr>
          <w:rFonts w:ascii="Times New Roman" w:hAnsi="Times New Roman"/>
          <w:sz w:val="28"/>
          <w:szCs w:val="28"/>
        </w:rPr>
        <w:lastRenderedPageBreak/>
        <w:t xml:space="preserve">весенний фестивали ГТО. Наиболее массовые виды спорта в </w:t>
      </w:r>
      <w:r w:rsidR="0087341E">
        <w:rPr>
          <w:rFonts w:ascii="Times New Roman" w:hAnsi="Times New Roman"/>
          <w:sz w:val="28"/>
          <w:szCs w:val="28"/>
        </w:rPr>
        <w:t>округе</w:t>
      </w:r>
      <w:r w:rsidRPr="00234F2E">
        <w:rPr>
          <w:rFonts w:ascii="Times New Roman" w:hAnsi="Times New Roman"/>
          <w:sz w:val="28"/>
          <w:szCs w:val="28"/>
        </w:rPr>
        <w:t xml:space="preserve"> – мини-футбол, лыжные гонки, волейбол, настольный теннис. </w:t>
      </w:r>
    </w:p>
    <w:p w14:paraId="16F9BBF6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Нужно отметить, что в отрасли продолжает сохраняться потребность в молодых кадрах, не хватает тренеров, инструкторов по спорту, имеющих профессиональное образование.</w:t>
      </w:r>
    </w:p>
    <w:p w14:paraId="05AC9294" w14:textId="2099E4F8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В </w:t>
      </w:r>
      <w:r w:rsidR="0087341E">
        <w:rPr>
          <w:rFonts w:ascii="Times New Roman" w:hAnsi="Times New Roman"/>
          <w:sz w:val="28"/>
          <w:szCs w:val="28"/>
        </w:rPr>
        <w:t>округе</w:t>
      </w:r>
      <w:r w:rsidRPr="00234F2E">
        <w:rPr>
          <w:rFonts w:ascii="Times New Roman" w:hAnsi="Times New Roman"/>
          <w:sz w:val="28"/>
          <w:szCs w:val="28"/>
        </w:rPr>
        <w:t xml:space="preserve"> создаются условия для занятий физической культурой и спортом.  Про</w:t>
      </w:r>
      <w:r w:rsidR="0087341E">
        <w:rPr>
          <w:rFonts w:ascii="Times New Roman" w:hAnsi="Times New Roman"/>
          <w:sz w:val="28"/>
          <w:szCs w:val="28"/>
        </w:rPr>
        <w:t>веден капитальный ремонт крыши</w:t>
      </w:r>
      <w:proofErr w:type="gramStart"/>
      <w:r w:rsidR="0087341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7341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87341E">
        <w:rPr>
          <w:rFonts w:ascii="Times New Roman" w:hAnsi="Times New Roman"/>
          <w:sz w:val="28"/>
          <w:szCs w:val="28"/>
        </w:rPr>
        <w:t>Нмо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«Физкультурно-оздоровительный комплекс «Газовик»», оборудована площадка ГТО, построен крытый хоккейный корт и хоккейная площадка, построен мини стадион. В 202</w:t>
      </w:r>
      <w:r w:rsidR="0087341E">
        <w:rPr>
          <w:rFonts w:ascii="Times New Roman" w:hAnsi="Times New Roman"/>
          <w:sz w:val="28"/>
          <w:szCs w:val="28"/>
        </w:rPr>
        <w:t>5</w:t>
      </w:r>
      <w:r w:rsidRPr="00234F2E">
        <w:rPr>
          <w:rFonts w:ascii="Times New Roman" w:hAnsi="Times New Roman"/>
          <w:sz w:val="28"/>
          <w:szCs w:val="28"/>
        </w:rPr>
        <w:t xml:space="preserve"> году запланировано строительство физкультурно- оздоровительного комплекса открытого типа в с. Городищна</w:t>
      </w:r>
      <w:r w:rsidR="0087341E">
        <w:rPr>
          <w:rFonts w:ascii="Times New Roman" w:hAnsi="Times New Roman"/>
          <w:sz w:val="28"/>
          <w:szCs w:val="28"/>
        </w:rPr>
        <w:t>, реконструкция стадиона в с. Нюксеница</w:t>
      </w:r>
      <w:r w:rsidRPr="00234F2E">
        <w:rPr>
          <w:rFonts w:ascii="Times New Roman" w:hAnsi="Times New Roman"/>
          <w:sz w:val="28"/>
          <w:szCs w:val="28"/>
        </w:rPr>
        <w:t>.</w:t>
      </w:r>
    </w:p>
    <w:p w14:paraId="487FF2CF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Основными проблемами организации физической культуры и спорта на муниципальном уровне являются:</w:t>
      </w:r>
    </w:p>
    <w:p w14:paraId="6F92CE21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нехватка квалифицированных кадров;</w:t>
      </w:r>
    </w:p>
    <w:p w14:paraId="6DFACD82" w14:textId="35194101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 xml:space="preserve">старение спортивной материально-технической базы общеобразовательных учреждений </w:t>
      </w:r>
      <w:r w:rsidR="0087341E">
        <w:rPr>
          <w:rFonts w:ascii="Times New Roman" w:hAnsi="Times New Roman"/>
          <w:sz w:val="28"/>
          <w:szCs w:val="28"/>
        </w:rPr>
        <w:t>округа</w:t>
      </w:r>
      <w:r w:rsidRPr="00234F2E">
        <w:rPr>
          <w:rFonts w:ascii="Times New Roman" w:hAnsi="Times New Roman"/>
          <w:sz w:val="28"/>
          <w:szCs w:val="28"/>
        </w:rPr>
        <w:t>;</w:t>
      </w:r>
    </w:p>
    <w:p w14:paraId="49AAE871" w14:textId="2CC1F41B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спортивным учреждениям МБУ ДО «</w:t>
      </w:r>
      <w:proofErr w:type="spellStart"/>
      <w:r w:rsidRPr="00234F2E">
        <w:rPr>
          <w:rFonts w:ascii="Times New Roman" w:hAnsi="Times New Roman"/>
          <w:sz w:val="28"/>
          <w:szCs w:val="28"/>
        </w:rPr>
        <w:t>Нюксенской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ДЮСШ» и </w:t>
      </w:r>
      <w:r w:rsidR="0087341E">
        <w:rPr>
          <w:rFonts w:ascii="Times New Roman" w:hAnsi="Times New Roman"/>
          <w:sz w:val="28"/>
          <w:szCs w:val="28"/>
        </w:rPr>
        <w:t xml:space="preserve">АУ </w:t>
      </w:r>
      <w:proofErr w:type="spellStart"/>
      <w:r w:rsidR="0087341E">
        <w:rPr>
          <w:rFonts w:ascii="Times New Roman" w:hAnsi="Times New Roman"/>
          <w:sz w:val="28"/>
          <w:szCs w:val="28"/>
        </w:rPr>
        <w:t>Нмо</w:t>
      </w:r>
      <w:proofErr w:type="spellEnd"/>
      <w:r w:rsidRPr="00234F2E">
        <w:rPr>
          <w:rFonts w:ascii="Times New Roman" w:hAnsi="Times New Roman"/>
          <w:sz w:val="28"/>
          <w:szCs w:val="28"/>
        </w:rPr>
        <w:t xml:space="preserve"> «Физкультурно-оздоровительный комплекс «Газовик»», требуется качественный спортивный инвентарь для проведения тренировочного процесса и участия в областных соревнованиях;</w:t>
      </w:r>
    </w:p>
    <w:p w14:paraId="3CA40666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недостаточно финансирования на участие команд округа в областных соревнованиях;</w:t>
      </w:r>
    </w:p>
    <w:p w14:paraId="52B83B32" w14:textId="77777777" w:rsidR="00234F2E" w:rsidRPr="00234F2E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дефицит квалифицированных тренерских и руководящих кадров в сфере физической культуры и спорта, проблемы подготовки и повышения квалификации спортивных кадров.</w:t>
      </w:r>
    </w:p>
    <w:p w14:paraId="4DDE7DBA" w14:textId="00C3D3BF" w:rsidR="002254DD" w:rsidRPr="001254ED" w:rsidRDefault="00234F2E" w:rsidP="008734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4F2E">
        <w:rPr>
          <w:rFonts w:ascii="Times New Roman" w:hAnsi="Times New Roman"/>
          <w:sz w:val="28"/>
          <w:szCs w:val="28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жизни.</w:t>
      </w:r>
    </w:p>
    <w:p w14:paraId="42BCA324" w14:textId="77777777" w:rsidR="00F85681" w:rsidRPr="00F25D36" w:rsidRDefault="00F85681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D1A33" w14:textId="7BA9CBCB" w:rsidR="00145C4A" w:rsidRDefault="00145C4A" w:rsidP="00F3776A">
      <w:pPr>
        <w:pStyle w:val="aa"/>
        <w:numPr>
          <w:ilvl w:val="0"/>
          <w:numId w:val="3"/>
        </w:numPr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</w:t>
      </w:r>
      <w:r w:rsidR="00F66949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Нюксенского муниципального округа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до 203</w:t>
      </w:r>
      <w:r w:rsidR="00F66949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  <w:r w:rsidR="00191FED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5C77BC" w14:textId="77777777" w:rsidR="005513B3" w:rsidRDefault="005513B3" w:rsidP="005513B3">
      <w:pPr>
        <w:pStyle w:val="aa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97CDB" w14:textId="43E8A05A" w:rsidR="00F25D36" w:rsidRPr="00F25D36" w:rsidRDefault="005513B3" w:rsidP="00F93108">
      <w:pPr>
        <w:pStyle w:val="aa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F4D37">
        <w:rPr>
          <w:rFonts w:ascii="Times New Roman" w:hAnsi="Times New Roman"/>
          <w:sz w:val="28"/>
          <w:szCs w:val="28"/>
        </w:rPr>
        <w:t>создание правовых, экономических и организационных условий и гарантий для самореализации личности молодого человека и развития молодежных инициатив, что закреплено в «</w:t>
      </w:r>
      <w:hyperlink r:id="rId13" w:history="1">
        <w:r w:rsidRPr="003F4D37">
          <w:rPr>
            <w:rFonts w:ascii="Times New Roman" w:hAnsi="Times New Roman"/>
            <w:sz w:val="28"/>
            <w:szCs w:val="28"/>
          </w:rPr>
          <w:t>Основных направлениях</w:t>
        </w:r>
      </w:hyperlink>
      <w:r w:rsidRPr="003F4D37">
        <w:rPr>
          <w:rFonts w:ascii="Times New Roman" w:hAnsi="Times New Roman"/>
          <w:sz w:val="28"/>
          <w:szCs w:val="28"/>
        </w:rPr>
        <w:t xml:space="preserve"> государственной молодежной политики в Российской Федерации».</w:t>
      </w:r>
    </w:p>
    <w:p w14:paraId="11763BD4" w14:textId="77777777" w:rsidR="005513B3" w:rsidRPr="005513B3" w:rsidRDefault="00762E29" w:rsidP="00F93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3B3">
        <w:rPr>
          <w:rFonts w:ascii="Times New Roman" w:hAnsi="Times New Roman"/>
          <w:sz w:val="28"/>
          <w:szCs w:val="28"/>
        </w:rPr>
        <w:t>-Успешное развитие физической культуры и массового спорта</w:t>
      </w:r>
      <w:r w:rsidR="005513B3" w:rsidRPr="005513B3">
        <w:rPr>
          <w:rFonts w:ascii="Times New Roman" w:hAnsi="Times New Roman"/>
          <w:sz w:val="28"/>
          <w:szCs w:val="28"/>
        </w:rPr>
        <w:t>;</w:t>
      </w:r>
    </w:p>
    <w:p w14:paraId="771F628A" w14:textId="066E9D79" w:rsidR="005513B3" w:rsidRPr="005513B3" w:rsidRDefault="00F93108" w:rsidP="00F93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13B3" w:rsidRPr="005513B3">
        <w:rPr>
          <w:rFonts w:ascii="Times New Roman" w:hAnsi="Times New Roman"/>
          <w:sz w:val="28"/>
          <w:szCs w:val="28"/>
        </w:rPr>
        <w:t>Оказание содействия в развитии адаптивной физической культуры и спорта;</w:t>
      </w:r>
    </w:p>
    <w:p w14:paraId="3361F029" w14:textId="394C3E9F" w:rsidR="000D73F6" w:rsidRPr="005513B3" w:rsidRDefault="000D73F6" w:rsidP="00F93108">
      <w:pPr>
        <w:spacing w:after="0" w:line="240" w:lineRule="auto"/>
        <w:jc w:val="both"/>
      </w:pPr>
    </w:p>
    <w:p w14:paraId="054CEC82" w14:textId="77777777" w:rsidR="000D73F6" w:rsidRPr="007D10E0" w:rsidRDefault="000D73F6" w:rsidP="000D73F6">
      <w:pPr>
        <w:spacing w:after="0" w:line="240" w:lineRule="auto"/>
        <w:ind w:firstLine="851"/>
        <w:jc w:val="both"/>
        <w:rPr>
          <w:color w:val="FF0000"/>
        </w:rPr>
      </w:pPr>
    </w:p>
    <w:p w14:paraId="3BFC190B" w14:textId="77777777" w:rsidR="00F25D36" w:rsidRPr="00F25D36" w:rsidRDefault="00F25D36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2DC9F" w14:textId="130DA2D2" w:rsidR="00145C4A" w:rsidRDefault="00145C4A" w:rsidP="00F3776A">
      <w:pPr>
        <w:pStyle w:val="aa"/>
        <w:numPr>
          <w:ilvl w:val="0"/>
          <w:numId w:val="3"/>
        </w:numPr>
        <w:spacing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взаимоувязке со стратегическими приоритетами, целями и показателями </w:t>
      </w:r>
      <w:r w:rsidR="00DA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191FED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97DDB6" w14:textId="18C8911E" w:rsidR="00DA3336" w:rsidRDefault="00DA3336" w:rsidP="00DA33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BDC37" w14:textId="7B297E5B" w:rsidR="00054025" w:rsidRPr="00497BCE" w:rsidRDefault="00054025" w:rsidP="002666D8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0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В соответствии со Стратегией социально-экономического развития Вологодской области на период до 2030 года, утвержденной постановлением Правительства области от 17.10.2016 № 920, Стратегией социально-экономического развития Нюксенского муниципального района Вологодской области на период до 2030 года, утвержденного решением Представительного собрания Нюксенского муниципального района от  27.12.2018 № 97 развитие </w:t>
      </w:r>
      <w:r w:rsidR="003B395E" w:rsidRPr="003B395E">
        <w:rPr>
          <w:rFonts w:ascii="Times New Roman" w:hAnsi="Times New Roman"/>
          <w:bCs/>
          <w:sz w:val="28"/>
          <w:szCs w:val="28"/>
        </w:rPr>
        <w:t>культуры,</w:t>
      </w:r>
      <w:r w:rsidR="003B395E">
        <w:rPr>
          <w:rFonts w:ascii="Times New Roman" w:hAnsi="Times New Roman"/>
          <w:bCs/>
          <w:sz w:val="28"/>
          <w:szCs w:val="28"/>
        </w:rPr>
        <w:t xml:space="preserve"> </w:t>
      </w:r>
      <w:r w:rsidR="003B395E" w:rsidRPr="003B395E">
        <w:rPr>
          <w:rFonts w:ascii="Times New Roman" w:hAnsi="Times New Roman"/>
          <w:bCs/>
          <w:sz w:val="28"/>
          <w:szCs w:val="28"/>
        </w:rPr>
        <w:t>туризма,</w:t>
      </w:r>
      <w:r w:rsidR="003B395E">
        <w:rPr>
          <w:rFonts w:ascii="Times New Roman" w:hAnsi="Times New Roman"/>
          <w:bCs/>
          <w:sz w:val="28"/>
          <w:szCs w:val="28"/>
        </w:rPr>
        <w:t xml:space="preserve"> </w:t>
      </w:r>
      <w:r w:rsidR="003B395E" w:rsidRPr="003B395E">
        <w:rPr>
          <w:rFonts w:ascii="Times New Roman" w:hAnsi="Times New Roman"/>
          <w:bCs/>
          <w:sz w:val="28"/>
          <w:szCs w:val="28"/>
        </w:rPr>
        <w:t>молодежной политики</w:t>
      </w:r>
      <w:r w:rsidR="003B395E">
        <w:rPr>
          <w:rFonts w:ascii="Times New Roman" w:hAnsi="Times New Roman"/>
          <w:bCs/>
          <w:sz w:val="28"/>
          <w:szCs w:val="28"/>
        </w:rPr>
        <w:t>,</w:t>
      </w:r>
      <w:r w:rsidR="003B395E" w:rsidRPr="003B395E">
        <w:rPr>
          <w:rFonts w:ascii="Times New Roman" w:hAnsi="Times New Roman"/>
          <w:bCs/>
          <w:sz w:val="28"/>
          <w:szCs w:val="28"/>
        </w:rPr>
        <w:t xml:space="preserve"> физической культуры и спорта</w:t>
      </w:r>
      <w:r w:rsidR="00465559">
        <w:rPr>
          <w:rFonts w:ascii="Times New Roman" w:hAnsi="Times New Roman"/>
          <w:bCs/>
          <w:sz w:val="28"/>
          <w:szCs w:val="28"/>
        </w:rPr>
        <w:t xml:space="preserve"> на территории округа</w:t>
      </w:r>
      <w:r w:rsidRPr="00F260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является приоритетным направлением.</w:t>
      </w:r>
      <w:r w:rsidR="00F260E1" w:rsidRPr="00F260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Для выполнения выше </w:t>
      </w:r>
      <w:r w:rsidR="00F260E1" w:rsidRPr="00497BCE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указанных целей з</w:t>
      </w:r>
      <w:r w:rsidRPr="00497BCE">
        <w:rPr>
          <w:rFonts w:ascii="Times New Roman" w:hAnsi="Times New Roman"/>
          <w:sz w:val="28"/>
          <w:szCs w:val="28"/>
        </w:rPr>
        <w:t>а период с 202</w:t>
      </w:r>
      <w:r w:rsidR="00F260E1" w:rsidRPr="00497BCE">
        <w:rPr>
          <w:rFonts w:ascii="Times New Roman" w:hAnsi="Times New Roman"/>
          <w:sz w:val="28"/>
          <w:szCs w:val="28"/>
        </w:rPr>
        <w:t>5</w:t>
      </w:r>
      <w:r w:rsidRPr="00497BCE">
        <w:rPr>
          <w:rFonts w:ascii="Times New Roman" w:hAnsi="Times New Roman"/>
          <w:sz w:val="28"/>
          <w:szCs w:val="28"/>
        </w:rPr>
        <w:t xml:space="preserve"> по 20</w:t>
      </w:r>
      <w:r w:rsidR="00F260E1" w:rsidRPr="00497BCE">
        <w:rPr>
          <w:rFonts w:ascii="Times New Roman" w:hAnsi="Times New Roman"/>
          <w:sz w:val="28"/>
          <w:szCs w:val="28"/>
        </w:rPr>
        <w:t>30</w:t>
      </w:r>
      <w:r w:rsidRPr="00497BCE">
        <w:rPr>
          <w:rFonts w:ascii="Times New Roman" w:hAnsi="Times New Roman"/>
          <w:sz w:val="28"/>
          <w:szCs w:val="28"/>
        </w:rPr>
        <w:t xml:space="preserve"> год</w:t>
      </w:r>
      <w:r w:rsidR="00F260E1" w:rsidRPr="00497BCE">
        <w:rPr>
          <w:rFonts w:ascii="Times New Roman" w:hAnsi="Times New Roman"/>
          <w:sz w:val="28"/>
          <w:szCs w:val="28"/>
        </w:rPr>
        <w:t>ы</w:t>
      </w:r>
      <w:r w:rsidRPr="00497BCE">
        <w:rPr>
          <w:rFonts w:ascii="Times New Roman" w:hAnsi="Times New Roman"/>
          <w:sz w:val="28"/>
          <w:szCs w:val="28"/>
        </w:rPr>
        <w:t xml:space="preserve"> планируется достижение следующих результатов:</w:t>
      </w:r>
    </w:p>
    <w:p w14:paraId="3A0BFE80" w14:textId="59C7F45D" w:rsidR="00465559" w:rsidRDefault="00054025" w:rsidP="0046555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7BCE">
        <w:rPr>
          <w:rFonts w:ascii="Times New Roman" w:hAnsi="Times New Roman"/>
          <w:sz w:val="28"/>
          <w:szCs w:val="28"/>
        </w:rPr>
        <w:t xml:space="preserve">- </w:t>
      </w:r>
      <w:r w:rsidR="00FC3E72">
        <w:rPr>
          <w:rFonts w:ascii="Times New Roman" w:hAnsi="Times New Roman"/>
          <w:sz w:val="28"/>
          <w:szCs w:val="28"/>
        </w:rPr>
        <w:t>увеличение посещаемости учреждений культуры;</w:t>
      </w:r>
    </w:p>
    <w:p w14:paraId="66F66947" w14:textId="6395C9A1" w:rsidR="00FC3E72" w:rsidRDefault="00FC3E72" w:rsidP="0046555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туристического потока;</w:t>
      </w:r>
    </w:p>
    <w:p w14:paraId="046513C9" w14:textId="3A3D5F99" w:rsidR="00FC3E72" w:rsidRDefault="00FC3E72" w:rsidP="0046555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охвата населения физической культурой и спортом;</w:t>
      </w:r>
    </w:p>
    <w:p w14:paraId="2353048D" w14:textId="045CD366" w:rsidR="00A607D7" w:rsidRPr="00A607D7" w:rsidRDefault="00FC3E72" w:rsidP="006F3453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3E72">
        <w:rPr>
          <w:rFonts w:ascii="Times New Roman" w:hAnsi="Times New Roman"/>
          <w:sz w:val="28"/>
          <w:szCs w:val="28"/>
        </w:rPr>
        <w:t>выявление молодых лидеров общественных объединений, инициативных групп и создание условий для формирования и повышения их уровня компетенций</w:t>
      </w:r>
      <w:r w:rsidR="00A607D7" w:rsidRPr="00A6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3E1B2" w14:textId="77777777" w:rsidR="00DA3336" w:rsidRPr="00DA3336" w:rsidRDefault="00DA3336" w:rsidP="006F345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01CF1" w14:textId="77777777" w:rsidR="00F25D36" w:rsidRPr="00F25D36" w:rsidRDefault="00F25D36" w:rsidP="006F3453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8B191" w14:textId="4F58EC0F" w:rsidR="00145C4A" w:rsidRPr="00F25D36" w:rsidRDefault="00145C4A" w:rsidP="006F3453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муниципального управления, способы их эффективного решения в </w:t>
      </w:r>
      <w:r w:rsidR="00435A2F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43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435A2F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экономического развития </w:t>
      </w:r>
      <w:r w:rsidR="0043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инвестиций</w:t>
      </w:r>
    </w:p>
    <w:p w14:paraId="5004DBA7" w14:textId="77777777" w:rsidR="00F25D36" w:rsidRDefault="00F25D36" w:rsidP="006F34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82A2314" w14:textId="77777777" w:rsidR="00663065" w:rsidRPr="007D10E0" w:rsidRDefault="00663065" w:rsidP="006F3453">
      <w:pPr>
        <w:widowControl w:val="0"/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C45911" w:themeColor="accent2" w:themeShade="BF"/>
          <w:kern w:val="1"/>
          <w:sz w:val="28"/>
          <w:szCs w:val="28"/>
          <w:lang w:eastAsia="hi-IN" w:bidi="hi-IN"/>
        </w:rPr>
      </w:pPr>
    </w:p>
    <w:p w14:paraId="6390A89B" w14:textId="264FEDF6" w:rsidR="00663065" w:rsidRPr="00B3634C" w:rsidRDefault="00663065" w:rsidP="006F3453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рамках реализации программы планируется реализация следующих основных </w:t>
      </w:r>
      <w:r w:rsidR="00435A2F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задач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310BCED3" w14:textId="4F44F0D9" w:rsidR="007D10E0" w:rsidRPr="003B395E" w:rsidRDefault="003B395E" w:rsidP="006F3453">
      <w:pPr>
        <w:pStyle w:val="aa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B395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Повышение уровня комфортности пребывания в учреждении культуры;</w:t>
      </w:r>
    </w:p>
    <w:p w14:paraId="3603EA6C" w14:textId="00EF0CF9" w:rsidR="003B395E" w:rsidRPr="0087341E" w:rsidRDefault="0087341E" w:rsidP="006F3453">
      <w:pPr>
        <w:pStyle w:val="aa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41E">
        <w:rPr>
          <w:rFonts w:ascii="Times New Roman" w:hAnsi="Times New Roman"/>
          <w:bCs/>
          <w:sz w:val="28"/>
          <w:szCs w:val="28"/>
        </w:rPr>
        <w:t>Создание благоприятных условий для развития туризма на территории округа;</w:t>
      </w:r>
    </w:p>
    <w:p w14:paraId="5DC78F92" w14:textId="77777777" w:rsidR="0087341E" w:rsidRPr="0087341E" w:rsidRDefault="0087341E" w:rsidP="006F3453">
      <w:pPr>
        <w:pStyle w:val="aa"/>
        <w:numPr>
          <w:ilvl w:val="0"/>
          <w:numId w:val="1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41E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культурного наследия округа, расширение доступа населения к культурным ценностям и информации</w:t>
      </w:r>
    </w:p>
    <w:p w14:paraId="6DD165ED" w14:textId="5C698E38" w:rsidR="0087341E" w:rsidRPr="0087341E" w:rsidRDefault="0087341E" w:rsidP="006F3453">
      <w:pPr>
        <w:pStyle w:val="aa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Пропаганда и повышение мотивации занятий физической культурой и спортом у всех возрастных групп населения округа.</w:t>
      </w:r>
    </w:p>
    <w:p w14:paraId="5881E87D" w14:textId="1300FF79" w:rsidR="0087341E" w:rsidRPr="0087341E" w:rsidRDefault="0087341E" w:rsidP="006F3453">
      <w:pPr>
        <w:pStyle w:val="aa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гражданской активности молодежи через развитие самоуправления, форм 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</w:r>
    </w:p>
    <w:p w14:paraId="289FC561" w14:textId="77777777" w:rsidR="00191FED" w:rsidRPr="0087341E" w:rsidRDefault="00191FED" w:rsidP="006F345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3E911" w14:textId="77777777" w:rsidR="00191FED" w:rsidRDefault="00191FED" w:rsidP="006F345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6AF46" w14:textId="77777777" w:rsidR="002B3A49" w:rsidRDefault="002B3A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3A49" w:rsidSect="00F93108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14:paraId="1CABC238" w14:textId="53940A1F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14:paraId="79B9D2A1" w14:textId="68D25D93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5762" w14:textId="436D1F1F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05F2" w14:textId="77777777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14:paraId="3FFE5343" w14:textId="6C0EE692" w:rsidR="00D41AEC" w:rsidRPr="00D41AEC" w:rsidRDefault="00D41AEC" w:rsidP="00D41A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D4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371" w:rsidRPr="00B67371">
        <w:rPr>
          <w:rFonts w:ascii="Times New Roman" w:hAnsi="Times New Roman" w:cs="Times New Roman"/>
          <w:b/>
          <w:sz w:val="28"/>
          <w:szCs w:val="28"/>
        </w:rPr>
        <w:t>Развитие культуры, туризма, молодежной политики, физической культуры и спорта Нюксенского муниципального округа</w:t>
      </w:r>
      <w:r w:rsidR="00B67371"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61E0D653" w14:textId="4857A9FE" w:rsidR="00BA1B4C" w:rsidRPr="00865F4C" w:rsidRDefault="00D41AE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14:paraId="098B1DF3" w14:textId="77777777" w:rsidR="00BA1B4C" w:rsidRPr="00BA1B4C" w:rsidRDefault="00BA1B4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3908A70E" w14:textId="06424EFC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5497"/>
        <w:gridCol w:w="5953"/>
      </w:tblGrid>
      <w:tr w:rsidR="00BA1B4C" w:rsidRPr="00BA1B4C" w14:paraId="169F76BE" w14:textId="77777777" w:rsidTr="004C05C3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02EB6178" w:rsidR="00BA1B4C" w:rsidRPr="00D41AEC" w:rsidRDefault="00762E2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Людмила Вячеславовна</w:t>
            </w:r>
          </w:p>
        </w:tc>
      </w:tr>
      <w:tr w:rsidR="00BA1B4C" w:rsidRPr="00BA1B4C" w14:paraId="112A973A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6FF16FBD" w:rsidR="00BA1B4C" w:rsidRPr="00D41AEC" w:rsidRDefault="00D41AE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  <w:r w:rsidR="003F637E">
              <w:rPr>
                <w:rFonts w:ascii="Times New Roman" w:hAnsi="Times New Roman" w:cs="Times New Roman"/>
                <w:sz w:val="24"/>
                <w:szCs w:val="24"/>
              </w:rPr>
              <w:t xml:space="preserve"> (отдел культуры, спорта и молодежной политики)</w:t>
            </w:r>
            <w:r w:rsidR="00BA1B4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63126E55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7417D" w14:textId="77777777" w:rsidR="00B67371" w:rsidRPr="00B67371" w:rsidRDefault="00B67371" w:rsidP="00B673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371">
              <w:rPr>
                <w:rFonts w:ascii="Times New Roman" w:hAnsi="Times New Roman"/>
                <w:sz w:val="24"/>
                <w:szCs w:val="24"/>
              </w:rPr>
              <w:t>МАУК «Нюксенский ЦКР»; МКУК «Нюксенская МРЦБ»;</w:t>
            </w:r>
          </w:p>
          <w:p w14:paraId="55685803" w14:textId="77777777" w:rsidR="00B67371" w:rsidRPr="00B67371" w:rsidRDefault="00B67371" w:rsidP="00B673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371">
              <w:rPr>
                <w:rFonts w:ascii="Times New Roman" w:hAnsi="Times New Roman"/>
                <w:sz w:val="24"/>
                <w:szCs w:val="24"/>
              </w:rPr>
              <w:t>АУ ФОК «Газовик»; МБУДО «Нюксенская ДЮСШ»;</w:t>
            </w:r>
          </w:p>
          <w:p w14:paraId="35AA5883" w14:textId="7E3689D1" w:rsidR="00BA1B4C" w:rsidRPr="00BA1B4C" w:rsidRDefault="00B67371" w:rsidP="00B6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71">
              <w:rPr>
                <w:rFonts w:ascii="Times New Roman" w:hAnsi="Times New Roman"/>
                <w:sz w:val="24"/>
                <w:szCs w:val="24"/>
              </w:rPr>
              <w:t>МБУК «Нюксе</w:t>
            </w:r>
            <w:r w:rsidR="000A7145">
              <w:rPr>
                <w:rFonts w:ascii="Times New Roman" w:hAnsi="Times New Roman"/>
                <w:sz w:val="24"/>
                <w:szCs w:val="24"/>
              </w:rPr>
              <w:t xml:space="preserve">нский ЦТНК»; </w:t>
            </w:r>
            <w:proofErr w:type="spellStart"/>
            <w:r w:rsidR="000A7145">
              <w:rPr>
                <w:rFonts w:ascii="Times New Roman" w:hAnsi="Times New Roman"/>
                <w:sz w:val="24"/>
                <w:szCs w:val="24"/>
              </w:rPr>
              <w:t>МБУКиТ</w:t>
            </w:r>
            <w:proofErr w:type="spellEnd"/>
            <w:r w:rsidR="000A7145">
              <w:rPr>
                <w:rFonts w:ascii="Times New Roman" w:hAnsi="Times New Roman"/>
                <w:sz w:val="24"/>
                <w:szCs w:val="24"/>
              </w:rPr>
              <w:t xml:space="preserve"> «Районный эт</w:t>
            </w:r>
            <w:r w:rsidRPr="00B67371">
              <w:rPr>
                <w:rFonts w:ascii="Times New Roman" w:hAnsi="Times New Roman"/>
                <w:sz w:val="24"/>
                <w:szCs w:val="24"/>
              </w:rPr>
              <w:t>нокультурный центр Пожарище»; МБОУ ДО «Нюксенская детская музыкальная школа»; МБУК «Нюксенский краеведческий музей»</w:t>
            </w:r>
          </w:p>
        </w:tc>
      </w:tr>
      <w:tr w:rsidR="00BA1B4C" w:rsidRPr="00BA1B4C" w14:paraId="450CA37C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FD434" w14:textId="2F6837C0" w:rsidR="00BA1B4C" w:rsidRPr="00B67371" w:rsidRDefault="00B67371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71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</w:t>
            </w:r>
            <w:r w:rsidRPr="00B67371">
              <w:rPr>
                <w:rFonts w:ascii="Times New Roman" w:hAnsi="Times New Roman"/>
                <w:sz w:val="24"/>
                <w:szCs w:val="24"/>
              </w:rPr>
              <w:t>Управление образования)</w:t>
            </w:r>
          </w:p>
        </w:tc>
      </w:tr>
      <w:tr w:rsidR="00BA1B4C" w:rsidRPr="00BA1B4C" w14:paraId="38A1FEB3" w14:textId="77777777" w:rsidTr="00865F4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32AD" w14:textId="14C4D0A9" w:rsidR="00BA1B4C" w:rsidRPr="00BA1B4C" w:rsidRDefault="00CF043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342D7F" w:rsidRPr="00BA1B4C" w14:paraId="5DE72A5F" w14:textId="77777777" w:rsidTr="00894179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342D7F" w:rsidRPr="00BA1B4C" w:rsidRDefault="00342D7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1B918B0B" w:rsidR="00342D7F" w:rsidRPr="00B267A6" w:rsidRDefault="00342D7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историко-культурного наследия Нюксенского округа, обеспечение доступа населения в организации культуры, приобщение населения к российским, региональным и местным культурным традициям, ценностям и нормам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10FC8" w14:textId="68B5CF7C" w:rsidR="00342D7F" w:rsidRPr="0099136E" w:rsidRDefault="00342D7F" w:rsidP="00007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ях культуры</w:t>
            </w:r>
          </w:p>
        </w:tc>
      </w:tr>
      <w:tr w:rsidR="00342D7F" w:rsidRPr="00BA1B4C" w14:paraId="4F0998CE" w14:textId="77777777" w:rsidTr="00894179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9A1" w14:textId="77777777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8242B" w14:textId="77777777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65AD" w14:textId="1C58A8A3" w:rsidR="00342D7F" w:rsidRPr="0099136E" w:rsidRDefault="00342D7F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7F" w:rsidRPr="00BA1B4C" w14:paraId="3936FEAF" w14:textId="77777777" w:rsidTr="00894179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7F386" w14:textId="77777777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6299C" w14:textId="77777777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C4702" w14:textId="30ABB86C" w:rsidR="00342D7F" w:rsidRPr="00D35D97" w:rsidRDefault="003F637E" w:rsidP="0099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342D7F" w:rsidRPr="00D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42D7F" w:rsidRPr="00D35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культурного наследия округа, расширение доступа населения к культурным ценностям и информации</w:t>
            </w:r>
          </w:p>
          <w:p w14:paraId="4CF6F58D" w14:textId="31267C53" w:rsidR="00342D7F" w:rsidRPr="00D35D97" w:rsidRDefault="00342D7F" w:rsidP="0099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7F" w:rsidRPr="00BA1B4C" w14:paraId="676D849E" w14:textId="77777777" w:rsidTr="0019566E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77344" w14:textId="77777777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DD3DE" w14:textId="2A658A88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омплексное развитие туризма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5AF28" w14:textId="05397A25" w:rsidR="00342D7F" w:rsidRPr="0099136E" w:rsidRDefault="00342D7F" w:rsidP="0099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3F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для развития туризма на территории округа</w:t>
            </w:r>
          </w:p>
        </w:tc>
      </w:tr>
      <w:tr w:rsidR="00342D7F" w:rsidRPr="00BA1B4C" w14:paraId="3083410C" w14:textId="77777777" w:rsidTr="0019566E"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5FC031" w14:textId="77777777" w:rsidR="00342D7F" w:rsidRPr="00BA1B4C" w:rsidRDefault="00342D7F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CEFFD" w14:textId="69CA6ABC" w:rsidR="00342D7F" w:rsidRPr="00BA1B4C" w:rsidRDefault="00342D7F" w:rsidP="0055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молодежной политики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FB519" w14:textId="3528F9B1" w:rsidR="00342D7F" w:rsidRPr="00D35D97" w:rsidRDefault="00342D7F" w:rsidP="008B7DAE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3F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B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уровня гражданской активности молодежи через развитие самоуправления, форм </w:t>
            </w:r>
            <w:r w:rsidRPr="008B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      </w:r>
          </w:p>
        </w:tc>
      </w:tr>
      <w:tr w:rsidR="00342D7F" w:rsidRPr="00BA1B4C" w14:paraId="34315C3B" w14:textId="77777777" w:rsidTr="00894179"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6C299" w14:textId="77777777" w:rsidR="00342D7F" w:rsidRPr="00BA1B4C" w:rsidRDefault="00342D7F" w:rsidP="0034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43822" w14:textId="7DAD21FF" w:rsidR="00342D7F" w:rsidRPr="00BA1B4C" w:rsidRDefault="00342D7F" w:rsidP="0055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A2DF1" w14:textId="4313F6C9" w:rsidR="00342D7F" w:rsidRPr="00D35D97" w:rsidRDefault="003F637E" w:rsidP="00342D7F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34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2D7F" w:rsidRPr="00D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42D7F" w:rsidRPr="008B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Пропаганда и повышение мотивации занятий физической культурой и спортом у всех возрастных групп населения округа.</w:t>
            </w:r>
          </w:p>
        </w:tc>
      </w:tr>
      <w:tr w:rsidR="00342D7F" w:rsidRPr="00BA1B4C" w14:paraId="4F4B0071" w14:textId="77777777" w:rsidTr="00865F4C">
        <w:tc>
          <w:tcPr>
            <w:tcW w:w="32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B7599" w14:textId="77777777" w:rsidR="00342D7F" w:rsidRPr="00BA1B4C" w:rsidRDefault="00342D7F" w:rsidP="00342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(при наличии)</w:t>
            </w: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E23B7" w14:textId="77777777" w:rsidR="00342D7F" w:rsidRDefault="00342D7F" w:rsidP="00342D7F">
            <w:pPr>
              <w:pStyle w:val="aa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  <w:p w14:paraId="19AAECB8" w14:textId="77777777" w:rsidR="00342D7F" w:rsidRDefault="00342D7F" w:rsidP="00342D7F">
            <w:pPr>
              <w:pStyle w:val="aa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</w:t>
            </w:r>
          </w:p>
          <w:p w14:paraId="3A1B3F4A" w14:textId="77777777" w:rsidR="00342D7F" w:rsidRDefault="00342D7F" w:rsidP="00342D7F">
            <w:pPr>
              <w:pStyle w:val="aa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молодежной политики</w:t>
            </w:r>
          </w:p>
          <w:p w14:paraId="643B3AC8" w14:textId="7CFF2B64" w:rsidR="00342D7F" w:rsidRPr="006E1141" w:rsidRDefault="00342D7F" w:rsidP="00342D7F">
            <w:pPr>
              <w:pStyle w:val="aa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</w:tr>
      <w:tr w:rsidR="00342D7F" w:rsidRPr="00BA1B4C" w14:paraId="14515319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342D7F" w:rsidRPr="00BA1B4C" w:rsidRDefault="00342D7F" w:rsidP="00342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72E3" w14:textId="60828670" w:rsidR="00342D7F" w:rsidRPr="00BA1B4C" w:rsidRDefault="00342D7F" w:rsidP="0034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105 938,0</w:t>
            </w:r>
          </w:p>
        </w:tc>
      </w:tr>
      <w:tr w:rsidR="00342D7F" w:rsidRPr="00BA1B4C" w14:paraId="5777B25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342D7F" w:rsidRPr="00BA1B4C" w:rsidRDefault="00342D7F" w:rsidP="00342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BB0C" w14:textId="4F1F3259" w:rsidR="00342D7F" w:rsidRPr="006E1141" w:rsidRDefault="00342D7F" w:rsidP="00342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РФ "Развитие культуры",</w:t>
            </w:r>
          </w:p>
          <w:p w14:paraId="3C95DADC" w14:textId="77777777" w:rsidR="00342D7F" w:rsidRPr="006E1141" w:rsidRDefault="00342D7F" w:rsidP="00342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"Развитие физической культуры и спорта в Вологодской области",</w:t>
            </w:r>
          </w:p>
          <w:p w14:paraId="369D57DA" w14:textId="5B043CC4" w:rsidR="00342D7F" w:rsidRPr="006E1141" w:rsidRDefault="00342D7F" w:rsidP="00342D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6E11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«Развитие</w:t>
            </w:r>
            <w:r w:rsidRPr="006E114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культуры,</w:t>
            </w:r>
            <w:r w:rsidRPr="006E11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туризма</w:t>
            </w:r>
            <w:r w:rsidRPr="006E1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114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архивного</w:t>
            </w:r>
            <w:r w:rsidRPr="006E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дела</w:t>
            </w:r>
            <w:r w:rsidRPr="006E11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Вологодской</w:t>
            </w:r>
            <w:r w:rsidRPr="006E11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области»,</w:t>
            </w:r>
          </w:p>
          <w:p w14:paraId="4BD5785F" w14:textId="0A823B03" w:rsidR="00342D7F" w:rsidRPr="00BA1B4C" w:rsidRDefault="00342D7F" w:rsidP="00342D7F">
            <w:pPr>
              <w:pStyle w:val="2"/>
              <w:spacing w:line="309" w:lineRule="exact"/>
              <w:ind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D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ГП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«Развитие</w:t>
            </w:r>
            <w:r w:rsidRPr="00243BD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физической</w:t>
            </w:r>
            <w:r w:rsidRPr="00243BD0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культуры</w:t>
            </w:r>
            <w:r w:rsidRPr="00243BD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3BD0">
              <w:rPr>
                <w:rFonts w:ascii="Times New Roman" w:hAnsi="Times New Roman" w:cs="Times New Roman"/>
                <w:color w:val="auto"/>
                <w:spacing w:val="-17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спорта</w:t>
            </w:r>
            <w:r w:rsidRPr="00243BD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243BD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Вологодской</w:t>
            </w:r>
            <w:r w:rsidRPr="00243BD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243BD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области».</w:t>
            </w:r>
          </w:p>
        </w:tc>
      </w:tr>
    </w:tbl>
    <w:p w14:paraId="2600DD84" w14:textId="0C1C350D" w:rsidR="00BA1B4C" w:rsidRPr="00BA1B4C" w:rsidRDefault="00BA1B4C" w:rsidP="00410EC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Показатели муниципальной программы</w:t>
      </w:r>
    </w:p>
    <w:tbl>
      <w:tblPr>
        <w:tblW w:w="1525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03"/>
        <w:gridCol w:w="274"/>
        <w:gridCol w:w="411"/>
        <w:gridCol w:w="2621"/>
        <w:gridCol w:w="379"/>
        <w:gridCol w:w="1016"/>
        <w:gridCol w:w="402"/>
        <w:gridCol w:w="1669"/>
        <w:gridCol w:w="457"/>
        <w:gridCol w:w="410"/>
        <w:gridCol w:w="440"/>
        <w:gridCol w:w="456"/>
        <w:gridCol w:w="395"/>
        <w:gridCol w:w="439"/>
        <w:gridCol w:w="341"/>
        <w:gridCol w:w="590"/>
        <w:gridCol w:w="296"/>
        <w:gridCol w:w="631"/>
        <w:gridCol w:w="361"/>
        <w:gridCol w:w="641"/>
        <w:gridCol w:w="12"/>
        <w:gridCol w:w="339"/>
        <w:gridCol w:w="1612"/>
        <w:gridCol w:w="85"/>
        <w:gridCol w:w="10"/>
        <w:gridCol w:w="46"/>
        <w:gridCol w:w="374"/>
      </w:tblGrid>
      <w:tr w:rsidR="000208C7" w:rsidRPr="00BA1B4C" w14:paraId="23AB6D15" w14:textId="77777777" w:rsidTr="000A7145">
        <w:trPr>
          <w:gridBefore w:val="1"/>
          <w:gridAfter w:val="3"/>
          <w:wBefore w:w="147" w:type="dxa"/>
          <w:wAfter w:w="430" w:type="dxa"/>
          <w:trHeight w:val="7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CFB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1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72B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505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74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ED96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83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92CF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281A6" w14:textId="1D64DB99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8C06" w14:textId="6F7297B2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807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8C7" w:rsidRPr="00BA1B4C" w14:paraId="2B92F438" w14:textId="77777777" w:rsidTr="000A7145">
        <w:trPr>
          <w:gridBefore w:val="1"/>
          <w:gridAfter w:val="2"/>
          <w:wBefore w:w="147" w:type="dxa"/>
          <w:wAfter w:w="420" w:type="dxa"/>
          <w:trHeight w:val="448"/>
        </w:trPr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860A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6E515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F19FE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4FB12" w14:textId="77777777" w:rsidR="00D366DF" w:rsidRPr="00ED1566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46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48C80" w14:textId="77777777" w:rsidR="00D366DF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  <w:p w14:paraId="4AEB7673" w14:textId="77777777" w:rsidR="00272CC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3CC48" w14:textId="77777777" w:rsidR="00272CC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09431" w14:textId="462BF005" w:rsidR="00272CCC" w:rsidRPr="00BA1B4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ED8C" w14:textId="7EEC484E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0208C7" w:rsidRPr="00BA1B4C" w14:paraId="1D42F1CB" w14:textId="77777777" w:rsidTr="000A7145">
        <w:trPr>
          <w:gridBefore w:val="1"/>
          <w:gridAfter w:val="3"/>
          <w:wBefore w:w="147" w:type="dxa"/>
          <w:wAfter w:w="430" w:type="dxa"/>
          <w:trHeight w:val="64"/>
        </w:trPr>
        <w:tc>
          <w:tcPr>
            <w:tcW w:w="67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D27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51E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7F9B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493E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3495" w14:textId="60EF511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FC2A" w14:textId="66C5A07B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BAE66" w14:textId="23D2266B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15D1" w14:textId="04A95E36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B950" w14:textId="7DF17D41" w:rsidR="00A05880" w:rsidRPr="00BA1B4C" w:rsidRDefault="00A05880" w:rsidP="000208C7">
            <w:pPr>
              <w:spacing w:after="0" w:line="240" w:lineRule="auto"/>
              <w:ind w:right="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6268" w14:textId="186381AD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4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2A7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8C7" w:rsidRPr="00BA1B4C" w14:paraId="2E488CAA" w14:textId="77777777" w:rsidTr="000A7145">
        <w:trPr>
          <w:gridBefore w:val="1"/>
          <w:gridAfter w:val="3"/>
          <w:wBefore w:w="147" w:type="dxa"/>
          <w:wAfter w:w="430" w:type="dxa"/>
          <w:trHeight w:val="64"/>
        </w:trPr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A9D3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DC85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D9E21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1A39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2EC6D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E4D8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04BE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2361" w14:textId="672BF9AE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602E" w14:textId="1D167FF3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EB16F" w14:textId="74DF4EC2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9C2F2" w14:textId="07C10716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4C05C3"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A05880" w:rsidRPr="00BA1B4C" w14:paraId="0226F898" w14:textId="77777777" w:rsidTr="000A7145">
        <w:trPr>
          <w:gridBefore w:val="1"/>
          <w:gridAfter w:val="1"/>
          <w:wBefore w:w="147" w:type="dxa"/>
          <w:wAfter w:w="374" w:type="dxa"/>
          <w:trHeight w:val="64"/>
        </w:trPr>
        <w:tc>
          <w:tcPr>
            <w:tcW w:w="14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2BED" w14:textId="232AEB3F" w:rsidR="00A05880" w:rsidRPr="002E12FE" w:rsidRDefault="00A05880" w:rsidP="001956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19566E" w:rsidRPr="002E12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19566E" w:rsidRPr="005D257A" w14:paraId="45F586A2" w14:textId="77777777" w:rsidTr="000A7145">
        <w:trPr>
          <w:gridBefore w:val="1"/>
          <w:gridAfter w:val="3"/>
          <w:wBefore w:w="147" w:type="dxa"/>
          <w:wAfter w:w="430" w:type="dxa"/>
          <w:trHeight w:val="64"/>
        </w:trPr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B970" w14:textId="4988B02B" w:rsidR="0019566E" w:rsidRPr="005D257A" w:rsidRDefault="0019566E" w:rsidP="00195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5F6D8" w14:textId="65666EC3" w:rsidR="0019566E" w:rsidRPr="005D257A" w:rsidRDefault="0019566E" w:rsidP="0019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</w:t>
            </w: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культуры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BB1BB" w14:textId="0722685C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</w:t>
            </w:r>
            <w:proofErr w:type="gramStart"/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E370A" w14:textId="7C524E18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247E2" w14:textId="75A6EBF7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C8D5A" w14:textId="5516EDB7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7B73F" w14:textId="02093F1D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ECDC" w14:textId="6314770F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1ACE" w14:textId="6091E5E2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DC7F9" w14:textId="582D0A48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D7E5C" w14:textId="2F8EAF65" w:rsidR="0019566E" w:rsidRPr="005D257A" w:rsidRDefault="0019566E" w:rsidP="0019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 xml:space="preserve">Нюксенского </w:t>
            </w: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19566E" w:rsidRPr="005D257A" w14:paraId="49256419" w14:textId="77777777" w:rsidTr="000A7145">
        <w:trPr>
          <w:gridBefore w:val="1"/>
          <w:gridAfter w:val="3"/>
          <w:wBefore w:w="147" w:type="dxa"/>
          <w:wAfter w:w="430" w:type="dxa"/>
          <w:trHeight w:val="64"/>
        </w:trPr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63536" w14:textId="430F405A" w:rsidR="0019566E" w:rsidRPr="005D257A" w:rsidRDefault="0019566E" w:rsidP="00195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45BD2" w14:textId="6A467070" w:rsidR="0019566E" w:rsidRPr="005D257A" w:rsidRDefault="0019566E" w:rsidP="0019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технически оснащённых учреждений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33CDD" w14:textId="62EDD1A7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2BF42" w14:textId="49C09C84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FF9B5" w14:textId="7D413EF4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B471C" w14:textId="4B191006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3B30B" w14:textId="6285506A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9DD7" w14:textId="2F6AEB5E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09DC" w14:textId="33D44E77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32513" w14:textId="72D2F27C" w:rsidR="0019566E" w:rsidRPr="005D257A" w:rsidRDefault="0019566E" w:rsidP="0019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020FCF" w14:textId="6739C681" w:rsidR="0019566E" w:rsidRPr="005D257A" w:rsidRDefault="0019566E" w:rsidP="0019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19566E" w:rsidRPr="005D257A" w14:paraId="72634E11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0E69B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B3673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Доля библиотечных фондов, занесенных в электронные каталоги, в общем объеме фондов общедоступных библиотек округа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4BC03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8D779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318DAE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154465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EDBE0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F8BC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03F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7C52C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7F9427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1D1814F0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B6E15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F36C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5FD6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A8768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D8AFE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E1F37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46B47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5F99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172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172D2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2D2603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2761AC7C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E7F87B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4507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учреждений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0A20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54BF7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42C2D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38FD2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53CB15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2B44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AE4DA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5A6FF7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86185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33EB660E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22DED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B0CF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14:paraId="7DBCF7B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</w:t>
            </w:r>
          </w:p>
          <w:p w14:paraId="5577B963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(в части посещений</w:t>
            </w:r>
          </w:p>
          <w:p w14:paraId="6D0FF4B0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библиотек)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AE91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  <w:p w14:paraId="413CF99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3FCE5A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2AE3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184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E8FD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3DD0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476E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A0BE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72E3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3F6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E7EFB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22D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ADF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88B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C5F5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EED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1A53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CBE7E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77,064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8D61B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07E026DB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B6EB3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9BB4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тыс. человек населения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24BAB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5D8D6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07722E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B4119E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14E27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EA0A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F5050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98C38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923AA1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5FD9442C" w14:textId="77777777" w:rsidTr="000A7145">
        <w:tblPrEx>
          <w:jc w:val="center"/>
        </w:tblPrEx>
        <w:trPr>
          <w:gridBefore w:val="2"/>
          <w:wBefore w:w="550" w:type="dxa"/>
          <w:trHeight w:val="245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3F566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2AC1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приобщенность </w:t>
            </w: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района к культуре через посещения учреждений (мероприятий) культуры, посещений на 1 жителя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20105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1DFBE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593A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3321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13,83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C3B1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29B0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13,83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62F9F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13,8</w:t>
            </w: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2976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13,83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89CE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CF79EE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856DFB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5BC3D1DA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192DEB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3535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Численность мастеров народных промыслов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A1B2B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52A69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CEF0D0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F9273D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633A88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586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884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E6580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CCA43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5D257A" w14:paraId="5709BAFF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56FE2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1EADF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C489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F907E4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B0A387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7E2285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FF3629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A7D3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C16E7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F7802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FCF32C" w14:textId="77777777" w:rsidR="0019566E" w:rsidRPr="005D257A" w:rsidRDefault="0019566E" w:rsidP="0019566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82" w:rsidRPr="005D257A" w14:paraId="14EA1869" w14:textId="77777777" w:rsidTr="000A7145">
        <w:trPr>
          <w:gridAfter w:val="4"/>
          <w:wAfter w:w="515" w:type="dxa"/>
          <w:trHeight w:val="64"/>
        </w:trPr>
        <w:tc>
          <w:tcPr>
            <w:tcW w:w="1474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F9454" w14:textId="0818A19F" w:rsidR="00560682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560682" w:rsidRPr="005D2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Pr="005D257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туризма</w:t>
            </w:r>
          </w:p>
        </w:tc>
      </w:tr>
      <w:tr w:rsidR="00560682" w:rsidRPr="005D257A" w14:paraId="2D725B44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A868B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838E5" w14:textId="67372C2C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инвестируемых объектов инфраструктуры туризма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B7E15" w14:textId="6EC17E75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</w:t>
            </w:r>
            <w:proofErr w:type="gramStart"/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0E41C" w14:textId="4F2D89D4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C095E" w14:textId="1A54F361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05D73" w14:textId="31C0E1A0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DD9D2" w14:textId="431C14CB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2D59" w14:textId="275680D2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83ED" w14:textId="3C98C04C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3F7B6" w14:textId="4B15EC70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72C812" w14:textId="231C73CF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560682" w:rsidRPr="005D257A" w14:paraId="14BA690B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64BB44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10EAB" w14:textId="15938DFD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технически оснащённых учреждений, реализующих туристические проекты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CC229" w14:textId="58BAE8D1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18B78" w14:textId="158285D3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035B6" w14:textId="4B54B8B5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96D05" w14:textId="0C3ED56B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833DC" w14:textId="618E1F4B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26A3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F909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67C20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74B7C2" w14:textId="24536DA5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560682" w:rsidRPr="005D257A" w14:paraId="4B2E8884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45E13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9BF6B" w14:textId="2FA20DE9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Нюксенского муниципального округа среди районов и округов Вологодской области по общему туристскому потоку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12E69" w14:textId="76FC7B9B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FE3C84" w14:textId="4F1EF2F4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643EF6" w14:textId="715B480A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D04740" w14:textId="55E799D3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4A1A9A" w14:textId="31050699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29D7" w14:textId="28DAF858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E7CD" w14:textId="73761CDC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B971BC" w14:textId="153E1C69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4D1BC2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82" w:rsidRPr="005D257A" w14:paraId="136ADC40" w14:textId="77777777" w:rsidTr="000A7145">
        <w:tblPrEx>
          <w:jc w:val="center"/>
        </w:tblPrEx>
        <w:trPr>
          <w:gridBefore w:val="2"/>
          <w:wBefore w:w="550" w:type="dxa"/>
          <w:trHeight w:val="371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AF1EE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FF5BA" w14:textId="0AD49E9F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посетителей </w:t>
            </w: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Нюксенского округа (туристов и экскурсантов)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2B83E" w14:textId="19D5EF43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D2DA91" w14:textId="3F48AB5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17E7C8" w14:textId="61E205D1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23CE48" w14:textId="3705FB44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AD65D7" w14:textId="7B853F75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C018" w14:textId="41E070F4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5481" w14:textId="5A5A0772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DC8F09" w14:textId="4ADC9334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6832A0" w14:textId="77777777" w:rsidR="00560682" w:rsidRPr="005D257A" w:rsidRDefault="00560682" w:rsidP="0056068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34D95C68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1470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BB69C" w14:textId="19E7AAAC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 3 Развитие молодежной политики</w:t>
            </w:r>
          </w:p>
        </w:tc>
      </w:tr>
      <w:tr w:rsidR="002E12FE" w:rsidRPr="005D257A" w14:paraId="4A3E2078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B4D4BC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51EA12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инвестируемых объектов инфраструктуры молодежной политики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D69BD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</w:t>
            </w:r>
            <w:proofErr w:type="gramStart"/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1E502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F5AF7F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5A9858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932F8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3136E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1E1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57CB2A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1A0BA8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</w:tr>
      <w:tr w:rsidR="002E12FE" w:rsidRPr="005D257A" w14:paraId="48CF2F55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07FC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2A32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технически оснащённых учреждений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9C8F1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BE7ABF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77F03E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4841EE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16254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0B1C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1778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E3A4D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38101D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</w:tr>
      <w:tr w:rsidR="002E12FE" w:rsidRPr="005D257A" w14:paraId="1C70D2D9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7A10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95884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5AB0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8EF4BF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502EF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274D1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C55994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3DA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C4D64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61DCB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5DBEE2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65A3D9E2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5944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6C35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 патриотической направленности, в том числе по допризывной подготовке для подростков и молодежи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075A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4EAFCF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BB6E38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8021E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A1604D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84B9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46CA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9D5FD1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71A3C1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3F7F45FD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AAAD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8B7A0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92D78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72453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D602AE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31B3F0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D0D93A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A542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AF39E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90EEF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2CF352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6DCECF66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1470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A0D9C3" w14:textId="1F28BEB6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b/>
                <w:sz w:val="24"/>
                <w:szCs w:val="24"/>
              </w:rPr>
              <w:t>ПП 4 Развитие  физической культуры и спорта</w:t>
            </w:r>
          </w:p>
        </w:tc>
      </w:tr>
      <w:tr w:rsidR="002E12FE" w:rsidRPr="005D257A" w14:paraId="50F506A5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A4DCD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772E2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инвестируемых объектов инфраструктуры физической культуры и </w:t>
            </w: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спорта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F37E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НП</w:t>
            </w:r>
            <w:proofErr w:type="gramStart"/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802654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4B5210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97F8B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2D7A92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F0B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6160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B83FA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6E77C1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</w:tr>
      <w:tr w:rsidR="002E12FE" w:rsidRPr="005D257A" w14:paraId="51337C97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CD87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9E024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технически оснащённых объектов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8AFC8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FC31F2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14E3C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736BD1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BE393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7684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600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299741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9C609E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</w:tr>
      <w:tr w:rsidR="002E12FE" w:rsidRPr="005D257A" w14:paraId="51946E3E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18A72F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D26700" w14:textId="5FD2A303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65C4A" w14:textId="2EC492EA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F754D" w14:textId="4644F944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3CC76" w14:textId="5F1B92DF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79B43" w14:textId="3FDE67CD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C55B9" w14:textId="524107CD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61C3" w14:textId="23D525A1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6196" w14:textId="43116961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1C9920" w14:textId="0E048A8E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2B2E1A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5623865C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85E45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35516F" w14:textId="5F4414AB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1FD64" w14:textId="51D9CEF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E2DF04" w14:textId="2BE5DAAF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24F55" w14:textId="2C033634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A302B" w14:textId="12433F70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6B59E" w14:textId="38E5574C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39A1" w14:textId="5152CD82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970C" w14:textId="70A2D854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14A516" w14:textId="32520222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0E356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681EDCD1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513BF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B37F9E" w14:textId="0F289052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3CCB5" w14:textId="22355596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40FC6B" w14:textId="73210D04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06558" w14:textId="55FD5521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BDF4" w14:textId="72B7A46F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02371" w14:textId="0A2C212D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6BCF" w14:textId="5A016FB9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C228" w14:textId="0427E4C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757032" w14:textId="09804E3C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5DE4C9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697D83F9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BCF96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F77C9E" w14:textId="1A46002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населения района, систематически занимающегося физической культурой и </w:t>
            </w:r>
            <w:r w:rsidRPr="005D2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спортом, в общей численности населения в возрасте от 3 до 79 лет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48C0B" w14:textId="0A80C664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D693E" w14:textId="0947A53A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B7B44" w14:textId="1C9A4CB5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4B067" w14:textId="667D7CCA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02AF2" w14:textId="772944B2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6359" w14:textId="053D4F69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3A93" w14:textId="1C1C349B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30132A" w14:textId="011AE066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5BEC1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37D6AFD6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2AE3D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35544" w14:textId="7F1F647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Доля   граждан  Нюксенского района,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2AFC54" w14:textId="725E515E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1EE847" w14:textId="27647F9B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C1A364" w14:textId="55802BE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A604A1" w14:textId="312151E0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0C4B09" w14:textId="664EDC1C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7B1A" w14:textId="7A5F00ED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A5E53" w14:textId="29B36D60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7173BC" w14:textId="6377B74B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71EE7B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FE" w:rsidRPr="005D257A" w14:paraId="7D08DB74" w14:textId="77777777" w:rsidTr="000A7145">
        <w:tblPrEx>
          <w:jc w:val="center"/>
        </w:tblPrEx>
        <w:trPr>
          <w:gridBefore w:val="2"/>
          <w:wBefore w:w="550" w:type="dxa"/>
          <w:trHeight w:val="64"/>
          <w:jc w:val="center"/>
        </w:trPr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A4D7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A865A" w14:textId="02BF93AA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10668" w14:textId="0A9084F4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FFAA35" w14:textId="65492DDA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3198B6" w14:textId="4370F14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BC2F59" w14:textId="5EE533B1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7129C5" w14:textId="19FCF3A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4C80" w14:textId="181C2C28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F8D7D" w14:textId="0BD6AFE2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3B6B9" w14:textId="4626312A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57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55A787" w14:textId="77777777" w:rsidR="002E12FE" w:rsidRPr="005D257A" w:rsidRDefault="002E12FE" w:rsidP="002E12F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156D6" w14:textId="77777777" w:rsidR="00560682" w:rsidRDefault="00560682" w:rsidP="000A7145">
      <w:pPr>
        <w:pStyle w:val="4"/>
        <w:spacing w:before="0" w:beforeAutospacing="0" w:after="0" w:afterAutospacing="0"/>
        <w:textAlignment w:val="baseline"/>
      </w:pPr>
      <w:bookmarkStart w:id="0" w:name="_GoBack"/>
      <w:bookmarkEnd w:id="0"/>
    </w:p>
    <w:p w14:paraId="0D520FF0" w14:textId="77777777" w:rsidR="000A7145" w:rsidRDefault="000A7145" w:rsidP="00410EC2">
      <w:pPr>
        <w:pStyle w:val="4"/>
        <w:spacing w:before="0" w:beforeAutospacing="0" w:after="0" w:afterAutospacing="0"/>
        <w:jc w:val="center"/>
        <w:textAlignment w:val="baseline"/>
      </w:pPr>
    </w:p>
    <w:p w14:paraId="1BBF80A1" w14:textId="77777777" w:rsidR="00560682" w:rsidRDefault="00560682" w:rsidP="000A7145">
      <w:pPr>
        <w:pStyle w:val="4"/>
        <w:spacing w:before="0" w:beforeAutospacing="0" w:after="0" w:afterAutospacing="0"/>
        <w:textAlignment w:val="baseline"/>
      </w:pPr>
    </w:p>
    <w:p w14:paraId="51BD1E3B" w14:textId="292ED736" w:rsidR="00BA1B4C" w:rsidRPr="00BA1B4C" w:rsidRDefault="00BA1B4C" w:rsidP="00410EC2">
      <w:pPr>
        <w:pStyle w:val="4"/>
        <w:spacing w:before="0" w:beforeAutospacing="0" w:after="0" w:afterAutospacing="0"/>
        <w:jc w:val="center"/>
        <w:textAlignment w:val="baseline"/>
      </w:pPr>
      <w:r w:rsidRPr="00BA1B4C">
        <w:t xml:space="preserve">3. План достижения показателей муниципальной программы в </w:t>
      </w:r>
      <w:r w:rsidR="0099136E">
        <w:t>2025</w:t>
      </w:r>
      <w:r w:rsidRPr="00BA1B4C">
        <w:t xml:space="preserve"> году</w:t>
      </w:r>
      <w:r w:rsidRPr="00BA1B4C">
        <w:br/>
      </w:r>
    </w:p>
    <w:tbl>
      <w:tblPr>
        <w:tblW w:w="16194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6"/>
        <w:gridCol w:w="633"/>
        <w:gridCol w:w="9"/>
        <w:gridCol w:w="7"/>
        <w:gridCol w:w="3709"/>
        <w:gridCol w:w="1126"/>
        <w:gridCol w:w="678"/>
        <w:gridCol w:w="29"/>
        <w:gridCol w:w="20"/>
        <w:gridCol w:w="827"/>
        <w:gridCol w:w="496"/>
        <w:gridCol w:w="213"/>
        <w:gridCol w:w="325"/>
        <w:gridCol w:w="156"/>
        <w:gridCol w:w="369"/>
        <w:gridCol w:w="13"/>
        <w:gridCol w:w="468"/>
        <w:gridCol w:w="20"/>
        <w:gridCol w:w="29"/>
        <w:gridCol w:w="21"/>
        <w:gridCol w:w="300"/>
        <w:gridCol w:w="238"/>
        <w:gridCol w:w="470"/>
        <w:gridCol w:w="68"/>
        <w:gridCol w:w="543"/>
        <w:gridCol w:w="242"/>
        <w:gridCol w:w="298"/>
        <w:gridCol w:w="170"/>
        <w:gridCol w:w="243"/>
        <w:gridCol w:w="130"/>
        <w:gridCol w:w="541"/>
        <w:gridCol w:w="172"/>
        <w:gridCol w:w="372"/>
        <w:gridCol w:w="172"/>
        <w:gridCol w:w="370"/>
        <w:gridCol w:w="172"/>
        <w:gridCol w:w="241"/>
        <w:gridCol w:w="537"/>
        <w:gridCol w:w="382"/>
        <w:gridCol w:w="18"/>
        <w:gridCol w:w="142"/>
        <w:gridCol w:w="1206"/>
      </w:tblGrid>
      <w:tr w:rsidR="004B5E58" w:rsidRPr="00BA1B4C" w14:paraId="4986D277" w14:textId="77777777" w:rsidTr="004B5E58">
        <w:trPr>
          <w:gridBefore w:val="2"/>
          <w:wBefore w:w="20" w:type="dxa"/>
          <w:trHeight w:val="15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A1D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77D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536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C8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97D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429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3F0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E2D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F2D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B11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A5C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CF1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3CC4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EBB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B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BEA" w:rsidRPr="00BA1B4C" w14:paraId="7CE34945" w14:textId="77777777" w:rsidTr="004B5E58">
        <w:trPr>
          <w:gridBefore w:val="2"/>
          <w:gridAfter w:val="2"/>
          <w:wBefore w:w="20" w:type="dxa"/>
          <w:wAfter w:w="1341" w:type="dxa"/>
          <w:trHeight w:val="445"/>
        </w:trPr>
        <w:tc>
          <w:tcPr>
            <w:tcW w:w="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50847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775B7EF4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25DD1" w14:textId="5698F7E6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  <w:r w:rsidR="000B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(проектной части)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5C21E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65" w:type="dxa"/>
            <w:gridSpan w:val="3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4AC4D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2D0AD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</w:p>
          <w:p w14:paraId="48BC5A5C" w14:textId="5BC36C0D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4B5E58" w:rsidRPr="00BA1B4C" w14:paraId="043013D9" w14:textId="77777777" w:rsidTr="004B5E58">
        <w:trPr>
          <w:gridBefore w:val="2"/>
          <w:gridAfter w:val="2"/>
          <w:wBefore w:w="20" w:type="dxa"/>
          <w:wAfter w:w="1341" w:type="dxa"/>
        </w:trPr>
        <w:tc>
          <w:tcPr>
            <w:tcW w:w="65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ED1B4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FC720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6DD35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11823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7E769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561D0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64B05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8CC38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F4C2C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A06EF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8B538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209A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88625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EF6E2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13D9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58" w:rsidRPr="00BA1B4C" w14:paraId="087E59DA" w14:textId="77777777" w:rsidTr="004B5E58">
        <w:trPr>
          <w:gridBefore w:val="2"/>
          <w:gridAfter w:val="2"/>
          <w:wBefore w:w="20" w:type="dxa"/>
          <w:wAfter w:w="1341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61F28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2BA2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4A120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5EFBC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F875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6F67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0A685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12FED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8A1CA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3A49D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EF9E6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59E89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FA72B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CD558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157B4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4B5E58" w:rsidRPr="00BA1B4C" w14:paraId="26BDFD65" w14:textId="77777777" w:rsidTr="004B5E58">
        <w:trPr>
          <w:gridBefore w:val="2"/>
          <w:gridAfter w:val="2"/>
          <w:wBefore w:w="20" w:type="dxa"/>
          <w:wAfter w:w="1341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9C24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25F1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F43A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4155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4A8F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2E23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C89A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AB92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821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23DB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5A11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2D25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D2B27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4A31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3F72A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E58" w14:paraId="46012887" w14:textId="77777777" w:rsidTr="004B5E58">
        <w:trPr>
          <w:gridBefore w:val="1"/>
          <w:gridAfter w:val="3"/>
          <w:wBefore w:w="14" w:type="dxa"/>
          <w:wAfter w:w="1359" w:type="dxa"/>
        </w:trPr>
        <w:tc>
          <w:tcPr>
            <w:tcW w:w="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0335E" w14:textId="77777777" w:rsidR="004B5E58" w:rsidRDefault="004B5E58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F5BC9" w14:textId="77777777" w:rsidR="004B5E58" w:rsidRPr="004B5E58" w:rsidRDefault="004B5E58" w:rsidP="004B5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уровня комфортности пребывания в учреждении культуры</w:t>
            </w:r>
          </w:p>
        </w:tc>
      </w:tr>
      <w:tr w:rsidR="004B5E58" w:rsidRPr="000B49BA" w14:paraId="1B982A53" w14:textId="77777777" w:rsidTr="004B5E58">
        <w:trPr>
          <w:gridBefore w:val="1"/>
          <w:gridAfter w:val="3"/>
          <w:wBefore w:w="14" w:type="dxa"/>
          <w:wAfter w:w="1359" w:type="dxa"/>
        </w:trPr>
        <w:tc>
          <w:tcPr>
            <w:tcW w:w="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C9C49" w14:textId="77777777" w:rsidR="004B5E58" w:rsidRDefault="004B5E58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45CD0" w14:textId="77777777" w:rsidR="004B5E58" w:rsidRDefault="004B5E58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культуры 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94531" w14:textId="77777777" w:rsidR="004B5E58" w:rsidRPr="000B49BA" w:rsidRDefault="004B5E58" w:rsidP="00494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05A65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89640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912FB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9F93A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B224C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FC3F5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D5BB4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3F018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8B2E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E41FA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5B444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16123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E58" w14:paraId="3331CBE9" w14:textId="77777777" w:rsidTr="004B5E58">
        <w:trPr>
          <w:gridBefore w:val="1"/>
          <w:gridAfter w:val="3"/>
          <w:wBefore w:w="14" w:type="dxa"/>
          <w:wAfter w:w="1359" w:type="dxa"/>
        </w:trPr>
        <w:tc>
          <w:tcPr>
            <w:tcW w:w="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C64E2" w14:textId="77777777" w:rsidR="004B5E58" w:rsidRDefault="004B5E58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6F2D8" w14:textId="77777777" w:rsidR="004B5E58" w:rsidRDefault="004B5E58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EF98D" w14:textId="77777777" w:rsidR="004B5E58" w:rsidRPr="000B49BA" w:rsidRDefault="004B5E58" w:rsidP="00494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848B9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7ACB61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930EA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65155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AF8EE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C8E24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5C017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16F0FF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83AC7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3E3D1" w14:textId="77777777" w:rsidR="004B5E58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7CF20" w14:textId="77777777" w:rsidR="004B5E58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41BE63" w14:textId="77777777" w:rsidR="004B5E58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E58" w:rsidRPr="004B5E58" w14:paraId="217ACC03" w14:textId="77777777" w:rsidTr="004B5E58">
        <w:trPr>
          <w:gridBefore w:val="2"/>
          <w:gridAfter w:val="3"/>
          <w:wBefore w:w="20" w:type="dxa"/>
          <w:wAfter w:w="1359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93939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538A5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Создание благоприятных условий для развития туризма на территории округа </w:t>
            </w:r>
          </w:p>
        </w:tc>
      </w:tr>
      <w:tr w:rsidR="004B5E58" w:rsidRPr="004B5E58" w14:paraId="655C8E27" w14:textId="77777777" w:rsidTr="004B5E58">
        <w:trPr>
          <w:gridBefore w:val="2"/>
          <w:gridAfter w:val="3"/>
          <w:wBefore w:w="20" w:type="dxa"/>
          <w:wAfter w:w="1359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16029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2F344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инвестируемых объектов инфраструктуры туризма 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B409C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A7066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6B6B9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C9D7D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2ACC9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B75D5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4BEA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11A30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67689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E2A1B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21A76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DF3BD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C6F74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B5E58" w:rsidRPr="004B5E58" w14:paraId="2B17190B" w14:textId="77777777" w:rsidTr="004B5E58">
        <w:trPr>
          <w:gridBefore w:val="2"/>
          <w:gridAfter w:val="3"/>
          <w:wBefore w:w="20" w:type="dxa"/>
          <w:wAfter w:w="1359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66648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E9227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технически оснащённых учреждений, реализующих туристические проекты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9AC46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2C58F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1C767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BAD0F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7AEEFE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F583E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937C9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DFE1F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ADEE0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51BB3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94AA8D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F94E6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025CD" w14:textId="77777777" w:rsidR="004B5E58" w:rsidRPr="004B5E58" w:rsidRDefault="004B5E58" w:rsidP="00494F6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B5E58" w14:paraId="70865535" w14:textId="77777777" w:rsidTr="004B5E58">
        <w:trPr>
          <w:gridAfter w:val="3"/>
          <w:wAfter w:w="1367" w:type="dxa"/>
        </w:trPr>
        <w:tc>
          <w:tcPr>
            <w:tcW w:w="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29FAF" w14:textId="77777777" w:rsidR="004B5E58" w:rsidRDefault="004B5E58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4E733" w14:textId="77777777" w:rsidR="004B5E58" w:rsidRPr="004B5E58" w:rsidRDefault="004B5E58" w:rsidP="004B5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E5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уровня комфортности пребывания в учреждении молодежной политики</w:t>
            </w:r>
          </w:p>
        </w:tc>
      </w:tr>
      <w:tr w:rsidR="004B5E58" w:rsidRPr="000B49BA" w14:paraId="73684AB4" w14:textId="77777777" w:rsidTr="004B5E58">
        <w:trPr>
          <w:gridAfter w:val="3"/>
          <w:wAfter w:w="1367" w:type="dxa"/>
        </w:trPr>
        <w:tc>
          <w:tcPr>
            <w:tcW w:w="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FCF9B" w14:textId="77777777" w:rsidR="004B5E58" w:rsidRDefault="004B5E58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C6929" w14:textId="77777777" w:rsidR="004B5E58" w:rsidRDefault="004B5E58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молодежной политики 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B53D6" w14:textId="77777777" w:rsidR="004B5E58" w:rsidRPr="000B49BA" w:rsidRDefault="004B5E58" w:rsidP="00494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C2204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1D52A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B5A57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58A48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6BB5B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E6BAC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5889E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6D4C9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E167C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16971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6D816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C9B21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58" w14:paraId="350DC776" w14:textId="77777777" w:rsidTr="004B5E58">
        <w:trPr>
          <w:gridAfter w:val="3"/>
          <w:wAfter w:w="1367" w:type="dxa"/>
        </w:trPr>
        <w:tc>
          <w:tcPr>
            <w:tcW w:w="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6D634" w14:textId="77777777" w:rsidR="004B5E58" w:rsidRDefault="004B5E58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43147" w14:textId="77777777" w:rsidR="004B5E58" w:rsidRDefault="004B5E58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346F7" w14:textId="77777777" w:rsidR="004B5E58" w:rsidRPr="000B49BA" w:rsidRDefault="004B5E58" w:rsidP="00494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637DD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9F3BA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7E342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F6601F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27CEC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F46A6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60AC6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817CF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A63DCA" w14:textId="77777777" w:rsidR="004B5E58" w:rsidRPr="000B49BA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D1CD7" w14:textId="77777777" w:rsidR="004B5E58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82F41" w14:textId="77777777" w:rsidR="004B5E58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9D7EF" w14:textId="77777777" w:rsidR="004B5E58" w:rsidRDefault="004B5E58" w:rsidP="0049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58" w:rsidRPr="004B5E58" w14:paraId="0B20E345" w14:textId="77777777" w:rsidTr="004B5E58">
        <w:trPr>
          <w:gridBefore w:val="2"/>
          <w:gridAfter w:val="3"/>
          <w:wBefore w:w="20" w:type="dxa"/>
          <w:wAfter w:w="1359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3EE7D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10DF3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комфортности пребывания на объектах физической культуры и спорта</w:t>
            </w:r>
          </w:p>
        </w:tc>
      </w:tr>
      <w:tr w:rsidR="004B5E58" w:rsidRPr="004B5E58" w14:paraId="528DAE1B" w14:textId="77777777" w:rsidTr="004B5E58">
        <w:trPr>
          <w:gridBefore w:val="2"/>
          <w:gridAfter w:val="3"/>
          <w:wBefore w:w="20" w:type="dxa"/>
          <w:wAfter w:w="1359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B8631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7BB26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инвестируемых объектов инфраструктуры физической культуры и спорта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3873B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7C7E4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C270D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32AE4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12866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7940B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72C4F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BA306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9EC3B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85F1D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5A08B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CD981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0D7A6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B5E58" w:rsidRPr="004B5E58" w14:paraId="406B7ADA" w14:textId="77777777" w:rsidTr="004B5E58">
        <w:trPr>
          <w:gridBefore w:val="2"/>
          <w:gridAfter w:val="3"/>
          <w:wBefore w:w="20" w:type="dxa"/>
          <w:wAfter w:w="1359" w:type="dxa"/>
        </w:trPr>
        <w:tc>
          <w:tcPr>
            <w:tcW w:w="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5D217F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AB6E4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технически оснащённых объектов</w:t>
            </w: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713AE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AE5A8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94A27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E9821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EFB48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AFC6F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2EACC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637A1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0D2B7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064F1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D1658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EF410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5DCFC" w14:textId="77777777" w:rsidR="004B5E58" w:rsidRPr="004B5E58" w:rsidRDefault="004B5E58" w:rsidP="004B5E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14:paraId="5FC7B12A" w14:textId="18F753BE" w:rsidR="00BA1B4C" w:rsidRDefault="00BA1B4C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Структура муниципальной программы</w:t>
      </w:r>
    </w:p>
    <w:p w14:paraId="63544D0E" w14:textId="77777777" w:rsidR="00447C16" w:rsidRPr="00BA1B4C" w:rsidRDefault="00447C16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23499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30"/>
        <w:gridCol w:w="3969"/>
        <w:gridCol w:w="4819"/>
        <w:gridCol w:w="2919"/>
        <w:gridCol w:w="2919"/>
        <w:gridCol w:w="2919"/>
      </w:tblGrid>
      <w:tr w:rsidR="00BA1B4C" w:rsidRPr="00BA1B4C" w14:paraId="67ADAA03" w14:textId="77777777" w:rsidTr="00876854">
        <w:trPr>
          <w:gridAfter w:val="3"/>
          <w:wAfter w:w="8757" w:type="dxa"/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6CF8709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A1B4C" w:rsidRPr="00BA1B4C" w14:paraId="28D7FE67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A3A" w14:textId="541CB14C" w:rsidR="00BA1B4C" w:rsidRPr="00C4663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4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ПП</w:t>
            </w: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84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8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</w:t>
            </w:r>
            <w:r w:rsidR="00284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1B4C" w:rsidRPr="00BA1B4C" w14:paraId="3138A9AF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160C630E" w:rsidR="00BA1B4C" w:rsidRPr="000208C7" w:rsidRDefault="00BA1B4C" w:rsidP="00020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="000208C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</w:t>
            </w:r>
            <w:r w:rsidR="00584DB2" w:rsidRPr="0058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в инфраструктуру учреждения культуры округа</w:t>
            </w:r>
            <w:r w:rsidR="000208C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1B4C" w:rsidRPr="00BA1B4C" w14:paraId="7C5652BC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E5039" w14:textId="77777777" w:rsidR="004D0A69" w:rsidRPr="00815D39" w:rsidRDefault="004D0A6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65D27291" w14:textId="317701D7" w:rsidR="00BA1B4C" w:rsidRPr="00815D3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23D6A" w14:textId="77777777" w:rsidR="00B412BE" w:rsidRPr="00B412BE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Срок реализации </w:t>
            </w:r>
            <w:r w:rsidR="00B412BE"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2025 – 2030 годы</w:t>
            </w:r>
          </w:p>
          <w:p w14:paraId="558221C4" w14:textId="4A52C7A7" w:rsidR="00BA1B4C" w:rsidRPr="00B412BE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BA1B4C" w:rsidRPr="00BA1B4C" w14:paraId="23A07A8F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886B6" w14:textId="43CE1758" w:rsidR="00BA1B4C" w:rsidRPr="00BA1B4C" w:rsidRDefault="00584DB2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учреждении культуры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4BF59" w14:textId="0D7BAE66" w:rsidR="00BA1B4C" w:rsidRPr="00BA1B4C" w:rsidRDefault="005A626B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комфортного и отвечающего санитарным требованиям пребывания посетителей в культурно-досуговом центре поселка, поддержание клубных  </w:t>
            </w:r>
            <w:r w:rsidRPr="005A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формирований, способствование увеличению посещений и мероприятий.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8C744" w14:textId="77777777" w:rsidR="009B3D4A" w:rsidRDefault="00584DB2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инвестируемых объектов инфраструктуры культуры</w:t>
            </w:r>
          </w:p>
          <w:p w14:paraId="2E8FB887" w14:textId="77777777" w:rsidR="009F7EC7" w:rsidRDefault="009F7EC7" w:rsidP="00BA1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D7AE4" w14:textId="684EB557" w:rsidR="00584DB2" w:rsidRPr="00BA1B4C" w:rsidRDefault="00584DB2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технически оснащ</w:t>
            </w:r>
            <w:r w:rsidR="005A6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аемых</w:t>
            </w: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BA1B4C" w:rsidRPr="00BA1B4C" w14:paraId="0A8DE85E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CA2CA" w14:textId="2A3F7767" w:rsidR="00BA1B4C" w:rsidRPr="00BA1B4C" w:rsidRDefault="00BA1B4C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1.2. </w:t>
            </w:r>
            <w:r w:rsidR="00815D39"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</w:t>
            </w:r>
            <w:r w:rsidR="00815D39" w:rsidRPr="004B5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мероприятий «</w:t>
            </w:r>
            <w:r w:rsidR="004B5DE7"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в сфере культуры</w:t>
            </w:r>
            <w:r w:rsidR="00815D39" w:rsidRPr="004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15D39" w:rsidRPr="00BA1B4C" w14:paraId="25902418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63A01" w14:textId="77777777" w:rsidR="00815D39" w:rsidRPr="00815D3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1180E7B" w14:textId="0B1C06AB" w:rsidR="00815D39" w:rsidRPr="00BA1B4C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F888B" w14:textId="77777777" w:rsidR="00815D39" w:rsidRPr="00B412BE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2F03E3B" w14:textId="70E5F763" w:rsidR="00815D39" w:rsidRPr="00BA1B4C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BA1B4C" w:rsidRPr="00BA1B4C" w14:paraId="7738C3F0" w14:textId="77777777" w:rsidTr="00876854">
        <w:trPr>
          <w:gridAfter w:val="3"/>
          <w:wAfter w:w="8757" w:type="dxa"/>
          <w:trHeight w:val="47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76B6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7F8FA" w14:textId="189957F6" w:rsidR="00BA1B4C" w:rsidRPr="00D35D97" w:rsidRDefault="00D35D97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культурного наследия округа, расширение доступа населения к культурным ценностям и информации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C74A46" w14:textId="06560631" w:rsidR="00BA1B4C" w:rsidRPr="00092F40" w:rsidRDefault="004B5E58" w:rsidP="00C01C9F">
            <w:pPr>
              <w:suppressAutoHyphens/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посещаемости культурно досуговых учреждений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D1192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библиотечных фондов, занесенных в электронные каталоги, в общем объеме фондов общедоступных библиотек округа</w:t>
            </w:r>
          </w:p>
          <w:p w14:paraId="5FF7FA9C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общедоступных библиотек (на одного жителя в год)</w:t>
            </w:r>
          </w:p>
          <w:p w14:paraId="47561427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учреждений</w:t>
            </w:r>
          </w:p>
          <w:p w14:paraId="4C500212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  <w:p w14:paraId="346C4794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  <w:p w14:paraId="3902C6D7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части посещений</w:t>
            </w:r>
          </w:p>
          <w:p w14:paraId="3A930A49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библиотек)</w:t>
            </w:r>
          </w:p>
          <w:p w14:paraId="35FE66BD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участников клубных формирований, в расчете на 1 тыс. человек населения</w:t>
            </w:r>
          </w:p>
          <w:p w14:paraId="7BB840CA" w14:textId="77777777" w:rsidR="004B5E58" w:rsidRPr="004B5E58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приобщенность населения района к культуре через посещения учреждений (мероприятий) культуры, посещений на 1 жителя</w:t>
            </w:r>
          </w:p>
          <w:p w14:paraId="06795183" w14:textId="669A874E" w:rsidR="00092F40" w:rsidRPr="00BA1B4C" w:rsidRDefault="004B5E58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мастеров народных промыслов</w:t>
            </w:r>
          </w:p>
        </w:tc>
      </w:tr>
      <w:tr w:rsidR="00BA1B4C" w:rsidRPr="00BA1B4C" w14:paraId="3942F39C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1B49D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AD090" w14:textId="78BDDCB7" w:rsidR="00BA1B4C" w:rsidRPr="008B10EB" w:rsidRDefault="004B5E58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художественного образования, обеспечение преемственности программ дополнительного и профессионального образования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002E0" w14:textId="0A067AC7" w:rsidR="00BA1B4C" w:rsidRPr="00BA1B4C" w:rsidRDefault="004B5E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получающих услуги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B07B1" w14:textId="0CB40C6F" w:rsidR="00BA1B4C" w:rsidRPr="00BA1B4C" w:rsidRDefault="004B5E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</w:tr>
      <w:tr w:rsidR="00284937" w:rsidRPr="00C46637" w14:paraId="189E9ABB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A3276" w14:textId="47C37A79" w:rsidR="00284937" w:rsidRPr="00C46637" w:rsidRDefault="00284937" w:rsidP="005D0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ПП</w:t>
            </w: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туризма»</w:t>
            </w:r>
          </w:p>
        </w:tc>
      </w:tr>
      <w:tr w:rsidR="00284937" w:rsidRPr="000208C7" w14:paraId="5A6520F9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2C4D0" w14:textId="5925C0EF" w:rsidR="00284937" w:rsidRPr="000208C7" w:rsidRDefault="005D084B" w:rsidP="005D0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493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Проект «</w:t>
            </w:r>
            <w:r w:rsidR="00284937" w:rsidRPr="0058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Инвестиции в инфраструктуру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туризма</w:t>
            </w:r>
            <w:r w:rsidR="00284937" w:rsidRPr="0058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</w:t>
            </w:r>
            <w:r w:rsidR="0028493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84937" w:rsidRPr="00B412BE" w14:paraId="4A4BD39F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EE03F" w14:textId="77777777" w:rsidR="00284937" w:rsidRPr="00815D39" w:rsidRDefault="00284937" w:rsidP="005D0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73DDD163" w14:textId="77777777" w:rsidR="00284937" w:rsidRPr="00815D39" w:rsidRDefault="00284937" w:rsidP="005D0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6B096" w14:textId="77777777" w:rsidR="00284937" w:rsidRPr="00B412BE" w:rsidRDefault="00284937" w:rsidP="005D0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3EA13A71" w14:textId="77777777" w:rsidR="00284937" w:rsidRPr="00B412BE" w:rsidRDefault="00284937" w:rsidP="005D0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4B5E58" w:rsidRPr="00BA1B4C" w14:paraId="5FC7D870" w14:textId="77777777" w:rsidTr="00876854">
        <w:trPr>
          <w:gridAfter w:val="3"/>
          <w:wAfter w:w="8757" w:type="dxa"/>
          <w:trHeight w:val="20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25B0B" w14:textId="60EF60E9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B9E7F" w14:textId="52DE1C49" w:rsidR="004B5E58" w:rsidRPr="005D084B" w:rsidRDefault="004B5E58" w:rsidP="004B5E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для развития туризма на территории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C3E62" w14:textId="7283F9E5" w:rsidR="004B5E58" w:rsidRPr="005D084B" w:rsidRDefault="00876854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туристического потенциала в Нюксенском муниципальном округе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F960E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инвестируемых объектов инфраструктуры туризма</w:t>
            </w:r>
          </w:p>
          <w:p w14:paraId="54ABD99A" w14:textId="4D2C561A" w:rsidR="004B5E58" w:rsidRPr="005D084B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технически оснащённых учреждений, реализующих туристические проекты</w:t>
            </w:r>
          </w:p>
        </w:tc>
      </w:tr>
      <w:tr w:rsidR="004B5E58" w:rsidRPr="00BA1B4C" w14:paraId="42EF6C18" w14:textId="068B5519" w:rsidTr="00876854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72552" w14:textId="134CC5CD" w:rsidR="004B5E58" w:rsidRPr="00BA1B4C" w:rsidRDefault="004B5E58" w:rsidP="004B5E5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</w:t>
            </w:r>
            <w:r w:rsidRPr="004B5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мероприятий «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туризма</w:t>
            </w:r>
            <w:r w:rsidRPr="004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9" w:type="dxa"/>
          </w:tcPr>
          <w:p w14:paraId="2A4C6013" w14:textId="77777777" w:rsidR="004B5E58" w:rsidRPr="00BA1B4C" w:rsidRDefault="004B5E58" w:rsidP="004B5E58"/>
        </w:tc>
        <w:tc>
          <w:tcPr>
            <w:tcW w:w="2919" w:type="dxa"/>
          </w:tcPr>
          <w:p w14:paraId="4F0E7106" w14:textId="77777777" w:rsidR="004B5E58" w:rsidRPr="00BA1B4C" w:rsidRDefault="004B5E58" w:rsidP="004B5E58"/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CEE4" w14:textId="0497E742" w:rsidR="004B5E58" w:rsidRPr="00BA1B4C" w:rsidRDefault="004B5E58" w:rsidP="004B5E58"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учреждений, реализующих туристические проекты</w:t>
            </w:r>
          </w:p>
        </w:tc>
      </w:tr>
      <w:tr w:rsidR="004B5E58" w:rsidRPr="00BA1B4C" w14:paraId="2CA165AC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29C1F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42FC556F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66D0C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25724A84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4B5E58" w:rsidRPr="00BA1B4C" w14:paraId="3A10FB8D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64868" w14:textId="09A02C7F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49E37" w14:textId="101D5D78" w:rsidR="00876854" w:rsidRPr="008B10EB" w:rsidRDefault="00876854" w:rsidP="004B5E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для развития туризма на территории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6750D" w14:textId="0032EF4F" w:rsidR="004B5E58" w:rsidRPr="00092F40" w:rsidRDefault="00876854" w:rsidP="004B5E58">
            <w:pPr>
              <w:suppressAutoHyphens/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туристического потенциала в Нюксенском муниципальном округе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AA799" w14:textId="77777777" w:rsidR="004B5E58" w:rsidRPr="00876854" w:rsidRDefault="004B5E58" w:rsidP="004B5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Нюксенского муниципального округа среди районов и округов Вологодской области по общему туристскому потоку</w:t>
            </w:r>
          </w:p>
          <w:p w14:paraId="0A856218" w14:textId="0910C610" w:rsidR="004B5E58" w:rsidRPr="006B5148" w:rsidRDefault="00876854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Нюксенского округа (туристов и экскурсантов)</w:t>
            </w:r>
          </w:p>
        </w:tc>
      </w:tr>
      <w:tr w:rsidR="004B5E58" w:rsidRPr="00C46637" w14:paraId="4374AB53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D75FF" w14:textId="44885C0D" w:rsidR="004B5E58" w:rsidRPr="00C46637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ПП</w:t>
            </w: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молодежной политики»</w:t>
            </w:r>
          </w:p>
        </w:tc>
      </w:tr>
      <w:tr w:rsidR="004B5E58" w:rsidRPr="000208C7" w14:paraId="64AC8BF1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D7A5F" w14:textId="19379DBB" w:rsidR="004B5E58" w:rsidRPr="000208C7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Проект «</w:t>
            </w:r>
            <w:r w:rsidRPr="0058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Инвестиции в инфраструктуру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молодежной политики</w:t>
            </w: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B5E58" w:rsidRPr="00B412BE" w14:paraId="57C67B9F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17916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640F2758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53974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2A59F2DB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4B5E58" w:rsidRPr="00BA1B4C" w14:paraId="07E56299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16836" w14:textId="3F8751F1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7DD93" w14:textId="5CC3B03E" w:rsidR="004B5E58" w:rsidRPr="00F57521" w:rsidRDefault="004B5E58" w:rsidP="004B5E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комфортности пребывания в учреждении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молодежной политики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C10EB" w14:textId="4A5E674A" w:rsidR="004B5E58" w:rsidRPr="00876854" w:rsidRDefault="00876854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посещаемости мероприятий молодежью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B80FD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инвестируемых объектов инфраструктуры молодежной политики </w:t>
            </w:r>
          </w:p>
          <w:p w14:paraId="1D029A47" w14:textId="00E0390A" w:rsidR="004B5E58" w:rsidRPr="00F57521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технически оснащённых учреждений</w:t>
            </w:r>
          </w:p>
        </w:tc>
      </w:tr>
      <w:tr w:rsidR="004B5E58" w:rsidRPr="00BA1B4C" w14:paraId="6C65D417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44208" w14:textId="04C1FC83" w:rsidR="004B5E58" w:rsidRPr="00BA1B4C" w:rsidRDefault="004B5E58" w:rsidP="004B5E5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</w:t>
            </w:r>
            <w:r w:rsidRPr="004B5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мероприятий «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молодежной политики</w:t>
            </w:r>
            <w:r w:rsidRPr="004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B5E58" w:rsidRPr="00BA1B4C" w14:paraId="12266B8F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6767C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567C3DE6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F8C00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278AC7F9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4B5E58" w:rsidRPr="00BA1B4C" w14:paraId="2ADA2245" w14:textId="77777777" w:rsidTr="00876854">
        <w:trPr>
          <w:gridAfter w:val="3"/>
          <w:wAfter w:w="8757" w:type="dxa"/>
          <w:trHeight w:val="28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90717" w14:textId="7630F24B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A643CA" w14:textId="77777777" w:rsidR="004B5E58" w:rsidRDefault="004B5E58" w:rsidP="004B5E58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уровня гражданской активности молодежи через развитие самоуправления, форм 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      </w:r>
          </w:p>
          <w:p w14:paraId="7A91FBC2" w14:textId="55662577" w:rsidR="00876854" w:rsidRPr="008B7DAE" w:rsidRDefault="00876854" w:rsidP="00876854">
            <w:pPr>
              <w:shd w:val="clear" w:color="auto" w:fill="FFFFFF"/>
              <w:spacing w:after="240" w:line="240" w:lineRule="auto"/>
              <w:ind w:left="155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42BB9" w14:textId="5A81904D" w:rsidR="004B5E58" w:rsidRPr="00092F40" w:rsidRDefault="00876854" w:rsidP="004B5E58">
            <w:pPr>
              <w:suppressAutoHyphens/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молодежи к общественно-значимым проектам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E47EC" w14:textId="625913CF" w:rsidR="004B5E58" w:rsidRPr="00BA1B4C" w:rsidRDefault="00876854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</w:tr>
      <w:tr w:rsidR="004B5E58" w:rsidRPr="00BA1B4C" w14:paraId="643B6720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17C86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2D0C8" w14:textId="00E5BB7E" w:rsidR="004B5E58" w:rsidRPr="008B10EB" w:rsidRDefault="00876854" w:rsidP="004B5E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социальных молодежных инициатив, формирование духовности, нравственности, осуществление военно-патриотического, нравственно-патриотического и гражданско-патриотического воспитания, пропаганда здорового образа жизни, профилактика безнадзорности и правонарушений несовершеннолетних, защита их прав, предупреждение распространения в молодежной среде экстремистских и антиобщественных идей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07A06" w14:textId="2747BE28" w:rsidR="004B5E58" w:rsidRPr="00BA1B4C" w:rsidRDefault="00876854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молодежи к патриотическим, духовно-нравственным мероприятиям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970FE6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мероприятий, проведенных для детей и молодежи в возрасте от 14 до 35 лет</w:t>
            </w:r>
          </w:p>
          <w:p w14:paraId="31960B47" w14:textId="6B49A17A" w:rsidR="004B5E58" w:rsidRPr="00BA1B4C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патриотической направленности, в том числе по допризывной подготовке для подростков и молодежи</w:t>
            </w:r>
          </w:p>
        </w:tc>
      </w:tr>
      <w:tr w:rsidR="004B5E58" w:rsidRPr="00C46637" w14:paraId="0E00D7F8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2D1A1" w14:textId="54CF8A4F" w:rsidR="004B5E58" w:rsidRPr="00C46637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ПП</w:t>
            </w: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  <w:tr w:rsidR="004B5E58" w:rsidRPr="000208C7" w14:paraId="6C9C663D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A0DB3" w14:textId="7E4541AE" w:rsidR="004B5E58" w:rsidRPr="000208C7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Проект «</w:t>
            </w:r>
            <w:r w:rsidRPr="0058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Инвестиции в инфраструктуру </w:t>
            </w:r>
            <w:r w:rsidRPr="00F5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 спорта</w:t>
            </w: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B5E58" w:rsidRPr="00B412BE" w14:paraId="4D24EA43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B26AC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11D77FB6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B19D3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432A69AD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4B5E58" w:rsidRPr="00BA1B4C" w14:paraId="0888FD4F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BF312" w14:textId="0654D815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8AE24" w14:textId="0BD86FD9" w:rsidR="004B5E58" w:rsidRPr="00BA1B4C" w:rsidRDefault="004B5E58" w:rsidP="004B5E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комфортности пребывания в учреждении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спорта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D622F" w14:textId="71295024" w:rsidR="004B5E58" w:rsidRPr="00BA1B4C" w:rsidRDefault="00876854" w:rsidP="004B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посещаемости учреждений и объектов спорта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4D561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инвестируемых объектов инфраструктуры физической культуры и спорта </w:t>
            </w:r>
          </w:p>
          <w:p w14:paraId="43D2C980" w14:textId="14CAB94A" w:rsidR="004B5E58" w:rsidRPr="00BA1B4C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технически оснащённых объектов</w:t>
            </w:r>
          </w:p>
        </w:tc>
      </w:tr>
      <w:tr w:rsidR="004B5E58" w:rsidRPr="00BA1B4C" w14:paraId="3055BC95" w14:textId="77777777" w:rsidTr="00876854">
        <w:trPr>
          <w:gridAfter w:val="3"/>
          <w:wAfter w:w="8757" w:type="dxa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A6FF5" w14:textId="2CCB17C9" w:rsidR="004B5E58" w:rsidRPr="00BA1B4C" w:rsidRDefault="004B5E58" w:rsidP="004B5E5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</w:t>
            </w:r>
            <w:r w:rsidRPr="004B5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мероприятий «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в сфере </w:t>
            </w:r>
            <w:r w:rsidRPr="00F5752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культуры и спорта</w:t>
            </w:r>
            <w:r w:rsidRPr="004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B5E58" w:rsidRPr="00BA1B4C" w14:paraId="33B19100" w14:textId="77777777" w:rsidTr="00876854">
        <w:trPr>
          <w:gridAfter w:val="3"/>
          <w:wAfter w:w="8757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06AE8" w14:textId="77777777" w:rsidR="004B5E58" w:rsidRPr="00815D39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30822AC3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F4493" w14:textId="77777777" w:rsidR="004B5E58" w:rsidRPr="00B412BE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3AE664B0" w14:textId="77777777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4B5E58" w:rsidRPr="00BA1B4C" w14:paraId="2A499737" w14:textId="77777777" w:rsidTr="00876854">
        <w:trPr>
          <w:gridAfter w:val="3"/>
          <w:wAfter w:w="8757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47767" w14:textId="104ED144" w:rsidR="004B5E58" w:rsidRPr="00BA1B4C" w:rsidRDefault="004B5E58" w:rsidP="004B5E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5926B" w14:textId="598CDE82" w:rsidR="004B5E58" w:rsidRPr="008B7DAE" w:rsidRDefault="00876854" w:rsidP="004B5E58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доли граждан  систематически занимающихся физической культурой и </w:t>
            </w:r>
            <w:r w:rsidRPr="0087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спортом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EF135" w14:textId="0815A3D4" w:rsidR="004B5E58" w:rsidRPr="00092F40" w:rsidRDefault="00876854" w:rsidP="004B5E58">
            <w:pPr>
              <w:suppressAutoHyphens/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Охват населения для занятий физической культурой и спортом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E373B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 (возраст 3-29 лет), систематически занимающихся физической культурой и спортом, в общей численности детей и </w:t>
            </w: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молодежи.</w:t>
            </w:r>
          </w:p>
          <w:p w14:paraId="4869C60C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возраста.</w:t>
            </w:r>
          </w:p>
          <w:p w14:paraId="1CDF9EB1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</w:t>
            </w:r>
          </w:p>
          <w:p w14:paraId="49D7A818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 района, систематически занимающегося физической культурой и спортом, в общей численности населения в возрасте от 3 до 79 лет</w:t>
            </w:r>
          </w:p>
          <w:p w14:paraId="7158789B" w14:textId="77777777" w:rsidR="00876854" w:rsidRPr="00876854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 граждан  Нюксенского района, выполнивших нормативы Всероссийского физкультурно-спортивного комплекса "Готов к труду и обороне" (ГТО)</w:t>
            </w:r>
          </w:p>
          <w:p w14:paraId="25B84C08" w14:textId="6A17D4FB" w:rsidR="004B5E58" w:rsidRPr="00BA1B4C" w:rsidRDefault="00876854" w:rsidP="0087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</w:tbl>
    <w:p w14:paraId="16D1165A" w14:textId="77777777" w:rsidR="003F0504" w:rsidRDefault="003F0504" w:rsidP="000A714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C39A3" w14:textId="77777777" w:rsidR="003F0504" w:rsidRDefault="003F050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6E534433" w:rsidR="00BA1B4C" w:rsidRPr="00BA1B4C" w:rsidRDefault="00BA1B4C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муниципальной программы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1258"/>
        <w:gridCol w:w="1138"/>
        <w:gridCol w:w="855"/>
        <w:gridCol w:w="855"/>
        <w:gridCol w:w="1138"/>
        <w:gridCol w:w="1138"/>
        <w:gridCol w:w="1900"/>
      </w:tblGrid>
      <w:tr w:rsidR="00881AEE" w:rsidRPr="00BA1B4C" w14:paraId="2D1BA0BE" w14:textId="77777777" w:rsidTr="003C7CEF">
        <w:trPr>
          <w:trHeight w:val="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C89106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BB4DF1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1235240E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12406B3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04DE4893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81AEE" w:rsidRPr="00BA1B4C" w14:paraId="36E88DD1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0377A7B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3B3E5E60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8664" w14:textId="470BB21C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C0E1" w14:textId="17CCD945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3E8F378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471D7DE3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777777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881AEE" w:rsidRPr="00BA1B4C" w14:paraId="413130B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D0B3" w14:textId="7A4E3F3B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F339" w14:textId="26DCA356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45FFC9DC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0A205EC2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2A17EE09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881AEE" w:rsidRPr="00BA1B4C" w14:paraId="2D37E19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D0D0D" w14:textId="02B90579" w:rsidR="007001B9" w:rsidRPr="00147C9E" w:rsidRDefault="001C7C1D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101 735,5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A5DA0" w14:textId="1F073B72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97 881,8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62C8" w14:textId="268E0ADB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94 977,7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8B09" w14:textId="3CA83E35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669BEA" w14:textId="0ACA037D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784337" w14:textId="20765013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5B56" w14:textId="11D574DD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028,1</w:t>
            </w:r>
          </w:p>
        </w:tc>
      </w:tr>
      <w:tr w:rsidR="00881AEE" w:rsidRPr="00BA1B4C" w14:paraId="4BBDA35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F0C0B9" w14:textId="7521B916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1E5DFD" w14:textId="444DBB92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18E9" w14:textId="5F6F1A38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01A6" w14:textId="259EFD7B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087226" w14:textId="06AC9363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100154" w14:textId="6691E935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0FF884" w14:textId="4B3FB865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0EF76B21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3C7CEF" w:rsidRPr="00BA1B4C" w:rsidRDefault="003C7CEF" w:rsidP="003C7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E73510" w14:textId="14B4D2C8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EB77BC" w14:textId="5B355D07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D38" w14:textId="6413D905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527F" w14:textId="45C6CA28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D47BB" w14:textId="08462F0F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5A201" w14:textId="182E127B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74EEBC" w14:textId="750389ED" w:rsidR="003C7CEF" w:rsidRPr="00147C9E" w:rsidRDefault="003C7CEF" w:rsidP="003C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14 728,0</w:t>
            </w:r>
          </w:p>
        </w:tc>
      </w:tr>
      <w:tr w:rsidR="00881AEE" w:rsidRPr="00BA1B4C" w14:paraId="14984C08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77F62C" w14:textId="79BDD92C" w:rsidR="007001B9" w:rsidRPr="00147C9E" w:rsidRDefault="001C7C1D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97 947,5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2BE243" w14:textId="611E133B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94 093,8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64D3" w14:textId="2649461F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93 189,7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ADF5" w14:textId="2BE6DDB5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93C382" w14:textId="0A84FBFB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839,7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041A7" w14:textId="4A7806AC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</w:t>
            </w:r>
            <w:r w:rsidR="0088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4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A34B9A" w14:textId="1D9790BB" w:rsidR="007001B9" w:rsidRPr="00147C9E" w:rsidRDefault="003C7CEF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  <w:r w:rsidR="00E4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1AEE" w:rsidRPr="00BA1B4C" w14:paraId="5A468DD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99819" w14:textId="5257C01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1CC814" w14:textId="0B710920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CE6A" w14:textId="0A77D12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3D58" w14:textId="319F149E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48EAB" w14:textId="3EE6B043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520313" w14:textId="3304E36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4CB849" w14:textId="5D944021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C16" w:rsidRPr="00BA1B4C" w14:paraId="5620A08E" w14:textId="77777777" w:rsidTr="00447C16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DCB64" w14:textId="2732FDD7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4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разрезе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47C16" w:rsidRPr="00BA1B4C" w14:paraId="0CB56157" w14:textId="77777777" w:rsidTr="00447C16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8BAE" w14:textId="0F299890" w:rsidR="00447C16" w:rsidRPr="00037722" w:rsidRDefault="00447C16" w:rsidP="00037722">
            <w:pPr>
              <w:pStyle w:val="aa"/>
              <w:numPr>
                <w:ilvl w:val="1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</w:t>
            </w:r>
            <w:r w:rsidR="005D084B"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в инфраструктуру учреждения культуры округа</w:t>
            </w:r>
            <w:r w:rsidRPr="00037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81AEE" w:rsidRPr="00BA1B4C" w14:paraId="3BD355C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1B7AF" w14:textId="4CB8D1E7" w:rsidR="005D084B" w:rsidRPr="00BA1B4C" w:rsidRDefault="005D084B" w:rsidP="005D0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0826D" w14:textId="42281249" w:rsidR="005D084B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85EDF" w14:textId="6FFF5924" w:rsidR="005D084B" w:rsidRDefault="005D084B" w:rsidP="005D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1 908,8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7199" w14:textId="320BBC14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B34D" w14:textId="30C7EE3C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17E11" w14:textId="010B4F10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E3E00" w14:textId="29E4D56E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D4815" w14:textId="03E5C4A8" w:rsidR="005D084B" w:rsidRDefault="005D084B" w:rsidP="005D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2 881,3</w:t>
            </w:r>
          </w:p>
        </w:tc>
      </w:tr>
      <w:tr w:rsidR="00881AEE" w:rsidRPr="00BA1B4C" w14:paraId="0EE8757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F2E4" w14:textId="77777777" w:rsidR="005D084B" w:rsidRPr="00BA1B4C" w:rsidRDefault="005D084B" w:rsidP="005D0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9D5B8" w14:textId="20B60DC4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8B2DC" w14:textId="033ADC8B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8550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A8C2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2728C" w14:textId="65CE6BEF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296C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ECF6E" w14:textId="042B66CA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6AEE631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5384" w14:textId="7053CD0E" w:rsidR="005D084B" w:rsidRPr="00BA1B4C" w:rsidRDefault="005D084B" w:rsidP="005D084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Нюксенского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3970B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63B4A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C2F1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CDF9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6BDC" w14:textId="62C9FAC2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FB8EF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64C6A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1008D7F5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2526" w14:textId="77777777" w:rsidR="005D084B" w:rsidRPr="00BA1B4C" w:rsidRDefault="005D084B" w:rsidP="005D0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1E7AA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13BD3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C424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A191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0EA0A" w14:textId="2BF64FE4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5A0D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E6516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5260A9B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1991C" w14:textId="3018B683" w:rsidR="005D084B" w:rsidRPr="00BA1B4C" w:rsidRDefault="005D084B" w:rsidP="005D084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BAF79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788CD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31BF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FB65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80420" w14:textId="4039F2F2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32FCC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D555C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C1478A7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0E12" w14:textId="40EB422E" w:rsidR="005D084B" w:rsidRPr="00BA1B4C" w:rsidRDefault="005D084B" w:rsidP="005D0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4B39D" w14:textId="43EFBA9D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573E" w14:textId="792BA62E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1 908,8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F62E" w14:textId="1A933085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2C60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EAAC1" w14:textId="102CF665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9A806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B5F7" w14:textId="25C9EBF9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2 881,3</w:t>
            </w:r>
          </w:p>
        </w:tc>
      </w:tr>
      <w:tr w:rsidR="00881AEE" w:rsidRPr="00BA1B4C" w14:paraId="3294724B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1072EADB" w:rsidR="005D084B" w:rsidRPr="00BA1B4C" w:rsidRDefault="005D084B" w:rsidP="005D084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78AD5" w14:textId="7D6E6A21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5DDDA" w14:textId="2EF15F23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1 908,8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DD7D" w14:textId="7CDB9315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3D02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CD12E" w14:textId="03B434BF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1BB83" w14:textId="77777777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35658" w14:textId="27F6C7CC" w:rsidR="005D084B" w:rsidRPr="00BA1B4C" w:rsidRDefault="005D084B" w:rsidP="005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2 881,3</w:t>
            </w:r>
          </w:p>
        </w:tc>
      </w:tr>
      <w:tr w:rsidR="00881AEE" w:rsidRPr="00BA1B4C" w14:paraId="574B94B8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A3ED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940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E6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8811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58D6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B6C6" w14:textId="27A0443B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A19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31FE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F0D1A1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4092" w14:textId="77777777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ADFD4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9AA1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4C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14F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5202" w14:textId="536AD592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D0C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F32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32492303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1077A" w14:textId="00AE0EFB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89E1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6150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A37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8303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2DF3B" w14:textId="3A6CF4E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A9ACD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15F14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6E1E77FA" w14:textId="77777777" w:rsidTr="00447C16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2058" w14:textId="7A989DCF" w:rsidR="00447C16" w:rsidRPr="00BA1B4C" w:rsidRDefault="00447C16" w:rsidP="0044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D084B"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в сфере культуры</w:t>
            </w: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81AEE" w:rsidRPr="00BA1B4C" w14:paraId="34090D6E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B1E0" w14:textId="39FF33B8" w:rsidR="00B92932" w:rsidRPr="00BA1B4C" w:rsidRDefault="00B92932" w:rsidP="00B929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DA230" w14:textId="36D38717" w:rsidR="00B92932" w:rsidRPr="009507F7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76 970,4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3CDAE" w14:textId="2DB06876" w:rsidR="00B92932" w:rsidRPr="009507F7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76 970,4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8547" w14:textId="4EF7FBEE" w:rsidR="00B92932" w:rsidRPr="009507F7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DC84" w14:textId="091FA4FA" w:rsidR="00B92932" w:rsidRPr="009507F7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862F34" w14:textId="50064074" w:rsidR="00B92932" w:rsidRPr="009507F7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CDB110" w14:textId="25BBCAFA" w:rsidR="00B92932" w:rsidRPr="009507F7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0E7E1D" w14:textId="247E217F" w:rsidR="00B92932" w:rsidRPr="00213DA1" w:rsidRDefault="00B92932" w:rsidP="00B9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453 401,2</w:t>
            </w:r>
          </w:p>
        </w:tc>
      </w:tr>
      <w:tr w:rsidR="00881AEE" w:rsidRPr="00BA1B4C" w14:paraId="5786FCAC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0834" w14:textId="50511D45" w:rsidR="00213DA1" w:rsidRPr="00BA1B4C" w:rsidRDefault="00213DA1" w:rsidP="00213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28AB87" w14:textId="31958C18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491E74" w14:textId="786E112B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C929" w14:textId="7A3FB0C9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4277" w14:textId="3EE88B95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221BC3" w14:textId="45E6B633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8FD697" w14:textId="4AC014B1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283506" w14:textId="5B46EB5C" w:rsidR="00213DA1" w:rsidRPr="00213DA1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4C835AB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0F5A" w14:textId="0284AAAF" w:rsidR="00213DA1" w:rsidRPr="00BA1B4C" w:rsidRDefault="00213DA1" w:rsidP="00213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1CB6E9" w14:textId="6A9939AD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A20E94" w14:textId="134698B0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9CC25" w14:textId="5809E392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A0F4" w14:textId="647BDBE9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1624A5" w14:textId="33D744EC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88C8D3" w14:textId="283C7EC0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8D1C4B" w14:textId="15D613F9" w:rsidR="00213DA1" w:rsidRPr="00213DA1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</w:t>
            </w:r>
          </w:p>
        </w:tc>
      </w:tr>
      <w:tr w:rsidR="00881AEE" w:rsidRPr="00BA1B4C" w14:paraId="09280F81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AEC13" w14:textId="652D46AC" w:rsidR="00213DA1" w:rsidRPr="00BA1B4C" w:rsidRDefault="00213DA1" w:rsidP="00213DA1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7F8272" w14:textId="66332520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BC3EAF" w14:textId="31C480E9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CFE8" w14:textId="0E6C44D4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4546" w14:textId="3F0D8451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BD8F60" w14:textId="36C85910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321A82" w14:textId="3A8260CD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2FD5C1" w14:textId="4DC77D74" w:rsidR="00213DA1" w:rsidRPr="00213DA1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</w:t>
            </w:r>
          </w:p>
        </w:tc>
      </w:tr>
      <w:tr w:rsidR="00881AEE" w:rsidRPr="00BA1B4C" w14:paraId="0AC1166A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2D28" w14:textId="2BE93C27" w:rsidR="00213DA1" w:rsidRPr="00BA1B4C" w:rsidRDefault="00213DA1" w:rsidP="00213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993903" w14:textId="4564F213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74 970,4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2D0DFE" w14:textId="5A92338C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74 970,4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8D34" w14:textId="58E17485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EC23" w14:textId="5A39EA41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EA451" w14:textId="489F7C94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725F23" w14:textId="4975D324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B8A5E6" w14:textId="022F1502" w:rsidR="00213DA1" w:rsidRPr="00213DA1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449 401,2</w:t>
            </w:r>
          </w:p>
        </w:tc>
      </w:tr>
      <w:tr w:rsidR="00881AEE" w:rsidRPr="00BA1B4C" w14:paraId="21D928B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9A47" w14:textId="03A13E24" w:rsidR="00213DA1" w:rsidRPr="00BA1B4C" w:rsidRDefault="00213DA1" w:rsidP="00213DA1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7C715C" w14:textId="1AB9C2EC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74 970,4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5888C" w14:textId="35D077F3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74 970,4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9C01" w14:textId="41E6B5A3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1D42" w14:textId="7ADCA7FC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24508D" w14:textId="297B0C57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32E6F" w14:textId="4831EC5C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88F986" w14:textId="2B1D273D" w:rsidR="00213DA1" w:rsidRPr="00213DA1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449 401,2</w:t>
            </w:r>
          </w:p>
        </w:tc>
      </w:tr>
      <w:tr w:rsidR="00881AEE" w:rsidRPr="00BA1B4C" w14:paraId="26386A58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B5382" w14:textId="63779C4B" w:rsidR="00213DA1" w:rsidRPr="00BA1B4C" w:rsidRDefault="00213DA1" w:rsidP="00213DA1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BF6BEC" w14:textId="175BF28E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BF5B8" w14:textId="1490F036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51A3" w14:textId="1562D7A2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5260" w14:textId="6430F71C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2E5FC8" w14:textId="7BFAEBB2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1D6C3D" w14:textId="3C17E6B8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CE2398" w14:textId="6E89EB61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D7DCA57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D488" w14:textId="5568BC3B" w:rsidR="00213DA1" w:rsidRPr="00BA1B4C" w:rsidRDefault="00213DA1" w:rsidP="00213D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4E2001" w14:textId="2E0A00F2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2E7B7C" w14:textId="50D311C4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1BDB" w14:textId="4C5D5B7A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6F0D" w14:textId="348B37E7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443BEE" w14:textId="5BEC77ED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BC0B46" w14:textId="19C1A53A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097942" w14:textId="34EC6BA7" w:rsidR="00213DA1" w:rsidRPr="00BA1B4C" w:rsidRDefault="00213DA1" w:rsidP="002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DA1" w:rsidRPr="00037722" w14:paraId="0CA6B732" w14:textId="77777777" w:rsidTr="005D084B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D1DC" w14:textId="5F601CB9" w:rsidR="00213DA1" w:rsidRPr="005D084B" w:rsidRDefault="00213DA1" w:rsidP="00213DA1">
            <w:pPr>
              <w:pStyle w:val="aa"/>
              <w:numPr>
                <w:ilvl w:val="1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«Инвестиции в инфраструктуру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туризма</w:t>
            </w: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округа»</w:t>
            </w:r>
          </w:p>
        </w:tc>
      </w:tr>
      <w:tr w:rsidR="00881AEE" w14:paraId="62A46CEC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EBD92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B8407" w14:textId="50C32604" w:rsidR="00494F6B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4A8ED" w14:textId="01B85D98" w:rsidR="00494F6B" w:rsidRDefault="00494F6B" w:rsidP="0049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88A1" w14:textId="3D019B8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6C5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130E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F120D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42C4D" w14:textId="2AF319B7" w:rsidR="00494F6B" w:rsidRDefault="00494F6B" w:rsidP="0049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</w:tr>
      <w:tr w:rsidR="00881AEE" w:rsidRPr="00BA1B4C" w14:paraId="3E75647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3899A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2BA0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86E2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711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253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8BE9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46F0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39CD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3C9B4BF2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ADF39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272F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023E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152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402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40C1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05B6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EFC8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5EBD50F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D4887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423B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AA73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393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77B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DF8E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183F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0655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61D126C5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7E5B4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93F94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F6FFD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0A2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AB2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4AC2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CCB1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87F1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69D4D8B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93CFE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5A58D" w14:textId="1815F3E9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1D04C9" w14:textId="2BF99582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88CE" w14:textId="430B84FC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355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9BAE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3F76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6E8FC" w14:textId="4B2E3BED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</w:tr>
      <w:tr w:rsidR="00881AEE" w:rsidRPr="00BA1B4C" w14:paraId="793EDBC3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B0E7F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7D715" w14:textId="2A7F059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31C44" w14:textId="03011AD2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3C29" w14:textId="59A0A5AF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DA7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A04E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A437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B259E" w14:textId="47BDC0A6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</w:tr>
      <w:tr w:rsidR="00881AEE" w:rsidRPr="00BA1B4C" w14:paraId="16D3068C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1BEF9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84F7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D6F8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86E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4B7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25A3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ADF9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0A33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007B62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EE2DB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1B5A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306E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FAE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FC1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4B55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E23F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6DF0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670D5E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424D3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59C1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174A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CAE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FE2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E008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6C19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C839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F6B" w:rsidRPr="00BA1B4C" w14:paraId="3CFBC6E2" w14:textId="77777777" w:rsidTr="005D084B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D289" w14:textId="5813E671" w:rsidR="00494F6B" w:rsidRPr="00BA1B4C" w:rsidRDefault="00494F6B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туризма</w:t>
            </w: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81AEE" w:rsidRPr="009507F7" w14:paraId="36B91D4E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9A245" w14:textId="77777777" w:rsidR="00EA66B2" w:rsidRPr="00BA1B4C" w:rsidRDefault="00EA66B2" w:rsidP="00EA6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A3068F" w14:textId="01BA7049" w:rsidR="00EA66B2" w:rsidRPr="009507F7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3F7F75" w14:textId="4ABBD728" w:rsidR="00EA66B2" w:rsidRPr="009507F7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675E" w14:textId="2339EDC1" w:rsidR="00EA66B2" w:rsidRPr="009507F7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F865F" w14:textId="0062BEE3" w:rsidR="00EA66B2" w:rsidRPr="009507F7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62C2DB" w14:textId="6741BFA9" w:rsidR="00EA66B2" w:rsidRPr="009507F7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A04F5" w14:textId="6062B53F" w:rsidR="00EA66B2" w:rsidRPr="009507F7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CE3BA" w14:textId="63632F43" w:rsidR="00EA66B2" w:rsidRPr="00EA66B2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7 350,0</w:t>
            </w:r>
          </w:p>
        </w:tc>
      </w:tr>
      <w:tr w:rsidR="00881AEE" w:rsidRPr="00BA1B4C" w14:paraId="5DC5230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5FECB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2C9A3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24521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4C11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910D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B84B8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35FC5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1F6DD3" w14:textId="77777777" w:rsidR="00494F6B" w:rsidRPr="00EA66B2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45EA7C3E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D8241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DAF91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2BC6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2751D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3AE2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1C049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E94EE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84CE49" w14:textId="77777777" w:rsidR="00494F6B" w:rsidRPr="00EA66B2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3048AE57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D396E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8101C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2F3BA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BDF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014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C1A6C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28241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FD7399" w14:textId="77777777" w:rsidR="00494F6B" w:rsidRPr="00EA66B2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7897021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1FD0" w14:textId="77777777" w:rsidR="00EA66B2" w:rsidRPr="00BA1B4C" w:rsidRDefault="00EA66B2" w:rsidP="00EA6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25118" w14:textId="18996FD0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DDDA29" w14:textId="6D462F41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4BEE" w14:textId="388FB851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DF05" w14:textId="7C9ED4F6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90C2CB" w14:textId="745CE3E4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8DC8E1" w14:textId="2A9F8BDA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601F20" w14:textId="30028104" w:rsidR="00EA66B2" w:rsidRPr="00EA66B2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7 350,0</w:t>
            </w:r>
          </w:p>
        </w:tc>
      </w:tr>
      <w:tr w:rsidR="00881AEE" w:rsidRPr="00BA1B4C" w14:paraId="4A413C18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802BF" w14:textId="77777777" w:rsidR="00EA66B2" w:rsidRPr="00BA1B4C" w:rsidRDefault="00EA66B2" w:rsidP="00EA66B2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E43DD" w14:textId="51632D9E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0E2D09" w14:textId="07F6517A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26B25" w14:textId="0FA07038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518BF" w14:textId="18FDBEFB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033AF7" w14:textId="59946438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F9FEEF" w14:textId="2CD5ABA9" w:rsidR="00EA66B2" w:rsidRPr="00BA1B4C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B5CB33" w14:textId="6B1C4919" w:rsidR="00EA66B2" w:rsidRPr="00EA66B2" w:rsidRDefault="00EA66B2" w:rsidP="00EA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7 350,0</w:t>
            </w:r>
          </w:p>
        </w:tc>
      </w:tr>
      <w:tr w:rsidR="00881AEE" w:rsidRPr="00BA1B4C" w14:paraId="625A877E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B3305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D1198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CD8AF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ED2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C5B9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83A3C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2FBC6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5C69F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3F4DBF28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CC749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46258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1B202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96A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F1F1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E64E4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565F6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95AE5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4F6B" w:rsidRPr="00037722" w14:paraId="578D4322" w14:textId="77777777" w:rsidTr="005D084B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37ED" w14:textId="631BCF0F" w:rsidR="00494F6B" w:rsidRPr="005D084B" w:rsidRDefault="00494F6B" w:rsidP="00494F6B">
            <w:pPr>
              <w:pStyle w:val="aa"/>
              <w:numPr>
                <w:ilvl w:val="1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«Инвестиции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молодежной политику</w:t>
            </w: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81AEE" w14:paraId="0E67D38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5467E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E3321" w14:textId="30BD56D8" w:rsid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7C4D48" w14:textId="6AB95CE8" w:rsidR="00E73F6F" w:rsidRDefault="00E73F6F" w:rsidP="00E7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AA43" w14:textId="642E1236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7D6B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D4ABD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8F879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D0FC32" w14:textId="29490E68" w:rsidR="00E73F6F" w:rsidRDefault="00E73F6F" w:rsidP="00E7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1AEE" w:rsidRPr="00BA1B4C" w14:paraId="237EEBE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A687D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74EB7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38B02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C557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4698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BDA3B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FFF4C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1E15A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5DED7B4A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CA4DB" w14:textId="77777777" w:rsidR="00E73F6F" w:rsidRPr="00BA1B4C" w:rsidRDefault="00E73F6F" w:rsidP="00E73F6F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D3847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4EA04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5659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6555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72EEA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FBA54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BD600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0487EF13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FB60D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7FE57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545EB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1AF1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6FD6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527E0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7B2FC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A5BFD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41B9F13E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B709C" w14:textId="77777777" w:rsidR="00E73F6F" w:rsidRPr="00BA1B4C" w:rsidRDefault="00E73F6F" w:rsidP="00E73F6F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0029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F2FE4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EF34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92A1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30453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9DC31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0F6D5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1F31D9B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8A347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CA6C5" w14:textId="7737E6DB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6B474" w14:textId="36A051AD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744C" w14:textId="3F6A25E6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5D40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551B2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BCD71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52F3B" w14:textId="4613F62E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1AEE" w:rsidRPr="00BA1B4C" w14:paraId="3F052AE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99E1D" w14:textId="77777777" w:rsidR="00E73F6F" w:rsidRPr="00BA1B4C" w:rsidRDefault="00E73F6F" w:rsidP="00E73F6F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3A291" w14:textId="2B39857E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05AF6" w14:textId="58C2F828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5161" w14:textId="4AB6F803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D10D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4BF41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A1127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0FEA0" w14:textId="30DC9B50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1AEE" w:rsidRPr="00BA1B4C" w14:paraId="514B1385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B8D40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6A5F8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9ED23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53F2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4AE6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6272E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9F071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A0C00" w14:textId="77777777" w:rsidR="00E73F6F" w:rsidRPr="00BA1B4C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11074EA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8C602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11BC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2C3E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753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FDE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D338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D924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0E93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01F3405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23836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3253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69DC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67A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70D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D0B7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EE48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0C26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F6B" w:rsidRPr="00BA1B4C" w14:paraId="58561B37" w14:textId="77777777" w:rsidTr="005D084B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AA03" w14:textId="457AB9C6" w:rsidR="00494F6B" w:rsidRPr="00BA1B4C" w:rsidRDefault="00494F6B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 политике</w:t>
            </w: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44F69" w:rsidRPr="009507F7" w14:paraId="451052F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EFCFF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1CB1AF" w14:textId="61ED1FE3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D9418B" w14:textId="60ED232D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4976" w14:textId="046B5BC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1726" w14:textId="25ACA062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4BDA21" w14:textId="6A91A731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FC0F36" w14:textId="70C7E99A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E061B0" w14:textId="40599AE0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</w:t>
            </w:r>
          </w:p>
        </w:tc>
      </w:tr>
      <w:tr w:rsidR="00881AEE" w:rsidRPr="00BA1B4C" w14:paraId="265A1A7D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B7FC9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720262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D24491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35C9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21F4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9487D9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2C7390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5A2C16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614074FA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706B9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89D4D4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B698E4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2E6E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165D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D4D6E9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457C7E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C5AB10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EE" w:rsidRPr="00BA1B4C" w14:paraId="722599E3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497CE" w14:textId="77777777" w:rsidR="00E73F6F" w:rsidRPr="00BA1B4C" w:rsidRDefault="00E73F6F" w:rsidP="00E73F6F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D06C69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DBE94A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8589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CC7D1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4A57E5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1AC429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415D0" w14:textId="77777777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69" w:rsidRPr="00BA1B4C" w14:paraId="1F748C5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D84B0" w14:textId="77777777" w:rsidR="00E73F6F" w:rsidRPr="00BA1B4C" w:rsidRDefault="00E73F6F" w:rsidP="00E73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282B13" w14:textId="51CB1215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9819F" w14:textId="76818CC3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8535" w14:textId="63020C93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10EE" w14:textId="60A9476E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B49AA" w14:textId="5926339B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A5B202" w14:textId="2996A9AF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D9DB" w14:textId="13F87964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</w:t>
            </w:r>
          </w:p>
        </w:tc>
      </w:tr>
      <w:tr w:rsidR="00E44F69" w:rsidRPr="00BA1B4C" w14:paraId="335D61AB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7A650" w14:textId="77777777" w:rsidR="00E73F6F" w:rsidRPr="00BA1B4C" w:rsidRDefault="00E73F6F" w:rsidP="00E73F6F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F42F51" w14:textId="42118CCB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C8119C" w14:textId="3653167F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900D" w14:textId="2C92DC4E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F84C" w14:textId="191A71D5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345093" w14:textId="268DB586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416DC" w14:textId="2579918D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EDA846" w14:textId="43D186B8" w:rsidR="00E73F6F" w:rsidRPr="00E73F6F" w:rsidRDefault="00E73F6F" w:rsidP="00E7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</w:t>
            </w:r>
          </w:p>
        </w:tc>
      </w:tr>
      <w:tr w:rsidR="00881AEE" w:rsidRPr="00BA1B4C" w14:paraId="3299712E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8B577" w14:textId="582A1908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64FA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B98C3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BA5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D42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B0C49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73C32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3972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518EC5CC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7C149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DEE39D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CECC9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719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3F64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7B245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2EA3D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50D881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4F6B" w:rsidRPr="00037722" w14:paraId="585FBC91" w14:textId="77777777" w:rsidTr="005D084B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038A" w14:textId="54C6057D" w:rsidR="00494F6B" w:rsidRPr="005D084B" w:rsidRDefault="00494F6B" w:rsidP="00494F6B">
            <w:pPr>
              <w:pStyle w:val="aa"/>
              <w:numPr>
                <w:ilvl w:val="1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«Инвестиции в инфраструктуру учреждени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физической </w:t>
            </w: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спорта </w:t>
            </w:r>
            <w:r w:rsidRPr="005D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округа»</w:t>
            </w:r>
          </w:p>
        </w:tc>
      </w:tr>
      <w:tr w:rsidR="00881AEE" w14:paraId="65B79218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1F531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855EE" w14:textId="59BC6536" w:rsidR="001C7C1D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5727C" w14:textId="77DEC76D" w:rsidR="001C7C1D" w:rsidRDefault="001C7C1D" w:rsidP="001C7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F5F6" w14:textId="5E3E361E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9C08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63CB8D" w14:textId="13AEF8C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4C899" w14:textId="3A8A1ED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07078" w14:textId="7C2F2AC3" w:rsidR="001C7C1D" w:rsidRDefault="001C7C1D" w:rsidP="001C7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5 070,0</w:t>
            </w:r>
          </w:p>
        </w:tc>
      </w:tr>
      <w:tr w:rsidR="00881AEE" w:rsidRPr="00BA1B4C" w14:paraId="5EA0340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C8F24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C2B8D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F810A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14AE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2BF4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71A30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488AA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BCACF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6850BD6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C4CF" w14:textId="77777777" w:rsidR="001C7C1D" w:rsidRPr="00BA1B4C" w:rsidRDefault="001C7C1D" w:rsidP="001C7C1D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606C0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DCD84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0BA7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098B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8E759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0109C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EAE4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618FBF4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3F6DE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292AB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172CC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03A7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0E23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E20D8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EC6ED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23E60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618B522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97E19" w14:textId="77777777" w:rsidR="001C7C1D" w:rsidRPr="00BA1B4C" w:rsidRDefault="001C7C1D" w:rsidP="001C7C1D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78297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997DA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3420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96BB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A3503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08CF4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C56D1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78F4BF9F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BDE9D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80034" w14:textId="67C83C99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CBC8E" w14:textId="6022CE9D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827B" w14:textId="3F5C4689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7BEE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B2BBC" w14:textId="520ACE56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98FB5" w14:textId="039A878C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AE65F" w14:textId="1817D634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5 070,0</w:t>
            </w:r>
          </w:p>
        </w:tc>
      </w:tr>
      <w:tr w:rsidR="00881AEE" w:rsidRPr="00BA1B4C" w14:paraId="3C79546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8335E" w14:textId="77777777" w:rsidR="001C7C1D" w:rsidRPr="00BA1B4C" w:rsidRDefault="001C7C1D" w:rsidP="001C7C1D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779B0" w14:textId="2B124705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414EE" w14:textId="38D9DD8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A695" w14:textId="23C89FA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7DD8" w14:textId="77777777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A8789" w14:textId="62A1069B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E51DC" w14:textId="568752B5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73C83" w14:textId="6D00F48B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5 070,0</w:t>
            </w:r>
          </w:p>
        </w:tc>
      </w:tr>
      <w:tr w:rsidR="00881AEE" w:rsidRPr="00BA1B4C" w14:paraId="1582B3A3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76243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1675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5C3D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6C5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14A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03CB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5D72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ACBA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5157FE8F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2704" w14:textId="77777777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FA42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8AAD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783C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5AE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655B6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2F72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FF99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14D5793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D9DD3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C746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9871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DBF1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5F9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07EFE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4A207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8B28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F6B" w:rsidRPr="00BA1B4C" w14:paraId="38659801" w14:textId="77777777" w:rsidTr="005D084B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6E0C" w14:textId="6D591ED8" w:rsidR="00494F6B" w:rsidRPr="00BA1B4C" w:rsidRDefault="00494F6B" w:rsidP="00494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в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спорта</w:t>
            </w: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81AEE" w:rsidRPr="009507F7" w14:paraId="2A472364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2971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93AE0B" w14:textId="477CFC5C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88953E" w14:textId="53632C2A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3CAD" w14:textId="5074645E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6175" w14:textId="1C3B5B84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9DB095" w14:textId="2EAF9930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8BFDE6" w14:textId="5C79C51D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983C1E" w14:textId="7ABEEC73" w:rsidR="001C7C1D" w:rsidRPr="009507F7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101 025,6</w:t>
            </w:r>
          </w:p>
        </w:tc>
      </w:tr>
      <w:tr w:rsidR="00E44F69" w:rsidRPr="00BA1B4C" w14:paraId="42161C67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57AAA" w14:textId="77777777" w:rsidR="00605425" w:rsidRPr="00BA1B4C" w:rsidRDefault="00605425" w:rsidP="00605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F7C3C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DF7A5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335A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0FAA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AABED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25B4C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52EEC" w14:textId="77777777" w:rsidR="00605425" w:rsidRPr="00BA1B4C" w:rsidRDefault="00605425" w:rsidP="006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2211E039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C813E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0721F5" w14:textId="34BA1D20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AE8634" w14:textId="62FC2C5D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3655" w14:textId="7F3EE085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329F" w14:textId="2A384E5F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6CC24" w14:textId="4D235652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D23468" w14:textId="5FB3706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313D84" w14:textId="01EB75B0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10 728,0</w:t>
            </w:r>
          </w:p>
        </w:tc>
      </w:tr>
      <w:tr w:rsidR="00881AEE" w:rsidRPr="00BA1B4C" w14:paraId="72BE51C3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3BA6F" w14:textId="77777777" w:rsidR="001C7C1D" w:rsidRPr="00BA1B4C" w:rsidRDefault="001C7C1D" w:rsidP="001C7C1D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A3F1FE" w14:textId="3DB83BD5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87638E" w14:textId="5FDC1EB6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26F6" w14:textId="1A931F22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A862E" w14:textId="191E2E3A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FA723F" w14:textId="35E01680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FDA510" w14:textId="70CC058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B25046" w14:textId="5DFC6AB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10 728,0</w:t>
            </w:r>
          </w:p>
        </w:tc>
      </w:tr>
      <w:tr w:rsidR="00881AEE" w:rsidRPr="00BA1B4C" w14:paraId="12F7BB5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398DC" w14:textId="77777777" w:rsidR="001C7C1D" w:rsidRPr="00BA1B4C" w:rsidRDefault="001C7C1D" w:rsidP="001C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1BDC81" w14:textId="1F6F627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E71D9F" w14:textId="7182CEA6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5804" w14:textId="795CDCDF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8A02" w14:textId="7A925424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8C78F8" w14:textId="18E66C5C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09A0E1" w14:textId="22612FC5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6DA8F7" w14:textId="0FA7D378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90 297,6</w:t>
            </w:r>
          </w:p>
        </w:tc>
      </w:tr>
      <w:tr w:rsidR="00881AEE" w:rsidRPr="00BA1B4C" w14:paraId="3498413D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9ACA7" w14:textId="77777777" w:rsidR="001C7C1D" w:rsidRPr="00BA1B4C" w:rsidRDefault="001C7C1D" w:rsidP="001C7C1D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Нюксенского муниципального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C14C2C" w14:textId="5C870129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15 049,6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941518" w14:textId="5496E06C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9FCC7" w14:textId="350C49F1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34DF0" w14:textId="337D71FA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B1BC8A" w14:textId="4A918C96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9AD77F" w14:textId="2C03E7CA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49E30D" w14:textId="2A6DB8F3" w:rsidR="001C7C1D" w:rsidRPr="00BA1B4C" w:rsidRDefault="001C7C1D" w:rsidP="001C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90 297,6</w:t>
            </w:r>
          </w:p>
        </w:tc>
      </w:tr>
      <w:tr w:rsidR="00881AEE" w:rsidRPr="00BA1B4C" w14:paraId="1029EF20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BA0FE" w14:textId="620A1F3A" w:rsidR="00494F6B" w:rsidRPr="00BA1B4C" w:rsidRDefault="00494F6B" w:rsidP="00494F6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C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2C165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615720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852D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E2738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E35C84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61379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9EEE53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AEE" w:rsidRPr="00BA1B4C" w14:paraId="1606397B" w14:textId="77777777" w:rsidTr="003C7CEF"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7539A" w14:textId="77777777" w:rsidR="00494F6B" w:rsidRPr="00BA1B4C" w:rsidRDefault="00494F6B" w:rsidP="0049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DEFE89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D77B1B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A6A2A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AACD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905762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752D6F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5CC535" w14:textId="77777777" w:rsidR="00494F6B" w:rsidRPr="00BA1B4C" w:rsidRDefault="00494F6B" w:rsidP="0049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99EDA3B" w14:textId="77777777" w:rsidR="003F0504" w:rsidRDefault="003F0504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F0504" w:rsidSect="00706179">
      <w:pgSz w:w="16838" w:h="11906" w:orient="landscape"/>
      <w:pgMar w:top="850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9D844" w14:textId="77777777" w:rsidR="00EE6CE5" w:rsidRDefault="00EE6CE5" w:rsidP="00921073">
      <w:pPr>
        <w:spacing w:after="0" w:line="240" w:lineRule="auto"/>
      </w:pPr>
      <w:r>
        <w:separator/>
      </w:r>
    </w:p>
  </w:endnote>
  <w:endnote w:type="continuationSeparator" w:id="0">
    <w:p w14:paraId="3C26F900" w14:textId="77777777" w:rsidR="00EE6CE5" w:rsidRDefault="00EE6CE5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5AA25" w14:textId="77777777" w:rsidR="00EE6CE5" w:rsidRDefault="00EE6CE5" w:rsidP="00921073">
      <w:pPr>
        <w:spacing w:after="0" w:line="240" w:lineRule="auto"/>
      </w:pPr>
      <w:r>
        <w:separator/>
      </w:r>
    </w:p>
  </w:footnote>
  <w:footnote w:type="continuationSeparator" w:id="0">
    <w:p w14:paraId="4495602D" w14:textId="77777777" w:rsidR="00EE6CE5" w:rsidRDefault="00EE6CE5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4C85"/>
    <w:multiLevelType w:val="multilevel"/>
    <w:tmpl w:val="8E0E2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2D86A1E"/>
    <w:multiLevelType w:val="hybridMultilevel"/>
    <w:tmpl w:val="3C2CC2CC"/>
    <w:lvl w:ilvl="0" w:tplc="A5064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D75700"/>
    <w:multiLevelType w:val="multilevel"/>
    <w:tmpl w:val="BFE6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F123661"/>
    <w:multiLevelType w:val="multilevel"/>
    <w:tmpl w:val="D29A0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E632F"/>
    <w:multiLevelType w:val="multilevel"/>
    <w:tmpl w:val="7CC07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225B"/>
    <w:rsid w:val="0000723C"/>
    <w:rsid w:val="000118AE"/>
    <w:rsid w:val="00013B79"/>
    <w:rsid w:val="000208C7"/>
    <w:rsid w:val="00023D7E"/>
    <w:rsid w:val="00031013"/>
    <w:rsid w:val="000315EC"/>
    <w:rsid w:val="00037722"/>
    <w:rsid w:val="00054025"/>
    <w:rsid w:val="00054E5F"/>
    <w:rsid w:val="00067323"/>
    <w:rsid w:val="0007783B"/>
    <w:rsid w:val="000779D0"/>
    <w:rsid w:val="00080080"/>
    <w:rsid w:val="00083F1E"/>
    <w:rsid w:val="00092F40"/>
    <w:rsid w:val="000A5842"/>
    <w:rsid w:val="000A6065"/>
    <w:rsid w:val="000A7145"/>
    <w:rsid w:val="000B1240"/>
    <w:rsid w:val="000B20E9"/>
    <w:rsid w:val="000B25AA"/>
    <w:rsid w:val="000B2D14"/>
    <w:rsid w:val="000B3E32"/>
    <w:rsid w:val="000B49BA"/>
    <w:rsid w:val="000B4DF8"/>
    <w:rsid w:val="000D4CAF"/>
    <w:rsid w:val="000D73F6"/>
    <w:rsid w:val="000E1DF9"/>
    <w:rsid w:val="000E6EF9"/>
    <w:rsid w:val="000F0B7C"/>
    <w:rsid w:val="000F1880"/>
    <w:rsid w:val="000F57CE"/>
    <w:rsid w:val="001048AD"/>
    <w:rsid w:val="00104936"/>
    <w:rsid w:val="00115545"/>
    <w:rsid w:val="00121A80"/>
    <w:rsid w:val="00122C92"/>
    <w:rsid w:val="001364B7"/>
    <w:rsid w:val="00145C4A"/>
    <w:rsid w:val="00147C9E"/>
    <w:rsid w:val="001551B2"/>
    <w:rsid w:val="00160361"/>
    <w:rsid w:val="00161DD5"/>
    <w:rsid w:val="001623A9"/>
    <w:rsid w:val="00165FCA"/>
    <w:rsid w:val="0018612A"/>
    <w:rsid w:val="00191FED"/>
    <w:rsid w:val="001933E8"/>
    <w:rsid w:val="0019566E"/>
    <w:rsid w:val="001B74A5"/>
    <w:rsid w:val="001C7C1D"/>
    <w:rsid w:val="001D177C"/>
    <w:rsid w:val="001D5CFB"/>
    <w:rsid w:val="001D629E"/>
    <w:rsid w:val="001E0DC7"/>
    <w:rsid w:val="001E2898"/>
    <w:rsid w:val="001E45C4"/>
    <w:rsid w:val="001E61A8"/>
    <w:rsid w:val="001F303B"/>
    <w:rsid w:val="00200386"/>
    <w:rsid w:val="00204C0E"/>
    <w:rsid w:val="00204F9A"/>
    <w:rsid w:val="0020544E"/>
    <w:rsid w:val="00213DA1"/>
    <w:rsid w:val="002201BB"/>
    <w:rsid w:val="0022264F"/>
    <w:rsid w:val="002254DD"/>
    <w:rsid w:val="00234F2E"/>
    <w:rsid w:val="00243BD0"/>
    <w:rsid w:val="00244ACE"/>
    <w:rsid w:val="00247891"/>
    <w:rsid w:val="00264104"/>
    <w:rsid w:val="00265CB7"/>
    <w:rsid w:val="002666D8"/>
    <w:rsid w:val="00272CCC"/>
    <w:rsid w:val="002750DE"/>
    <w:rsid w:val="00282E7E"/>
    <w:rsid w:val="00284937"/>
    <w:rsid w:val="002872AF"/>
    <w:rsid w:val="00287BDD"/>
    <w:rsid w:val="00290A35"/>
    <w:rsid w:val="00291308"/>
    <w:rsid w:val="002A0715"/>
    <w:rsid w:val="002A0A94"/>
    <w:rsid w:val="002A2C9F"/>
    <w:rsid w:val="002A732B"/>
    <w:rsid w:val="002B3A49"/>
    <w:rsid w:val="002C14B7"/>
    <w:rsid w:val="002C7537"/>
    <w:rsid w:val="002D0893"/>
    <w:rsid w:val="002D35C3"/>
    <w:rsid w:val="002D37E5"/>
    <w:rsid w:val="002D5382"/>
    <w:rsid w:val="002E05F3"/>
    <w:rsid w:val="002E12FE"/>
    <w:rsid w:val="002F08CE"/>
    <w:rsid w:val="002F09C3"/>
    <w:rsid w:val="002F2BEB"/>
    <w:rsid w:val="00302B2F"/>
    <w:rsid w:val="00315B99"/>
    <w:rsid w:val="00342D7F"/>
    <w:rsid w:val="0034355B"/>
    <w:rsid w:val="00346AF6"/>
    <w:rsid w:val="00350D0E"/>
    <w:rsid w:val="00354EA7"/>
    <w:rsid w:val="00357D5D"/>
    <w:rsid w:val="003725EE"/>
    <w:rsid w:val="003730D8"/>
    <w:rsid w:val="003751EC"/>
    <w:rsid w:val="00382DD3"/>
    <w:rsid w:val="003A147C"/>
    <w:rsid w:val="003A7599"/>
    <w:rsid w:val="003A7D64"/>
    <w:rsid w:val="003B191D"/>
    <w:rsid w:val="003B24CC"/>
    <w:rsid w:val="003B395E"/>
    <w:rsid w:val="003B4303"/>
    <w:rsid w:val="003B7426"/>
    <w:rsid w:val="003C093A"/>
    <w:rsid w:val="003C41C5"/>
    <w:rsid w:val="003C6D36"/>
    <w:rsid w:val="003C7CEF"/>
    <w:rsid w:val="003D3145"/>
    <w:rsid w:val="003E110C"/>
    <w:rsid w:val="003E63EA"/>
    <w:rsid w:val="003F0504"/>
    <w:rsid w:val="003F35CD"/>
    <w:rsid w:val="003F637E"/>
    <w:rsid w:val="00405C99"/>
    <w:rsid w:val="00410EC2"/>
    <w:rsid w:val="00415349"/>
    <w:rsid w:val="00415431"/>
    <w:rsid w:val="004166AC"/>
    <w:rsid w:val="004203D8"/>
    <w:rsid w:val="00435A2F"/>
    <w:rsid w:val="00436066"/>
    <w:rsid w:val="00441930"/>
    <w:rsid w:val="00443C35"/>
    <w:rsid w:val="0044429F"/>
    <w:rsid w:val="00447C16"/>
    <w:rsid w:val="004512CE"/>
    <w:rsid w:val="004520EC"/>
    <w:rsid w:val="004522A0"/>
    <w:rsid w:val="0045321E"/>
    <w:rsid w:val="00465559"/>
    <w:rsid w:val="00471C76"/>
    <w:rsid w:val="004751C7"/>
    <w:rsid w:val="0048662F"/>
    <w:rsid w:val="00494F6B"/>
    <w:rsid w:val="00497BCE"/>
    <w:rsid w:val="004B5DE7"/>
    <w:rsid w:val="004B5E58"/>
    <w:rsid w:val="004C05C3"/>
    <w:rsid w:val="004D0A69"/>
    <w:rsid w:val="004D4AA8"/>
    <w:rsid w:val="004D4C38"/>
    <w:rsid w:val="004D57CA"/>
    <w:rsid w:val="004D7F67"/>
    <w:rsid w:val="004E0F99"/>
    <w:rsid w:val="004E30A3"/>
    <w:rsid w:val="004E48EC"/>
    <w:rsid w:val="00522448"/>
    <w:rsid w:val="00525F1C"/>
    <w:rsid w:val="00540D90"/>
    <w:rsid w:val="005439D2"/>
    <w:rsid w:val="005513B3"/>
    <w:rsid w:val="00560682"/>
    <w:rsid w:val="00565466"/>
    <w:rsid w:val="00572A5F"/>
    <w:rsid w:val="00581646"/>
    <w:rsid w:val="005822D3"/>
    <w:rsid w:val="00582BFD"/>
    <w:rsid w:val="00584DB2"/>
    <w:rsid w:val="00593FE1"/>
    <w:rsid w:val="005976D3"/>
    <w:rsid w:val="005A116C"/>
    <w:rsid w:val="005A15B3"/>
    <w:rsid w:val="005A507C"/>
    <w:rsid w:val="005A626B"/>
    <w:rsid w:val="005B14DB"/>
    <w:rsid w:val="005B26FF"/>
    <w:rsid w:val="005C3172"/>
    <w:rsid w:val="005C47CF"/>
    <w:rsid w:val="005C6B24"/>
    <w:rsid w:val="005D084B"/>
    <w:rsid w:val="005D257A"/>
    <w:rsid w:val="005D26A7"/>
    <w:rsid w:val="005E15DD"/>
    <w:rsid w:val="005E464E"/>
    <w:rsid w:val="005E4E43"/>
    <w:rsid w:val="005F016D"/>
    <w:rsid w:val="005F5330"/>
    <w:rsid w:val="006001EB"/>
    <w:rsid w:val="00605425"/>
    <w:rsid w:val="006130A9"/>
    <w:rsid w:val="00616D8B"/>
    <w:rsid w:val="00621336"/>
    <w:rsid w:val="006250EB"/>
    <w:rsid w:val="00640F92"/>
    <w:rsid w:val="006427BB"/>
    <w:rsid w:val="00642B6E"/>
    <w:rsid w:val="00647397"/>
    <w:rsid w:val="00650186"/>
    <w:rsid w:val="00650566"/>
    <w:rsid w:val="00656B65"/>
    <w:rsid w:val="00661008"/>
    <w:rsid w:val="00663065"/>
    <w:rsid w:val="00664877"/>
    <w:rsid w:val="006659C5"/>
    <w:rsid w:val="006667AE"/>
    <w:rsid w:val="006706C8"/>
    <w:rsid w:val="00670960"/>
    <w:rsid w:val="006747AA"/>
    <w:rsid w:val="006801B5"/>
    <w:rsid w:val="00683F8D"/>
    <w:rsid w:val="0068564B"/>
    <w:rsid w:val="00697FC5"/>
    <w:rsid w:val="006B5148"/>
    <w:rsid w:val="006B54E2"/>
    <w:rsid w:val="006C0242"/>
    <w:rsid w:val="006C7FD1"/>
    <w:rsid w:val="006D07A8"/>
    <w:rsid w:val="006D1763"/>
    <w:rsid w:val="006D3EF8"/>
    <w:rsid w:val="006E1141"/>
    <w:rsid w:val="006E1E0B"/>
    <w:rsid w:val="006F1301"/>
    <w:rsid w:val="006F3453"/>
    <w:rsid w:val="006F78A2"/>
    <w:rsid w:val="007001B9"/>
    <w:rsid w:val="0070408F"/>
    <w:rsid w:val="00705EFA"/>
    <w:rsid w:val="00706179"/>
    <w:rsid w:val="007073ED"/>
    <w:rsid w:val="00744741"/>
    <w:rsid w:val="00755E46"/>
    <w:rsid w:val="0075787A"/>
    <w:rsid w:val="007628C8"/>
    <w:rsid w:val="00762E29"/>
    <w:rsid w:val="00764343"/>
    <w:rsid w:val="00771139"/>
    <w:rsid w:val="007808AD"/>
    <w:rsid w:val="0079435E"/>
    <w:rsid w:val="007A1F8E"/>
    <w:rsid w:val="007A7891"/>
    <w:rsid w:val="007C0D77"/>
    <w:rsid w:val="007C27C3"/>
    <w:rsid w:val="007D10E0"/>
    <w:rsid w:val="007D1A23"/>
    <w:rsid w:val="007E2537"/>
    <w:rsid w:val="007E3133"/>
    <w:rsid w:val="007E4E3E"/>
    <w:rsid w:val="007E5005"/>
    <w:rsid w:val="007E6405"/>
    <w:rsid w:val="007F04AD"/>
    <w:rsid w:val="007F4A3B"/>
    <w:rsid w:val="007F6F21"/>
    <w:rsid w:val="00810BEA"/>
    <w:rsid w:val="008138F2"/>
    <w:rsid w:val="00815D39"/>
    <w:rsid w:val="00817F3C"/>
    <w:rsid w:val="00820E7B"/>
    <w:rsid w:val="00822637"/>
    <w:rsid w:val="00833051"/>
    <w:rsid w:val="0083446F"/>
    <w:rsid w:val="008360C0"/>
    <w:rsid w:val="00842C1B"/>
    <w:rsid w:val="00844DA1"/>
    <w:rsid w:val="008465A5"/>
    <w:rsid w:val="00846601"/>
    <w:rsid w:val="00850714"/>
    <w:rsid w:val="0085169C"/>
    <w:rsid w:val="00854911"/>
    <w:rsid w:val="00862355"/>
    <w:rsid w:val="00865F4C"/>
    <w:rsid w:val="0087262F"/>
    <w:rsid w:val="0087341E"/>
    <w:rsid w:val="00874563"/>
    <w:rsid w:val="00874A21"/>
    <w:rsid w:val="00876457"/>
    <w:rsid w:val="00876854"/>
    <w:rsid w:val="00880337"/>
    <w:rsid w:val="00881AEE"/>
    <w:rsid w:val="00894179"/>
    <w:rsid w:val="008A00F3"/>
    <w:rsid w:val="008A2EF4"/>
    <w:rsid w:val="008A4ADA"/>
    <w:rsid w:val="008A53D7"/>
    <w:rsid w:val="008A7DB2"/>
    <w:rsid w:val="008B10EB"/>
    <w:rsid w:val="008B73D5"/>
    <w:rsid w:val="008B7DAE"/>
    <w:rsid w:val="008C22FE"/>
    <w:rsid w:val="008E108D"/>
    <w:rsid w:val="009064A5"/>
    <w:rsid w:val="00910211"/>
    <w:rsid w:val="00911678"/>
    <w:rsid w:val="00914EFE"/>
    <w:rsid w:val="00921073"/>
    <w:rsid w:val="009323CE"/>
    <w:rsid w:val="00934773"/>
    <w:rsid w:val="009507F7"/>
    <w:rsid w:val="00950837"/>
    <w:rsid w:val="00951C54"/>
    <w:rsid w:val="00975293"/>
    <w:rsid w:val="00976FA5"/>
    <w:rsid w:val="00980EF7"/>
    <w:rsid w:val="009848C9"/>
    <w:rsid w:val="0099136E"/>
    <w:rsid w:val="00996393"/>
    <w:rsid w:val="009A2933"/>
    <w:rsid w:val="009A55F3"/>
    <w:rsid w:val="009A7B0B"/>
    <w:rsid w:val="009B3D4A"/>
    <w:rsid w:val="009C17A2"/>
    <w:rsid w:val="009C5B5D"/>
    <w:rsid w:val="009C6D4F"/>
    <w:rsid w:val="009D1111"/>
    <w:rsid w:val="009E21AF"/>
    <w:rsid w:val="009E2B45"/>
    <w:rsid w:val="009F08F8"/>
    <w:rsid w:val="009F3BCA"/>
    <w:rsid w:val="009F7EC7"/>
    <w:rsid w:val="00A03345"/>
    <w:rsid w:val="00A05880"/>
    <w:rsid w:val="00A1054A"/>
    <w:rsid w:val="00A22237"/>
    <w:rsid w:val="00A22F4A"/>
    <w:rsid w:val="00A312F1"/>
    <w:rsid w:val="00A36826"/>
    <w:rsid w:val="00A51221"/>
    <w:rsid w:val="00A607D7"/>
    <w:rsid w:val="00A6109F"/>
    <w:rsid w:val="00A668CE"/>
    <w:rsid w:val="00A74C11"/>
    <w:rsid w:val="00A77938"/>
    <w:rsid w:val="00AA68A0"/>
    <w:rsid w:val="00AA7DB3"/>
    <w:rsid w:val="00AC0EC0"/>
    <w:rsid w:val="00AC1F34"/>
    <w:rsid w:val="00AC3454"/>
    <w:rsid w:val="00AC6458"/>
    <w:rsid w:val="00AE3223"/>
    <w:rsid w:val="00AF0F52"/>
    <w:rsid w:val="00AF312C"/>
    <w:rsid w:val="00B11088"/>
    <w:rsid w:val="00B11291"/>
    <w:rsid w:val="00B21A1F"/>
    <w:rsid w:val="00B236B9"/>
    <w:rsid w:val="00B267A6"/>
    <w:rsid w:val="00B3634C"/>
    <w:rsid w:val="00B412BE"/>
    <w:rsid w:val="00B4691A"/>
    <w:rsid w:val="00B46955"/>
    <w:rsid w:val="00B51786"/>
    <w:rsid w:val="00B55141"/>
    <w:rsid w:val="00B57B4C"/>
    <w:rsid w:val="00B62B8D"/>
    <w:rsid w:val="00B67371"/>
    <w:rsid w:val="00B85909"/>
    <w:rsid w:val="00B92932"/>
    <w:rsid w:val="00BA0688"/>
    <w:rsid w:val="00BA1B4C"/>
    <w:rsid w:val="00BA5613"/>
    <w:rsid w:val="00BA6F27"/>
    <w:rsid w:val="00BB0CCF"/>
    <w:rsid w:val="00BB45BC"/>
    <w:rsid w:val="00BB722D"/>
    <w:rsid w:val="00BC739B"/>
    <w:rsid w:val="00BE257A"/>
    <w:rsid w:val="00BF129D"/>
    <w:rsid w:val="00BF610D"/>
    <w:rsid w:val="00C00059"/>
    <w:rsid w:val="00C01C9F"/>
    <w:rsid w:val="00C147E9"/>
    <w:rsid w:val="00C23643"/>
    <w:rsid w:val="00C261EC"/>
    <w:rsid w:val="00C378CD"/>
    <w:rsid w:val="00C46637"/>
    <w:rsid w:val="00C55D4D"/>
    <w:rsid w:val="00C57C32"/>
    <w:rsid w:val="00C601DB"/>
    <w:rsid w:val="00C642AB"/>
    <w:rsid w:val="00C665D6"/>
    <w:rsid w:val="00C77758"/>
    <w:rsid w:val="00C8103C"/>
    <w:rsid w:val="00C81BB3"/>
    <w:rsid w:val="00C924B3"/>
    <w:rsid w:val="00C926FE"/>
    <w:rsid w:val="00CA673A"/>
    <w:rsid w:val="00CA7B45"/>
    <w:rsid w:val="00CB4C8E"/>
    <w:rsid w:val="00CC02CE"/>
    <w:rsid w:val="00CC55E5"/>
    <w:rsid w:val="00CD5B1D"/>
    <w:rsid w:val="00CE7C05"/>
    <w:rsid w:val="00CF02DB"/>
    <w:rsid w:val="00CF043F"/>
    <w:rsid w:val="00CF4FA7"/>
    <w:rsid w:val="00D033BA"/>
    <w:rsid w:val="00D165FC"/>
    <w:rsid w:val="00D20F44"/>
    <w:rsid w:val="00D22EA2"/>
    <w:rsid w:val="00D35D97"/>
    <w:rsid w:val="00D366DF"/>
    <w:rsid w:val="00D36F53"/>
    <w:rsid w:val="00D37E7A"/>
    <w:rsid w:val="00D41AEC"/>
    <w:rsid w:val="00D4605A"/>
    <w:rsid w:val="00D500A4"/>
    <w:rsid w:val="00D5210E"/>
    <w:rsid w:val="00D6273E"/>
    <w:rsid w:val="00D6555A"/>
    <w:rsid w:val="00D71702"/>
    <w:rsid w:val="00D9250D"/>
    <w:rsid w:val="00DA16BF"/>
    <w:rsid w:val="00DA2865"/>
    <w:rsid w:val="00DA3336"/>
    <w:rsid w:val="00DA5080"/>
    <w:rsid w:val="00DA58BB"/>
    <w:rsid w:val="00DB34C3"/>
    <w:rsid w:val="00DB5BFD"/>
    <w:rsid w:val="00DD7789"/>
    <w:rsid w:val="00DE1905"/>
    <w:rsid w:val="00DE3601"/>
    <w:rsid w:val="00DE608E"/>
    <w:rsid w:val="00DF0013"/>
    <w:rsid w:val="00DF61FC"/>
    <w:rsid w:val="00DF7BF2"/>
    <w:rsid w:val="00E13D0D"/>
    <w:rsid w:val="00E1674C"/>
    <w:rsid w:val="00E1728B"/>
    <w:rsid w:val="00E23580"/>
    <w:rsid w:val="00E37C67"/>
    <w:rsid w:val="00E44F69"/>
    <w:rsid w:val="00E619CC"/>
    <w:rsid w:val="00E73F6F"/>
    <w:rsid w:val="00E97B85"/>
    <w:rsid w:val="00EA66B2"/>
    <w:rsid w:val="00EB08A5"/>
    <w:rsid w:val="00EB30D8"/>
    <w:rsid w:val="00EB665E"/>
    <w:rsid w:val="00EB66AB"/>
    <w:rsid w:val="00EC184B"/>
    <w:rsid w:val="00EC1F5B"/>
    <w:rsid w:val="00EC4BFE"/>
    <w:rsid w:val="00ED1566"/>
    <w:rsid w:val="00EE4B74"/>
    <w:rsid w:val="00EE6CE5"/>
    <w:rsid w:val="00EF3E9C"/>
    <w:rsid w:val="00EF5EE2"/>
    <w:rsid w:val="00F011D0"/>
    <w:rsid w:val="00F25D36"/>
    <w:rsid w:val="00F260E1"/>
    <w:rsid w:val="00F31EED"/>
    <w:rsid w:val="00F31F86"/>
    <w:rsid w:val="00F34259"/>
    <w:rsid w:val="00F3776A"/>
    <w:rsid w:val="00F4421D"/>
    <w:rsid w:val="00F55F98"/>
    <w:rsid w:val="00F5734A"/>
    <w:rsid w:val="00F57521"/>
    <w:rsid w:val="00F66949"/>
    <w:rsid w:val="00F74307"/>
    <w:rsid w:val="00F75CB1"/>
    <w:rsid w:val="00F80D19"/>
    <w:rsid w:val="00F85681"/>
    <w:rsid w:val="00F927AB"/>
    <w:rsid w:val="00F93108"/>
    <w:rsid w:val="00FB0AE4"/>
    <w:rsid w:val="00FB1BB6"/>
    <w:rsid w:val="00FB72A3"/>
    <w:rsid w:val="00FC02DA"/>
    <w:rsid w:val="00FC3E72"/>
    <w:rsid w:val="00FD770C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E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E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5F280DF014E050F6674BCA2B77460FEDEFDBD7CDACAAD2D751EFE34F529EFAAC90A70486F9L82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5F280DF014E050F6674BCA2B77460FEDEFDBD7CDACAAD2D751EFE34F529EFAAC90A70486F9L82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&#1052;&#1055;%20&#1060;&#1048;&#1053;&#1040;&#1053;&#1057;&#1067;%20&#1085;&#1086;&#1074;&#1072;&#1103;%20&#1044;&#1060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4B06262487835F19EF7E8FEA945C5EF8397745F27646B8FCBDC3B964AD15Cp3D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4B06262487835F19EE9E5E8C518CFEB8AC97A502C6F3FD3948766C143DB0B7E9E0BF257146785p1D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9097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2024-11-21T07:38:00Z</cp:lastPrinted>
  <dcterms:created xsi:type="dcterms:W3CDTF">2024-11-21T07:39:00Z</dcterms:created>
  <dcterms:modified xsi:type="dcterms:W3CDTF">2024-11-21T07:39:00Z</dcterms:modified>
</cp:coreProperties>
</file>