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0F" w:rsidRPr="00110E0F" w:rsidRDefault="00110E0F" w:rsidP="00110E0F">
      <w:pPr>
        <w:spacing w:line="360" w:lineRule="auto"/>
        <w:jc w:val="center"/>
        <w:rPr>
          <w:rFonts w:ascii="Times New Roman" w:hAnsi="Times New Roman"/>
        </w:rPr>
      </w:pPr>
      <w:r w:rsidRPr="00110E0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5EFEC1DC" wp14:editId="6E60096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0F" w:rsidRPr="00110E0F" w:rsidRDefault="00110E0F" w:rsidP="00110E0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110E0F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110E0F" w:rsidRPr="00110E0F" w:rsidRDefault="00110E0F" w:rsidP="00110E0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110E0F">
        <w:rPr>
          <w:rFonts w:ascii="Times New Roman" w:hAnsi="Times New Roman"/>
          <w:sz w:val="28"/>
          <w:szCs w:val="36"/>
        </w:rPr>
        <w:t>ВОЛОГОДСКОЙ ОБЛАСТИ</w:t>
      </w:r>
    </w:p>
    <w:p w:rsidR="00110E0F" w:rsidRPr="00110E0F" w:rsidRDefault="00110E0F" w:rsidP="00110E0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110E0F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110E0F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110E0F" w:rsidRPr="00110E0F" w:rsidRDefault="00110E0F" w:rsidP="00110E0F">
      <w:pPr>
        <w:jc w:val="center"/>
        <w:rPr>
          <w:rFonts w:ascii="Times New Roman" w:hAnsi="Times New Roman"/>
          <w:b/>
          <w:szCs w:val="24"/>
        </w:rPr>
      </w:pPr>
    </w:p>
    <w:p w:rsidR="00110E0F" w:rsidRPr="00110E0F" w:rsidRDefault="00110E0F" w:rsidP="00110E0F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18.11</w:t>
      </w:r>
      <w:r w:rsidRPr="00110E0F">
        <w:rPr>
          <w:rFonts w:ascii="Times New Roman" w:hAnsi="Times New Roman"/>
          <w:sz w:val="28"/>
          <w:szCs w:val="28"/>
        </w:rPr>
        <w:t xml:space="preserve">.2024 № </w:t>
      </w:r>
      <w:r>
        <w:rPr>
          <w:rFonts w:ascii="Times New Roman" w:hAnsi="Times New Roman"/>
          <w:sz w:val="28"/>
          <w:szCs w:val="28"/>
        </w:rPr>
        <w:t>400</w:t>
      </w:r>
      <w:r w:rsidRPr="00110E0F">
        <w:rPr>
          <w:rFonts w:ascii="Times New Roman" w:hAnsi="Times New Roman"/>
          <w:sz w:val="28"/>
          <w:szCs w:val="28"/>
        </w:rPr>
        <w:t xml:space="preserve"> </w:t>
      </w:r>
      <w:r w:rsidRPr="00110E0F">
        <w:rPr>
          <w:rFonts w:ascii="Times New Roman" w:hAnsi="Times New Roman"/>
          <w:sz w:val="28"/>
          <w:szCs w:val="28"/>
        </w:rPr>
        <w:tab/>
      </w:r>
    </w:p>
    <w:p w:rsidR="00110E0F" w:rsidRPr="00110E0F" w:rsidRDefault="00110E0F" w:rsidP="00110E0F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10E0F">
        <w:rPr>
          <w:rFonts w:ascii="Times New Roman" w:hAnsi="Times New Roman"/>
          <w:sz w:val="28"/>
          <w:szCs w:val="28"/>
        </w:rPr>
        <w:t>с</w:t>
      </w:r>
      <w:proofErr w:type="gramEnd"/>
      <w:r w:rsidRPr="00110E0F">
        <w:rPr>
          <w:rFonts w:ascii="Times New Roman" w:hAnsi="Times New Roman"/>
          <w:sz w:val="28"/>
          <w:szCs w:val="28"/>
        </w:rPr>
        <w:t>. Нюксеница</w:t>
      </w:r>
    </w:p>
    <w:p w:rsidR="00110E0F" w:rsidRDefault="00110E0F">
      <w:pPr>
        <w:rPr>
          <w:rFonts w:ascii="Times New Roman" w:hAnsi="Times New Roman"/>
          <w:sz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548"/>
      </w:tblGrid>
      <w:tr w:rsidR="004B6F95" w:rsidTr="00110E0F">
        <w:trPr>
          <w:trHeight w:val="250"/>
        </w:trPr>
        <w:tc>
          <w:tcPr>
            <w:tcW w:w="65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6F95" w:rsidRDefault="00197529" w:rsidP="00BF0ACD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состава</w:t>
            </w:r>
            <w:r w:rsidR="00110E0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Наблюдательного совета</w:t>
            </w:r>
          </w:p>
        </w:tc>
      </w:tr>
    </w:tbl>
    <w:p w:rsidR="00110E0F" w:rsidRPr="00110E0F" w:rsidRDefault="00110E0F" w:rsidP="00110E0F">
      <w:pPr>
        <w:spacing w:line="276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4B6F95" w:rsidRDefault="0036534A" w:rsidP="00110E0F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6534A">
        <w:rPr>
          <w:rFonts w:ascii="Times New Roman" w:hAnsi="Times New Roman"/>
          <w:sz w:val="28"/>
          <w:szCs w:val="28"/>
        </w:rPr>
        <w:t>В соответствии со с</w:t>
      </w:r>
      <w:bookmarkStart w:id="0" w:name="_GoBack"/>
      <w:bookmarkEnd w:id="0"/>
      <w:r w:rsidRPr="0036534A">
        <w:rPr>
          <w:rFonts w:ascii="Times New Roman" w:hAnsi="Times New Roman"/>
          <w:sz w:val="28"/>
          <w:szCs w:val="28"/>
        </w:rPr>
        <w:t>т.10 Федерального закона от 3 ноября 2006 года № 174-ФЗ «Об автоном</w:t>
      </w:r>
      <w:r>
        <w:rPr>
          <w:rFonts w:ascii="Times New Roman" w:hAnsi="Times New Roman"/>
          <w:sz w:val="28"/>
          <w:szCs w:val="28"/>
        </w:rPr>
        <w:t>ных учреждениях»</w:t>
      </w:r>
      <w:r w:rsidR="0050193A">
        <w:rPr>
          <w:rFonts w:ascii="Times New Roman" w:hAnsi="Times New Roman"/>
          <w:sz w:val="28"/>
          <w:szCs w:val="28"/>
        </w:rPr>
        <w:t>, на основании раздела 5 Устава АНО  «Редакция газеты «Новый день</w:t>
      </w:r>
      <w:r w:rsidRPr="0036534A">
        <w:rPr>
          <w:rFonts w:ascii="Times New Roman" w:hAnsi="Times New Roman"/>
          <w:sz w:val="28"/>
          <w:szCs w:val="28"/>
        </w:rPr>
        <w:t>», утвержденного постановлением администрации Нюксенс</w:t>
      </w:r>
      <w:r w:rsidR="0050193A">
        <w:rPr>
          <w:rFonts w:ascii="Times New Roman" w:hAnsi="Times New Roman"/>
          <w:sz w:val="28"/>
          <w:szCs w:val="28"/>
        </w:rPr>
        <w:t>кого муниципального округа от 20 февраля 2023 года № 1</w:t>
      </w:r>
      <w:r w:rsidRPr="0036534A">
        <w:rPr>
          <w:rFonts w:ascii="Times New Roman" w:hAnsi="Times New Roman"/>
          <w:sz w:val="28"/>
          <w:szCs w:val="28"/>
        </w:rPr>
        <w:t>19</w:t>
      </w:r>
      <w:r w:rsidR="00110E0F">
        <w:rPr>
          <w:rFonts w:ascii="Times New Roman" w:hAnsi="Times New Roman"/>
          <w:sz w:val="28"/>
          <w:szCs w:val="28"/>
        </w:rPr>
        <w:t xml:space="preserve">, </w:t>
      </w:r>
      <w:r w:rsidR="00197529">
        <w:rPr>
          <w:rFonts w:ascii="Times New Roman" w:hAnsi="Times New Roman"/>
          <w:sz w:val="28"/>
          <w:szCs w:val="28"/>
        </w:rPr>
        <w:t>ПОСТАНОВЛЯЮ:</w:t>
      </w:r>
    </w:p>
    <w:p w:rsidR="004B6F95" w:rsidRDefault="00197529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состав членов Наблюдательного совета АНО «Редакция газеты «Новый день» в следующем составе:</w:t>
      </w:r>
    </w:p>
    <w:p w:rsidR="004B6F95" w:rsidRDefault="00B41FCD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Шевцова Ю.П</w:t>
      </w:r>
      <w:r w:rsidR="0036534A">
        <w:rPr>
          <w:rFonts w:ascii="Times New Roman" w:hAnsi="Times New Roman"/>
          <w:sz w:val="28"/>
          <w:szCs w:val="28"/>
        </w:rPr>
        <w:t>. – глава Нюксенского</w:t>
      </w:r>
      <w:r w:rsidR="00197529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4B6F95" w:rsidRDefault="00197529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Епифановская С</w:t>
      </w:r>
      <w:r w:rsidR="0036534A">
        <w:rPr>
          <w:rFonts w:ascii="Times New Roman" w:hAnsi="Times New Roman"/>
          <w:sz w:val="28"/>
          <w:szCs w:val="28"/>
        </w:rPr>
        <w:t>ветлана Петровна –  управляющий</w:t>
      </w:r>
      <w:r>
        <w:rPr>
          <w:rFonts w:ascii="Times New Roman" w:hAnsi="Times New Roman"/>
          <w:sz w:val="28"/>
          <w:szCs w:val="28"/>
        </w:rPr>
        <w:t xml:space="preserve"> делами, начальник управления по обеспечению деятельности администрации округа;</w:t>
      </w:r>
    </w:p>
    <w:p w:rsidR="004B6F95" w:rsidRDefault="0036534A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Серышева Ольга Александровна –  и.</w:t>
      </w:r>
      <w:r w:rsidR="00863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</w:t>
      </w:r>
      <w:r w:rsidR="00863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начальника</w:t>
      </w:r>
      <w:r w:rsidR="00197529">
        <w:rPr>
          <w:rFonts w:ascii="Times New Roman" w:hAnsi="Times New Roman"/>
          <w:sz w:val="28"/>
          <w:szCs w:val="28"/>
        </w:rPr>
        <w:t xml:space="preserve"> финансового управления, заместитель главы округа;</w:t>
      </w:r>
    </w:p>
    <w:p w:rsidR="004B6F95" w:rsidRDefault="0040642F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Назарова Евгения Владимировна</w:t>
      </w:r>
      <w:r w:rsidR="00197529">
        <w:rPr>
          <w:rFonts w:ascii="Times New Roman" w:hAnsi="Times New Roman"/>
          <w:sz w:val="28"/>
          <w:szCs w:val="28"/>
        </w:rPr>
        <w:t xml:space="preserve"> </w:t>
      </w:r>
      <w:r w:rsidR="00BF0ACD">
        <w:rPr>
          <w:rFonts w:ascii="Times New Roman" w:hAnsi="Times New Roman"/>
          <w:sz w:val="28"/>
          <w:szCs w:val="28"/>
        </w:rPr>
        <w:t xml:space="preserve">– главный редактор - Директор АНО </w:t>
      </w:r>
      <w:r w:rsidR="00197529">
        <w:rPr>
          <w:rFonts w:ascii="Times New Roman" w:hAnsi="Times New Roman"/>
          <w:sz w:val="28"/>
          <w:szCs w:val="28"/>
        </w:rPr>
        <w:t>«Редакция газеты «Новый день» (по согласованию);</w:t>
      </w:r>
    </w:p>
    <w:p w:rsidR="004B6F95" w:rsidRDefault="00BF0ACD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Толокнова Евгения</w:t>
      </w:r>
      <w:r w:rsidR="00197529">
        <w:rPr>
          <w:rFonts w:ascii="Times New Roman" w:hAnsi="Times New Roman"/>
          <w:sz w:val="28"/>
          <w:szCs w:val="28"/>
        </w:rPr>
        <w:t xml:space="preserve"> Гавриловна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E3DA9">
        <w:rPr>
          <w:rFonts w:ascii="Times New Roman" w:hAnsi="Times New Roman"/>
          <w:sz w:val="28"/>
          <w:szCs w:val="28"/>
        </w:rPr>
        <w:t xml:space="preserve">начальник </w:t>
      </w:r>
      <w:r w:rsidR="00197529">
        <w:rPr>
          <w:rFonts w:ascii="Times New Roman" w:hAnsi="Times New Roman"/>
          <w:sz w:val="28"/>
          <w:szCs w:val="28"/>
        </w:rPr>
        <w:t>отдела АУ «Вологодский областной информационный центр» (по согласованию).</w:t>
      </w:r>
    </w:p>
    <w:p w:rsidR="00257AE8" w:rsidRDefault="00257AE8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7529">
        <w:rPr>
          <w:rFonts w:ascii="Times New Roman" w:hAnsi="Times New Roman"/>
          <w:sz w:val="28"/>
          <w:szCs w:val="28"/>
        </w:rPr>
        <w:t>.</w:t>
      </w:r>
      <w:r w:rsidR="00110E0F">
        <w:rPr>
          <w:rFonts w:ascii="Times New Roman" w:hAnsi="Times New Roman"/>
          <w:sz w:val="28"/>
          <w:szCs w:val="28"/>
        </w:rPr>
        <w:t xml:space="preserve"> </w:t>
      </w:r>
      <w:r w:rsidR="00197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57AE8">
        <w:rPr>
          <w:rFonts w:ascii="Times New Roman" w:hAnsi="Times New Roman"/>
          <w:sz w:val="28"/>
          <w:szCs w:val="28"/>
        </w:rPr>
        <w:t>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257AE8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>:</w:t>
      </w:r>
    </w:p>
    <w:p w:rsidR="004B6F95" w:rsidRDefault="00257AE8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57A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197529">
        <w:rPr>
          <w:rFonts w:ascii="Times New Roman" w:hAnsi="Times New Roman"/>
          <w:sz w:val="28"/>
          <w:szCs w:val="28"/>
        </w:rPr>
        <w:t>остановление администрации Нюксен</w:t>
      </w:r>
      <w:r w:rsidR="0050193A">
        <w:rPr>
          <w:rFonts w:ascii="Times New Roman" w:hAnsi="Times New Roman"/>
          <w:sz w:val="28"/>
          <w:szCs w:val="28"/>
        </w:rPr>
        <w:t>ского муниципального округа от 21</w:t>
      </w:r>
      <w:r w:rsidR="00197529">
        <w:rPr>
          <w:rFonts w:ascii="Times New Roman" w:hAnsi="Times New Roman"/>
          <w:sz w:val="28"/>
          <w:szCs w:val="28"/>
        </w:rPr>
        <w:t>.0</w:t>
      </w:r>
      <w:r w:rsidR="0050193A">
        <w:rPr>
          <w:rFonts w:ascii="Times New Roman" w:hAnsi="Times New Roman"/>
          <w:sz w:val="28"/>
          <w:szCs w:val="28"/>
        </w:rPr>
        <w:t>8</w:t>
      </w:r>
      <w:r w:rsidR="00197529">
        <w:rPr>
          <w:rFonts w:ascii="Times New Roman" w:hAnsi="Times New Roman"/>
          <w:sz w:val="28"/>
          <w:szCs w:val="28"/>
        </w:rPr>
        <w:t>.20</w:t>
      </w:r>
      <w:r w:rsidR="0040642F">
        <w:rPr>
          <w:rFonts w:ascii="Times New Roman" w:hAnsi="Times New Roman"/>
          <w:sz w:val="28"/>
          <w:szCs w:val="28"/>
        </w:rPr>
        <w:t>23</w:t>
      </w:r>
      <w:r w:rsidR="00197529">
        <w:rPr>
          <w:rFonts w:ascii="Times New Roman" w:hAnsi="Times New Roman"/>
          <w:sz w:val="28"/>
          <w:szCs w:val="28"/>
        </w:rPr>
        <w:t xml:space="preserve"> № </w:t>
      </w:r>
      <w:r w:rsidR="0050193A">
        <w:rPr>
          <w:rFonts w:ascii="Times New Roman" w:hAnsi="Times New Roman"/>
          <w:sz w:val="28"/>
          <w:szCs w:val="28"/>
        </w:rPr>
        <w:t>417</w:t>
      </w:r>
      <w:r w:rsidR="00197529">
        <w:rPr>
          <w:rFonts w:ascii="Times New Roman" w:hAnsi="Times New Roman"/>
          <w:sz w:val="28"/>
          <w:szCs w:val="28"/>
        </w:rPr>
        <w:t xml:space="preserve"> «Об утверждении с</w:t>
      </w:r>
      <w:r w:rsidR="0040642F">
        <w:rPr>
          <w:rFonts w:ascii="Times New Roman" w:hAnsi="Times New Roman"/>
          <w:sz w:val="28"/>
          <w:szCs w:val="28"/>
        </w:rPr>
        <w:t>остава Наблюдательного совета»</w:t>
      </w:r>
      <w:r>
        <w:rPr>
          <w:rFonts w:ascii="Times New Roman" w:hAnsi="Times New Roman"/>
          <w:sz w:val="28"/>
          <w:szCs w:val="28"/>
        </w:rPr>
        <w:t>;</w:t>
      </w:r>
    </w:p>
    <w:p w:rsidR="00257AE8" w:rsidRDefault="00257AE8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57AE8"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57AE8">
        <w:rPr>
          <w:rFonts w:ascii="Times New Roman" w:hAnsi="Times New Roman"/>
          <w:sz w:val="28"/>
          <w:szCs w:val="28"/>
        </w:rPr>
        <w:t xml:space="preserve">остановление администрации Нюксенского муниципального округа от </w:t>
      </w:r>
      <w:r>
        <w:rPr>
          <w:rFonts w:ascii="Times New Roman" w:hAnsi="Times New Roman"/>
          <w:sz w:val="28"/>
          <w:szCs w:val="28"/>
        </w:rPr>
        <w:t xml:space="preserve">22.09.2023 № 460 «О внесении изменений в постановление администрации Нюксенского муниципального округа от  </w:t>
      </w:r>
      <w:r w:rsidRPr="00257AE8">
        <w:rPr>
          <w:rFonts w:ascii="Times New Roman" w:hAnsi="Times New Roman"/>
          <w:sz w:val="28"/>
          <w:szCs w:val="28"/>
        </w:rPr>
        <w:t>21.08.2023 № 417 «Об утверждении состава Наблюдательного совета</w:t>
      </w:r>
      <w:r>
        <w:rPr>
          <w:rFonts w:ascii="Times New Roman" w:hAnsi="Times New Roman"/>
          <w:sz w:val="28"/>
          <w:szCs w:val="28"/>
        </w:rPr>
        <w:t>».</w:t>
      </w:r>
    </w:p>
    <w:p w:rsidR="004B6F95" w:rsidRDefault="00257AE8" w:rsidP="00110E0F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57AE8">
        <w:rPr>
          <w:rFonts w:ascii="Times New Roman" w:hAnsi="Times New Roman"/>
          <w:sz w:val="28"/>
          <w:szCs w:val="28"/>
        </w:rPr>
        <w:t xml:space="preserve">. </w:t>
      </w:r>
      <w:r w:rsidR="00110E0F">
        <w:rPr>
          <w:rFonts w:ascii="Times New Roman" w:hAnsi="Times New Roman"/>
          <w:sz w:val="28"/>
          <w:szCs w:val="28"/>
        </w:rPr>
        <w:t xml:space="preserve"> </w:t>
      </w:r>
      <w:r w:rsidRPr="00257AE8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110E0F" w:rsidRDefault="00110E0F" w:rsidP="00110E0F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10E0F" w:rsidRDefault="00110E0F" w:rsidP="00863D6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главы, начальник УНХК </w:t>
      </w:r>
    </w:p>
    <w:p w:rsidR="004B6F95" w:rsidRDefault="00110E0F" w:rsidP="00863D6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 муниципального округа</w:t>
      </w:r>
      <w:r w:rsidR="00197529">
        <w:rPr>
          <w:rFonts w:ascii="Times New Roman" w:hAnsi="Times New Roman"/>
          <w:sz w:val="28"/>
          <w:szCs w:val="28"/>
        </w:rPr>
        <w:t xml:space="preserve">          </w:t>
      </w:r>
      <w:r w:rsidR="0036534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36534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А.А. Чупров</w:t>
      </w:r>
    </w:p>
    <w:sectPr w:rsidR="004B6F95">
      <w:type w:val="continuous"/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96" w:rsidRDefault="00663196">
      <w:r>
        <w:separator/>
      </w:r>
    </w:p>
  </w:endnote>
  <w:endnote w:type="continuationSeparator" w:id="0">
    <w:p w:rsidR="00663196" w:rsidRDefault="0066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96" w:rsidRDefault="00663196">
      <w:r>
        <w:separator/>
      </w:r>
    </w:p>
  </w:footnote>
  <w:footnote w:type="continuationSeparator" w:id="0">
    <w:p w:rsidR="00663196" w:rsidRDefault="0066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611E"/>
    <w:multiLevelType w:val="hybridMultilevel"/>
    <w:tmpl w:val="EF68331C"/>
    <w:lvl w:ilvl="0" w:tplc="2D3CB5F8">
      <w:start w:val="1"/>
      <w:numFmt w:val="decimal"/>
      <w:lvlText w:val="%1."/>
      <w:lvlJc w:val="left"/>
      <w:pPr>
        <w:ind w:left="720" w:hanging="360"/>
      </w:pPr>
    </w:lvl>
    <w:lvl w:ilvl="1" w:tplc="8676D832">
      <w:start w:val="1"/>
      <w:numFmt w:val="lowerLetter"/>
      <w:lvlText w:val="%2."/>
      <w:lvlJc w:val="left"/>
      <w:pPr>
        <w:ind w:left="1440" w:hanging="360"/>
      </w:pPr>
    </w:lvl>
    <w:lvl w:ilvl="2" w:tplc="7578EFCC">
      <w:start w:val="1"/>
      <w:numFmt w:val="lowerRoman"/>
      <w:lvlText w:val="%3."/>
      <w:lvlJc w:val="right"/>
      <w:pPr>
        <w:ind w:left="2160" w:hanging="180"/>
      </w:pPr>
    </w:lvl>
    <w:lvl w:ilvl="3" w:tplc="1AC07FD4">
      <w:start w:val="1"/>
      <w:numFmt w:val="decimal"/>
      <w:lvlText w:val="%4."/>
      <w:lvlJc w:val="left"/>
      <w:pPr>
        <w:ind w:left="2880" w:hanging="360"/>
      </w:pPr>
    </w:lvl>
    <w:lvl w:ilvl="4" w:tplc="8E28F6E8">
      <w:start w:val="1"/>
      <w:numFmt w:val="lowerLetter"/>
      <w:lvlText w:val="%5."/>
      <w:lvlJc w:val="left"/>
      <w:pPr>
        <w:ind w:left="3600" w:hanging="360"/>
      </w:pPr>
    </w:lvl>
    <w:lvl w:ilvl="5" w:tplc="DE18CC3A">
      <w:start w:val="1"/>
      <w:numFmt w:val="lowerRoman"/>
      <w:lvlText w:val="%6."/>
      <w:lvlJc w:val="right"/>
      <w:pPr>
        <w:ind w:left="4320" w:hanging="180"/>
      </w:pPr>
    </w:lvl>
    <w:lvl w:ilvl="6" w:tplc="7ED06C6A">
      <w:start w:val="1"/>
      <w:numFmt w:val="decimal"/>
      <w:lvlText w:val="%7."/>
      <w:lvlJc w:val="left"/>
      <w:pPr>
        <w:ind w:left="5040" w:hanging="360"/>
      </w:pPr>
    </w:lvl>
    <w:lvl w:ilvl="7" w:tplc="783CFFE0">
      <w:start w:val="1"/>
      <w:numFmt w:val="lowerLetter"/>
      <w:lvlText w:val="%8."/>
      <w:lvlJc w:val="left"/>
      <w:pPr>
        <w:ind w:left="5760" w:hanging="360"/>
      </w:pPr>
    </w:lvl>
    <w:lvl w:ilvl="8" w:tplc="E96EAA4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6D4E"/>
    <w:multiLevelType w:val="multilevel"/>
    <w:tmpl w:val="ED7EB73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>
    <w:nsid w:val="303C3999"/>
    <w:multiLevelType w:val="hybridMultilevel"/>
    <w:tmpl w:val="C75835C6"/>
    <w:lvl w:ilvl="0" w:tplc="5D5AA590">
      <w:start w:val="1"/>
      <w:numFmt w:val="decimal"/>
      <w:lvlText w:val="%1."/>
      <w:lvlJc w:val="left"/>
      <w:pPr>
        <w:ind w:left="720" w:hanging="360"/>
      </w:pPr>
    </w:lvl>
    <w:lvl w:ilvl="1" w:tplc="F46C9BD0">
      <w:start w:val="1"/>
      <w:numFmt w:val="lowerLetter"/>
      <w:lvlText w:val="%2."/>
      <w:lvlJc w:val="left"/>
      <w:pPr>
        <w:ind w:left="1440" w:hanging="360"/>
      </w:pPr>
    </w:lvl>
    <w:lvl w:ilvl="2" w:tplc="056EAAF4">
      <w:start w:val="1"/>
      <w:numFmt w:val="lowerRoman"/>
      <w:lvlText w:val="%3."/>
      <w:lvlJc w:val="right"/>
      <w:pPr>
        <w:ind w:left="2160" w:hanging="180"/>
      </w:pPr>
    </w:lvl>
    <w:lvl w:ilvl="3" w:tplc="08922024">
      <w:start w:val="1"/>
      <w:numFmt w:val="decimal"/>
      <w:lvlText w:val="%4."/>
      <w:lvlJc w:val="left"/>
      <w:pPr>
        <w:ind w:left="2880" w:hanging="360"/>
      </w:pPr>
    </w:lvl>
    <w:lvl w:ilvl="4" w:tplc="85F816EE">
      <w:start w:val="1"/>
      <w:numFmt w:val="lowerLetter"/>
      <w:lvlText w:val="%5."/>
      <w:lvlJc w:val="left"/>
      <w:pPr>
        <w:ind w:left="3600" w:hanging="360"/>
      </w:pPr>
    </w:lvl>
    <w:lvl w:ilvl="5" w:tplc="2AFA2724">
      <w:start w:val="1"/>
      <w:numFmt w:val="lowerRoman"/>
      <w:lvlText w:val="%6."/>
      <w:lvlJc w:val="right"/>
      <w:pPr>
        <w:ind w:left="4320" w:hanging="180"/>
      </w:pPr>
    </w:lvl>
    <w:lvl w:ilvl="6" w:tplc="00B6A52C">
      <w:start w:val="1"/>
      <w:numFmt w:val="decimal"/>
      <w:lvlText w:val="%7."/>
      <w:lvlJc w:val="left"/>
      <w:pPr>
        <w:ind w:left="5040" w:hanging="360"/>
      </w:pPr>
    </w:lvl>
    <w:lvl w:ilvl="7" w:tplc="F1B07420">
      <w:start w:val="1"/>
      <w:numFmt w:val="lowerLetter"/>
      <w:lvlText w:val="%8."/>
      <w:lvlJc w:val="left"/>
      <w:pPr>
        <w:ind w:left="5760" w:hanging="360"/>
      </w:pPr>
    </w:lvl>
    <w:lvl w:ilvl="8" w:tplc="94D40C7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C502C"/>
    <w:multiLevelType w:val="hybridMultilevel"/>
    <w:tmpl w:val="D58C0A94"/>
    <w:lvl w:ilvl="0" w:tplc="47027E42">
      <w:start w:val="1"/>
      <w:numFmt w:val="decimal"/>
      <w:lvlText w:val="%1."/>
      <w:lvlJc w:val="left"/>
      <w:pPr>
        <w:ind w:left="720" w:hanging="360"/>
      </w:pPr>
    </w:lvl>
    <w:lvl w:ilvl="1" w:tplc="3A2C1ADC">
      <w:start w:val="1"/>
      <w:numFmt w:val="lowerLetter"/>
      <w:lvlText w:val="%2."/>
      <w:lvlJc w:val="left"/>
      <w:pPr>
        <w:ind w:left="1440" w:hanging="360"/>
      </w:pPr>
    </w:lvl>
    <w:lvl w:ilvl="2" w:tplc="E2325B26">
      <w:start w:val="1"/>
      <w:numFmt w:val="lowerRoman"/>
      <w:lvlText w:val="%3."/>
      <w:lvlJc w:val="right"/>
      <w:pPr>
        <w:ind w:left="2160" w:hanging="180"/>
      </w:pPr>
    </w:lvl>
    <w:lvl w:ilvl="3" w:tplc="3176DBFA">
      <w:start w:val="1"/>
      <w:numFmt w:val="decimal"/>
      <w:lvlText w:val="%4."/>
      <w:lvlJc w:val="left"/>
      <w:pPr>
        <w:ind w:left="2880" w:hanging="360"/>
      </w:pPr>
    </w:lvl>
    <w:lvl w:ilvl="4" w:tplc="A22C08D0">
      <w:start w:val="1"/>
      <w:numFmt w:val="lowerLetter"/>
      <w:lvlText w:val="%5."/>
      <w:lvlJc w:val="left"/>
      <w:pPr>
        <w:ind w:left="3600" w:hanging="360"/>
      </w:pPr>
    </w:lvl>
    <w:lvl w:ilvl="5" w:tplc="65526606">
      <w:start w:val="1"/>
      <w:numFmt w:val="lowerRoman"/>
      <w:lvlText w:val="%6."/>
      <w:lvlJc w:val="right"/>
      <w:pPr>
        <w:ind w:left="4320" w:hanging="180"/>
      </w:pPr>
    </w:lvl>
    <w:lvl w:ilvl="6" w:tplc="8BA48FE8">
      <w:start w:val="1"/>
      <w:numFmt w:val="decimal"/>
      <w:lvlText w:val="%7."/>
      <w:lvlJc w:val="left"/>
      <w:pPr>
        <w:ind w:left="5040" w:hanging="360"/>
      </w:pPr>
    </w:lvl>
    <w:lvl w:ilvl="7" w:tplc="4FB8DBF0">
      <w:start w:val="1"/>
      <w:numFmt w:val="lowerLetter"/>
      <w:lvlText w:val="%8."/>
      <w:lvlJc w:val="left"/>
      <w:pPr>
        <w:ind w:left="5760" w:hanging="360"/>
      </w:pPr>
    </w:lvl>
    <w:lvl w:ilvl="8" w:tplc="40A6962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F0B18"/>
    <w:multiLevelType w:val="hybridMultilevel"/>
    <w:tmpl w:val="8916852E"/>
    <w:lvl w:ilvl="0" w:tplc="C6E8318E">
      <w:start w:val="1"/>
      <w:numFmt w:val="decimal"/>
      <w:lvlText w:val="%1."/>
      <w:lvlJc w:val="left"/>
      <w:pPr>
        <w:ind w:left="720" w:hanging="360"/>
      </w:pPr>
    </w:lvl>
    <w:lvl w:ilvl="1" w:tplc="8CC4C418">
      <w:start w:val="1"/>
      <w:numFmt w:val="lowerLetter"/>
      <w:lvlText w:val="%2."/>
      <w:lvlJc w:val="left"/>
      <w:pPr>
        <w:ind w:left="1440" w:hanging="360"/>
      </w:pPr>
    </w:lvl>
    <w:lvl w:ilvl="2" w:tplc="51FEF362">
      <w:start w:val="1"/>
      <w:numFmt w:val="lowerRoman"/>
      <w:lvlText w:val="%3."/>
      <w:lvlJc w:val="right"/>
      <w:pPr>
        <w:ind w:left="2160" w:hanging="180"/>
      </w:pPr>
    </w:lvl>
    <w:lvl w:ilvl="3" w:tplc="9AE4AD68">
      <w:start w:val="1"/>
      <w:numFmt w:val="decimal"/>
      <w:lvlText w:val="%4."/>
      <w:lvlJc w:val="left"/>
      <w:pPr>
        <w:ind w:left="2880" w:hanging="360"/>
      </w:pPr>
    </w:lvl>
    <w:lvl w:ilvl="4" w:tplc="0F8234A2">
      <w:start w:val="1"/>
      <w:numFmt w:val="lowerLetter"/>
      <w:lvlText w:val="%5."/>
      <w:lvlJc w:val="left"/>
      <w:pPr>
        <w:ind w:left="3600" w:hanging="360"/>
      </w:pPr>
    </w:lvl>
    <w:lvl w:ilvl="5" w:tplc="73223FC6">
      <w:start w:val="1"/>
      <w:numFmt w:val="lowerRoman"/>
      <w:lvlText w:val="%6."/>
      <w:lvlJc w:val="right"/>
      <w:pPr>
        <w:ind w:left="4320" w:hanging="180"/>
      </w:pPr>
    </w:lvl>
    <w:lvl w:ilvl="6" w:tplc="E34ECDD4">
      <w:start w:val="1"/>
      <w:numFmt w:val="decimal"/>
      <w:lvlText w:val="%7."/>
      <w:lvlJc w:val="left"/>
      <w:pPr>
        <w:ind w:left="5040" w:hanging="360"/>
      </w:pPr>
    </w:lvl>
    <w:lvl w:ilvl="7" w:tplc="F8A69EA6">
      <w:start w:val="1"/>
      <w:numFmt w:val="lowerLetter"/>
      <w:lvlText w:val="%8."/>
      <w:lvlJc w:val="left"/>
      <w:pPr>
        <w:ind w:left="5760" w:hanging="360"/>
      </w:pPr>
    </w:lvl>
    <w:lvl w:ilvl="8" w:tplc="BA0845F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B5D38"/>
    <w:multiLevelType w:val="multilevel"/>
    <w:tmpl w:val="0CA6A8F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>
      <w:start w:val="5"/>
      <w:numFmt w:val="decimal"/>
      <w:lvlText w:val="%1.%2."/>
      <w:lvlJc w:val="left"/>
    </w:lvl>
    <w:lvl w:ilvl="2">
      <w:start w:val="5"/>
      <w:numFmt w:val="decimal"/>
      <w:lvlText w:val="%1.%2."/>
      <w:lvlJc w:val="left"/>
    </w:lvl>
    <w:lvl w:ilvl="3">
      <w:start w:val="5"/>
      <w:numFmt w:val="decimal"/>
      <w:lvlText w:val="%1.%2."/>
      <w:lvlJc w:val="left"/>
    </w:lvl>
    <w:lvl w:ilvl="4">
      <w:start w:val="5"/>
      <w:numFmt w:val="decimal"/>
      <w:lvlText w:val="%1.%2."/>
      <w:lvlJc w:val="left"/>
    </w:lvl>
    <w:lvl w:ilvl="5">
      <w:start w:val="5"/>
      <w:numFmt w:val="decimal"/>
      <w:lvlText w:val="%1.%2."/>
      <w:lvlJc w:val="left"/>
    </w:lvl>
    <w:lvl w:ilvl="6">
      <w:start w:val="5"/>
      <w:numFmt w:val="decimal"/>
      <w:lvlText w:val="%1.%2."/>
      <w:lvlJc w:val="left"/>
    </w:lvl>
    <w:lvl w:ilvl="7">
      <w:start w:val="5"/>
      <w:numFmt w:val="decimal"/>
      <w:lvlText w:val="%1.%2."/>
      <w:lvlJc w:val="left"/>
    </w:lvl>
    <w:lvl w:ilvl="8">
      <w:start w:val="5"/>
      <w:numFmt w:val="decimal"/>
      <w:lvlText w:val="%1.%2."/>
      <w:lvlJc w:val="left"/>
    </w:lvl>
  </w:abstractNum>
  <w:abstractNum w:abstractNumId="6">
    <w:nsid w:val="45D13276"/>
    <w:multiLevelType w:val="multilevel"/>
    <w:tmpl w:val="23804F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00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7">
    <w:nsid w:val="561361B7"/>
    <w:multiLevelType w:val="hybridMultilevel"/>
    <w:tmpl w:val="CEE6E728"/>
    <w:lvl w:ilvl="0" w:tplc="85767304">
      <w:start w:val="1"/>
      <w:numFmt w:val="decimal"/>
      <w:lvlText w:val="%1."/>
      <w:lvlJc w:val="left"/>
      <w:pPr>
        <w:ind w:left="720" w:hanging="360"/>
      </w:pPr>
    </w:lvl>
    <w:lvl w:ilvl="1" w:tplc="E29E6E9A">
      <w:start w:val="1"/>
      <w:numFmt w:val="lowerLetter"/>
      <w:lvlText w:val="%2."/>
      <w:lvlJc w:val="left"/>
      <w:pPr>
        <w:ind w:left="1440" w:hanging="360"/>
      </w:pPr>
    </w:lvl>
    <w:lvl w:ilvl="2" w:tplc="85546FBA">
      <w:start w:val="1"/>
      <w:numFmt w:val="lowerRoman"/>
      <w:lvlText w:val="%3."/>
      <w:lvlJc w:val="right"/>
      <w:pPr>
        <w:ind w:left="2160" w:hanging="180"/>
      </w:pPr>
    </w:lvl>
    <w:lvl w:ilvl="3" w:tplc="D33E9176">
      <w:start w:val="1"/>
      <w:numFmt w:val="decimal"/>
      <w:lvlText w:val="%4."/>
      <w:lvlJc w:val="left"/>
      <w:pPr>
        <w:ind w:left="2880" w:hanging="360"/>
      </w:pPr>
    </w:lvl>
    <w:lvl w:ilvl="4" w:tplc="FFA86318">
      <w:start w:val="1"/>
      <w:numFmt w:val="lowerLetter"/>
      <w:lvlText w:val="%5."/>
      <w:lvlJc w:val="left"/>
      <w:pPr>
        <w:ind w:left="3600" w:hanging="360"/>
      </w:pPr>
    </w:lvl>
    <w:lvl w:ilvl="5" w:tplc="02FE263C">
      <w:start w:val="1"/>
      <w:numFmt w:val="lowerRoman"/>
      <w:lvlText w:val="%6."/>
      <w:lvlJc w:val="right"/>
      <w:pPr>
        <w:ind w:left="4320" w:hanging="180"/>
      </w:pPr>
    </w:lvl>
    <w:lvl w:ilvl="6" w:tplc="129C5598">
      <w:start w:val="1"/>
      <w:numFmt w:val="decimal"/>
      <w:lvlText w:val="%7."/>
      <w:lvlJc w:val="left"/>
      <w:pPr>
        <w:ind w:left="5040" w:hanging="360"/>
      </w:pPr>
    </w:lvl>
    <w:lvl w:ilvl="7" w:tplc="433E03CA">
      <w:start w:val="1"/>
      <w:numFmt w:val="lowerLetter"/>
      <w:lvlText w:val="%8."/>
      <w:lvlJc w:val="left"/>
      <w:pPr>
        <w:ind w:left="5760" w:hanging="360"/>
      </w:pPr>
    </w:lvl>
    <w:lvl w:ilvl="8" w:tplc="CDE2E66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A2F40"/>
    <w:multiLevelType w:val="multilevel"/>
    <w:tmpl w:val="0A78DA2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9">
    <w:nsid w:val="627C6C65"/>
    <w:multiLevelType w:val="hybridMultilevel"/>
    <w:tmpl w:val="4844D8F6"/>
    <w:lvl w:ilvl="0" w:tplc="03D698F4">
      <w:start w:val="1"/>
      <w:numFmt w:val="decimal"/>
      <w:lvlText w:val="%1)"/>
      <w:lvlJc w:val="left"/>
      <w:pPr>
        <w:ind w:left="927" w:hanging="360"/>
      </w:pPr>
    </w:lvl>
    <w:lvl w:ilvl="1" w:tplc="73748838">
      <w:start w:val="1"/>
      <w:numFmt w:val="lowerLetter"/>
      <w:lvlText w:val="%2."/>
      <w:lvlJc w:val="left"/>
      <w:pPr>
        <w:ind w:left="1647" w:hanging="360"/>
      </w:pPr>
    </w:lvl>
    <w:lvl w:ilvl="2" w:tplc="6340E800">
      <w:start w:val="1"/>
      <w:numFmt w:val="lowerRoman"/>
      <w:lvlText w:val="%3."/>
      <w:lvlJc w:val="right"/>
      <w:pPr>
        <w:ind w:left="2367" w:hanging="180"/>
      </w:pPr>
    </w:lvl>
    <w:lvl w:ilvl="3" w:tplc="CB08B15E">
      <w:start w:val="1"/>
      <w:numFmt w:val="decimal"/>
      <w:lvlText w:val="%4."/>
      <w:lvlJc w:val="left"/>
      <w:pPr>
        <w:ind w:left="3087" w:hanging="360"/>
      </w:pPr>
    </w:lvl>
    <w:lvl w:ilvl="4" w:tplc="0470BFA6">
      <w:start w:val="1"/>
      <w:numFmt w:val="lowerLetter"/>
      <w:lvlText w:val="%5."/>
      <w:lvlJc w:val="left"/>
      <w:pPr>
        <w:ind w:left="3807" w:hanging="360"/>
      </w:pPr>
    </w:lvl>
    <w:lvl w:ilvl="5" w:tplc="CE065B2E">
      <w:start w:val="1"/>
      <w:numFmt w:val="lowerRoman"/>
      <w:lvlText w:val="%6."/>
      <w:lvlJc w:val="right"/>
      <w:pPr>
        <w:ind w:left="4527" w:hanging="180"/>
      </w:pPr>
    </w:lvl>
    <w:lvl w:ilvl="6" w:tplc="607CE9F6">
      <w:start w:val="1"/>
      <w:numFmt w:val="decimal"/>
      <w:lvlText w:val="%7."/>
      <w:lvlJc w:val="left"/>
      <w:pPr>
        <w:ind w:left="5247" w:hanging="360"/>
      </w:pPr>
    </w:lvl>
    <w:lvl w:ilvl="7" w:tplc="13588218">
      <w:start w:val="1"/>
      <w:numFmt w:val="lowerLetter"/>
      <w:lvlText w:val="%8."/>
      <w:lvlJc w:val="left"/>
      <w:pPr>
        <w:ind w:left="5967" w:hanging="360"/>
      </w:pPr>
    </w:lvl>
    <w:lvl w:ilvl="8" w:tplc="4D5051E6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38A524E"/>
    <w:multiLevelType w:val="hybridMultilevel"/>
    <w:tmpl w:val="7FBCCAC8"/>
    <w:lvl w:ilvl="0" w:tplc="D2300DB8">
      <w:start w:val="1"/>
      <w:numFmt w:val="decimal"/>
      <w:lvlText w:val="%1."/>
      <w:lvlJc w:val="left"/>
      <w:pPr>
        <w:ind w:left="1410" w:hanging="870"/>
      </w:pPr>
    </w:lvl>
    <w:lvl w:ilvl="1" w:tplc="87F65E6E">
      <w:start w:val="1"/>
      <w:numFmt w:val="lowerLetter"/>
      <w:lvlText w:val="%2."/>
      <w:lvlJc w:val="left"/>
      <w:pPr>
        <w:ind w:left="1620" w:hanging="360"/>
      </w:pPr>
    </w:lvl>
    <w:lvl w:ilvl="2" w:tplc="0A8296CA">
      <w:start w:val="1"/>
      <w:numFmt w:val="lowerRoman"/>
      <w:lvlText w:val="%3."/>
      <w:lvlJc w:val="right"/>
      <w:pPr>
        <w:ind w:left="2340" w:hanging="180"/>
      </w:pPr>
    </w:lvl>
    <w:lvl w:ilvl="3" w:tplc="27042074">
      <w:start w:val="1"/>
      <w:numFmt w:val="decimal"/>
      <w:lvlText w:val="%4."/>
      <w:lvlJc w:val="left"/>
      <w:pPr>
        <w:ind w:left="3060" w:hanging="360"/>
      </w:pPr>
    </w:lvl>
    <w:lvl w:ilvl="4" w:tplc="6AD62D4C">
      <w:start w:val="1"/>
      <w:numFmt w:val="lowerLetter"/>
      <w:lvlText w:val="%5."/>
      <w:lvlJc w:val="left"/>
      <w:pPr>
        <w:ind w:left="3780" w:hanging="360"/>
      </w:pPr>
    </w:lvl>
    <w:lvl w:ilvl="5" w:tplc="1F32491A">
      <w:start w:val="1"/>
      <w:numFmt w:val="lowerRoman"/>
      <w:lvlText w:val="%6."/>
      <w:lvlJc w:val="right"/>
      <w:pPr>
        <w:ind w:left="4500" w:hanging="180"/>
      </w:pPr>
    </w:lvl>
    <w:lvl w:ilvl="6" w:tplc="C36A4806">
      <w:start w:val="1"/>
      <w:numFmt w:val="decimal"/>
      <w:lvlText w:val="%7."/>
      <w:lvlJc w:val="left"/>
      <w:pPr>
        <w:ind w:left="5220" w:hanging="360"/>
      </w:pPr>
    </w:lvl>
    <w:lvl w:ilvl="7" w:tplc="7E56332E">
      <w:start w:val="1"/>
      <w:numFmt w:val="lowerLetter"/>
      <w:lvlText w:val="%8."/>
      <w:lvlJc w:val="left"/>
      <w:pPr>
        <w:ind w:left="5940" w:hanging="360"/>
      </w:pPr>
    </w:lvl>
    <w:lvl w:ilvl="8" w:tplc="E374640C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97133A0"/>
    <w:multiLevelType w:val="hybridMultilevel"/>
    <w:tmpl w:val="77929204"/>
    <w:lvl w:ilvl="0" w:tplc="204672EC">
      <w:start w:val="1"/>
      <w:numFmt w:val="decimal"/>
      <w:lvlText w:val="%1."/>
      <w:lvlJc w:val="left"/>
      <w:pPr>
        <w:ind w:left="927" w:hanging="360"/>
      </w:pPr>
    </w:lvl>
    <w:lvl w:ilvl="1" w:tplc="6CD818CC">
      <w:start w:val="1"/>
      <w:numFmt w:val="lowerLetter"/>
      <w:lvlText w:val="%2."/>
      <w:lvlJc w:val="left"/>
      <w:pPr>
        <w:ind w:left="1647" w:hanging="360"/>
      </w:pPr>
    </w:lvl>
    <w:lvl w:ilvl="2" w:tplc="98CE8EBE">
      <w:start w:val="1"/>
      <w:numFmt w:val="lowerRoman"/>
      <w:lvlText w:val="%3."/>
      <w:lvlJc w:val="right"/>
      <w:pPr>
        <w:ind w:left="2367" w:hanging="180"/>
      </w:pPr>
    </w:lvl>
    <w:lvl w:ilvl="3" w:tplc="B44C6B4A">
      <w:start w:val="1"/>
      <w:numFmt w:val="decimal"/>
      <w:lvlText w:val="%4."/>
      <w:lvlJc w:val="left"/>
      <w:pPr>
        <w:ind w:left="3087" w:hanging="360"/>
      </w:pPr>
    </w:lvl>
    <w:lvl w:ilvl="4" w:tplc="64545340">
      <w:start w:val="1"/>
      <w:numFmt w:val="lowerLetter"/>
      <w:lvlText w:val="%5."/>
      <w:lvlJc w:val="left"/>
      <w:pPr>
        <w:ind w:left="3807" w:hanging="360"/>
      </w:pPr>
    </w:lvl>
    <w:lvl w:ilvl="5" w:tplc="35381CE2">
      <w:start w:val="1"/>
      <w:numFmt w:val="lowerRoman"/>
      <w:lvlText w:val="%6."/>
      <w:lvlJc w:val="right"/>
      <w:pPr>
        <w:ind w:left="4527" w:hanging="180"/>
      </w:pPr>
    </w:lvl>
    <w:lvl w:ilvl="6" w:tplc="4FACF8B2">
      <w:start w:val="1"/>
      <w:numFmt w:val="decimal"/>
      <w:lvlText w:val="%7."/>
      <w:lvlJc w:val="left"/>
      <w:pPr>
        <w:ind w:left="5247" w:hanging="360"/>
      </w:pPr>
    </w:lvl>
    <w:lvl w:ilvl="7" w:tplc="5A76E172">
      <w:start w:val="1"/>
      <w:numFmt w:val="lowerLetter"/>
      <w:lvlText w:val="%8."/>
      <w:lvlJc w:val="left"/>
      <w:pPr>
        <w:ind w:left="5967" w:hanging="360"/>
      </w:pPr>
    </w:lvl>
    <w:lvl w:ilvl="8" w:tplc="8C8C44EA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A2A7BD1"/>
    <w:multiLevelType w:val="multilevel"/>
    <w:tmpl w:val="C0AAE73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95"/>
    <w:rsid w:val="00110E0F"/>
    <w:rsid w:val="00197529"/>
    <w:rsid w:val="00205BC1"/>
    <w:rsid w:val="00224CE4"/>
    <w:rsid w:val="00257AE8"/>
    <w:rsid w:val="00334A03"/>
    <w:rsid w:val="0036534A"/>
    <w:rsid w:val="0040642F"/>
    <w:rsid w:val="004B6F95"/>
    <w:rsid w:val="0050193A"/>
    <w:rsid w:val="00526FC7"/>
    <w:rsid w:val="005826A8"/>
    <w:rsid w:val="00663196"/>
    <w:rsid w:val="006E3DA9"/>
    <w:rsid w:val="00863D67"/>
    <w:rsid w:val="008A5D91"/>
    <w:rsid w:val="00A66800"/>
    <w:rsid w:val="00B32B34"/>
    <w:rsid w:val="00B41FCD"/>
    <w:rsid w:val="00BC3498"/>
    <w:rsid w:val="00BF0ACD"/>
    <w:rsid w:val="00D35777"/>
    <w:rsid w:val="00F8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pPr>
      <w:keepNext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pPr>
      <w:ind w:left="720"/>
      <w:contextualSpacing/>
    </w:pPr>
    <w:rPr>
      <w:lang w:val="en-US"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7"/>
    <w:link w:val="a8"/>
    <w:pPr>
      <w:jc w:val="center"/>
    </w:pPr>
    <w:rPr>
      <w:rFonts w:ascii="Times New Roman" w:hAnsi="Times New Roman"/>
      <w:b/>
      <w:sz w:val="22"/>
      <w:u w:val="single"/>
      <w:lang w:val="en-US" w:eastAsia="ar-SA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11"/>
    <w:pPr>
      <w:spacing w:after="60"/>
      <w:jc w:val="center"/>
      <w:outlineLvl w:val="1"/>
    </w:pPr>
    <w:rPr>
      <w:rFonts w:ascii="Cambria" w:hAnsi="Cambria"/>
      <w:szCs w:val="24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semiHidden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MainheadingH11chHead1">
    <w:name w:val="Заголовок 1;Main heading;H1;Заголов;1;ch;Глава;(раздел);Раздел Договора;&quot;Алмаз&quot;;Head 1;Заголовок главы"/>
    <w:basedOn w:val="a"/>
    <w:next w:val="a"/>
    <w:link w:val="1MainheadingH11chHead10"/>
    <w:pPr>
      <w:keepNext/>
      <w:outlineLvl w:val="0"/>
    </w:pPr>
    <w:rPr>
      <w:rFonts w:ascii="Times New Roman" w:hAnsi="Times New Roman"/>
      <w:b/>
      <w:sz w:val="28"/>
      <w:lang w:val="en-US" w:eastAsia="en-US"/>
    </w:rPr>
  </w:style>
  <w:style w:type="paragraph" w:customStyle="1" w:styleId="2MajorH22">
    <w:name w:val="Заголовок 2;Major;&quot;Изумруд&quot;;H2;Заголовок 2 Знак Знак Знак Знак Знак Знак Знак Знак Знак Знак Знак Знак;Заголовок раздела;Заголовок для  раздела"/>
    <w:basedOn w:val="a"/>
    <w:next w:val="a"/>
    <w:link w:val="2MajorH220"/>
    <w:pPr>
      <w:keepNext/>
      <w:ind w:firstLine="720"/>
      <w:jc w:val="center"/>
      <w:outlineLvl w:val="1"/>
    </w:pPr>
    <w:rPr>
      <w:rFonts w:ascii="Times New Roman" w:hAnsi="Times New Roman"/>
      <w:sz w:val="28"/>
      <w:lang w:val="en-US" w:eastAsia="en-US"/>
    </w:rPr>
  </w:style>
  <w:style w:type="paragraph" w:styleId="afa">
    <w:name w:val="Body Text Indent"/>
    <w:basedOn w:val="a"/>
    <w:link w:val="afb"/>
    <w:pPr>
      <w:ind w:firstLine="720"/>
      <w:jc w:val="both"/>
    </w:pPr>
    <w:rPr>
      <w:rFonts w:ascii="Times New Roman" w:hAnsi="Times New Roman"/>
      <w:sz w:val="28"/>
      <w:lang w:val="en-US" w:eastAsia="en-US"/>
    </w:rPr>
  </w:style>
  <w:style w:type="paragraph" w:styleId="24">
    <w:name w:val="Body Text Indent 2"/>
    <w:basedOn w:val="a"/>
    <w:link w:val="25"/>
    <w:pPr>
      <w:ind w:firstLine="720"/>
    </w:pPr>
    <w:rPr>
      <w:rFonts w:ascii="Times New Roman" w:hAnsi="Times New Roman"/>
      <w:sz w:val="28"/>
      <w:lang w:val="en-US" w:eastAsia="en-US"/>
    </w:rPr>
  </w:style>
  <w:style w:type="paragraph" w:styleId="afc">
    <w:name w:val="Balloon Text"/>
    <w:basedOn w:val="a"/>
    <w:link w:val="afd"/>
    <w:semiHidden/>
    <w:rPr>
      <w:rFonts w:ascii="Tahoma" w:hAnsi="Tahoma"/>
      <w:sz w:val="16"/>
      <w:szCs w:val="16"/>
      <w:lang w:val="en-US" w:eastAsia="en-US"/>
    </w:rPr>
  </w:style>
  <w:style w:type="character" w:styleId="afe">
    <w:name w:val="page number"/>
    <w:basedOn w:val="a0"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</w:rPr>
  </w:style>
  <w:style w:type="character" w:customStyle="1" w:styleId="aff">
    <w:name w:val="Основной текст_"/>
    <w:link w:val="13"/>
    <w:rPr>
      <w:spacing w:val="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f"/>
    <w:pPr>
      <w:shd w:val="clear" w:color="auto" w:fill="FFFFFF"/>
      <w:spacing w:line="0" w:lineRule="atLeast"/>
      <w:jc w:val="both"/>
    </w:pPr>
    <w:rPr>
      <w:rFonts w:ascii="Times New Roman" w:hAnsi="Times New Roman"/>
      <w:spacing w:val="7"/>
      <w:sz w:val="16"/>
      <w:szCs w:val="16"/>
      <w:lang w:val="en-US" w:eastAsia="en-US"/>
    </w:rPr>
  </w:style>
  <w:style w:type="paragraph" w:customStyle="1" w:styleId="14">
    <w:name w:val="Основной шрифт абзаца1 Знак"/>
    <w:basedOn w:val="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5">
    <w:name w:val="Основной текст с отступом 2 Знак"/>
    <w:link w:val="24"/>
    <w:rPr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/>
      <w:b/>
      <w:bCs/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aff0">
    <w:name w:val="Текст сноски;Знак"/>
    <w:basedOn w:val="a"/>
    <w:link w:val="aff1"/>
    <w:rPr>
      <w:rFonts w:ascii="Times New Roman" w:hAnsi="Times New Roman"/>
      <w:sz w:val="20"/>
    </w:rPr>
  </w:style>
  <w:style w:type="character" w:customStyle="1" w:styleId="aff1">
    <w:name w:val="Текст сноски Знак;Знак Знак"/>
    <w:basedOn w:val="a0"/>
    <w:link w:val="aff0"/>
  </w:style>
  <w:style w:type="paragraph" w:customStyle="1" w:styleId="bt">
    <w:name w:val="Основной текст;Основной текст Знак Знак;bt"/>
    <w:basedOn w:val="a"/>
    <w:link w:val="1bt"/>
    <w:pPr>
      <w:spacing w:after="120"/>
    </w:pPr>
    <w:rPr>
      <w:lang w:val="en-US" w:eastAsia="en-US"/>
    </w:rPr>
  </w:style>
  <w:style w:type="character" w:customStyle="1" w:styleId="1bt">
    <w:name w:val="Основной текст Знак;Основной текст1 Знак;Основной текст Знак Знак Знак;bt Знак"/>
    <w:link w:val="bt"/>
    <w:rPr>
      <w:rFonts w:ascii="Arial" w:hAnsi="Arial"/>
      <w:sz w:val="24"/>
    </w:rPr>
  </w:style>
  <w:style w:type="paragraph" w:customStyle="1" w:styleId="aff2">
    <w:name w:val="Мой стиль"/>
    <w:basedOn w:val="a"/>
    <w:pPr>
      <w:spacing w:after="120" w:line="288" w:lineRule="auto"/>
      <w:ind w:left="2268"/>
      <w:jc w:val="both"/>
    </w:pPr>
    <w:rPr>
      <w:rFonts w:ascii="Georgia" w:hAnsi="Georgia"/>
      <w:sz w:val="22"/>
      <w:lang w:eastAsia="ar-SA"/>
    </w:rPr>
  </w:style>
  <w:style w:type="character" w:styleId="aff3">
    <w:name w:val="Strong"/>
    <w:rPr>
      <w:b/>
    </w:rPr>
  </w:style>
  <w:style w:type="character" w:customStyle="1" w:styleId="a4">
    <w:name w:val="Абзац списка Знак"/>
    <w:link w:val="a3"/>
    <w:rPr>
      <w:rFonts w:ascii="Arial" w:hAnsi="Arial"/>
      <w:sz w:val="24"/>
    </w:rPr>
  </w:style>
  <w:style w:type="character" w:styleId="aff4">
    <w:name w:val="annotation reference"/>
    <w:semiHidden/>
    <w:rPr>
      <w:sz w:val="16"/>
      <w:szCs w:val="16"/>
    </w:rPr>
  </w:style>
  <w:style w:type="paragraph" w:styleId="aff5">
    <w:name w:val="annotation text"/>
    <w:basedOn w:val="a"/>
    <w:link w:val="aff6"/>
    <w:semiHidden/>
    <w:rPr>
      <w:sz w:val="20"/>
      <w:lang w:val="en-US" w:eastAsia="en-US"/>
    </w:rPr>
  </w:style>
  <w:style w:type="character" w:customStyle="1" w:styleId="aff6">
    <w:name w:val="Текст примечания Знак"/>
    <w:link w:val="aff5"/>
    <w:semiHidden/>
    <w:rPr>
      <w:rFonts w:ascii="Arial" w:hAnsi="Arial"/>
    </w:rPr>
  </w:style>
  <w:style w:type="paragraph" w:styleId="aff7">
    <w:name w:val="annotation subject"/>
    <w:basedOn w:val="aff5"/>
    <w:next w:val="aff5"/>
    <w:link w:val="aff8"/>
    <w:semiHidden/>
    <w:rPr>
      <w:b/>
      <w:bCs/>
    </w:rPr>
  </w:style>
  <w:style w:type="character" w:customStyle="1" w:styleId="aff8">
    <w:name w:val="Тема примечания Знак"/>
    <w:link w:val="aff7"/>
    <w:semiHidden/>
    <w:rPr>
      <w:rFonts w:ascii="Arial" w:hAnsi="Arial"/>
      <w:b/>
      <w:bCs/>
    </w:rPr>
  </w:style>
  <w:style w:type="character" w:customStyle="1" w:styleId="1MainheadingH11chHead10">
    <w:name w:val="Заголовок 1 Знак;Main heading Знак;H1 Знак;Заголов Знак;1 Знак;ch Знак;Глава Знак;(раздел) Знак;Раздел Договора Знак;&quot;Алмаз&quot; Знак;Head 1 Знак;Заголовок главы Знак"/>
    <w:link w:val="1MainheadingH11chHead1"/>
    <w:rPr>
      <w:b/>
      <w:sz w:val="28"/>
    </w:rPr>
  </w:style>
  <w:style w:type="character" w:customStyle="1" w:styleId="2MajorH220">
    <w:name w:val="Заголовок 2 Знак;Major Знак;&quot;Изумруд&quot; Знак;H2 Знак;Заголовок 2 Знак Знак Знак Знак Знак Знак Знак Знак Знак Знак Знак Знак Знак;Заголовок раздела Знак;Заголовок для  раздела Знак"/>
    <w:link w:val="2MajorH22"/>
    <w:rPr>
      <w:sz w:val="28"/>
    </w:rPr>
  </w:style>
  <w:style w:type="character" w:customStyle="1" w:styleId="afb">
    <w:name w:val="Основной текст с отступом Знак"/>
    <w:link w:val="afa"/>
    <w:rPr>
      <w:sz w:val="28"/>
    </w:rPr>
  </w:style>
  <w:style w:type="character" w:customStyle="1" w:styleId="ac">
    <w:name w:val="Верхний колонтитул Знак"/>
    <w:link w:val="ab"/>
    <w:rPr>
      <w:rFonts w:ascii="Arial" w:hAnsi="Arial"/>
      <w:sz w:val="24"/>
    </w:rPr>
  </w:style>
  <w:style w:type="character" w:customStyle="1" w:styleId="ae">
    <w:name w:val="Нижний колонтитул Знак"/>
    <w:link w:val="ad"/>
    <w:rPr>
      <w:rFonts w:ascii="Arial" w:hAnsi="Arial"/>
      <w:sz w:val="24"/>
    </w:rPr>
  </w:style>
  <w:style w:type="character" w:customStyle="1" w:styleId="afd">
    <w:name w:val="Текст выноски Знак"/>
    <w:link w:val="afc"/>
    <w:semiHidden/>
    <w:rPr>
      <w:rFonts w:ascii="Tahoma" w:hAnsi="Tahoma"/>
      <w:sz w:val="16"/>
      <w:szCs w:val="16"/>
    </w:rPr>
  </w:style>
  <w:style w:type="numbering" w:customStyle="1" w:styleId="15">
    <w:name w:val="Нет списка1"/>
    <w:next w:val="a2"/>
    <w:semiHidden/>
  </w:style>
  <w:style w:type="table" w:customStyle="1" w:styleId="16">
    <w:name w:val="Сетка таблицы1"/>
    <w:basedOn w:val="a1"/>
    <w:next w:val="af0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аголовок оглавления1"/>
    <w:basedOn w:val="1MainheadingH11chHead1"/>
    <w:next w:val="a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1">
    <w:name w:val="Оглавление 11"/>
    <w:basedOn w:val="a"/>
    <w:next w:val="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1">
    <w:name w:val="Оглавление 21"/>
    <w:basedOn w:val="a"/>
    <w:next w:val="a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Гиперссылка1"/>
    <w:rPr>
      <w:color w:val="0000FF"/>
      <w:u w:val="single"/>
    </w:rPr>
  </w:style>
  <w:style w:type="table" w:customStyle="1" w:styleId="26">
    <w:name w:val="Сетка таблицы2"/>
    <w:basedOn w:val="a1"/>
    <w:next w:val="af0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semiHidden/>
  </w:style>
  <w:style w:type="table" w:customStyle="1" w:styleId="43">
    <w:name w:val="Сетка таблицы4"/>
    <w:basedOn w:val="a1"/>
    <w:next w:val="af0"/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MainheadingH11chHead1"/>
    <w:next w:val="2MajorH22"/>
    <w:pPr>
      <w:spacing w:after="360" w:line="360" w:lineRule="auto"/>
    </w:pPr>
    <w:rPr>
      <w:b w:val="0"/>
      <w:spacing w:val="20"/>
      <w:sz w:val="32"/>
      <w:szCs w:val="32"/>
    </w:rPr>
  </w:style>
  <w:style w:type="character" w:customStyle="1" w:styleId="a8">
    <w:name w:val="Название Знак"/>
    <w:link w:val="a6"/>
    <w:rPr>
      <w:b/>
      <w:sz w:val="22"/>
      <w:u w:val="single"/>
      <w:lang w:eastAsia="ar-SA"/>
    </w:rPr>
  </w:style>
  <w:style w:type="paragraph" w:styleId="aff9">
    <w:name w:val="Normal (Web)"/>
    <w:basedOn w:val="a"/>
    <w:rPr>
      <w:rFonts w:ascii="Times New Roman" w:hAnsi="Times New Roman"/>
      <w:szCs w:val="24"/>
      <w:lang w:eastAsia="ar-SA"/>
    </w:rPr>
  </w:style>
  <w:style w:type="paragraph" w:customStyle="1" w:styleId="19">
    <w:name w:val="Подзаголовок1"/>
    <w:basedOn w:val="a"/>
    <w:next w:val="a"/>
    <w:link w:val="affa"/>
    <w:pPr>
      <w:numPr>
        <w:ilvl w:val="1"/>
      </w:numPr>
    </w:pPr>
    <w:rPr>
      <w:rFonts w:ascii="Cambria" w:hAnsi="Cambria"/>
      <w:i/>
      <w:iCs/>
      <w:color w:val="4F81BD"/>
      <w:spacing w:val="15"/>
      <w:szCs w:val="24"/>
      <w:lang w:val="en-US" w:eastAsia="en-US"/>
    </w:rPr>
  </w:style>
  <w:style w:type="character" w:customStyle="1" w:styleId="affa">
    <w:name w:val="Подзаголовок Знак"/>
    <w:link w:val="19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112">
    <w:name w:val="Сетка таблицы11"/>
    <w:basedOn w:val="a1"/>
    <w:next w:val="af0"/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Body Text 2"/>
    <w:basedOn w:val="a"/>
    <w:link w:val="29"/>
    <w:pPr>
      <w:ind w:firstLine="567"/>
      <w:jc w:val="both"/>
    </w:pPr>
    <w:rPr>
      <w:rFonts w:ascii="Times New Roman" w:hAnsi="Times New Roman"/>
      <w:szCs w:val="24"/>
      <w:lang w:val="en-US" w:eastAsia="en-US"/>
    </w:rPr>
  </w:style>
  <w:style w:type="character" w:customStyle="1" w:styleId="29">
    <w:name w:val="Основной текст 2 Знак"/>
    <w:link w:val="28"/>
    <w:rPr>
      <w:sz w:val="24"/>
      <w:szCs w:val="24"/>
    </w:rPr>
  </w:style>
  <w:style w:type="character" w:customStyle="1" w:styleId="st">
    <w:name w:val="st"/>
  </w:style>
  <w:style w:type="character" w:styleId="affb">
    <w:name w:val="Emphasis"/>
    <w:rPr>
      <w:i/>
      <w:iCs/>
    </w:rPr>
  </w:style>
  <w:style w:type="table" w:customStyle="1" w:styleId="120">
    <w:name w:val="Сетка таблицы12"/>
    <w:basedOn w:val="a1"/>
    <w:next w:val="af0"/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semiHidden/>
  </w:style>
  <w:style w:type="table" w:customStyle="1" w:styleId="53">
    <w:name w:val="Сетка таблицы5"/>
    <w:basedOn w:val="a1"/>
    <w:next w:val="af0"/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0"/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</w:style>
  <w:style w:type="character" w:customStyle="1" w:styleId="11">
    <w:name w:val="Подзаголовок Знак1"/>
    <w:link w:val="a7"/>
    <w:rPr>
      <w:rFonts w:ascii="Cambria" w:eastAsia="Times New Roman" w:hAnsi="Cambria"/>
      <w:sz w:val="24"/>
      <w:szCs w:val="24"/>
    </w:rPr>
  </w:style>
  <w:style w:type="numbering" w:customStyle="1" w:styleId="44">
    <w:name w:val="Нет списка4"/>
    <w:next w:val="a2"/>
    <w:semiHidden/>
  </w:style>
  <w:style w:type="table" w:customStyle="1" w:styleId="62">
    <w:name w:val="Сетка таблицы6"/>
    <w:basedOn w:val="a1"/>
    <w:next w:val="af0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нак Знак1"/>
    <w:basedOn w:val="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-15">
    <w:name w:val="Т-1;5"/>
    <w:basedOn w:val="a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numbering" w:customStyle="1" w:styleId="54">
    <w:name w:val="Нет списка5"/>
    <w:next w:val="a2"/>
    <w:semiHidden/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pPr>
      <w:keepNext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pPr>
      <w:ind w:left="720"/>
      <w:contextualSpacing/>
    </w:pPr>
    <w:rPr>
      <w:lang w:val="en-US"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7"/>
    <w:link w:val="a8"/>
    <w:pPr>
      <w:jc w:val="center"/>
    </w:pPr>
    <w:rPr>
      <w:rFonts w:ascii="Times New Roman" w:hAnsi="Times New Roman"/>
      <w:b/>
      <w:sz w:val="22"/>
      <w:u w:val="single"/>
      <w:lang w:val="en-US" w:eastAsia="ar-SA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11"/>
    <w:pPr>
      <w:spacing w:after="60"/>
      <w:jc w:val="center"/>
      <w:outlineLvl w:val="1"/>
    </w:pPr>
    <w:rPr>
      <w:rFonts w:ascii="Cambria" w:hAnsi="Cambria"/>
      <w:szCs w:val="24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semiHidden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MainheadingH11chHead1">
    <w:name w:val="Заголовок 1;Main heading;H1;Заголов;1;ch;Глава;(раздел);Раздел Договора;&quot;Алмаз&quot;;Head 1;Заголовок главы"/>
    <w:basedOn w:val="a"/>
    <w:next w:val="a"/>
    <w:link w:val="1MainheadingH11chHead10"/>
    <w:pPr>
      <w:keepNext/>
      <w:outlineLvl w:val="0"/>
    </w:pPr>
    <w:rPr>
      <w:rFonts w:ascii="Times New Roman" w:hAnsi="Times New Roman"/>
      <w:b/>
      <w:sz w:val="28"/>
      <w:lang w:val="en-US" w:eastAsia="en-US"/>
    </w:rPr>
  </w:style>
  <w:style w:type="paragraph" w:customStyle="1" w:styleId="2MajorH22">
    <w:name w:val="Заголовок 2;Major;&quot;Изумруд&quot;;H2;Заголовок 2 Знак Знак Знак Знак Знак Знак Знак Знак Знак Знак Знак Знак;Заголовок раздела;Заголовок для  раздела"/>
    <w:basedOn w:val="a"/>
    <w:next w:val="a"/>
    <w:link w:val="2MajorH220"/>
    <w:pPr>
      <w:keepNext/>
      <w:ind w:firstLine="720"/>
      <w:jc w:val="center"/>
      <w:outlineLvl w:val="1"/>
    </w:pPr>
    <w:rPr>
      <w:rFonts w:ascii="Times New Roman" w:hAnsi="Times New Roman"/>
      <w:sz w:val="28"/>
      <w:lang w:val="en-US" w:eastAsia="en-US"/>
    </w:rPr>
  </w:style>
  <w:style w:type="paragraph" w:styleId="afa">
    <w:name w:val="Body Text Indent"/>
    <w:basedOn w:val="a"/>
    <w:link w:val="afb"/>
    <w:pPr>
      <w:ind w:firstLine="720"/>
      <w:jc w:val="both"/>
    </w:pPr>
    <w:rPr>
      <w:rFonts w:ascii="Times New Roman" w:hAnsi="Times New Roman"/>
      <w:sz w:val="28"/>
      <w:lang w:val="en-US" w:eastAsia="en-US"/>
    </w:rPr>
  </w:style>
  <w:style w:type="paragraph" w:styleId="24">
    <w:name w:val="Body Text Indent 2"/>
    <w:basedOn w:val="a"/>
    <w:link w:val="25"/>
    <w:pPr>
      <w:ind w:firstLine="720"/>
    </w:pPr>
    <w:rPr>
      <w:rFonts w:ascii="Times New Roman" w:hAnsi="Times New Roman"/>
      <w:sz w:val="28"/>
      <w:lang w:val="en-US" w:eastAsia="en-US"/>
    </w:rPr>
  </w:style>
  <w:style w:type="paragraph" w:styleId="afc">
    <w:name w:val="Balloon Text"/>
    <w:basedOn w:val="a"/>
    <w:link w:val="afd"/>
    <w:semiHidden/>
    <w:rPr>
      <w:rFonts w:ascii="Tahoma" w:hAnsi="Tahoma"/>
      <w:sz w:val="16"/>
      <w:szCs w:val="16"/>
      <w:lang w:val="en-US" w:eastAsia="en-US"/>
    </w:rPr>
  </w:style>
  <w:style w:type="character" w:styleId="afe">
    <w:name w:val="page number"/>
    <w:basedOn w:val="a0"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</w:rPr>
  </w:style>
  <w:style w:type="character" w:customStyle="1" w:styleId="aff">
    <w:name w:val="Основной текст_"/>
    <w:link w:val="13"/>
    <w:rPr>
      <w:spacing w:val="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f"/>
    <w:pPr>
      <w:shd w:val="clear" w:color="auto" w:fill="FFFFFF"/>
      <w:spacing w:line="0" w:lineRule="atLeast"/>
      <w:jc w:val="both"/>
    </w:pPr>
    <w:rPr>
      <w:rFonts w:ascii="Times New Roman" w:hAnsi="Times New Roman"/>
      <w:spacing w:val="7"/>
      <w:sz w:val="16"/>
      <w:szCs w:val="16"/>
      <w:lang w:val="en-US" w:eastAsia="en-US"/>
    </w:rPr>
  </w:style>
  <w:style w:type="paragraph" w:customStyle="1" w:styleId="14">
    <w:name w:val="Основной шрифт абзаца1 Знак"/>
    <w:basedOn w:val="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5">
    <w:name w:val="Основной текст с отступом 2 Знак"/>
    <w:link w:val="24"/>
    <w:rPr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/>
      <w:b/>
      <w:bCs/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aff0">
    <w:name w:val="Текст сноски;Знак"/>
    <w:basedOn w:val="a"/>
    <w:link w:val="aff1"/>
    <w:rPr>
      <w:rFonts w:ascii="Times New Roman" w:hAnsi="Times New Roman"/>
      <w:sz w:val="20"/>
    </w:rPr>
  </w:style>
  <w:style w:type="character" w:customStyle="1" w:styleId="aff1">
    <w:name w:val="Текст сноски Знак;Знак Знак"/>
    <w:basedOn w:val="a0"/>
    <w:link w:val="aff0"/>
  </w:style>
  <w:style w:type="paragraph" w:customStyle="1" w:styleId="bt">
    <w:name w:val="Основной текст;Основной текст Знак Знак;bt"/>
    <w:basedOn w:val="a"/>
    <w:link w:val="1bt"/>
    <w:pPr>
      <w:spacing w:after="120"/>
    </w:pPr>
    <w:rPr>
      <w:lang w:val="en-US" w:eastAsia="en-US"/>
    </w:rPr>
  </w:style>
  <w:style w:type="character" w:customStyle="1" w:styleId="1bt">
    <w:name w:val="Основной текст Знак;Основной текст1 Знак;Основной текст Знак Знак Знак;bt Знак"/>
    <w:link w:val="bt"/>
    <w:rPr>
      <w:rFonts w:ascii="Arial" w:hAnsi="Arial"/>
      <w:sz w:val="24"/>
    </w:rPr>
  </w:style>
  <w:style w:type="paragraph" w:customStyle="1" w:styleId="aff2">
    <w:name w:val="Мой стиль"/>
    <w:basedOn w:val="a"/>
    <w:pPr>
      <w:spacing w:after="120" w:line="288" w:lineRule="auto"/>
      <w:ind w:left="2268"/>
      <w:jc w:val="both"/>
    </w:pPr>
    <w:rPr>
      <w:rFonts w:ascii="Georgia" w:hAnsi="Georgia"/>
      <w:sz w:val="22"/>
      <w:lang w:eastAsia="ar-SA"/>
    </w:rPr>
  </w:style>
  <w:style w:type="character" w:styleId="aff3">
    <w:name w:val="Strong"/>
    <w:rPr>
      <w:b/>
    </w:rPr>
  </w:style>
  <w:style w:type="character" w:customStyle="1" w:styleId="a4">
    <w:name w:val="Абзац списка Знак"/>
    <w:link w:val="a3"/>
    <w:rPr>
      <w:rFonts w:ascii="Arial" w:hAnsi="Arial"/>
      <w:sz w:val="24"/>
    </w:rPr>
  </w:style>
  <w:style w:type="character" w:styleId="aff4">
    <w:name w:val="annotation reference"/>
    <w:semiHidden/>
    <w:rPr>
      <w:sz w:val="16"/>
      <w:szCs w:val="16"/>
    </w:rPr>
  </w:style>
  <w:style w:type="paragraph" w:styleId="aff5">
    <w:name w:val="annotation text"/>
    <w:basedOn w:val="a"/>
    <w:link w:val="aff6"/>
    <w:semiHidden/>
    <w:rPr>
      <w:sz w:val="20"/>
      <w:lang w:val="en-US" w:eastAsia="en-US"/>
    </w:rPr>
  </w:style>
  <w:style w:type="character" w:customStyle="1" w:styleId="aff6">
    <w:name w:val="Текст примечания Знак"/>
    <w:link w:val="aff5"/>
    <w:semiHidden/>
    <w:rPr>
      <w:rFonts w:ascii="Arial" w:hAnsi="Arial"/>
    </w:rPr>
  </w:style>
  <w:style w:type="paragraph" w:styleId="aff7">
    <w:name w:val="annotation subject"/>
    <w:basedOn w:val="aff5"/>
    <w:next w:val="aff5"/>
    <w:link w:val="aff8"/>
    <w:semiHidden/>
    <w:rPr>
      <w:b/>
      <w:bCs/>
    </w:rPr>
  </w:style>
  <w:style w:type="character" w:customStyle="1" w:styleId="aff8">
    <w:name w:val="Тема примечания Знак"/>
    <w:link w:val="aff7"/>
    <w:semiHidden/>
    <w:rPr>
      <w:rFonts w:ascii="Arial" w:hAnsi="Arial"/>
      <w:b/>
      <w:bCs/>
    </w:rPr>
  </w:style>
  <w:style w:type="character" w:customStyle="1" w:styleId="1MainheadingH11chHead10">
    <w:name w:val="Заголовок 1 Знак;Main heading Знак;H1 Знак;Заголов Знак;1 Знак;ch Знак;Глава Знак;(раздел) Знак;Раздел Договора Знак;&quot;Алмаз&quot; Знак;Head 1 Знак;Заголовок главы Знак"/>
    <w:link w:val="1MainheadingH11chHead1"/>
    <w:rPr>
      <w:b/>
      <w:sz w:val="28"/>
    </w:rPr>
  </w:style>
  <w:style w:type="character" w:customStyle="1" w:styleId="2MajorH220">
    <w:name w:val="Заголовок 2 Знак;Major Знак;&quot;Изумруд&quot; Знак;H2 Знак;Заголовок 2 Знак Знак Знак Знак Знак Знак Знак Знак Знак Знак Знак Знак Знак;Заголовок раздела Знак;Заголовок для  раздела Знак"/>
    <w:link w:val="2MajorH22"/>
    <w:rPr>
      <w:sz w:val="28"/>
    </w:rPr>
  </w:style>
  <w:style w:type="character" w:customStyle="1" w:styleId="afb">
    <w:name w:val="Основной текст с отступом Знак"/>
    <w:link w:val="afa"/>
    <w:rPr>
      <w:sz w:val="28"/>
    </w:rPr>
  </w:style>
  <w:style w:type="character" w:customStyle="1" w:styleId="ac">
    <w:name w:val="Верхний колонтитул Знак"/>
    <w:link w:val="ab"/>
    <w:rPr>
      <w:rFonts w:ascii="Arial" w:hAnsi="Arial"/>
      <w:sz w:val="24"/>
    </w:rPr>
  </w:style>
  <w:style w:type="character" w:customStyle="1" w:styleId="ae">
    <w:name w:val="Нижний колонтитул Знак"/>
    <w:link w:val="ad"/>
    <w:rPr>
      <w:rFonts w:ascii="Arial" w:hAnsi="Arial"/>
      <w:sz w:val="24"/>
    </w:rPr>
  </w:style>
  <w:style w:type="character" w:customStyle="1" w:styleId="afd">
    <w:name w:val="Текст выноски Знак"/>
    <w:link w:val="afc"/>
    <w:semiHidden/>
    <w:rPr>
      <w:rFonts w:ascii="Tahoma" w:hAnsi="Tahoma"/>
      <w:sz w:val="16"/>
      <w:szCs w:val="16"/>
    </w:rPr>
  </w:style>
  <w:style w:type="numbering" w:customStyle="1" w:styleId="15">
    <w:name w:val="Нет списка1"/>
    <w:next w:val="a2"/>
    <w:semiHidden/>
  </w:style>
  <w:style w:type="table" w:customStyle="1" w:styleId="16">
    <w:name w:val="Сетка таблицы1"/>
    <w:basedOn w:val="a1"/>
    <w:next w:val="af0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аголовок оглавления1"/>
    <w:basedOn w:val="1MainheadingH11chHead1"/>
    <w:next w:val="a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1">
    <w:name w:val="Оглавление 11"/>
    <w:basedOn w:val="a"/>
    <w:next w:val="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1">
    <w:name w:val="Оглавление 21"/>
    <w:basedOn w:val="a"/>
    <w:next w:val="a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Гиперссылка1"/>
    <w:rPr>
      <w:color w:val="0000FF"/>
      <w:u w:val="single"/>
    </w:rPr>
  </w:style>
  <w:style w:type="table" w:customStyle="1" w:styleId="26">
    <w:name w:val="Сетка таблицы2"/>
    <w:basedOn w:val="a1"/>
    <w:next w:val="af0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semiHidden/>
  </w:style>
  <w:style w:type="table" w:customStyle="1" w:styleId="43">
    <w:name w:val="Сетка таблицы4"/>
    <w:basedOn w:val="a1"/>
    <w:next w:val="af0"/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MainheadingH11chHead1"/>
    <w:next w:val="2MajorH22"/>
    <w:pPr>
      <w:spacing w:after="360" w:line="360" w:lineRule="auto"/>
    </w:pPr>
    <w:rPr>
      <w:b w:val="0"/>
      <w:spacing w:val="20"/>
      <w:sz w:val="32"/>
      <w:szCs w:val="32"/>
    </w:rPr>
  </w:style>
  <w:style w:type="character" w:customStyle="1" w:styleId="a8">
    <w:name w:val="Название Знак"/>
    <w:link w:val="a6"/>
    <w:rPr>
      <w:b/>
      <w:sz w:val="22"/>
      <w:u w:val="single"/>
      <w:lang w:eastAsia="ar-SA"/>
    </w:rPr>
  </w:style>
  <w:style w:type="paragraph" w:styleId="aff9">
    <w:name w:val="Normal (Web)"/>
    <w:basedOn w:val="a"/>
    <w:rPr>
      <w:rFonts w:ascii="Times New Roman" w:hAnsi="Times New Roman"/>
      <w:szCs w:val="24"/>
      <w:lang w:eastAsia="ar-SA"/>
    </w:rPr>
  </w:style>
  <w:style w:type="paragraph" w:customStyle="1" w:styleId="19">
    <w:name w:val="Подзаголовок1"/>
    <w:basedOn w:val="a"/>
    <w:next w:val="a"/>
    <w:link w:val="affa"/>
    <w:pPr>
      <w:numPr>
        <w:ilvl w:val="1"/>
      </w:numPr>
    </w:pPr>
    <w:rPr>
      <w:rFonts w:ascii="Cambria" w:hAnsi="Cambria"/>
      <w:i/>
      <w:iCs/>
      <w:color w:val="4F81BD"/>
      <w:spacing w:val="15"/>
      <w:szCs w:val="24"/>
      <w:lang w:val="en-US" w:eastAsia="en-US"/>
    </w:rPr>
  </w:style>
  <w:style w:type="character" w:customStyle="1" w:styleId="affa">
    <w:name w:val="Подзаголовок Знак"/>
    <w:link w:val="19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112">
    <w:name w:val="Сетка таблицы11"/>
    <w:basedOn w:val="a1"/>
    <w:next w:val="af0"/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Body Text 2"/>
    <w:basedOn w:val="a"/>
    <w:link w:val="29"/>
    <w:pPr>
      <w:ind w:firstLine="567"/>
      <w:jc w:val="both"/>
    </w:pPr>
    <w:rPr>
      <w:rFonts w:ascii="Times New Roman" w:hAnsi="Times New Roman"/>
      <w:szCs w:val="24"/>
      <w:lang w:val="en-US" w:eastAsia="en-US"/>
    </w:rPr>
  </w:style>
  <w:style w:type="character" w:customStyle="1" w:styleId="29">
    <w:name w:val="Основной текст 2 Знак"/>
    <w:link w:val="28"/>
    <w:rPr>
      <w:sz w:val="24"/>
      <w:szCs w:val="24"/>
    </w:rPr>
  </w:style>
  <w:style w:type="character" w:customStyle="1" w:styleId="st">
    <w:name w:val="st"/>
  </w:style>
  <w:style w:type="character" w:styleId="affb">
    <w:name w:val="Emphasis"/>
    <w:rPr>
      <w:i/>
      <w:iCs/>
    </w:rPr>
  </w:style>
  <w:style w:type="table" w:customStyle="1" w:styleId="120">
    <w:name w:val="Сетка таблицы12"/>
    <w:basedOn w:val="a1"/>
    <w:next w:val="af0"/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semiHidden/>
  </w:style>
  <w:style w:type="table" w:customStyle="1" w:styleId="53">
    <w:name w:val="Сетка таблицы5"/>
    <w:basedOn w:val="a1"/>
    <w:next w:val="af0"/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0"/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</w:style>
  <w:style w:type="character" w:customStyle="1" w:styleId="11">
    <w:name w:val="Подзаголовок Знак1"/>
    <w:link w:val="a7"/>
    <w:rPr>
      <w:rFonts w:ascii="Cambria" w:eastAsia="Times New Roman" w:hAnsi="Cambria"/>
      <w:sz w:val="24"/>
      <w:szCs w:val="24"/>
    </w:rPr>
  </w:style>
  <w:style w:type="numbering" w:customStyle="1" w:styleId="44">
    <w:name w:val="Нет списка4"/>
    <w:next w:val="a2"/>
    <w:semiHidden/>
  </w:style>
  <w:style w:type="table" w:customStyle="1" w:styleId="62">
    <w:name w:val="Сетка таблицы6"/>
    <w:basedOn w:val="a1"/>
    <w:next w:val="af0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нак Знак1"/>
    <w:basedOn w:val="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-15">
    <w:name w:val="Т-1;5"/>
    <w:basedOn w:val="a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numbering" w:customStyle="1" w:styleId="54">
    <w:name w:val="Нет списка5"/>
    <w:next w:val="a2"/>
    <w:semiHidden/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2024-11-15T14:52:00Z</cp:lastPrinted>
  <dcterms:created xsi:type="dcterms:W3CDTF">2024-11-15T14:54:00Z</dcterms:created>
  <dcterms:modified xsi:type="dcterms:W3CDTF">2024-11-15T14:54:00Z</dcterms:modified>
</cp:coreProperties>
</file>