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FC4A" w14:textId="77777777" w:rsidR="00A04E6C" w:rsidRPr="00A04E6C" w:rsidRDefault="00A04E6C" w:rsidP="00A04E6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7D6158E7" w14:textId="77777777" w:rsidR="00A04E6C" w:rsidRPr="00A04E6C" w:rsidRDefault="00A04E6C" w:rsidP="00A04E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E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79E57" wp14:editId="4F72396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94B3" w14:textId="77777777" w:rsidR="00A04E6C" w:rsidRPr="00A04E6C" w:rsidRDefault="00A04E6C" w:rsidP="00A04E6C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4E6C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4015765" w14:textId="77777777" w:rsidR="00A04E6C" w:rsidRPr="00A04E6C" w:rsidRDefault="00A04E6C" w:rsidP="00A04E6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04E6C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4282724B" w14:textId="77777777" w:rsidR="00A04E6C" w:rsidRPr="00A04E6C" w:rsidRDefault="00A04E6C" w:rsidP="00A04E6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04E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04E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21676E5B" w14:textId="77777777" w:rsidR="00A04E6C" w:rsidRPr="00A04E6C" w:rsidRDefault="00A04E6C" w:rsidP="00A0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15B00" w14:textId="04FDF9C1" w:rsidR="00A04E6C" w:rsidRPr="00A04E6C" w:rsidRDefault="00A04E6C" w:rsidP="00A04E6C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Pr="00A0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Pr="00A0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0CBC7C" w14:textId="77777777" w:rsidR="00A04E6C" w:rsidRPr="00A04E6C" w:rsidRDefault="00A04E6C" w:rsidP="00A04E6C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E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04E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000667AF" w14:textId="77777777" w:rsidR="00D6273E" w:rsidRPr="00A04E6C" w:rsidRDefault="00D6273E" w:rsidP="00D6273E">
      <w:pPr>
        <w:pStyle w:val="2"/>
        <w:shd w:val="clear" w:color="auto" w:fill="FFFFFF"/>
        <w:spacing w:before="0" w:line="240" w:lineRule="auto"/>
        <w:ind w:right="5101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10C447B8" w14:textId="66B6574E" w:rsidR="00D6273E" w:rsidRPr="005A268F" w:rsidRDefault="00D6273E" w:rsidP="00D6273E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i/>
          <w:color w:val="FF0000"/>
          <w:szCs w:val="28"/>
        </w:rPr>
      </w:pPr>
      <w:r w:rsidRPr="005A268F"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</w:t>
      </w:r>
      <w:r w:rsidR="005A268F" w:rsidRPr="005A268F">
        <w:rPr>
          <w:rFonts w:ascii="Times New Roman" w:hAnsi="Times New Roman"/>
          <w:bCs/>
          <w:color w:val="auto"/>
          <w:sz w:val="28"/>
          <w:szCs w:val="28"/>
        </w:rPr>
        <w:t>Дорожная сеть и транспортное обслуживание</w:t>
      </w:r>
      <w:r w:rsidR="00C70FDF">
        <w:rPr>
          <w:rFonts w:ascii="Times New Roman" w:hAnsi="Times New Roman"/>
          <w:bCs/>
          <w:color w:val="auto"/>
          <w:sz w:val="28"/>
          <w:szCs w:val="28"/>
        </w:rPr>
        <w:t xml:space="preserve"> Нюксенского муниципального округа </w:t>
      </w:r>
    </w:p>
    <w:p w14:paraId="13236615" w14:textId="77777777" w:rsidR="005A268F" w:rsidRPr="00A04E6C" w:rsidRDefault="005A268F" w:rsidP="00A04E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FBC2992" w14:textId="500FE48E" w:rsidR="00D6273E" w:rsidRDefault="00D6273E" w:rsidP="00D627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68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5A2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A268F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</w:t>
      </w:r>
      <w:r w:rsidRPr="005A268F">
        <w:rPr>
          <w:rFonts w:ascii="Times New Roman" w:hAnsi="Times New Roman"/>
          <w:sz w:val="28"/>
          <w:szCs w:val="28"/>
        </w:rPr>
        <w:t>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</w:t>
      </w:r>
      <w:proofErr w:type="gramEnd"/>
      <w:r w:rsidRPr="005A268F">
        <w:rPr>
          <w:rFonts w:ascii="Times New Roman" w:hAnsi="Times New Roman"/>
          <w:sz w:val="28"/>
          <w:szCs w:val="28"/>
        </w:rPr>
        <w:t xml:space="preserve"> № 216 </w:t>
      </w:r>
      <w:r w:rsidRPr="005A268F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Нюксенского муниципального округа», руководствуясь </w:t>
      </w:r>
      <w:hyperlink r:id="rId11" w:history="1">
        <w:r w:rsidRPr="005A2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A268F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округа,</w:t>
      </w:r>
    </w:p>
    <w:p w14:paraId="7093B00F" w14:textId="77777777" w:rsidR="00D6273E" w:rsidRPr="005A268F" w:rsidRDefault="00D6273E" w:rsidP="00D6273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68F">
        <w:rPr>
          <w:rFonts w:ascii="Times New Roman" w:hAnsi="Times New Roman"/>
          <w:sz w:val="28"/>
          <w:szCs w:val="28"/>
        </w:rPr>
        <w:t>ПОСТАНОВЛЯЮ:</w:t>
      </w:r>
    </w:p>
    <w:p w14:paraId="6CD6308C" w14:textId="590FD28B" w:rsidR="00D6273E" w:rsidRPr="005A268F" w:rsidRDefault="00D6273E" w:rsidP="00D6273E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A268F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муниципальную </w:t>
      </w:r>
      <w:hyperlink r:id="rId12" w:anchor="P41" w:history="1">
        <w:r w:rsidRPr="005A2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5A268F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 муниципального округа </w:t>
      </w:r>
      <w:r w:rsidR="005A268F" w:rsidRPr="005A268F">
        <w:rPr>
          <w:rFonts w:ascii="Times New Roman" w:hAnsi="Times New Roman"/>
          <w:bCs/>
          <w:color w:val="auto"/>
          <w:sz w:val="28"/>
          <w:szCs w:val="28"/>
        </w:rPr>
        <w:t>«Дорожная сеть и транспортное обслуживание</w:t>
      </w:r>
      <w:r w:rsidR="00C70FDF">
        <w:rPr>
          <w:rFonts w:ascii="Times New Roman" w:hAnsi="Times New Roman"/>
          <w:bCs/>
          <w:color w:val="auto"/>
          <w:sz w:val="28"/>
          <w:szCs w:val="28"/>
        </w:rPr>
        <w:t xml:space="preserve"> Нюксенского муниципального округа </w:t>
      </w:r>
      <w:r w:rsidR="005A268F" w:rsidRPr="005A268F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D4605A" w:rsidRPr="005A268F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(прилагается)</w:t>
      </w:r>
      <w:r w:rsidRPr="005A268F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01169DC" w14:textId="77777777" w:rsidR="00D6273E" w:rsidRPr="005A268F" w:rsidRDefault="00D6273E" w:rsidP="00D6273E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A268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01 января 2025 года </w:t>
      </w:r>
      <w:r w:rsidRPr="005A268F"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начиная с 2025 года.</w:t>
      </w:r>
    </w:p>
    <w:p w14:paraId="671718A0" w14:textId="2CD67677" w:rsidR="00D6273E" w:rsidRPr="005A268F" w:rsidRDefault="00D6273E" w:rsidP="00D627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6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405C99" w:rsidRPr="005A268F">
        <w:rPr>
          <w:rFonts w:ascii="Times New Roman" w:hAnsi="Times New Roman" w:cs="Times New Roman"/>
          <w:sz w:val="28"/>
          <w:szCs w:val="28"/>
        </w:rPr>
        <w:t xml:space="preserve">на начальника </w:t>
      </w:r>
      <w:r w:rsidR="005A268F">
        <w:rPr>
          <w:rFonts w:ascii="Times New Roman" w:hAnsi="Times New Roman" w:cs="Times New Roman"/>
          <w:sz w:val="28"/>
          <w:szCs w:val="28"/>
        </w:rPr>
        <w:t>управления народнохозяйственного комплекса</w:t>
      </w:r>
      <w:r w:rsidR="00405C99" w:rsidRPr="005A268F">
        <w:rPr>
          <w:rFonts w:ascii="Times New Roman" w:hAnsi="Times New Roman" w:cs="Times New Roman"/>
          <w:sz w:val="28"/>
          <w:szCs w:val="28"/>
        </w:rPr>
        <w:t>, заместителя главы округа.</w:t>
      </w:r>
    </w:p>
    <w:p w14:paraId="7C18AE21" w14:textId="77777777" w:rsidR="00D6273E" w:rsidRPr="005A268F" w:rsidRDefault="00D6273E" w:rsidP="00D6273E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68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9DD196E" w14:textId="77777777" w:rsidR="00D6273E" w:rsidRPr="005A268F" w:rsidRDefault="00D6273E" w:rsidP="00D6273E">
      <w:pPr>
        <w:rPr>
          <w:sz w:val="28"/>
          <w:szCs w:val="28"/>
        </w:rPr>
      </w:pPr>
    </w:p>
    <w:p w14:paraId="07F68616" w14:textId="28F5B8C6" w:rsidR="00A04E6C" w:rsidRDefault="00A04E6C" w:rsidP="00A04E6C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Глава </w:t>
      </w:r>
      <w:r w:rsidR="00D6273E" w:rsidRPr="005A268F">
        <w:rPr>
          <w:rFonts w:eastAsiaTheme="minorHAnsi"/>
          <w:color w:val="000000"/>
          <w:sz w:val="28"/>
          <w:szCs w:val="28"/>
        </w:rPr>
        <w:t xml:space="preserve">Нюксенского </w:t>
      </w:r>
    </w:p>
    <w:p w14:paraId="4AF170D5" w14:textId="2F0E4BEA" w:rsidR="005A268F" w:rsidRPr="00A04E6C" w:rsidRDefault="00D6273E" w:rsidP="00A04E6C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 w:rsidRPr="005A268F">
        <w:rPr>
          <w:rFonts w:eastAsiaTheme="minorHAnsi"/>
          <w:color w:val="000000"/>
          <w:sz w:val="28"/>
          <w:szCs w:val="28"/>
        </w:rPr>
        <w:t xml:space="preserve">муниципального округа             </w:t>
      </w:r>
      <w:r w:rsidR="00A04E6C">
        <w:rPr>
          <w:rFonts w:eastAsiaTheme="minorHAnsi"/>
          <w:color w:val="000000"/>
          <w:sz w:val="28"/>
          <w:szCs w:val="28"/>
        </w:rPr>
        <w:t xml:space="preserve">                                    </w:t>
      </w:r>
      <w:r w:rsidRPr="005A268F">
        <w:rPr>
          <w:rFonts w:eastAsiaTheme="minorHAnsi"/>
          <w:color w:val="000000"/>
          <w:sz w:val="28"/>
          <w:szCs w:val="28"/>
        </w:rPr>
        <w:t xml:space="preserve">           </w:t>
      </w:r>
      <w:r w:rsidR="00A04E6C">
        <w:rPr>
          <w:rFonts w:eastAsiaTheme="minorHAnsi"/>
          <w:color w:val="000000"/>
          <w:sz w:val="28"/>
          <w:szCs w:val="28"/>
        </w:rPr>
        <w:t xml:space="preserve">               </w:t>
      </w:r>
      <w:r w:rsidR="00755F5A">
        <w:rPr>
          <w:rFonts w:eastAsiaTheme="minorHAnsi"/>
          <w:color w:val="000000"/>
          <w:sz w:val="28"/>
          <w:szCs w:val="28"/>
        </w:rPr>
        <w:t>Ю.П. Шевцова</w:t>
      </w:r>
    </w:p>
    <w:p w14:paraId="4A081249" w14:textId="77777777" w:rsidR="005A268F" w:rsidRDefault="005A268F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0A2FA901" w14:textId="27FFC20B" w:rsidR="00C57C32" w:rsidRDefault="00A04E6C" w:rsidP="00A04E6C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4560A752" w14:textId="19C3DDE4" w:rsidR="00A04E6C" w:rsidRDefault="00A04E6C" w:rsidP="00A04E6C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14:paraId="0A2428A8" w14:textId="59335A37" w:rsidR="00A04E6C" w:rsidRDefault="00A04E6C" w:rsidP="00A04E6C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</w:t>
      </w:r>
    </w:p>
    <w:p w14:paraId="4BB7EC05" w14:textId="229774D8" w:rsidR="00A04E6C" w:rsidRDefault="00A04E6C" w:rsidP="00A04E6C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Нюксенского муниципального округа</w:t>
      </w:r>
    </w:p>
    <w:p w14:paraId="4322A16C" w14:textId="0E9AA8E0" w:rsidR="00A04E6C" w:rsidRPr="005A268F" w:rsidRDefault="00A04E6C" w:rsidP="00A04E6C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31.10.2024 № 378</w:t>
      </w:r>
    </w:p>
    <w:p w14:paraId="61733240" w14:textId="77777777" w:rsidR="00C57C32" w:rsidRPr="005A268F" w:rsidRDefault="00C57C32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85C73C" w14:textId="77777777" w:rsidR="00C57C32" w:rsidRPr="005A268F" w:rsidRDefault="00C57C32" w:rsidP="00C8103C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66B3BC" w14:textId="241C0455" w:rsidR="00145C4A" w:rsidRPr="005A268F" w:rsidRDefault="00145C4A" w:rsidP="00191FE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14:paraId="366E5DA2" w14:textId="5A69A536" w:rsidR="0045321E" w:rsidRPr="005A268F" w:rsidRDefault="00C70FDF" w:rsidP="00453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="005A268F" w:rsidRPr="005A268F">
        <w:rPr>
          <w:rFonts w:ascii="Times New Roman" w:hAnsi="Times New Roman" w:cs="Times New Roman"/>
          <w:b/>
          <w:sz w:val="28"/>
          <w:szCs w:val="28"/>
        </w:rPr>
        <w:t xml:space="preserve">орожная сеть и транспортное обслуживание </w:t>
      </w:r>
      <w:r>
        <w:rPr>
          <w:rFonts w:ascii="Times New Roman" w:hAnsi="Times New Roman" w:cs="Times New Roman"/>
          <w:b/>
          <w:sz w:val="28"/>
          <w:szCs w:val="28"/>
        </w:rPr>
        <w:t>Нюксенского муниципального округа»</w:t>
      </w:r>
    </w:p>
    <w:p w14:paraId="26011369" w14:textId="2218DE21" w:rsidR="00145C4A" w:rsidRPr="00DB4CF6" w:rsidRDefault="00145C4A" w:rsidP="00145C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99257B" w14:textId="317D7F6E" w:rsidR="00A77938" w:rsidRPr="00C70FDF" w:rsidRDefault="007B377E" w:rsidP="00ED532D">
      <w:pPr>
        <w:pStyle w:val="aa"/>
        <w:numPr>
          <w:ilvl w:val="0"/>
          <w:numId w:val="3"/>
        </w:numPr>
        <w:spacing w:after="0" w:line="240" w:lineRule="auto"/>
        <w:ind w:left="851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текущего состояния дорожно-транспортной инфраструктуры Нюксенского</w:t>
      </w:r>
      <w:r w:rsidR="007D10E0" w:rsidRPr="00C7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C4A" w:rsidRPr="00C7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45C4A" w:rsidRPr="00C7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круга</w:t>
      </w:r>
      <w:r w:rsidR="00A77938" w:rsidRPr="00C7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F1CB71E" w14:textId="6ACCAFE6" w:rsidR="00F25D36" w:rsidRPr="00DB4CF6" w:rsidRDefault="00F25D36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F7DDDEB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>
        <w:t xml:space="preserve">округа. </w:t>
      </w:r>
    </w:p>
    <w:p w14:paraId="5AB75A0F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>
        <w:t xml:space="preserve">округа. </w:t>
      </w:r>
      <w:r w:rsidRPr="004E7A82">
        <w:t>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4706DB8C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Особенность дорожно-транспортного комплекса </w:t>
      </w:r>
      <w:r>
        <w:t xml:space="preserve">округа </w:t>
      </w:r>
      <w:r w:rsidRPr="004E7A82">
        <w:t>определяется рядом факторов:</w:t>
      </w:r>
    </w:p>
    <w:p w14:paraId="6D216B7D" w14:textId="77777777" w:rsidR="00A501C1" w:rsidRDefault="00A501C1" w:rsidP="004A0F02">
      <w:pPr>
        <w:pStyle w:val="210"/>
        <w:numPr>
          <w:ilvl w:val="0"/>
          <w:numId w:val="8"/>
        </w:numPr>
        <w:shd w:val="clear" w:color="auto" w:fill="auto"/>
        <w:suppressAutoHyphens/>
        <w:spacing w:before="0" w:after="0" w:line="276" w:lineRule="auto"/>
        <w:ind w:left="0" w:firstLine="851"/>
      </w:pPr>
      <w:r w:rsidRPr="004E7A82">
        <w:t xml:space="preserve">Дорожная сеть </w:t>
      </w:r>
      <w:r>
        <w:t xml:space="preserve">округа </w:t>
      </w:r>
      <w:r w:rsidRPr="004E7A82">
        <w:t xml:space="preserve">состоит из автомобильных дорог общего пользования </w:t>
      </w:r>
      <w:r>
        <w:t xml:space="preserve">федерального, </w:t>
      </w:r>
      <w:r w:rsidRPr="004E7A82">
        <w:t xml:space="preserve">регионального или межмуниципального и местного значения. </w:t>
      </w:r>
    </w:p>
    <w:p w14:paraId="36258E40" w14:textId="77777777" w:rsidR="00A501C1" w:rsidRDefault="00A501C1" w:rsidP="004A0F02">
      <w:pPr>
        <w:pStyle w:val="210"/>
        <w:numPr>
          <w:ilvl w:val="0"/>
          <w:numId w:val="8"/>
        </w:numPr>
        <w:shd w:val="clear" w:color="auto" w:fill="auto"/>
        <w:suppressAutoHyphens/>
        <w:spacing w:before="0" w:after="0" w:line="276" w:lineRule="auto"/>
        <w:ind w:left="0" w:firstLine="851"/>
      </w:pPr>
      <w:r w:rsidRPr="000421A9">
        <w:t xml:space="preserve">Автомобильные дороги общего пользования на территории </w:t>
      </w:r>
      <w:r>
        <w:t xml:space="preserve">округа </w:t>
      </w:r>
      <w:r w:rsidRPr="000421A9"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>
        <w:t>округа.</w:t>
      </w:r>
    </w:p>
    <w:p w14:paraId="59CF0032" w14:textId="77777777" w:rsidR="00A501C1" w:rsidRPr="000421A9" w:rsidRDefault="00A501C1" w:rsidP="004A0F02">
      <w:pPr>
        <w:pStyle w:val="210"/>
        <w:numPr>
          <w:ilvl w:val="0"/>
          <w:numId w:val="8"/>
        </w:numPr>
        <w:shd w:val="clear" w:color="auto" w:fill="auto"/>
        <w:suppressAutoHyphens/>
        <w:spacing w:before="0" w:after="0" w:line="276" w:lineRule="auto"/>
        <w:ind w:left="0" w:firstLine="851"/>
      </w:pPr>
      <w:r w:rsidRPr="000421A9">
        <w:t xml:space="preserve">Автостанция концентрирует пассажиропотоки внутри </w:t>
      </w:r>
      <w:r>
        <w:t xml:space="preserve">округа </w:t>
      </w:r>
      <w:r w:rsidRPr="000421A9">
        <w:t>и за его пределы.</w:t>
      </w:r>
    </w:p>
    <w:p w14:paraId="75475AEC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14:paraId="4D780AFE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14:paraId="114A8479" w14:textId="474096A3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Транспортная инфраструктура </w:t>
      </w:r>
      <w:r>
        <w:t xml:space="preserve">округа </w:t>
      </w:r>
      <w:r w:rsidRPr="004E7A82">
        <w:t xml:space="preserve">представлена сетью автомобильных дорог, специализированным автотранспортным муниципальным предприятием, </w:t>
      </w:r>
      <w:r w:rsidRPr="004E7A82">
        <w:lastRenderedPageBreak/>
        <w:t>осуществляющим перевозку пассажиров, М</w:t>
      </w:r>
      <w:r w:rsidR="00ED532D">
        <w:t>БУ</w:t>
      </w:r>
      <w:r w:rsidRPr="004E7A82">
        <w:t xml:space="preserve"> «</w:t>
      </w:r>
      <w:proofErr w:type="spellStart"/>
      <w:r w:rsidRPr="004E7A82">
        <w:t>Нюксеницаавтотранс</w:t>
      </w:r>
      <w:proofErr w:type="spellEnd"/>
      <w:r w:rsidRPr="004E7A82">
        <w:t xml:space="preserve">»;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 </w:t>
      </w:r>
    </w:p>
    <w:p w14:paraId="72C8D365" w14:textId="43E097E3" w:rsidR="00A501C1" w:rsidRPr="000421A9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  <w:rPr>
          <w:color w:val="FF0000"/>
        </w:rPr>
      </w:pPr>
      <w:r w:rsidRPr="004E7A82">
        <w:t>Общая протяженность автомобильных дорог на террито</w:t>
      </w:r>
      <w:r>
        <w:t xml:space="preserve">рии Нюксенского муниципального округа </w:t>
      </w:r>
      <w:r w:rsidRPr="004E7A82">
        <w:t xml:space="preserve">составляет </w:t>
      </w:r>
      <w:r>
        <w:t xml:space="preserve">650,436 </w:t>
      </w:r>
      <w:r w:rsidRPr="004E7A82">
        <w:t>км</w:t>
      </w:r>
      <w:r w:rsidR="00ED532D">
        <w:t>.</w:t>
      </w:r>
      <w:r w:rsidRPr="004E7A82">
        <w:t xml:space="preserve">, из которых </w:t>
      </w:r>
      <w:r>
        <w:t>100,1</w:t>
      </w:r>
      <w:r w:rsidR="00ED532D">
        <w:t xml:space="preserve"> </w:t>
      </w:r>
      <w:r w:rsidR="00ED532D" w:rsidRPr="004E7A82">
        <w:t>км</w:t>
      </w:r>
      <w:r w:rsidR="00ED532D">
        <w:t>.</w:t>
      </w:r>
      <w:r>
        <w:t xml:space="preserve"> – дороги федерального значения, 206,486 </w:t>
      </w:r>
      <w:r w:rsidR="00ED532D" w:rsidRPr="004E7A82">
        <w:t>км</w:t>
      </w:r>
      <w:r w:rsidR="00ED532D">
        <w:t xml:space="preserve">. </w:t>
      </w:r>
      <w:r>
        <w:t>– дороги регионального значения, 343,85</w:t>
      </w:r>
      <w:r w:rsidR="00ED532D">
        <w:t xml:space="preserve"> </w:t>
      </w:r>
      <w:r w:rsidR="00ED532D" w:rsidRPr="004E7A82">
        <w:t>км</w:t>
      </w:r>
      <w:r w:rsidR="00ED532D">
        <w:t>.</w:t>
      </w:r>
      <w:r>
        <w:t xml:space="preserve"> – дороги местного значения. </w:t>
      </w:r>
    </w:p>
    <w:p w14:paraId="1D62C7CC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>
        <w:t xml:space="preserve"> </w:t>
      </w:r>
      <w:r w:rsidRPr="004E7A82">
        <w:t>К основным проблемам можно отнести:</w:t>
      </w:r>
    </w:p>
    <w:p w14:paraId="7197AB8E" w14:textId="77777777" w:rsidR="00A501C1" w:rsidRDefault="00A501C1" w:rsidP="004A0F02">
      <w:pPr>
        <w:pStyle w:val="210"/>
        <w:numPr>
          <w:ilvl w:val="0"/>
          <w:numId w:val="8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851"/>
      </w:pPr>
      <w:r w:rsidRPr="004E7A82">
        <w:t>высокая изношенность дорожного полотна на автодорогах с интенсивным движением транспорта;</w:t>
      </w:r>
    </w:p>
    <w:p w14:paraId="629D6D9B" w14:textId="77777777" w:rsidR="00A501C1" w:rsidRDefault="00A501C1" w:rsidP="004A0F02">
      <w:pPr>
        <w:pStyle w:val="210"/>
        <w:numPr>
          <w:ilvl w:val="0"/>
          <w:numId w:val="8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851"/>
      </w:pPr>
      <w:r>
        <w:t xml:space="preserve">наличие на территории округа </w:t>
      </w:r>
      <w:r w:rsidRPr="001928E2">
        <w:t>преимущественно гравийных автомобильных дорог;</w:t>
      </w:r>
    </w:p>
    <w:p w14:paraId="4C82B96F" w14:textId="77777777" w:rsidR="00A501C1" w:rsidRDefault="00A501C1" w:rsidP="004A0F02">
      <w:pPr>
        <w:pStyle w:val="210"/>
        <w:numPr>
          <w:ilvl w:val="0"/>
          <w:numId w:val="8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851"/>
      </w:pPr>
      <w:r w:rsidRPr="001928E2">
        <w:t>снижение безопасности транспортных процессов, в первую очередь дорожного движения;</w:t>
      </w:r>
    </w:p>
    <w:p w14:paraId="4E10C744" w14:textId="77777777" w:rsidR="00A501C1" w:rsidRPr="001928E2" w:rsidRDefault="00A501C1" w:rsidP="004A0F02">
      <w:pPr>
        <w:pStyle w:val="210"/>
        <w:numPr>
          <w:ilvl w:val="0"/>
          <w:numId w:val="8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851"/>
      </w:pPr>
      <w:r w:rsidRPr="001928E2">
        <w:t>недостаточность собственных финансовых ресурсов и увеличение протяженности дорог, требующих ремонта.</w:t>
      </w:r>
    </w:p>
    <w:p w14:paraId="74B963C7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>
        <w:t xml:space="preserve">округе </w:t>
      </w:r>
      <w:r w:rsidRPr="004E7A82"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14:paraId="0735AE9A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>
        <w:t xml:space="preserve"> округа</w:t>
      </w:r>
      <w:r w:rsidRPr="004E7A82">
        <w:t xml:space="preserve">, улучшение условий и уровня жизни населения на территории Нюксенского муниципального </w:t>
      </w:r>
      <w:r>
        <w:t xml:space="preserve">округа. </w:t>
      </w:r>
    </w:p>
    <w:p w14:paraId="3177ED3D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76" w:lineRule="auto"/>
        <w:ind w:firstLine="851"/>
      </w:pPr>
      <w:r w:rsidRPr="004E7A82"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14:paraId="60D505D7" w14:textId="77777777" w:rsidR="00A501C1" w:rsidRPr="004E7A82" w:rsidRDefault="00A501C1" w:rsidP="004A0F02">
      <w:pPr>
        <w:pStyle w:val="210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851"/>
      </w:pPr>
      <w:r w:rsidRPr="004E7A82"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>
        <w:t xml:space="preserve"> округа</w:t>
      </w:r>
      <w:r w:rsidRPr="004E7A82"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14:paraId="48459D0D" w14:textId="77777777" w:rsidR="000D4CAF" w:rsidRPr="00DB4CF6" w:rsidRDefault="000D4CAF" w:rsidP="004A0F02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1597CDB" w14:textId="769CF889" w:rsidR="00F25D36" w:rsidRPr="00ED6BFC" w:rsidRDefault="00145C4A" w:rsidP="00ED532D">
      <w:pPr>
        <w:pStyle w:val="aa"/>
        <w:numPr>
          <w:ilvl w:val="0"/>
          <w:numId w:val="3"/>
        </w:numPr>
        <w:spacing w:after="0" w:line="240" w:lineRule="auto"/>
        <w:ind w:left="709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</w:t>
      </w:r>
      <w:r w:rsidR="00C70FDF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иоритетов и целей м</w:t>
      </w:r>
      <w:r w:rsidR="00A501C1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  <w:r w:rsidR="00C70FDF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«Дорожная сеть и транспортное обслуживание Нюксенского муниципального округа»</w:t>
      </w:r>
      <w:r w:rsidR="00A501C1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01E474" w14:textId="77777777" w:rsidR="00A501C1" w:rsidRPr="00A501C1" w:rsidRDefault="00A501C1" w:rsidP="00A501C1">
      <w:pPr>
        <w:pStyle w:val="aa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E4D9B5B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40" w:lineRule="auto"/>
        <w:ind w:firstLine="851"/>
      </w:pPr>
      <w:r w:rsidRPr="004E7A82"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>
        <w:t>округа.</w:t>
      </w:r>
    </w:p>
    <w:p w14:paraId="324DE407" w14:textId="77777777" w:rsidR="00A501C1" w:rsidRPr="004E7A82" w:rsidRDefault="00A501C1" w:rsidP="004A0F02">
      <w:pPr>
        <w:pStyle w:val="210"/>
        <w:shd w:val="clear" w:color="auto" w:fill="auto"/>
        <w:suppressAutoHyphens/>
        <w:spacing w:before="0" w:after="0" w:line="240" w:lineRule="auto"/>
        <w:ind w:firstLine="851"/>
      </w:pPr>
      <w:r w:rsidRPr="004E7A82">
        <w:t xml:space="preserve">Целью реализации программы является </w:t>
      </w:r>
      <w:r w:rsidRPr="004E7A82">
        <w:rPr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>
        <w:rPr>
          <w:spacing w:val="3"/>
        </w:rPr>
        <w:t xml:space="preserve">округа. </w:t>
      </w:r>
    </w:p>
    <w:p w14:paraId="71319EA8" w14:textId="77777777" w:rsidR="00A501C1" w:rsidRPr="00DD6B8C" w:rsidRDefault="00A501C1" w:rsidP="004A0F02">
      <w:pPr>
        <w:pStyle w:val="210"/>
        <w:shd w:val="clear" w:color="auto" w:fill="auto"/>
        <w:suppressAutoHyphens/>
        <w:spacing w:before="0" w:after="0" w:line="240" w:lineRule="auto"/>
        <w:ind w:firstLine="851"/>
      </w:pPr>
      <w:r w:rsidRPr="00DD6B8C">
        <w:t>Достижение цели обеспечивается решением комплекса взаимосвязанных задач, к которым относятся:</w:t>
      </w:r>
    </w:p>
    <w:p w14:paraId="17A08320" w14:textId="78F59442" w:rsidR="00A501C1" w:rsidRPr="00DD6B8C" w:rsidRDefault="00A501C1" w:rsidP="004A0F02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6B8C">
        <w:rPr>
          <w:rFonts w:ascii="Times New Roman" w:hAnsi="Times New Roman" w:cs="Times New Roman"/>
          <w:sz w:val="28"/>
          <w:szCs w:val="28"/>
        </w:rPr>
        <w:t>обеспеч</w:t>
      </w:r>
      <w:r w:rsidR="005B62B1">
        <w:rPr>
          <w:rFonts w:ascii="Times New Roman" w:hAnsi="Times New Roman" w:cs="Times New Roman"/>
          <w:sz w:val="28"/>
          <w:szCs w:val="28"/>
        </w:rPr>
        <w:t>ение</w:t>
      </w:r>
      <w:r w:rsidRPr="00DD6B8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B62B1">
        <w:rPr>
          <w:rFonts w:ascii="Times New Roman" w:hAnsi="Times New Roman" w:cs="Times New Roman"/>
          <w:sz w:val="28"/>
          <w:szCs w:val="28"/>
        </w:rPr>
        <w:t>я</w:t>
      </w:r>
      <w:r w:rsidRPr="00DD6B8C">
        <w:rPr>
          <w:rFonts w:ascii="Times New Roman" w:hAnsi="Times New Roman" w:cs="Times New Roman"/>
          <w:sz w:val="28"/>
          <w:szCs w:val="28"/>
        </w:rPr>
        <w:t xml:space="preserve"> и устойчиво</w:t>
      </w:r>
      <w:r w:rsidR="005B62B1">
        <w:rPr>
          <w:rFonts w:ascii="Times New Roman" w:hAnsi="Times New Roman" w:cs="Times New Roman"/>
          <w:sz w:val="28"/>
          <w:szCs w:val="28"/>
        </w:rPr>
        <w:t>го</w:t>
      </w:r>
      <w:r w:rsidRPr="00DD6B8C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5B62B1">
        <w:rPr>
          <w:rFonts w:ascii="Times New Roman" w:hAnsi="Times New Roman" w:cs="Times New Roman"/>
          <w:sz w:val="28"/>
          <w:szCs w:val="28"/>
        </w:rPr>
        <w:t>я</w:t>
      </w:r>
      <w:r w:rsidRPr="00DD6B8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14:paraId="03D33247" w14:textId="4D707854" w:rsidR="00A501C1" w:rsidRPr="005B62B1" w:rsidRDefault="00A501C1" w:rsidP="004A0F02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6B8C">
        <w:rPr>
          <w:rFonts w:ascii="Times New Roman" w:hAnsi="Times New Roman" w:cs="Times New Roman"/>
          <w:sz w:val="28"/>
          <w:szCs w:val="28"/>
        </w:rPr>
        <w:t>созда</w:t>
      </w:r>
      <w:r w:rsidR="005B62B1">
        <w:rPr>
          <w:rFonts w:ascii="Times New Roman" w:hAnsi="Times New Roman" w:cs="Times New Roman"/>
          <w:sz w:val="28"/>
          <w:szCs w:val="28"/>
        </w:rPr>
        <w:t>ние</w:t>
      </w:r>
      <w:r w:rsidRPr="00DD6B8C">
        <w:rPr>
          <w:rFonts w:ascii="Times New Roman" w:hAnsi="Times New Roman" w:cs="Times New Roman"/>
          <w:sz w:val="28"/>
          <w:szCs w:val="28"/>
        </w:rPr>
        <w:t xml:space="preserve"> </w:t>
      </w:r>
      <w:r w:rsidRPr="005B62B1">
        <w:rPr>
          <w:rFonts w:ascii="Times New Roman" w:hAnsi="Times New Roman" w:cs="Times New Roman"/>
          <w:sz w:val="28"/>
          <w:szCs w:val="28"/>
        </w:rPr>
        <w:t>услови</w:t>
      </w:r>
      <w:r w:rsidR="005B62B1">
        <w:rPr>
          <w:rFonts w:ascii="Times New Roman" w:hAnsi="Times New Roman" w:cs="Times New Roman"/>
          <w:sz w:val="28"/>
          <w:szCs w:val="28"/>
        </w:rPr>
        <w:t>й</w:t>
      </w:r>
      <w:r w:rsidRPr="005B62B1">
        <w:rPr>
          <w:rFonts w:ascii="Times New Roman" w:hAnsi="Times New Roman" w:cs="Times New Roman"/>
          <w:sz w:val="28"/>
          <w:szCs w:val="28"/>
        </w:rPr>
        <w:t xml:space="preserve"> для организации транспортного обслуживания населения округа</w:t>
      </w:r>
      <w:r w:rsidR="005B62B1" w:rsidRPr="005B62B1">
        <w:rPr>
          <w:rFonts w:ascii="Times New Roman" w:hAnsi="Times New Roman" w:cs="Times New Roman"/>
          <w:sz w:val="28"/>
          <w:szCs w:val="28"/>
        </w:rPr>
        <w:t>;</w:t>
      </w:r>
    </w:p>
    <w:p w14:paraId="6316BA8E" w14:textId="420BDAF3" w:rsidR="005B62B1" w:rsidRPr="004A0F02" w:rsidRDefault="005B62B1" w:rsidP="004A0F02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B62B1">
        <w:rPr>
          <w:rFonts w:ascii="Times New Roman" w:hAnsi="Times New Roman"/>
          <w:bCs/>
          <w:sz w:val="28"/>
          <w:szCs w:val="28"/>
        </w:rPr>
        <w:t xml:space="preserve">рофилактика </w:t>
      </w:r>
      <w:r w:rsidRPr="004A0F02">
        <w:rPr>
          <w:rFonts w:ascii="Times New Roman" w:hAnsi="Times New Roman"/>
          <w:bCs/>
          <w:sz w:val="28"/>
          <w:szCs w:val="28"/>
        </w:rPr>
        <w:t>и предупреждение дорожно-транспортных происшествий.</w:t>
      </w:r>
    </w:p>
    <w:p w14:paraId="4A88E51E" w14:textId="4BA33007" w:rsidR="008C67D1" w:rsidRPr="004E7A82" w:rsidRDefault="00CB7C45" w:rsidP="004A0F0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F02">
        <w:rPr>
          <w:rFonts w:ascii="Times New Roman" w:hAnsi="Times New Roman" w:cs="Times New Roman"/>
          <w:sz w:val="28"/>
          <w:szCs w:val="28"/>
        </w:rPr>
        <w:t>Программа позволит обеспечить сохранение и улучшение транспортно-эксплуатационных и потребительских характеристик сети автомобильных дорог Нюксенского муниципального округа</w:t>
      </w:r>
      <w:r w:rsidR="004A0F02" w:rsidRPr="004A0F02">
        <w:rPr>
          <w:rFonts w:ascii="Times New Roman" w:hAnsi="Times New Roman" w:cs="Times New Roman"/>
          <w:sz w:val="28"/>
          <w:szCs w:val="28"/>
        </w:rPr>
        <w:t>,</w:t>
      </w:r>
      <w:r w:rsidR="008C67D1" w:rsidRPr="004A0F02">
        <w:rPr>
          <w:rFonts w:ascii="Times New Roman" w:hAnsi="Times New Roman" w:cs="Times New Roman"/>
          <w:sz w:val="28"/>
          <w:szCs w:val="28"/>
        </w:rPr>
        <w:t xml:space="preserve"> удовлетворить потребность населения в пассажирских перевозках транспортом </w:t>
      </w:r>
      <w:r w:rsidR="008C67D1" w:rsidRPr="004E7A82">
        <w:rPr>
          <w:rFonts w:ascii="Times New Roman" w:hAnsi="Times New Roman" w:cs="Times New Roman"/>
          <w:sz w:val="28"/>
          <w:szCs w:val="28"/>
        </w:rPr>
        <w:t>по маршрутам регулярных перевозок</w:t>
      </w:r>
      <w:r w:rsidR="004A0F02">
        <w:rPr>
          <w:rFonts w:ascii="Times New Roman" w:hAnsi="Times New Roman" w:cs="Times New Roman"/>
          <w:sz w:val="28"/>
          <w:szCs w:val="28"/>
        </w:rPr>
        <w:t>, обеспечить безопасность дорожного движения</w:t>
      </w:r>
      <w:r w:rsidR="008C67D1" w:rsidRPr="004E7A82">
        <w:rPr>
          <w:rFonts w:ascii="Times New Roman" w:hAnsi="Times New Roman" w:cs="Times New Roman"/>
          <w:sz w:val="28"/>
          <w:szCs w:val="28"/>
        </w:rPr>
        <w:t>.</w:t>
      </w:r>
    </w:p>
    <w:p w14:paraId="3BFC190B" w14:textId="77777777" w:rsidR="00F25D36" w:rsidRPr="00DB4CF6" w:rsidRDefault="00F25D36" w:rsidP="00976B68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5F97DDB6" w14:textId="1AA7019C" w:rsidR="00DA3336" w:rsidRPr="00ED6BFC" w:rsidRDefault="007B377E" w:rsidP="00976B68">
      <w:pPr>
        <w:pStyle w:val="aa"/>
        <w:numPr>
          <w:ilvl w:val="0"/>
          <w:numId w:val="3"/>
        </w:numPr>
        <w:spacing w:after="0" w:line="240" w:lineRule="auto"/>
        <w:ind w:left="851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взаимо</w:t>
      </w:r>
      <w:r w:rsidR="00ED6BFC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вязке со стратегическими приоритетами, целями и показателями</w:t>
      </w:r>
      <w:r w:rsidR="00C70FDF" w:rsidRPr="00ED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30E8AB5" w14:textId="77777777" w:rsidR="00A501C1" w:rsidRPr="004E7A82" w:rsidRDefault="00A501C1" w:rsidP="00976B68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14:paraId="3E67051E" w14:textId="40D0423F" w:rsidR="007E5566" w:rsidRPr="00094875" w:rsidRDefault="007E5566" w:rsidP="00094875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В соответствии со Стратегией социально-экономического развития Вологодской области на период до 2030 года, утвержденной постановлением Правительства области от 17.10.2016 № 920, Стратегией социально-экономического развития Нюксенского муниципального района Вологодской области на период до 2030 года, утвержденного решением Представительного собрания Нюксенского муниципального района от  27.12.2018 № 97 развитие </w:t>
      </w:r>
      <w:r w:rsidR="003453B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дорожно-транспортной </w:t>
      </w:r>
      <w:r w:rsidR="003453BA" w:rsidRPr="00094875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инфраструктуры</w:t>
      </w:r>
      <w:r w:rsidRPr="00094875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является приоритетным направлением. Для выполнения выше указанных целей з</w:t>
      </w:r>
      <w:r w:rsidRPr="00094875">
        <w:rPr>
          <w:rFonts w:ascii="Times New Roman" w:hAnsi="Times New Roman"/>
          <w:sz w:val="28"/>
          <w:szCs w:val="28"/>
        </w:rPr>
        <w:t>а период с 2025 по 2030 годы планируется достижение следующих результатов:</w:t>
      </w:r>
    </w:p>
    <w:p w14:paraId="756938E7" w14:textId="198C3B1B" w:rsidR="005F06F0" w:rsidRPr="00094875" w:rsidRDefault="003453BA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>- увеличение</w:t>
      </w:r>
      <w:r w:rsidR="005F06F0" w:rsidRPr="00094875">
        <w:rPr>
          <w:rFonts w:ascii="Times New Roman" w:hAnsi="Times New Roman" w:cs="Times New Roman"/>
          <w:sz w:val="28"/>
          <w:szCs w:val="28"/>
        </w:rPr>
        <w:t xml:space="preserve"> протяженности </w:t>
      </w:r>
      <w:r w:rsidRPr="00094875">
        <w:rPr>
          <w:rFonts w:ascii="Times New Roman" w:hAnsi="Times New Roman" w:cs="Times New Roman"/>
          <w:sz w:val="28"/>
          <w:szCs w:val="28"/>
        </w:rPr>
        <w:t>отремонтированных участков автомобильных дорог общего пользования местного значения</w:t>
      </w:r>
      <w:r w:rsidR="005F06F0" w:rsidRPr="00094875">
        <w:rPr>
          <w:rFonts w:ascii="Times New Roman" w:hAnsi="Times New Roman" w:cs="Times New Roman"/>
          <w:sz w:val="28"/>
          <w:szCs w:val="28"/>
        </w:rPr>
        <w:t>;</w:t>
      </w:r>
    </w:p>
    <w:p w14:paraId="3A8A44F4" w14:textId="7B995094" w:rsidR="003453BA" w:rsidRPr="00094875" w:rsidRDefault="003453BA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875">
        <w:rPr>
          <w:rFonts w:ascii="Times New Roman" w:hAnsi="Times New Roman" w:cs="Times New Roman"/>
          <w:sz w:val="28"/>
          <w:szCs w:val="28"/>
        </w:rPr>
        <w:t>- сохранение на максимально высокого показателя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содержанию;</w:t>
      </w:r>
      <w:proofErr w:type="gramEnd"/>
    </w:p>
    <w:p w14:paraId="43B529E3" w14:textId="593E9971" w:rsidR="003453BA" w:rsidRPr="00094875" w:rsidRDefault="003453BA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>- сохранение к</w:t>
      </w:r>
      <w:r w:rsidRPr="00094875">
        <w:rPr>
          <w:rFonts w:ascii="Times New Roman" w:hAnsi="Times New Roman"/>
          <w:sz w:val="28"/>
          <w:szCs w:val="28"/>
        </w:rPr>
        <w:t>оличества муниципальных маршрутов регулярных перевозок;</w:t>
      </w:r>
    </w:p>
    <w:p w14:paraId="60B8E902" w14:textId="30B89CFA" w:rsidR="005F06F0" w:rsidRPr="00094875" w:rsidRDefault="003453BA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 xml:space="preserve">- не увеличения </w:t>
      </w:r>
      <w:r w:rsidR="005F06F0" w:rsidRPr="00094875">
        <w:rPr>
          <w:rFonts w:ascii="Times New Roman" w:hAnsi="Times New Roman" w:cs="Times New Roman"/>
          <w:sz w:val="28"/>
          <w:szCs w:val="28"/>
        </w:rPr>
        <w:t>дол</w:t>
      </w:r>
      <w:r w:rsidRPr="00094875">
        <w:rPr>
          <w:rFonts w:ascii="Times New Roman" w:hAnsi="Times New Roman" w:cs="Times New Roman"/>
          <w:sz w:val="28"/>
          <w:szCs w:val="28"/>
        </w:rPr>
        <w:t>и</w:t>
      </w:r>
      <w:r w:rsidR="005F06F0" w:rsidRPr="00094875">
        <w:rPr>
          <w:rFonts w:ascii="Times New Roman" w:hAnsi="Times New Roman" w:cs="Times New Roman"/>
          <w:sz w:val="28"/>
          <w:szCs w:val="28"/>
        </w:rPr>
        <w:t xml:space="preserve"> населения, проживающего в населенных пунктах, не имеющих регулярного автобусного и (или) железнодорожного сообщения с </w:t>
      </w:r>
      <w:r w:rsidR="005F06F0" w:rsidRPr="00094875">
        <w:rPr>
          <w:rFonts w:ascii="Times New Roman" w:hAnsi="Times New Roman" w:cs="Times New Roman"/>
          <w:sz w:val="28"/>
          <w:szCs w:val="28"/>
        </w:rPr>
        <w:lastRenderedPageBreak/>
        <w:t>административным центом муниципального округа, в общей численности населения муниципального округа</w:t>
      </w:r>
      <w:r w:rsidRPr="00094875">
        <w:rPr>
          <w:rFonts w:ascii="Times New Roman" w:hAnsi="Times New Roman" w:cs="Times New Roman"/>
          <w:sz w:val="28"/>
          <w:szCs w:val="28"/>
        </w:rPr>
        <w:t>;</w:t>
      </w:r>
    </w:p>
    <w:p w14:paraId="356ADF10" w14:textId="0A4E783A" w:rsidR="003453BA" w:rsidRPr="00094875" w:rsidRDefault="003453BA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 xml:space="preserve">- </w:t>
      </w:r>
      <w:r w:rsidR="00094875" w:rsidRPr="00094875">
        <w:rPr>
          <w:rFonts w:ascii="Times New Roman" w:hAnsi="Times New Roman" w:cs="Times New Roman"/>
          <w:sz w:val="28"/>
          <w:szCs w:val="28"/>
        </w:rPr>
        <w:t>снижение показателя</w:t>
      </w:r>
      <w:r w:rsidRPr="00094875">
        <w:rPr>
          <w:rFonts w:ascii="Times New Roman" w:hAnsi="Times New Roman"/>
          <w:sz w:val="28"/>
          <w:szCs w:val="28"/>
        </w:rPr>
        <w:t xml:space="preserve"> дорожно-транспортных происшествий с пострадавшими детьми от общего числа дорожно-транспортных происшествий</w:t>
      </w:r>
      <w:r w:rsidR="00094875" w:rsidRPr="00094875">
        <w:rPr>
          <w:rFonts w:ascii="Times New Roman" w:hAnsi="Times New Roman"/>
          <w:sz w:val="28"/>
          <w:szCs w:val="28"/>
        </w:rPr>
        <w:t>;</w:t>
      </w:r>
    </w:p>
    <w:p w14:paraId="7240EE41" w14:textId="688502EF" w:rsidR="00094875" w:rsidRPr="00094875" w:rsidRDefault="00094875" w:rsidP="00094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 xml:space="preserve">- </w:t>
      </w:r>
      <w:r w:rsidRPr="00094875">
        <w:rPr>
          <w:rFonts w:ascii="Times New Roman" w:hAnsi="Times New Roman"/>
          <w:sz w:val="28"/>
          <w:szCs w:val="28"/>
        </w:rPr>
        <w:t xml:space="preserve">100 % обеспечение обучающихся 1-х классов общеобразовательных организаций </w:t>
      </w:r>
      <w:proofErr w:type="spellStart"/>
      <w:r w:rsidRPr="00094875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094875">
        <w:rPr>
          <w:rFonts w:ascii="Times New Roman" w:hAnsi="Times New Roman"/>
          <w:sz w:val="28"/>
          <w:szCs w:val="28"/>
        </w:rPr>
        <w:t xml:space="preserve"> приспособлениями;</w:t>
      </w:r>
    </w:p>
    <w:p w14:paraId="7F66EF6E" w14:textId="0FB9CBC3" w:rsidR="00094875" w:rsidRPr="00094875" w:rsidRDefault="00094875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>- у</w:t>
      </w:r>
      <w:r w:rsidRPr="00094875">
        <w:rPr>
          <w:rFonts w:ascii="Times New Roman" w:hAnsi="Times New Roman"/>
          <w:sz w:val="28"/>
          <w:szCs w:val="28"/>
        </w:rPr>
        <w:t>величение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движения;</w:t>
      </w:r>
    </w:p>
    <w:p w14:paraId="6780D713" w14:textId="160C27A5" w:rsidR="005F06F0" w:rsidRPr="00094875" w:rsidRDefault="00094875" w:rsidP="00094875">
      <w:pPr>
        <w:pStyle w:val="aa"/>
        <w:suppressAutoHyphens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4875">
        <w:rPr>
          <w:rFonts w:ascii="Times New Roman" w:hAnsi="Times New Roman" w:cs="Times New Roman"/>
          <w:sz w:val="28"/>
          <w:szCs w:val="28"/>
        </w:rPr>
        <w:t>-</w:t>
      </w:r>
      <w:r w:rsidRPr="00094875">
        <w:rPr>
          <w:rFonts w:ascii="Times New Roman" w:hAnsi="Times New Roman"/>
          <w:sz w:val="28"/>
          <w:szCs w:val="28"/>
        </w:rPr>
        <w:t xml:space="preserve"> снижение дорожно-транспортных происшествий с пострадавшими от общего числа дорожно-транспортных происшествий.</w:t>
      </w:r>
    </w:p>
    <w:p w14:paraId="547EC0D5" w14:textId="77777777" w:rsidR="00ED532D" w:rsidRPr="00094875" w:rsidRDefault="00ED532D" w:rsidP="00976B68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87D5A" w14:textId="178F703F" w:rsidR="00ED532D" w:rsidRPr="00ED532D" w:rsidRDefault="00ED532D" w:rsidP="00976B68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муниципального управления, способы их эффективного решения в сфере дорожно-транспортной инфраструктуры Нюксенского муниципального округа</w:t>
      </w:r>
    </w:p>
    <w:p w14:paraId="01D45FC0" w14:textId="77777777" w:rsidR="00094875" w:rsidRDefault="00094875" w:rsidP="003453BA">
      <w:pPr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14:paraId="14AEB4F3" w14:textId="77777777" w:rsidR="00094875" w:rsidRPr="004A0F02" w:rsidRDefault="00094875" w:rsidP="004A0F02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рамках </w:t>
      </w:r>
      <w:r w:rsidRPr="004A0F0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реализации программы планируется реализация следующих основных задач:</w:t>
      </w:r>
    </w:p>
    <w:p w14:paraId="71AD1D4C" w14:textId="3A7CF53D" w:rsidR="003453BA" w:rsidRPr="004A0F02" w:rsidRDefault="00094875" w:rsidP="004A0F02">
      <w:pPr>
        <w:pStyle w:val="aa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и устойчивое функционирование автомобильных дорог общего пользования местного значения</w:t>
      </w:r>
      <w:r w:rsidR="003453BA" w:rsidRPr="004A0F02">
        <w:rPr>
          <w:rFonts w:ascii="Times New Roman" w:hAnsi="Times New Roman" w:cs="Times New Roman"/>
          <w:sz w:val="28"/>
          <w:szCs w:val="28"/>
        </w:rPr>
        <w:t>.</w:t>
      </w:r>
    </w:p>
    <w:p w14:paraId="6113582D" w14:textId="7AF0FE6C" w:rsidR="00094875" w:rsidRPr="004A0F02" w:rsidRDefault="00CB7C45" w:rsidP="004A0F02">
      <w:pPr>
        <w:pStyle w:val="210"/>
        <w:shd w:val="clear" w:color="auto" w:fill="auto"/>
        <w:suppressAutoHyphens/>
        <w:spacing w:before="0" w:after="0" w:line="240" w:lineRule="auto"/>
        <w:ind w:firstLine="851"/>
      </w:pPr>
      <w:r w:rsidRPr="004A0F02">
        <w:t>Р</w:t>
      </w:r>
      <w:r w:rsidR="00094875" w:rsidRPr="004A0F02">
        <w:t>ешение задач</w:t>
      </w:r>
      <w:r w:rsidRPr="004A0F02">
        <w:t xml:space="preserve">и </w:t>
      </w:r>
      <w:r w:rsidR="00094875" w:rsidRPr="004A0F02">
        <w:t>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14:paraId="0A5D7D4F" w14:textId="28FDB2D8" w:rsidR="008C67D1" w:rsidRPr="004A0F02" w:rsidRDefault="008C67D1" w:rsidP="004A0F02">
      <w:pPr>
        <w:pStyle w:val="210"/>
        <w:numPr>
          <w:ilvl w:val="0"/>
          <w:numId w:val="16"/>
        </w:numPr>
        <w:shd w:val="clear" w:color="auto" w:fill="auto"/>
        <w:suppressAutoHyphens/>
        <w:spacing w:before="0" w:after="0" w:line="240" w:lineRule="auto"/>
        <w:ind w:left="0" w:firstLine="851"/>
      </w:pPr>
      <w:r w:rsidRPr="004A0F02">
        <w:t>Создать условия для организации транспортного обслуживания населения округа.</w:t>
      </w:r>
    </w:p>
    <w:p w14:paraId="00271A0E" w14:textId="757614D4" w:rsidR="00094875" w:rsidRPr="004A0F02" w:rsidRDefault="008C67D1" w:rsidP="004A0F02">
      <w:pPr>
        <w:pStyle w:val="210"/>
        <w:shd w:val="clear" w:color="auto" w:fill="auto"/>
        <w:suppressAutoHyphens/>
        <w:spacing w:before="0" w:after="0" w:line="240" w:lineRule="auto"/>
        <w:ind w:firstLine="851"/>
      </w:pPr>
      <w:r w:rsidRPr="004A0F02">
        <w:t>Решение задачи заключается в реализации мероприятий</w:t>
      </w:r>
      <w:r w:rsidR="00094875" w:rsidRPr="004A0F02">
        <w:t>, направленных на обеспечение доступности транспортных услуг населения, организации транспортного обслуживания населения.</w:t>
      </w:r>
    </w:p>
    <w:p w14:paraId="4E0A1090" w14:textId="18FD23CC" w:rsidR="008C67D1" w:rsidRPr="004A0F02" w:rsidRDefault="008C67D1" w:rsidP="004A0F02">
      <w:pPr>
        <w:pStyle w:val="210"/>
        <w:numPr>
          <w:ilvl w:val="0"/>
          <w:numId w:val="16"/>
        </w:numPr>
        <w:shd w:val="clear" w:color="auto" w:fill="auto"/>
        <w:suppressAutoHyphens/>
        <w:spacing w:before="0" w:after="0" w:line="240" w:lineRule="auto"/>
        <w:ind w:left="0" w:firstLine="851"/>
      </w:pPr>
      <w:r w:rsidRPr="004A0F02">
        <w:rPr>
          <w:bCs/>
        </w:rPr>
        <w:t>Профилактика и предупреждение дорожно-транспортных происшествий.</w:t>
      </w:r>
    </w:p>
    <w:p w14:paraId="49ADB498" w14:textId="552EA4AF" w:rsidR="00ED532D" w:rsidRPr="004A0F02" w:rsidRDefault="008C67D1" w:rsidP="004A0F0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F02">
        <w:rPr>
          <w:rFonts w:ascii="Times New Roman" w:hAnsi="Times New Roman" w:cs="Times New Roman"/>
          <w:sz w:val="28"/>
          <w:szCs w:val="28"/>
        </w:rPr>
        <w:t xml:space="preserve">Решение задачи заключается в </w:t>
      </w:r>
      <w:r w:rsidR="00094875" w:rsidRPr="004A0F02">
        <w:rPr>
          <w:rFonts w:ascii="Times New Roman" w:hAnsi="Times New Roman" w:cs="Times New Roman"/>
          <w:sz w:val="28"/>
          <w:szCs w:val="28"/>
        </w:rPr>
        <w:t>систем</w:t>
      </w:r>
      <w:r w:rsidRPr="004A0F02">
        <w:rPr>
          <w:rFonts w:ascii="Times New Roman" w:hAnsi="Times New Roman" w:cs="Times New Roman"/>
          <w:sz w:val="28"/>
          <w:szCs w:val="28"/>
        </w:rPr>
        <w:t>е</w:t>
      </w:r>
      <w:r w:rsidR="00094875" w:rsidRPr="004A0F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</w:t>
      </w:r>
      <w:r w:rsidRPr="004A0F02">
        <w:rPr>
          <w:rFonts w:ascii="Times New Roman" w:hAnsi="Times New Roman" w:cs="Times New Roman"/>
          <w:sz w:val="28"/>
          <w:szCs w:val="28"/>
        </w:rPr>
        <w:t xml:space="preserve"> </w:t>
      </w:r>
      <w:r w:rsidR="00094875" w:rsidRPr="004A0F02">
        <w:rPr>
          <w:rFonts w:ascii="Times New Roman" w:hAnsi="Times New Roman" w:cs="Times New Roman"/>
          <w:spacing w:val="3"/>
          <w:sz w:val="28"/>
          <w:szCs w:val="28"/>
        </w:rPr>
        <w:t>уменьшение количества дорожно-транспортных происшествий с пострадавшими на территории Нюксенского муниципального округа</w:t>
      </w:r>
      <w:r w:rsidRPr="004A0F02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094875" w:rsidRPr="004A0F02">
        <w:rPr>
          <w:rFonts w:ascii="Times New Roman" w:hAnsi="Times New Roman" w:cs="Times New Roman"/>
          <w:spacing w:val="3"/>
          <w:sz w:val="28"/>
          <w:szCs w:val="28"/>
        </w:rPr>
        <w:t>уменьшение</w:t>
      </w:r>
      <w:r w:rsidRPr="004A0F02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094875" w:rsidRPr="004A0F02">
        <w:rPr>
          <w:rFonts w:ascii="Times New Roman" w:hAnsi="Times New Roman" w:cs="Times New Roman"/>
          <w:spacing w:val="3"/>
          <w:sz w:val="28"/>
          <w:szCs w:val="28"/>
        </w:rPr>
        <w:t xml:space="preserve"> количества случаев детского дорожно-транспортного травматизма в Нюксенском муниципальном округе</w:t>
      </w:r>
      <w:r w:rsidRPr="004A0F02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094875" w:rsidRPr="004A0F02">
        <w:rPr>
          <w:rFonts w:ascii="Times New Roman" w:hAnsi="Times New Roman" w:cs="Times New Roman"/>
          <w:spacing w:val="3"/>
          <w:sz w:val="28"/>
          <w:szCs w:val="28"/>
        </w:rPr>
        <w:t>повышение</w:t>
      </w:r>
      <w:r w:rsidRPr="004A0F02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094875" w:rsidRPr="004A0F02">
        <w:rPr>
          <w:rFonts w:ascii="Times New Roman" w:hAnsi="Times New Roman" w:cs="Times New Roman"/>
          <w:spacing w:val="3"/>
          <w:sz w:val="28"/>
          <w:szCs w:val="28"/>
        </w:rPr>
        <w:t xml:space="preserve"> уровня правового воспитания участников дорожного движения, культуры их поведения</w:t>
      </w:r>
      <w:r w:rsidRPr="004A0F02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0CD4912B" w14:textId="7D582A06" w:rsidR="00ED532D" w:rsidRPr="00E8147C" w:rsidRDefault="00ED532D" w:rsidP="00E8147C">
      <w:pPr>
        <w:widowControl w:val="0"/>
        <w:autoSpaceDE w:val="0"/>
        <w:autoSpaceDN w:val="0"/>
        <w:adjustRightInd w:val="0"/>
        <w:ind w:left="34" w:firstLine="533"/>
        <w:jc w:val="both"/>
        <w:rPr>
          <w:rFonts w:ascii="Times New Roman" w:hAnsi="Times New Roman"/>
          <w:sz w:val="28"/>
          <w:szCs w:val="28"/>
        </w:rPr>
        <w:sectPr w:rsidR="00ED532D" w:rsidRPr="00E8147C" w:rsidSect="00A04E6C">
          <w:pgSz w:w="11906" w:h="16838"/>
          <w:pgMar w:top="568" w:right="851" w:bottom="709" w:left="1134" w:header="709" w:footer="709" w:gutter="0"/>
          <w:cols w:space="708"/>
          <w:docGrid w:linePitch="360"/>
        </w:sectPr>
      </w:pPr>
    </w:p>
    <w:p w14:paraId="1CABC238" w14:textId="53940A1F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14:paraId="79B9D2A1" w14:textId="68D25D93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5762" w14:textId="436D1F1F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05F2" w14:textId="77777777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3FFE5343" w14:textId="49237F74" w:rsidR="00D41AEC" w:rsidRPr="00D41AEC" w:rsidRDefault="00D41AEC" w:rsidP="00D41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A536A2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</w:t>
      </w:r>
      <w:r w:rsidR="00C70FDF">
        <w:rPr>
          <w:rFonts w:ascii="Times New Roman" w:hAnsi="Times New Roman" w:cs="Times New Roman"/>
          <w:b/>
          <w:sz w:val="28"/>
          <w:szCs w:val="28"/>
        </w:rPr>
        <w:t xml:space="preserve"> Нюксенского муниципального округа</w:t>
      </w:r>
      <w:r w:rsidR="00A5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61E0D653" w14:textId="4857A9FE" w:rsidR="00BA1B4C" w:rsidRPr="00865F4C" w:rsidRDefault="00D41AE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14:paraId="098B1DF3" w14:textId="77777777" w:rsidR="00BA1B4C" w:rsidRPr="00BA1B4C" w:rsidRDefault="00BA1B4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3908A70E" w14:textId="06424EFC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5497"/>
        <w:gridCol w:w="5953"/>
      </w:tblGrid>
      <w:tr w:rsidR="00BA1B4C" w:rsidRPr="00BA1B4C" w14:paraId="169F76BE" w14:textId="77777777" w:rsidTr="004C05C3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31593860" w:rsidR="00BA1B4C" w:rsidRPr="00D41AEC" w:rsidRDefault="00C70FDF" w:rsidP="00A53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36A2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r w:rsidR="00D41AEC"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536A2">
              <w:rPr>
                <w:rFonts w:ascii="Times New Roman" w:hAnsi="Times New Roman" w:cs="Times New Roman"/>
                <w:sz w:val="24"/>
                <w:szCs w:val="24"/>
              </w:rPr>
              <w:t xml:space="preserve"> народнохозяйственного комплекса</w:t>
            </w:r>
            <w:r w:rsidR="00D41AEC" w:rsidRPr="00D41AEC">
              <w:rPr>
                <w:rFonts w:ascii="Times New Roman" w:hAnsi="Times New Roman" w:cs="Times New Roman"/>
                <w:sz w:val="24"/>
                <w:szCs w:val="24"/>
              </w:rPr>
              <w:t>, заместителя главы округа</w:t>
            </w:r>
          </w:p>
        </w:tc>
      </w:tr>
      <w:tr w:rsidR="00BA1B4C" w:rsidRPr="00BA1B4C" w14:paraId="112A973A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1C269FA1" w:rsidR="00BA1B4C" w:rsidRPr="00D41AE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  <w:r w:rsidR="00BA1B4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63126E55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5883" w14:textId="13F582E9" w:rsidR="00BA1B4C" w:rsidRPr="00BA1B4C" w:rsidRDefault="00ED6B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AE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450CA37C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C9680" w14:textId="77777777" w:rsidR="00BA1B4C" w:rsidRDefault="00ED6B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CFD434" w14:textId="7BF44373" w:rsidR="00E32B30" w:rsidRPr="00BA1B4C" w:rsidRDefault="00E32B3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38A1FEB3" w14:textId="77777777" w:rsidTr="00865F4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4C4D0A9" w:rsidR="00BA1B4C" w:rsidRPr="00BA1B4C" w:rsidRDefault="00CF043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865F4C" w:rsidRPr="00BA1B4C" w14:paraId="5DE72A5F" w14:textId="77777777" w:rsidTr="00865F4C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865F4C" w:rsidRPr="00BA1B4C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466A392A" w:rsidR="00865F4C" w:rsidRPr="00B267A6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A536A2" w:rsidRPr="0082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эффективной транспортной инфраструктуры и дорожного хозяйства округа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FC8" w14:textId="035BF67F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A536A2" w:rsidRPr="0082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и устойчивое функционирование автомобильных дорог общего пользования местного значения</w:t>
            </w:r>
          </w:p>
        </w:tc>
      </w:tr>
      <w:tr w:rsidR="00865F4C" w:rsidRPr="00BA1B4C" w14:paraId="4F0998CE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574397DF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CE45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6A2" w:rsidRPr="007E55C9">
              <w:rPr>
                <w:rFonts w:ascii="Times New Roman" w:hAnsi="Times New Roman" w:cs="Times New Roman"/>
                <w:sz w:val="24"/>
                <w:szCs w:val="24"/>
              </w:rPr>
              <w:t>оздать условия для организации транспортного обслуживания населения округа</w:t>
            </w:r>
          </w:p>
        </w:tc>
      </w:tr>
      <w:tr w:rsidR="007B377E" w:rsidRPr="00BA1B4C" w14:paraId="3936FEAF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F386" w14:textId="77777777" w:rsidR="007B377E" w:rsidRPr="00BA1B4C" w:rsidRDefault="007B377E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6299C" w14:textId="77777777" w:rsidR="007B377E" w:rsidRPr="00BA1B4C" w:rsidRDefault="007B377E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6F58D" w14:textId="67196EA4" w:rsidR="007B377E" w:rsidRPr="008535B6" w:rsidRDefault="008535B6" w:rsidP="00CE4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3: </w:t>
            </w:r>
            <w:r w:rsidR="00CE45D2" w:rsidRPr="008535B6">
              <w:rPr>
                <w:rFonts w:ascii="Times New Roman" w:hAnsi="Times New Roman"/>
                <w:bCs/>
              </w:rPr>
              <w:t>Профилактика и предупреждение дорожно-транспортных происшествий</w:t>
            </w:r>
          </w:p>
        </w:tc>
      </w:tr>
      <w:tr w:rsidR="007B377E" w:rsidRPr="00BA1B4C" w14:paraId="4F4B0071" w14:textId="77777777" w:rsidTr="00865F4C">
        <w:tc>
          <w:tcPr>
            <w:tcW w:w="32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(при наличии)</w:t>
            </w: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AC8" w14:textId="5D49A1D5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"Автомобильные дороги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"Транспортное обслуживание населения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"Безопасность дорожного движения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7B377E" w:rsidRPr="00BA1B4C" w14:paraId="14515319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72E3" w14:textId="26BA4DEC" w:rsidR="007B377E" w:rsidRPr="00BA1B4C" w:rsidRDefault="00F37FCF" w:rsidP="007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185 269,7</w:t>
            </w:r>
          </w:p>
        </w:tc>
      </w:tr>
      <w:tr w:rsidR="007B377E" w:rsidRPr="00BA1B4C" w14:paraId="5777B25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7B377E" w:rsidRPr="00BA1B4C" w:rsidRDefault="007B377E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национальными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целями развития Российской Федерации/государственной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5785F" w14:textId="23766D1B" w:rsidR="007B377E" w:rsidRPr="00BA1B4C" w:rsidRDefault="00BB463F" w:rsidP="000C4F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C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 сеть и транспортное обслуживание»</w:t>
            </w:r>
          </w:p>
        </w:tc>
      </w:tr>
    </w:tbl>
    <w:p w14:paraId="2600DD84" w14:textId="0C1C350D" w:rsidR="00BA1B4C" w:rsidRPr="00BA1B4C" w:rsidRDefault="00BA1B4C" w:rsidP="00410EC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2. Показатели муниципальной программы</w:t>
      </w:r>
    </w:p>
    <w:tbl>
      <w:tblPr>
        <w:tblW w:w="14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880"/>
        <w:gridCol w:w="1827"/>
        <w:gridCol w:w="888"/>
        <w:gridCol w:w="877"/>
        <w:gridCol w:w="877"/>
        <w:gridCol w:w="820"/>
        <w:gridCol w:w="896"/>
        <w:gridCol w:w="880"/>
        <w:gridCol w:w="7"/>
        <w:gridCol w:w="2008"/>
        <w:gridCol w:w="6"/>
        <w:gridCol w:w="10"/>
      </w:tblGrid>
      <w:tr w:rsidR="000208C7" w:rsidRPr="00BA1B4C" w14:paraId="23AB6D15" w14:textId="77777777" w:rsidTr="004B73A9">
        <w:trPr>
          <w:gridAfter w:val="2"/>
          <w:wAfter w:w="16" w:type="dxa"/>
          <w:trHeight w:val="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1492CF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A3281A6" w14:textId="1D64DB99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6F7297B2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3A9" w:rsidRPr="00BA1B4C" w14:paraId="2B92F438" w14:textId="77777777" w:rsidTr="004B73A9">
        <w:trPr>
          <w:gridAfter w:val="1"/>
          <w:wAfter w:w="10" w:type="dxa"/>
          <w:trHeight w:val="1013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65F19FE" w14:textId="77777777" w:rsidR="004B73A9" w:rsidRPr="00BA1B4C" w:rsidRDefault="004B73A9" w:rsidP="004B73A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4B73A9" w:rsidRPr="004B73A9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48C80" w14:textId="77777777" w:rsidR="004B73A9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  <w:p w14:paraId="4AEB7673" w14:textId="77777777" w:rsidR="004B73A9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CC48" w14:textId="77777777" w:rsidR="004B73A9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09431" w14:textId="462BF005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7EEC484E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4B73A9" w:rsidRPr="00BA1B4C" w14:paraId="1D42F1CB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4B73A9" w:rsidRPr="00BA1B4C" w:rsidRDefault="004B73A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4B73A9" w:rsidRPr="00BA1B4C" w:rsidRDefault="004B73A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4B73A9" w:rsidRPr="00BA1B4C" w:rsidRDefault="004B73A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4B73A9" w:rsidRPr="00BA1B4C" w:rsidRDefault="004B73A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60EF5112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66C5A07B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23D2266B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15D1" w14:textId="04A95E36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B950" w14:textId="7DF17D41" w:rsidR="004B73A9" w:rsidRPr="00BA1B4C" w:rsidRDefault="004B73A9" w:rsidP="000208C7">
            <w:pPr>
              <w:spacing w:after="0" w:line="240" w:lineRule="auto"/>
              <w:ind w:right="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186381AD" w:rsidR="004B73A9" w:rsidRPr="00BA1B4C" w:rsidRDefault="004B73A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77777777" w:rsidR="004B73A9" w:rsidRPr="00BA1B4C" w:rsidRDefault="004B73A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8C7" w:rsidRPr="00BA1B4C" w14:paraId="2E488CAA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2361" w14:textId="672BF9AE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602E" w14:textId="1D167FF3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74DF4EC2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07C10716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4C05C3"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A05880" w:rsidRPr="00BA1B4C" w14:paraId="0226F898" w14:textId="77777777" w:rsidTr="000208C7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2BED" w14:textId="0EA68D6D" w:rsidR="00A05880" w:rsidRPr="00785DC4" w:rsidRDefault="00A0588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785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785DC4" w:rsidRPr="00785D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эффективной транспортной инфраструктуры и дорожного хозяйства округа</w:t>
            </w:r>
          </w:p>
        </w:tc>
      </w:tr>
      <w:tr w:rsidR="000208C7" w:rsidRPr="00BA1B4C" w14:paraId="21630E63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B9C5D" w14:textId="77777777" w:rsidR="00A05880" w:rsidRPr="002D37E5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A57A8" w14:textId="346BECA0" w:rsidR="00A05880" w:rsidRPr="00AD4A8B" w:rsidRDefault="000C4FD1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119788" w14:textId="6EB65628" w:rsidR="00A05880" w:rsidRPr="00AD4A8B" w:rsidRDefault="009C558E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EF0B88" w14:textId="69786D5F" w:rsidR="00A05880" w:rsidRPr="00AD4A8B" w:rsidRDefault="009C558E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9A330E" w14:textId="6A6FC3EB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A560F9" w14:textId="1B7FE737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8615D5" w14:textId="473C1787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4FCBD" w14:textId="0B442CC6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0AF4" w14:textId="1A25E8AA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00835D" w14:textId="3381FC1D" w:rsidR="00A05880" w:rsidRPr="00AD4A8B" w:rsidRDefault="00933B27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C71B5" w14:textId="3AF326F2" w:rsidR="00A05880" w:rsidRPr="00AD4A8B" w:rsidRDefault="000B20E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A020CE" w:rsidRPr="00BA1B4C" w14:paraId="0890C702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1EC61" w14:textId="07A5FEF6" w:rsidR="00A020CE" w:rsidRPr="00AD4A8B" w:rsidRDefault="00A020CE" w:rsidP="00A020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6114A" w14:textId="654AB22B" w:rsidR="00A020CE" w:rsidRPr="00AD4A8B" w:rsidRDefault="00A020CE" w:rsidP="00A02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B22BBD" w14:textId="7DA21766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449BB2" w14:textId="4E68B26B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15D1AF" w14:textId="21919135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9EE21" w14:textId="687C6C07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153BC" w14:textId="08493737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34C6" w14:textId="7BD7F751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9C45" w14:textId="2737E36D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AEE526" w14:textId="261C8FF6" w:rsidR="00A020CE" w:rsidRPr="00AD4A8B" w:rsidRDefault="00A020CE" w:rsidP="00A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9B3BB" w14:textId="30CB8F29" w:rsidR="00A020CE" w:rsidRPr="00AD4A8B" w:rsidRDefault="00A020CE" w:rsidP="00A0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C27EBD" w:rsidRPr="00BA1B4C" w14:paraId="0ACC7B00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AF629" w14:textId="22B8C675" w:rsidR="00C27EBD" w:rsidRPr="00AD4A8B" w:rsidRDefault="00C27EBD" w:rsidP="00C27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259BD" w14:textId="6862ECBD" w:rsidR="00C27EBD" w:rsidRPr="00AD4A8B" w:rsidRDefault="00C27EBD" w:rsidP="00C27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/>
              </w:rPr>
              <w:t>Количество муниципальных маршрутов регулярных перевозок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996F24" w14:textId="36210E90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499CDB" w14:textId="2D38867A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13633E" w14:textId="6C8BB9D4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D2E14A" w14:textId="4764ED1B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19D4B0" w14:textId="05E8FEA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120B4" w14:textId="567DF7FA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7F26" w14:textId="399F0B36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2A7B8B" w14:textId="257DE4D8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D259D0" w14:textId="69C0FE38" w:rsidR="00C27EBD" w:rsidRPr="00AD4A8B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C27EBD" w:rsidRPr="00BA1B4C" w14:paraId="45F586A2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B970" w14:textId="5E24FAD2" w:rsidR="00C27EBD" w:rsidRPr="00AD4A8B" w:rsidRDefault="00C27EBD" w:rsidP="00C27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5F6D8" w14:textId="25EF1CEE" w:rsidR="00C27EBD" w:rsidRPr="00AD4A8B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центом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в общей численности населения муниципального округа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8BB1BB" w14:textId="3248F6B9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2E370A" w14:textId="578DCCA8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0247E2" w14:textId="0C7016E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8C8D5A" w14:textId="2072A06E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17B73F" w14:textId="69E3EB1D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ECDC" w14:textId="42C850DF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1ACE" w14:textId="1171BAA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DDC7F9" w14:textId="4E2189B0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D7E5C" w14:textId="2F8EAF65" w:rsidR="00C27EBD" w:rsidRPr="00AD4A8B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C27EBD" w:rsidRPr="00BA1B4C" w14:paraId="1605BC79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CCC13" w14:textId="0B4DD890" w:rsidR="00C27EBD" w:rsidRPr="00AD4A8B" w:rsidRDefault="00C27EBD" w:rsidP="00C27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F64AA"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DA682" w14:textId="30FE13C2" w:rsidR="00C27EBD" w:rsidRPr="00AD4A8B" w:rsidRDefault="00C27EBD" w:rsidP="00AD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B">
              <w:rPr>
                <w:rFonts w:ascii="Times New Roman" w:hAnsi="Times New Roman"/>
              </w:rPr>
              <w:t xml:space="preserve">Доля дорожно-транспортных происшествий с пострадавшими </w:t>
            </w:r>
            <w:r w:rsidR="00AD4A8B" w:rsidRPr="00AD4A8B">
              <w:rPr>
                <w:rFonts w:ascii="Times New Roman" w:hAnsi="Times New Roman"/>
              </w:rPr>
              <w:t xml:space="preserve">детьми </w:t>
            </w:r>
            <w:r w:rsidRPr="00AD4A8B">
              <w:rPr>
                <w:rFonts w:ascii="Times New Roman" w:hAnsi="Times New Roman"/>
              </w:rPr>
              <w:t>от общего числа дорожно-транспортных происшествий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998625" w14:textId="380EE5D2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2BAF5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680D87DD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3E53EF7D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BC06C5" w14:textId="7BDE4593" w:rsidR="00C27EBD" w:rsidRPr="00AD4A8B" w:rsidRDefault="001F64AA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DD058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77F6C15C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5D777763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5C786D" w14:textId="7FCCDF15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</w:t>
            </w:r>
            <w:r w:rsidR="001F64AA" w:rsidRPr="00AD4A8B"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FB822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0A0649D9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18C3E6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84C4AB" w14:textId="7F6DF1DA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</w:t>
            </w:r>
            <w:r w:rsidR="001F64AA" w:rsidRPr="00AD4A8B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6088C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2222D92C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70EC9AB6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798A26" w14:textId="632092D4" w:rsidR="00C27EBD" w:rsidRPr="00AD4A8B" w:rsidRDefault="001F64AA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7,0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6B3E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284BCCA9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C48B5B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585DC" w14:textId="6A307456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</w:t>
            </w:r>
            <w:r w:rsidR="001F64AA" w:rsidRPr="00AD4A8B">
              <w:rPr>
                <w:rFonts w:ascii="Times New Roman" w:hAnsi="Times New Roman"/>
              </w:rPr>
              <w:t>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A6F0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6EA27197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2C1D6702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D094A" w14:textId="7CC3F3A2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6,</w:t>
            </w:r>
            <w:r w:rsidR="001F64AA" w:rsidRPr="00AD4A8B">
              <w:rPr>
                <w:rFonts w:ascii="Times New Roman" w:hAnsi="Times New Roman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B20C8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4910EB4F" w14:textId="7777777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133E1E65" w14:textId="77777777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BA107B" w14:textId="6EFCAE77" w:rsidR="00C27EBD" w:rsidRPr="00AD4A8B" w:rsidRDefault="001F64AA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hAnsi="Times New Roman"/>
              </w:rPr>
              <w:t>6</w:t>
            </w:r>
            <w:r w:rsidR="00C27EBD" w:rsidRPr="00AD4A8B">
              <w:rPr>
                <w:rFonts w:ascii="Times New Roman" w:hAnsi="Times New Roman"/>
              </w:rPr>
              <w:t>,4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72C27" w14:textId="4A81D03D" w:rsidR="00C27EBD" w:rsidRPr="00AD4A8B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C27EBD" w:rsidRPr="00BA1B4C" w14:paraId="5A618E0F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5DA1C" w14:textId="51FD31FA" w:rsidR="00C27EBD" w:rsidRPr="00AD4A8B" w:rsidRDefault="00C27EBD" w:rsidP="00C27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D4A8B"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D31B8" w14:textId="036010E7" w:rsidR="00C27EBD" w:rsidRPr="00AD4A8B" w:rsidRDefault="00AD4A8B" w:rsidP="00C27EBD">
            <w:pPr>
              <w:jc w:val="both"/>
              <w:rPr>
                <w:rFonts w:ascii="Times New Roman" w:hAnsi="Times New Roman"/>
              </w:rPr>
            </w:pPr>
            <w:r w:rsidRPr="00AD4A8B">
              <w:rPr>
                <w:rFonts w:ascii="Times New Roman" w:hAnsi="Times New Roman"/>
              </w:rPr>
              <w:t>Д</w:t>
            </w:r>
            <w:r w:rsidR="00C27EBD" w:rsidRPr="00AD4A8B">
              <w:rPr>
                <w:rFonts w:ascii="Times New Roman" w:hAnsi="Times New Roman"/>
              </w:rPr>
              <w:t xml:space="preserve">оля обучающихся 1-х классов общеобразовательных организаций, обеспеченных </w:t>
            </w:r>
            <w:proofErr w:type="spellStart"/>
            <w:r w:rsidR="00C27EBD" w:rsidRPr="00AD4A8B">
              <w:rPr>
                <w:rFonts w:ascii="Times New Roman" w:hAnsi="Times New Roman"/>
              </w:rPr>
              <w:t>световозвращающими</w:t>
            </w:r>
            <w:proofErr w:type="spellEnd"/>
            <w:r w:rsidR="00C27EBD" w:rsidRPr="00AD4A8B">
              <w:rPr>
                <w:rFonts w:ascii="Times New Roman" w:hAnsi="Times New Roman"/>
              </w:rPr>
              <w:t xml:space="preserve"> приспособлениями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095FFA" w14:textId="0696D1B9" w:rsidR="00C27EBD" w:rsidRPr="00AD4A8B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B39E29" w14:textId="62F84E24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C76868" w14:textId="633E771D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FD2BA3" w14:textId="51CC409D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7FB520" w14:textId="23B3727F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6D36" w14:textId="3DDA79EE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6944" w14:textId="5181D86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491578" w14:textId="2D1C0167" w:rsidR="00C27EBD" w:rsidRPr="00AD4A8B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D4A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9662C" w14:textId="6AE6B3AD" w:rsidR="00C27EBD" w:rsidRPr="00AD4A8B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AD4A8B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C27EBD" w:rsidRPr="00BA1B4C" w14:paraId="1D7EFEE7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C06E8" w14:textId="683C1A7D" w:rsidR="00C27EBD" w:rsidRDefault="00C27EBD" w:rsidP="00C27E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D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1EDB0" w14:textId="04C28388" w:rsidR="00C27EBD" w:rsidRPr="000C4FD1" w:rsidRDefault="00AD4A8B" w:rsidP="00C27E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27EBD" w:rsidRPr="000C4FD1">
              <w:rPr>
                <w:rFonts w:ascii="Times New Roman" w:hAnsi="Times New Roman"/>
              </w:rPr>
              <w:t>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858FF" w14:textId="6357C069" w:rsidR="00C27EBD" w:rsidRPr="000C4FD1" w:rsidRDefault="00C27EBD" w:rsidP="00C2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FD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AB0362" w14:textId="33B602A6" w:rsidR="00C27EBD" w:rsidRPr="000C4FD1" w:rsidRDefault="00C27EBD" w:rsidP="00C2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AD4A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AD8AC9" w14:textId="0C30E48F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97,5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B2261A" w14:textId="07743040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98</w:t>
            </w:r>
            <w:r w:rsidR="00AD4A8B">
              <w:rPr>
                <w:rFonts w:ascii="Times New Roman" w:hAnsi="Times New Roman"/>
              </w:rPr>
              <w:t>,0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6C6832" w14:textId="0DF5669C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98,5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61B36" w14:textId="305AC09A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99</w:t>
            </w:r>
            <w:r w:rsidR="00AD4A8B">
              <w:rPr>
                <w:rFonts w:ascii="Times New Roman" w:hAnsi="Times New Roman"/>
              </w:rPr>
              <w:t>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A051" w14:textId="49DE6EC5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99,5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48F1A8" w14:textId="7FCC1334" w:rsidR="00C27EBD" w:rsidRPr="000C4FD1" w:rsidRDefault="00C27EBD" w:rsidP="00C2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C4FD1">
              <w:rPr>
                <w:rFonts w:ascii="Times New Roman" w:hAnsi="Times New Roman"/>
              </w:rPr>
              <w:t>100</w:t>
            </w:r>
            <w:r w:rsidR="00AD4A8B">
              <w:rPr>
                <w:rFonts w:ascii="Times New Roman" w:hAnsi="Times New Roman"/>
              </w:rPr>
              <w:t>,0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D5581" w14:textId="77777777" w:rsidR="00C27EBD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6AD0D" w14:textId="77777777" w:rsidR="00C27EBD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B96A5" w14:textId="4EC62C19" w:rsidR="00C27EBD" w:rsidRPr="000C4FD1" w:rsidRDefault="00C27EBD" w:rsidP="00C27E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AD4A8B" w:rsidRPr="00BA1B4C" w14:paraId="316CD15A" w14:textId="77777777" w:rsidTr="004B73A9">
        <w:trPr>
          <w:gridAfter w:val="2"/>
          <w:wAfter w:w="16" w:type="dxa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52C5B" w14:textId="2D25B5D8" w:rsidR="00AD4A8B" w:rsidRDefault="00AD4A8B" w:rsidP="00AD4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C37A53" w14:textId="70B25044" w:rsidR="00AD4A8B" w:rsidRPr="000C4FD1" w:rsidRDefault="00AD4A8B" w:rsidP="00AD4A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8014C">
              <w:rPr>
                <w:rFonts w:ascii="Times New Roman" w:hAnsi="Times New Roman"/>
                <w:sz w:val="24"/>
                <w:szCs w:val="24"/>
              </w:rPr>
              <w:t>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387EC6" w14:textId="24B877B4" w:rsidR="00AD4A8B" w:rsidRPr="000C4FD1" w:rsidRDefault="00AD4A8B" w:rsidP="00AD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642361" w14:textId="53D50264" w:rsidR="00AD4A8B" w:rsidRPr="000C4FD1" w:rsidRDefault="00AD4A8B" w:rsidP="00AD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AE3BF1" w14:textId="2DC9938A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E888F" w14:textId="292DED7A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09A11A" w14:textId="61FC1AB7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64367" w14:textId="1F99BD91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4A1E7" w14:textId="680A2A68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C412CD" w14:textId="6909C39A" w:rsidR="00AD4A8B" w:rsidRPr="000C4FD1" w:rsidRDefault="00AD4A8B" w:rsidP="00AD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2344B" w14:textId="7937AB78" w:rsidR="00AD4A8B" w:rsidRDefault="00AD4A8B" w:rsidP="00A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</w:tbl>
    <w:p w14:paraId="68815E21" w14:textId="00814FFD" w:rsidR="0099136E" w:rsidRPr="00BA1B4C" w:rsidRDefault="0099136E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51BD1E3B" w14:textId="292ED736" w:rsidR="00BA1B4C" w:rsidRPr="00BA1B4C" w:rsidRDefault="00BA1B4C" w:rsidP="00410EC2">
      <w:pPr>
        <w:pStyle w:val="4"/>
        <w:spacing w:before="0" w:beforeAutospacing="0" w:after="0" w:afterAutospacing="0"/>
        <w:jc w:val="center"/>
        <w:textAlignment w:val="baseline"/>
      </w:pPr>
      <w:r w:rsidRPr="00BA1B4C">
        <w:t xml:space="preserve">3. План достижения показателей муниципальной программы в </w:t>
      </w:r>
      <w:r w:rsidR="0099136E">
        <w:t>2025</w:t>
      </w:r>
      <w:r w:rsidRPr="00BA1B4C">
        <w:t xml:space="preserve"> году</w:t>
      </w:r>
      <w:r w:rsidRPr="00BA1B4C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746"/>
        <w:gridCol w:w="1374"/>
        <w:gridCol w:w="538"/>
        <w:gridCol w:w="538"/>
        <w:gridCol w:w="538"/>
        <w:gridCol w:w="538"/>
        <w:gridCol w:w="538"/>
        <w:gridCol w:w="538"/>
        <w:gridCol w:w="538"/>
        <w:gridCol w:w="718"/>
        <w:gridCol w:w="718"/>
        <w:gridCol w:w="838"/>
        <w:gridCol w:w="538"/>
        <w:gridCol w:w="1532"/>
      </w:tblGrid>
      <w:tr w:rsidR="00BA1B4C" w:rsidRPr="00BA1B4C" w14:paraId="4986D277" w14:textId="77777777" w:rsidTr="00810BE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A1D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77D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536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C8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97D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429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3F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2D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2D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B11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5C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F1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C4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EBB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B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BEA" w:rsidRPr="00BA1B4C" w14:paraId="7CE34945" w14:textId="77777777" w:rsidTr="00810BEA">
        <w:trPr>
          <w:trHeight w:val="445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50847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775B7EF4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25DD1" w14:textId="5698F7E6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  <w:r w:rsidR="000B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(проектной части)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C21E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4AC4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2D0A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14:paraId="48BC5A5C" w14:textId="5BC36C0D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810BEA" w:rsidRPr="00BA1B4C" w14:paraId="043013D9" w14:textId="77777777" w:rsidTr="00810BEA"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D1B4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C720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6DD35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11823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7E769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61D0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64B0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8CC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F4C2C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A06EF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B5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209A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862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EF6E2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13D9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087E59DA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61F2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2BA2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A120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5EFBC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F87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6F67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0A68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12FE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8A1CA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3A49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EF9E6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59E89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FA72B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CD55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157B4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BA1B4C" w:rsidRPr="00BA1B4C" w14:paraId="26BDFD65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9C24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25F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F43A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415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4A8F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2E23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C89A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AB92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821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3DB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5A11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2D2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D2B27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4A3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3F72A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91FA35E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EDE3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B0C1" w14:textId="0486276E" w:rsidR="00BA1B4C" w:rsidRPr="00BA1B4C" w:rsidRDefault="00991DF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и искусственных сооружений</w:t>
            </w:r>
          </w:p>
        </w:tc>
      </w:tr>
      <w:tr w:rsidR="00B7263D" w:rsidRPr="00BA1B4C" w14:paraId="46672FEA" w14:textId="77777777" w:rsidTr="00B7263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4363" w14:textId="77777777" w:rsidR="00B7263D" w:rsidRPr="00BA1B4C" w:rsidRDefault="00B7263D" w:rsidP="00B7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4F891" w14:textId="5EA83D64" w:rsidR="00B7263D" w:rsidRPr="00991DFF" w:rsidRDefault="009C558E" w:rsidP="00B7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BD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20B715" w14:textId="55CF44E6" w:rsidR="00B7263D" w:rsidRPr="00DF61FC" w:rsidRDefault="009C558E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1C6364" w14:textId="02EC4999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DC71A" w14:textId="19057F2B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6BE6C4" w14:textId="24C447DC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80E17E" w14:textId="2F1070CD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577503" w14:textId="53F31243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30F6EA" w14:textId="158CC1CA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7D4E8A" w14:textId="5A554D8B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3AF4AE" w14:textId="65FF8063" w:rsidR="00B7263D" w:rsidRPr="00DF61FC" w:rsidRDefault="00933B27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C96418" w14:textId="6A366E24" w:rsidR="00B7263D" w:rsidRPr="00DF61FC" w:rsidRDefault="00933B27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11BEFD" w14:textId="1A008FA9" w:rsidR="00B7263D" w:rsidRPr="00DF61FC" w:rsidRDefault="00933B27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8DAAF" w14:textId="7F17B9C9" w:rsidR="00B7263D" w:rsidRPr="00DF61FC" w:rsidRDefault="00B7263D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4A3F33" w14:textId="24987819" w:rsidR="00B7263D" w:rsidRPr="00DF61FC" w:rsidRDefault="00933B27" w:rsidP="00B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6,402</w:t>
            </w:r>
          </w:p>
        </w:tc>
      </w:tr>
    </w:tbl>
    <w:p w14:paraId="52832520" w14:textId="77777777" w:rsidR="00A04E6C" w:rsidRDefault="00A04E6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7B12A" w14:textId="18F753BE" w:rsidR="00BA1B4C" w:rsidRDefault="00BA1B4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4. Структура муниципальной программы</w:t>
      </w:r>
    </w:p>
    <w:p w14:paraId="63544D0E" w14:textId="77777777" w:rsidR="00447C16" w:rsidRPr="00BA1B4C" w:rsidRDefault="00447C16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30"/>
        <w:gridCol w:w="3969"/>
        <w:gridCol w:w="4819"/>
      </w:tblGrid>
      <w:tr w:rsidR="00BA1B4C" w:rsidRPr="00BA1B4C" w14:paraId="67ADAA03" w14:textId="77777777" w:rsidTr="00410EC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A1B4C" w:rsidRPr="00BA1B4C" w14:paraId="28D7FE67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3E575F42" w:rsidR="00BA1B4C" w:rsidRPr="00C4663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91DFF"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</w:t>
            </w:r>
            <w:r w:rsid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ование подпрограммы «Автомобильные дороги»</w:t>
            </w:r>
          </w:p>
        </w:tc>
      </w:tr>
      <w:tr w:rsidR="00BA1B4C" w:rsidRPr="009C558E" w14:paraId="3138A9AF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1F9492F2" w:rsidR="00BA1B4C" w:rsidRPr="004B73A9" w:rsidRDefault="00BA1B4C" w:rsidP="008535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="000208C7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 «Ремонт автомобильных дорог и искусственных сооружений</w:t>
            </w:r>
            <w:r w:rsidR="000208C7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1B4C" w:rsidRPr="009C558E" w14:paraId="7C5652BC" w14:textId="77777777" w:rsidTr="004B73A9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E5039" w14:textId="77777777" w:rsidR="004D0A69" w:rsidRPr="004B73A9" w:rsidRDefault="004D0A6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5D27291" w14:textId="317701D7" w:rsidR="00BA1B4C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3D6A" w14:textId="77777777" w:rsidR="00B412BE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 w:rsidR="00B412BE"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 – 2030 годы</w:t>
            </w:r>
          </w:p>
          <w:p w14:paraId="558221C4" w14:textId="4A52C7A7" w:rsidR="00BA1B4C" w:rsidRPr="004B73A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991DFF" w:rsidRPr="009C558E" w14:paraId="23A07A8F" w14:textId="77777777" w:rsidTr="004B73A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991DFF" w:rsidRPr="00BA1B4C" w:rsidRDefault="00991DFF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86B6" w14:textId="4C3C065A" w:rsidR="00991DFF" w:rsidRPr="004B73A9" w:rsidRDefault="00991DFF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BF59" w14:textId="7B4E39D9" w:rsidR="00991DFF" w:rsidRPr="004B73A9" w:rsidRDefault="00F71593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развитие устойчивого функционала автомобильных дорог общего пользования местного значения в нормативном состоянии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D7AE4" w14:textId="6AFAEB89" w:rsidR="00991DFF" w:rsidRPr="004B73A9" w:rsidRDefault="008535B6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A1B4C" w:rsidRPr="00BA1B4C" w14:paraId="0A8DE85E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CA2CA" w14:textId="35F62350" w:rsidR="00BA1B4C" w:rsidRPr="004B73A9" w:rsidRDefault="00BA1B4C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="00815D39" w:rsidRPr="004B73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="00815D39" w:rsidRPr="004B7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15D39" w:rsidRPr="00BA1B4C" w14:paraId="25902418" w14:textId="77777777" w:rsidTr="00410EC2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3A01" w14:textId="77777777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1180E7B" w14:textId="0B1C06AB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888B" w14:textId="77777777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2F03E3B" w14:textId="70E5F763" w:rsidR="00815D39" w:rsidRPr="004B73A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991DFF" w:rsidRPr="00BA1B4C" w14:paraId="7738C3F0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991DFF" w:rsidRPr="004B73A9" w:rsidRDefault="00991DFF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7F8FA" w14:textId="7588812F" w:rsidR="00991DFF" w:rsidRPr="004B73A9" w:rsidRDefault="00C66996" w:rsidP="00991D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сети автомобильных дорог местного значения в надлежащем состоянии, отвечающем нормативным требованиям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4A46" w14:textId="6715CDE9" w:rsidR="00991DFF" w:rsidRPr="004B73A9" w:rsidRDefault="00F71593" w:rsidP="00F71593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надлежащем состоянии.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95183" w14:textId="67F501E2" w:rsidR="00991DFF" w:rsidRPr="004B73A9" w:rsidRDefault="00991DFF" w:rsidP="0099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91DFF" w:rsidRPr="00BA1B4C" w14:paraId="654FDAD5" w14:textId="77777777" w:rsidTr="003D35AE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1380B" w14:textId="536155B3" w:rsidR="00991DFF" w:rsidRPr="004B73A9" w:rsidRDefault="00FF53CD" w:rsidP="0099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подпрограммы «</w:t>
            </w: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Транспортное обслуживание населения</w:t>
            </w:r>
            <w:r w:rsidR="00991DFF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91DFF" w:rsidRPr="00BA1B4C" w14:paraId="7BE45B96" w14:textId="77777777" w:rsidTr="003D35AE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CDB5" w14:textId="2E05B530" w:rsidR="00991DFF" w:rsidRPr="004B73A9" w:rsidRDefault="00FF53CD" w:rsidP="00FF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Наименование комплекса процессных мероприятий </w:t>
            </w:r>
            <w:r w:rsidR="008535B6" w:rsidRPr="004B7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«Транспортное обслуживание населения»</w:t>
            </w:r>
          </w:p>
        </w:tc>
      </w:tr>
      <w:tr w:rsidR="00FF53CD" w:rsidRPr="00BA1B4C" w14:paraId="6CBE7F0C" w14:textId="77777777" w:rsidTr="003D35AE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F69A8" w14:textId="77777777" w:rsidR="00FF53CD" w:rsidRPr="004B73A9" w:rsidRDefault="00FF53CD" w:rsidP="00FF53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24AB875E" w14:textId="1965334A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CDCDA" w14:textId="77777777" w:rsidR="00FF53CD" w:rsidRPr="004B73A9" w:rsidRDefault="00FF53CD" w:rsidP="00FF5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56F5FE5" w14:textId="55716EA3" w:rsidR="00FF53CD" w:rsidRPr="004B73A9" w:rsidRDefault="00FF53CD" w:rsidP="00FF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FF53CD" w:rsidRPr="00BA1B4C" w14:paraId="3E9FED6C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76447" w14:textId="1366BCC8" w:rsidR="00FF53CD" w:rsidRPr="004B73A9" w:rsidRDefault="00FF53CD" w:rsidP="00FF53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EBD8E" w14:textId="6D74E7D8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AA82E" w14:textId="38EF29D4" w:rsidR="00FF53CD" w:rsidRPr="004B73A9" w:rsidRDefault="00FF53CD" w:rsidP="00FF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3A9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муниципальных маршрутов регулярных перевозок в количестве 4 единиц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DE27F" w14:textId="7658CC80" w:rsidR="00FF53CD" w:rsidRPr="004B73A9" w:rsidRDefault="00925695" w:rsidP="00F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53CD" w:rsidRPr="004B73A9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маршрутов регулярных перевозок</w:t>
            </w:r>
            <w:r w:rsidR="00F71593" w:rsidRPr="004B7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2E45E" w14:textId="2FA6AAC9" w:rsidR="00F71593" w:rsidRPr="004B73A9" w:rsidRDefault="00925695" w:rsidP="00F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1593" w:rsidRPr="004B73A9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</w:t>
            </w:r>
            <w:r w:rsidR="00F71593" w:rsidRPr="004B7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в общей численности населения муниципального округа.</w:t>
            </w:r>
          </w:p>
        </w:tc>
      </w:tr>
      <w:tr w:rsidR="00FF53CD" w:rsidRPr="00BA1B4C" w14:paraId="565D6A7C" w14:textId="77777777" w:rsidTr="003D35AE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3FBBE" w14:textId="5CBF78ED" w:rsidR="00FF53CD" w:rsidRPr="002D37E5" w:rsidRDefault="00FF53CD" w:rsidP="00FF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подпрограммы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F53CD" w:rsidRPr="00BA1B4C" w14:paraId="60E098A0" w14:textId="77777777" w:rsidTr="003D35AE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527B1" w14:textId="5D48B87E" w:rsidR="00FF53CD" w:rsidRPr="002D37E5" w:rsidRDefault="00FF53CD" w:rsidP="00FF5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5B6"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5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="008535B6"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F53CD" w:rsidRPr="00BA1B4C" w14:paraId="2099B3CF" w14:textId="77777777" w:rsidTr="00FF53CD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B8DE3" w14:textId="77777777" w:rsidR="00FF53CD" w:rsidRPr="00815D39" w:rsidRDefault="00FF53CD" w:rsidP="00FF53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C82BAF4" w14:textId="55EF0FCF" w:rsidR="00FF53CD" w:rsidRDefault="00FF53CD" w:rsidP="00FF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E69F1" w14:textId="77777777" w:rsidR="00FF53CD" w:rsidRPr="00B412BE" w:rsidRDefault="00FF53CD" w:rsidP="00FF5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07D20F18" w14:textId="2873120D" w:rsidR="00FF53CD" w:rsidRDefault="00FF53CD" w:rsidP="00FF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8535B6" w:rsidRPr="00A90230" w14:paraId="5E776AD4" w14:textId="77777777" w:rsidTr="00925695">
        <w:trPr>
          <w:trHeight w:val="416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A407F" w14:textId="1C895089" w:rsidR="008535B6" w:rsidRPr="00A90230" w:rsidRDefault="008535B6" w:rsidP="00A90230">
            <w:pPr>
              <w:rPr>
                <w:rFonts w:ascii="Times New Roman" w:hAnsi="Times New Roman" w:cs="Times New Roman"/>
              </w:rPr>
            </w:pPr>
            <w:r w:rsidRPr="00A9023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8FA91" w14:textId="20A0618B" w:rsidR="008535B6" w:rsidRPr="008535B6" w:rsidRDefault="008535B6" w:rsidP="00A90230">
            <w:pPr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/>
                <w:bCs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B02A1" w14:textId="7E4EB232" w:rsidR="008535B6" w:rsidRDefault="00925695" w:rsidP="008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35B6" w:rsidRPr="00A90230">
              <w:rPr>
                <w:rFonts w:ascii="Times New Roman" w:hAnsi="Times New Roman" w:cs="Times New Roman"/>
              </w:rPr>
              <w:t>нижение дорожно-транспортных происшествий с пострадавшими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E234FA" w14:textId="6EE8C1AD" w:rsidR="008535B6" w:rsidRDefault="00925695" w:rsidP="008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100 % </w:t>
            </w:r>
            <w:r w:rsidRPr="00A90230">
              <w:rPr>
                <w:rFonts w:ascii="Times New Roman" w:hAnsi="Times New Roman"/>
              </w:rPr>
              <w:t>обеспечен</w:t>
            </w:r>
            <w:r>
              <w:rPr>
                <w:rFonts w:ascii="Times New Roman" w:hAnsi="Times New Roman"/>
              </w:rPr>
              <w:t>ие</w:t>
            </w:r>
            <w:r w:rsidRPr="00A90230">
              <w:rPr>
                <w:rFonts w:ascii="Times New Roman" w:hAnsi="Times New Roman"/>
              </w:rPr>
              <w:t xml:space="preserve"> </w:t>
            </w:r>
            <w:r w:rsidR="008535B6" w:rsidRPr="00A90230">
              <w:rPr>
                <w:rFonts w:ascii="Times New Roman" w:hAnsi="Times New Roman"/>
              </w:rPr>
              <w:t xml:space="preserve">обучающихся 1-х классов общеобразовательных организаций </w:t>
            </w:r>
            <w:proofErr w:type="spellStart"/>
            <w:r w:rsidR="008535B6" w:rsidRPr="00A90230">
              <w:rPr>
                <w:rFonts w:ascii="Times New Roman" w:hAnsi="Times New Roman"/>
              </w:rPr>
              <w:t>световозвращающими</w:t>
            </w:r>
            <w:proofErr w:type="spellEnd"/>
            <w:r w:rsidR="008535B6" w:rsidRPr="00A90230">
              <w:rPr>
                <w:rFonts w:ascii="Times New Roman" w:hAnsi="Times New Roman"/>
              </w:rPr>
              <w:t xml:space="preserve"> приспособлениями</w:t>
            </w:r>
            <w:r>
              <w:rPr>
                <w:rFonts w:ascii="Times New Roman" w:hAnsi="Times New Roman"/>
              </w:rPr>
              <w:t>.</w:t>
            </w:r>
          </w:p>
          <w:p w14:paraId="34514985" w14:textId="17695CEC" w:rsidR="008535B6" w:rsidRPr="00A90230" w:rsidRDefault="00925695" w:rsidP="0092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35B6" w:rsidRPr="00A90230">
              <w:rPr>
                <w:rFonts w:ascii="Times New Roman" w:hAnsi="Times New Roman"/>
              </w:rPr>
              <w:t>величение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E57FD" w14:textId="7C249079" w:rsidR="008535B6" w:rsidRPr="00A90230" w:rsidRDefault="00925695" w:rsidP="00A9023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Д</w:t>
            </w:r>
            <w:r w:rsidR="008535B6">
              <w:rPr>
                <w:rFonts w:ascii="Times New Roman" w:hAnsi="Times New Roman"/>
              </w:rPr>
              <w:t>оля дорожно-транспортных происшествий с пострадавшими детьми от общего числа дорожно-транспортных происшествий с пострадавшими;</w:t>
            </w:r>
          </w:p>
          <w:p w14:paraId="0A827BD3" w14:textId="2515AB25" w:rsidR="008535B6" w:rsidRDefault="00925695" w:rsidP="00FF53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535B6">
              <w:rPr>
                <w:rFonts w:ascii="Times New Roman" w:hAnsi="Times New Roman"/>
              </w:rPr>
              <w:t xml:space="preserve">оля обучающихся 1-х классов общеобразовательных организаций, обеспеченных </w:t>
            </w:r>
            <w:proofErr w:type="spellStart"/>
            <w:r w:rsidR="008535B6">
              <w:rPr>
                <w:rFonts w:ascii="Times New Roman" w:hAnsi="Times New Roman"/>
              </w:rPr>
              <w:t>световозвращающими</w:t>
            </w:r>
            <w:proofErr w:type="spellEnd"/>
            <w:r w:rsidR="008535B6">
              <w:rPr>
                <w:rFonts w:ascii="Times New Roman" w:hAnsi="Times New Roman"/>
              </w:rPr>
              <w:t xml:space="preserve"> приспособлениями;</w:t>
            </w:r>
          </w:p>
          <w:p w14:paraId="025BF1D1" w14:textId="77777777" w:rsidR="008535B6" w:rsidRPr="00853FEF" w:rsidRDefault="008535B6" w:rsidP="00FF5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7E39AD" w14:textId="35EB1EAA" w:rsidR="008535B6" w:rsidRPr="00A90230" w:rsidRDefault="00925695" w:rsidP="00FF53C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Д</w:t>
            </w:r>
            <w:r w:rsidR="008535B6">
              <w:rPr>
                <w:rFonts w:ascii="Times New Roman" w:hAnsi="Times New Roman"/>
              </w:rPr>
              <w:t>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</w:tr>
      <w:tr w:rsidR="00A90230" w:rsidRPr="00BA1B4C" w14:paraId="66B21D76" w14:textId="77777777" w:rsidTr="00A9023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DD541" w14:textId="5F80449E" w:rsidR="00A90230" w:rsidRDefault="00540DE7" w:rsidP="00A90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AD7C9" w14:textId="489B9926" w:rsidR="00A90230" w:rsidRPr="008B10EB" w:rsidRDefault="00A90230" w:rsidP="00A902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230">
              <w:rPr>
                <w:rFonts w:ascii="Times New Roman" w:hAnsi="Times New Roman"/>
              </w:rPr>
              <w:t>Совершенствование организации дорожного 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50434" w14:textId="4280AA95" w:rsidR="00A90230" w:rsidRDefault="008E14BB" w:rsidP="00A90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="00A90230" w:rsidRPr="00A90230">
              <w:rPr>
                <w:rFonts w:ascii="Times New Roman" w:hAnsi="Times New Roman"/>
              </w:rPr>
              <w:t xml:space="preserve">нижение дорожно-транспортных происшествий с пострадавшими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EEB9F" w14:textId="76058A09" w:rsidR="00A90230" w:rsidRPr="002D37E5" w:rsidRDefault="00925695" w:rsidP="00A90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A90230">
              <w:rPr>
                <w:rFonts w:ascii="Times New Roman" w:hAnsi="Times New Roman"/>
              </w:rPr>
              <w:t>оля дорожно-транспортных происшествий с пострадавшими от общего числа дорожно-транспортных происшествий</w:t>
            </w:r>
          </w:p>
        </w:tc>
      </w:tr>
    </w:tbl>
    <w:p w14:paraId="7195F4F7" w14:textId="77777777" w:rsidR="00D500A4" w:rsidRDefault="00D500A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16E52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339F9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8786D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6C9384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3DCC5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AE8C7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F510E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6CDA04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BF778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5E3E2" w14:textId="77777777" w:rsidR="00755F5A" w:rsidRDefault="00755F5A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45694" w14:textId="77777777" w:rsidR="00755F5A" w:rsidRDefault="00755F5A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7F4CB" w14:textId="77777777" w:rsidR="008E14BB" w:rsidRDefault="008E14BB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58B1ABC8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tbl>
      <w:tblPr>
        <w:tblW w:w="14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134"/>
        <w:gridCol w:w="1068"/>
        <w:gridCol w:w="1069"/>
        <w:gridCol w:w="992"/>
        <w:gridCol w:w="1286"/>
        <w:gridCol w:w="1210"/>
        <w:gridCol w:w="1189"/>
        <w:gridCol w:w="14"/>
        <w:gridCol w:w="13"/>
      </w:tblGrid>
      <w:tr w:rsidR="00A05880" w:rsidRPr="00BA1B4C" w14:paraId="2D1BA0BE" w14:textId="77777777" w:rsidTr="00931FC9">
        <w:trPr>
          <w:gridAfter w:val="2"/>
          <w:wAfter w:w="27" w:type="dxa"/>
          <w:trHeight w:val="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C89106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B4DF1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1235240E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B8D" w:rsidRPr="00BA1B4C" w14:paraId="12406B39" w14:textId="77777777" w:rsidTr="00931FC9">
        <w:trPr>
          <w:gridAfter w:val="1"/>
          <w:wAfter w:w="13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4DE4893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05880" w:rsidRPr="00BA1B4C" w14:paraId="36E88DD1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0377A7B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3B3E5E60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664" w14:textId="470BB21C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0E1" w14:textId="17CCD945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3E8F378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71D7DE3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05880" w:rsidRPr="00BA1B4C" w14:paraId="413130B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D0B3" w14:textId="7A4E3F3B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F339" w14:textId="26DCA356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45FFC9DC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0A205EC2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2A17EE09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5A116C" w:rsidRPr="00BA1B4C" w14:paraId="2D37E196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5A116C" w:rsidRPr="00BA1B4C" w:rsidRDefault="005A116C" w:rsidP="005A1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D0D0D" w14:textId="67BCBF02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49 186,9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A5DA0" w14:textId="2D80F8CE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26 591,0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2C8" w14:textId="0FBF24D4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27 068,9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8B09" w14:textId="7D528FF3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26 938,7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669BEA" w14:textId="0AA5A15F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27 465,5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784337" w14:textId="0A7F74B1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28 018,7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5B56" w14:textId="40ECAF80" w:rsidR="005A116C" w:rsidRPr="00931FC9" w:rsidRDefault="00931FC9" w:rsidP="0014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185 269,7</w:t>
            </w:r>
          </w:p>
        </w:tc>
      </w:tr>
      <w:tr w:rsidR="00447C16" w:rsidRPr="00BA1B4C" w14:paraId="4BBDA35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F0C0B9" w14:textId="23E0B6E3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E5DFD" w14:textId="7ED4DAE2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18E9" w14:textId="46DE07B0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1A6" w14:textId="4ED9C0E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087226" w14:textId="12C95EB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100154" w14:textId="524275CE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FF884" w14:textId="5AAE40F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0EF76B21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E73510" w14:textId="69B153C4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25 359,9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EB77BC" w14:textId="2D429D8D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4 431,7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D38" w14:textId="3D59EC33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527F" w14:textId="46B1B135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5D47BB" w14:textId="0F6C084A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95A201" w14:textId="0AF3AAD0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3 818,8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4EEBC" w14:textId="674B9026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45 679,7</w:t>
            </w:r>
          </w:p>
        </w:tc>
      </w:tr>
      <w:tr w:rsidR="00447C16" w:rsidRPr="00BA1B4C" w14:paraId="14984C08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7F62C" w14:textId="07DA4B1B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23 827,0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BE243" w14:textId="2BC87AAD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22 159,3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4D3" w14:textId="42D750E8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22 637,2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DF5" w14:textId="2423C96A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23 119,9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93C382" w14:textId="54471011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23 646,7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041A7" w14:textId="5E905CD7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24 199,9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34B9A" w14:textId="6FFAF9A6" w:rsidR="00447C16" w:rsidRPr="00931FC9" w:rsidRDefault="00931FC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139 590,0</w:t>
            </w:r>
          </w:p>
        </w:tc>
      </w:tr>
      <w:tr w:rsidR="00447C16" w:rsidRPr="00BA1B4C" w14:paraId="5A468DD4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99819" w14:textId="5257C017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CC814" w14:textId="0B710920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CE6A" w14:textId="0A77D124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3D58" w14:textId="319F149E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48EAB" w14:textId="3EE6B043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20313" w14:textId="3304E364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4CB849" w14:textId="5D944021" w:rsidR="00447C16" w:rsidRPr="00931FC9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5620A08E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CB64" w14:textId="2732FDD7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4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разрезе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B73A9" w:rsidRPr="00BA1B4C" w14:paraId="0BC560BC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98021" w14:textId="18751B0C" w:rsidR="004B73A9" w:rsidRDefault="004B73A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"Автомобильные дороги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447C16" w:rsidRPr="00BA1B4C" w14:paraId="0CB56157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8BAE" w14:textId="5B44F18C" w:rsidR="00447C16" w:rsidRPr="00BA1B4C" w:rsidRDefault="00447C16" w:rsidP="00540D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Проект </w:t>
            </w:r>
            <w:r w:rsidR="00FF53CD" w:rsidRP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автомобильных дорог и искусственных сооружений»</w:t>
            </w:r>
          </w:p>
        </w:tc>
      </w:tr>
      <w:tr w:rsidR="00447C16" w:rsidRPr="00BA1B4C" w14:paraId="3BD355C6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1B7AF" w14:textId="4CB8D1E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26D" w14:textId="7014B630" w:rsidR="00447C16" w:rsidRPr="00D45173" w:rsidRDefault="0084667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45173" w:rsidRPr="00D45173">
              <w:rPr>
                <w:rFonts w:ascii="Times New Roman" w:eastAsia="Times New Roman" w:hAnsi="Times New Roman" w:cs="Times New Roman"/>
                <w:lang w:eastAsia="ru-RU"/>
              </w:rPr>
              <w:t> 733,9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85EDF" w14:textId="79E220E2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173">
              <w:rPr>
                <w:rFonts w:ascii="Times New Roman" w:hAnsi="Times New Roman" w:cs="Times New Roman"/>
                <w:lang w:eastAsia="ru-RU"/>
              </w:rPr>
              <w:t>10 189,0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7199" w14:textId="14F2BA73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10 666,9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B34D" w14:textId="0248DA6F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17E11" w14:textId="7EF8228B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E3E00" w14:textId="6B8AAE66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4815" w14:textId="30CDD610" w:rsidR="00447C16" w:rsidRPr="00D45173" w:rsidRDefault="00D45173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5173">
              <w:rPr>
                <w:rFonts w:ascii="Times New Roman" w:hAnsi="Times New Roman" w:cs="Times New Roman"/>
                <w:lang w:eastAsia="ru-RU"/>
              </w:rPr>
              <w:t>63 806,7</w:t>
            </w:r>
          </w:p>
        </w:tc>
      </w:tr>
      <w:tr w:rsidR="00447C16" w:rsidRPr="00BA1B4C" w14:paraId="0EE87579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9D5B8" w14:textId="367449D6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8B2DC" w14:textId="26416CC3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8550" w14:textId="36F63C66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A8C2" w14:textId="1F77DA71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2728C" w14:textId="5403DC2B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61296C" w14:textId="33224386" w:rsidR="00447C16" w:rsidRPr="00D45173" w:rsidRDefault="00D60219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ECF6E" w14:textId="4F9FC848" w:rsidR="00447C16" w:rsidRPr="00D45173" w:rsidRDefault="00E9722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7C16" w:rsidRPr="00BA1B4C" w14:paraId="6AEE631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7053CD0E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3970B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63B4A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C2F1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DF9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D6BDC" w14:textId="62C9FAC2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FB8EF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64C6A" w14:textId="77777777" w:rsidR="00447C16" w:rsidRPr="00D45173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173" w:rsidRPr="00BA1B4C" w14:paraId="1008D7F5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77777777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1E7AA" w14:textId="75C72B9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13BD3" w14:textId="24D4104E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C424" w14:textId="76823FA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A191" w14:textId="14C54B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0EA0A" w14:textId="740F949D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F5A0D" w14:textId="1B1AF401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E6516" w14:textId="305F543D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D45173" w:rsidRPr="00BA1B4C" w14:paraId="5260A9B9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3018B683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BAF79" w14:textId="1995399C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788CD" w14:textId="0CCFDE35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31BF" w14:textId="1D8C4423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FB65" w14:textId="3BBDB26E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80420" w14:textId="29D3C1C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2FCC" w14:textId="5EBD939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1D555C" w14:textId="542F647A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1 838,7</w:t>
            </w:r>
          </w:p>
        </w:tc>
      </w:tr>
      <w:tr w:rsidR="00D45173" w:rsidRPr="00BA1B4C" w14:paraId="7C1478A7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40EB422E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4B39D" w14:textId="22678DD3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9 121,0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B573E" w14:textId="5AF19AC0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9 576,1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F62E" w14:textId="0856B2B3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2C60" w14:textId="45E952F4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EAAC1" w14:textId="58CD2210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A9A806" w14:textId="786406A1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9FB5F7" w14:textId="577EA06A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61 968,0</w:t>
            </w:r>
          </w:p>
        </w:tc>
      </w:tr>
      <w:tr w:rsidR="00D45173" w:rsidRPr="00BA1B4C" w14:paraId="3294724B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1072EADB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78AD5" w14:textId="747AEA5A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9 121,0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5DDDA" w14:textId="2A7D6533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9 576,1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DD7D" w14:textId="27A01B9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D02" w14:textId="444F1CF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10 536,7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CD12E" w14:textId="2A16F08C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11 063,5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1BB83" w14:textId="4D16E2E8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11 616,7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35658" w14:textId="020BB30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61 968,0</w:t>
            </w:r>
          </w:p>
        </w:tc>
      </w:tr>
      <w:tr w:rsidR="00D45173" w:rsidRPr="00BA1B4C" w14:paraId="574B94B8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77777777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73D88964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551BADE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8811" w14:textId="21EB320A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58D6" w14:textId="56EB692C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202E9806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368AEC42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0A965DCC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1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5173" w:rsidRPr="00BA1B4C" w14:paraId="7F0D1A14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77777777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4C9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14FC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536AD592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77777777" w:rsidR="00D45173" w:rsidRP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173" w:rsidRPr="00BA1B4C" w14:paraId="32492303" w14:textId="77777777" w:rsidTr="00931FC9">
        <w:trPr>
          <w:trHeight w:val="80"/>
        </w:trPr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15F14" w14:textId="77777777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173" w:rsidRPr="00BA1B4C" w14:paraId="6E1E77FA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2058" w14:textId="1E3A9508" w:rsidR="00D45173" w:rsidRPr="00BA1B4C" w:rsidRDefault="00D45173" w:rsidP="00D451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991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91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Pr="00991D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45173" w:rsidRPr="00BA1B4C" w14:paraId="34090D6E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39FF33B8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DA230" w14:textId="2169A2D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34 751,8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3CDAE" w14:textId="6C993081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547" w14:textId="4BE6A9C1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DC84" w14:textId="6B0B2E1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862F34" w14:textId="26F45EE2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DB110" w14:textId="07E8C9DD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0E7E1D" w14:textId="0894DAE3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93 832,3</w:t>
            </w:r>
          </w:p>
        </w:tc>
      </w:tr>
      <w:tr w:rsidR="00D45173" w:rsidRPr="00BA1B4C" w14:paraId="5786FCAC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50511D45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28AB87" w14:textId="30DCE2F8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491E74" w14:textId="72AE5E30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C929" w14:textId="599EB9DB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277" w14:textId="59E125D5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21BC3" w14:textId="04FB708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FD697" w14:textId="7507802A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283506" w14:textId="3B89557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5173" w:rsidRPr="00BA1B4C" w14:paraId="3592138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BFAA1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EAED72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A40B08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D281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52DE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6ECFDF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298F91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757EE7" w14:textId="777777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BA1B4C" w14:paraId="4C835AB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0F5A" w14:textId="0284AAAF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1CB6E9" w14:textId="1B7CF8B5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A20E94" w14:textId="44634D98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9CC25" w14:textId="35862552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A0F4" w14:textId="580BA272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624A5" w14:textId="7D4C075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88C8D3" w14:textId="68C2EAF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8D1C4B" w14:textId="303BC489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</w:tr>
      <w:tr w:rsidR="00D45173" w:rsidRPr="00BA1B4C" w14:paraId="09280F81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AEC13" w14:textId="652D46AC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Нюксенского муниципального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F8272" w14:textId="5A8B4038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20 817,5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C3EAF" w14:textId="2B2B937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CFE8" w14:textId="41C4FE05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4546" w14:textId="3D51CBBA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BD8F60" w14:textId="0601641C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21A82" w14:textId="0DE89B85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2FD5C1" w14:textId="7E6A28DC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</w:tr>
      <w:tr w:rsidR="00D45173" w:rsidRPr="00BA1B4C" w14:paraId="0AC1166A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2BE93C27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993903" w14:textId="173361FC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13 934,3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2D0DFE" w14:textId="2942B6A6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8D34" w14:textId="7F65B752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C23" w14:textId="7C36CDC1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EA451" w14:textId="5D8066D0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25F23" w14:textId="21F52397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8A5E6" w14:textId="54630C28" w:rsidR="00D45173" w:rsidRPr="002917AA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73 014,8</w:t>
            </w:r>
          </w:p>
        </w:tc>
      </w:tr>
      <w:tr w:rsidR="00D45173" w:rsidRPr="00BA1B4C" w14:paraId="21D928B4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9A47" w14:textId="03A13E24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7C715C" w14:textId="55D58BCA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13 934,3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5888C" w14:textId="24E46857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9C01" w14:textId="7932DEA8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1D42" w14:textId="78031E5F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24508D" w14:textId="6A06275C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32E6F" w14:textId="4C30BF85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8F986" w14:textId="21CF67E8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7AA">
              <w:rPr>
                <w:rFonts w:ascii="Times New Roman" w:eastAsia="Times New Roman" w:hAnsi="Times New Roman" w:cs="Times New Roman"/>
                <w:lang w:eastAsia="ru-RU"/>
              </w:rPr>
              <w:t>73 014,8</w:t>
            </w:r>
          </w:p>
        </w:tc>
      </w:tr>
      <w:tr w:rsidR="00D45173" w:rsidRPr="00BA1B4C" w14:paraId="26386A58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B5382" w14:textId="02C7DF46" w:rsidR="00D45173" w:rsidRPr="00BA1B4C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BF6BEC" w14:textId="250E1E69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BF5B8" w14:textId="178CB421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51A3" w14:textId="3A8AFE95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5260" w14:textId="45DEA7CF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2E5FC8" w14:textId="543A1300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1D6C3D" w14:textId="05B38986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E2398" w14:textId="0F799835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5173" w:rsidRPr="00BA1B4C" w14:paraId="7D7DCA57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4807D17A" w:rsidR="00D45173" w:rsidRPr="00BA1B4C" w:rsidRDefault="00D45173" w:rsidP="00D45173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4E2001" w14:textId="6EFC2124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2E7B7C" w14:textId="59904A87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1BDB" w14:textId="0F87FEFA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6F0D" w14:textId="6F4D7FCE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43BEE" w14:textId="0B2CEA84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BC0B46" w14:textId="552D73FD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097942" w14:textId="4BC786ED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173" w:rsidRPr="00BA1B4C" w14:paraId="3DB8D5E4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85244" w14:textId="6ADF231B" w:rsidR="00D45173" w:rsidRPr="00BA1B4C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"Транспортное обслуживание населения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D45173" w:rsidRPr="00BA1B4C" w14:paraId="04DEDB8C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EA865" w14:textId="610B6BE9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«Транспортное обслуживание населения»</w:t>
            </w:r>
          </w:p>
        </w:tc>
      </w:tr>
      <w:tr w:rsidR="00D45173" w:rsidRPr="00BA1B4C" w14:paraId="0FAD1AE9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7C9AF" w14:textId="7BA3784C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7124B5" w14:textId="0144C554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4 093,2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99EDFA" w14:textId="71FBC73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4877" w14:textId="6E8910A2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E35B" w14:textId="6AE4A201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4A0A00" w14:textId="78EFB4E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6E8A13" w14:textId="4115FD2F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3 977,9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B3E036" w14:textId="7E347CD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23 982,7</w:t>
            </w:r>
          </w:p>
        </w:tc>
      </w:tr>
      <w:tr w:rsidR="00D45173" w:rsidRPr="00BA1B4C" w14:paraId="0B8BC98E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C1F87" w14:textId="42B80D5A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25B07" w14:textId="0B553F59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5B0557" w14:textId="2A0C147B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C6BA" w14:textId="72F5334A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AB87" w14:textId="5CBF9FCE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D51B3" w14:textId="634F0C18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644360" w14:textId="2E974036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79A3C0" w14:textId="0A566024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5173" w:rsidRPr="00BA1B4C" w14:paraId="2E207488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56142" w14:textId="0FC9F6EE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0E4A2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C01BE2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587C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6D68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6EF909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54A855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CAAB75" w14:textId="77777777" w:rsidR="00D45173" w:rsidRPr="000C3AF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7C37" w:rsidRPr="00BA1B4C" w14:paraId="22A2C3F3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21E19" w14:textId="3442120A" w:rsidR="00FB7C37" w:rsidRPr="00282E7E" w:rsidRDefault="00FB7C37" w:rsidP="00FB7C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798E49" w14:textId="2DB9EE27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543AE5" w14:textId="71F3490E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3BC2" w14:textId="37EB9D60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54FC8" w14:textId="7980D5D1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E25803" w14:textId="7D5DE3B2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7594E" w14:textId="753A9253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0A0D08" w14:textId="708DE914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23 023,5</w:t>
            </w:r>
          </w:p>
        </w:tc>
      </w:tr>
      <w:tr w:rsidR="00FB7C37" w:rsidRPr="00BA1B4C" w14:paraId="68AB9959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65B8A" w14:textId="17B1B1DC" w:rsidR="00FB7C37" w:rsidRPr="00282E7E" w:rsidRDefault="00FB7C37" w:rsidP="00FB7C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25FFA" w14:textId="0D341984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88BF0E" w14:textId="454EC933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4FA2" w14:textId="08987DCA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C1A3" w14:textId="72607DCC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863E24" w14:textId="3CD252C3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0AC032" w14:textId="6B552D13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3 818,8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7C2531" w14:textId="01B82EE0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23 023,5</w:t>
            </w:r>
          </w:p>
        </w:tc>
      </w:tr>
      <w:tr w:rsidR="00FB7C37" w:rsidRPr="00BA1B4C" w14:paraId="25CCAEAF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ADD31" w14:textId="563BE600" w:rsidR="00FB7C37" w:rsidRPr="00282E7E" w:rsidRDefault="00FB7C37" w:rsidP="00FB7C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48E59" w14:textId="6C0ED855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F5B562" w14:textId="3AED747F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74A0" w14:textId="4FF37CFC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FA10" w14:textId="0BE13403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500CC8" w14:textId="466706FA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72DC0" w14:textId="43D893FD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2D11A" w14:textId="5E6EFEC7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959,2</w:t>
            </w:r>
          </w:p>
        </w:tc>
      </w:tr>
      <w:tr w:rsidR="00FB7C37" w:rsidRPr="00BA1B4C" w14:paraId="1554ED0A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0ACCC" w14:textId="14A9AA18" w:rsidR="00FB7C37" w:rsidRPr="00282E7E" w:rsidRDefault="00FB7C37" w:rsidP="00FB7C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C1F104" w14:textId="6CB69B1E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47F74E" w14:textId="587C5F8E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1E71" w14:textId="36A27F35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83E2" w14:textId="243E95BB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DB3CBC" w14:textId="5C9AF09C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B5C4A6" w14:textId="0536E1AA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45F1AB" w14:textId="1E90A911" w:rsidR="00FB7C37" w:rsidRPr="000C3AFD" w:rsidRDefault="00FB7C37" w:rsidP="00FB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AFD">
              <w:rPr>
                <w:rFonts w:ascii="Times New Roman" w:eastAsia="Times New Roman" w:hAnsi="Times New Roman" w:cs="Times New Roman"/>
                <w:lang w:eastAsia="ru-RU"/>
              </w:rPr>
              <w:t>959,2</w:t>
            </w:r>
          </w:p>
        </w:tc>
      </w:tr>
      <w:tr w:rsidR="00D45173" w:rsidRPr="00BA1B4C" w14:paraId="16F134E3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C23F9" w14:textId="7B0186E4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2CF814" w14:textId="04A0E1BA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35E1F8" w14:textId="2B004AA7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C49A" w14:textId="453CB758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3C29" w14:textId="45527A2B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A1C03F" w14:textId="08259D3D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58F213" w14:textId="260DE9EE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B9DCA" w14:textId="7ED40ED9" w:rsidR="00D45173" w:rsidRPr="00C27EBD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E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5173" w:rsidRPr="00BA1B4C" w14:paraId="1EE00C1E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0275A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B26BE2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E17BD2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DC0A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40AF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B23E9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DD6D2C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B20E6B" w14:textId="77777777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BA1B4C" w14:paraId="2371C9DD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52322" w14:textId="2F26F8D6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"Безопасность дорожного движения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D45173" w:rsidRPr="00BA1B4C" w14:paraId="5E516598" w14:textId="77777777" w:rsidTr="00931FC9">
        <w:tc>
          <w:tcPr>
            <w:tcW w:w="14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BC2EA" w14:textId="42541E17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 комплекса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  <w:r w:rsidRPr="00FF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45173" w:rsidRPr="00BA1B4C" w14:paraId="4BE4EF05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B60EB" w14:textId="7C97EF2B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B1DA95" w14:textId="6BBF3875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1B5D59" w14:textId="21E5D9D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EEC1" w14:textId="09E1DD6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50A2" w14:textId="38F76DEB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BE2DB1" w14:textId="07409E60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BCD24" w14:textId="55087FB9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9E937" w14:textId="4218B48C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D45173" w:rsidRPr="00BA1B4C" w14:paraId="1F3DE3DF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15DDE" w14:textId="6B16127B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5B0469" w14:textId="6AAEEF1D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C5062A" w14:textId="3AC38C54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40D1" w14:textId="30196E04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574E" w14:textId="08B34583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3532E" w14:textId="69CE467D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AAF1AF" w14:textId="3CFCF82A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06CEF2" w14:textId="73991803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173" w:rsidRPr="00BA1B4C" w14:paraId="25105B9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9CA31" w14:textId="20B0A5B8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FE8675" w14:textId="33D242A2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78E303" w14:textId="245322EF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9BFE2" w14:textId="246FFBC0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1A1F" w14:textId="7719AED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DC2A4" w14:textId="2F547F5D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A1144D" w14:textId="57A6DAF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94AF28" w14:textId="372A2652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BA1B4C" w14:paraId="4D1F1207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445B8" w14:textId="72D2EADF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D3616F" w14:textId="2089523E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4DC501" w14:textId="4F24D749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B947F" w14:textId="5363DF4A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C3DF" w14:textId="3979F692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8325E5" w14:textId="16F50CF8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17A89" w14:textId="51FF35F9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6CA62" w14:textId="46C66DEB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BA1B4C" w14:paraId="63889A13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1F955" w14:textId="6AEE5DF1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6F1A5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A11086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A664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2FA2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72381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B9FAE8" w14:textId="77777777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DB779D" w14:textId="77777777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BA1B4C" w14:paraId="4DF03D40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B9566" w14:textId="54FAEDA9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6F398D" w14:textId="397C5718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FFCBB6" w14:textId="7226005E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D7C3" w14:textId="36E90F62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3B17" w14:textId="25FFF88C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E7C6E2" w14:textId="67EED372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C5AABC" w14:textId="5032AC48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3D7F2" w14:textId="43082743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D45173" w:rsidRPr="00BA1B4C" w14:paraId="4D2278EA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C5EAE" w14:textId="19C40E7C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D908C8" w14:textId="116C774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2DD1D" w14:textId="0927A1AD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7023" w14:textId="5072320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FB6F2" w14:textId="47F52721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8A3FA6" w14:textId="22EB03DE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B8A60F" w14:textId="2D001E30" w:rsidR="00D45173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776BA" w14:textId="7892D64D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D45173" w:rsidRPr="00C27EBD" w14:paraId="0574196F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8A19F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DD3ACA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250BAF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E0A2C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0C68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FDC420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9F15D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D72A6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5173" w:rsidRPr="00001BB5" w14:paraId="744014AA" w14:textId="77777777" w:rsidTr="00931FC9">
        <w:trPr>
          <w:gridAfter w:val="2"/>
          <w:wAfter w:w="27" w:type="dxa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0639B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FA188F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8D0B53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86637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1782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70B3AB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A947A4" w14:textId="77777777" w:rsidR="00D45173" w:rsidRPr="00925695" w:rsidRDefault="00D45173" w:rsidP="00D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E31FA" w14:textId="77777777" w:rsidR="00D45173" w:rsidRPr="00001BB5" w:rsidRDefault="00D45173" w:rsidP="00D4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1FDB9B" w14:textId="77777777" w:rsidR="003D35AE" w:rsidRDefault="003D35AE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5F299B" w14:textId="6FF71483" w:rsidR="00EC796F" w:rsidRDefault="003D35AE" w:rsidP="00EC796F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EC7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муниципальной программе</w:t>
      </w:r>
    </w:p>
    <w:p w14:paraId="74DAE677" w14:textId="0CC84D42" w:rsidR="00EC796F" w:rsidRDefault="00EC796F" w:rsidP="00EC796F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489159" w14:textId="77777777" w:rsidR="00EC796F" w:rsidRDefault="00EC796F" w:rsidP="00EC796F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926" w:type="dxa"/>
        <w:tblLook w:val="04A0" w:firstRow="1" w:lastRow="0" w:firstColumn="1" w:lastColumn="0" w:noHBand="0" w:noVBand="1"/>
      </w:tblPr>
      <w:tblGrid>
        <w:gridCol w:w="685"/>
        <w:gridCol w:w="2482"/>
        <w:gridCol w:w="935"/>
        <w:gridCol w:w="816"/>
        <w:gridCol w:w="1546"/>
        <w:gridCol w:w="935"/>
        <w:gridCol w:w="935"/>
        <w:gridCol w:w="935"/>
        <w:gridCol w:w="935"/>
        <w:gridCol w:w="925"/>
        <w:gridCol w:w="903"/>
        <w:gridCol w:w="1415"/>
        <w:gridCol w:w="1257"/>
        <w:gridCol w:w="364"/>
      </w:tblGrid>
      <w:tr w:rsidR="00D516F4" w:rsidRPr="00D516F4" w14:paraId="7A4811F5" w14:textId="77777777" w:rsidTr="00D516F4">
        <w:trPr>
          <w:trHeight w:val="300"/>
        </w:trPr>
        <w:tc>
          <w:tcPr>
            <w:tcW w:w="14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73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D516F4" w:rsidRPr="00D516F4" w14:paraId="42F7DC6F" w14:textId="77777777" w:rsidTr="00D516F4">
        <w:trPr>
          <w:trHeight w:val="375"/>
        </w:trPr>
        <w:tc>
          <w:tcPr>
            <w:tcW w:w="14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E1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«Ремонт автомобильных дорог и искусственных сооружений</w:t>
            </w: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516F4" w:rsidRPr="00D516F4" w14:paraId="09645A03" w14:textId="77777777" w:rsidTr="00D516F4">
        <w:trPr>
          <w:trHeight w:val="285"/>
        </w:trPr>
        <w:tc>
          <w:tcPr>
            <w:tcW w:w="14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5BF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</w:t>
            </w:r>
          </w:p>
        </w:tc>
      </w:tr>
      <w:tr w:rsidR="00D516F4" w:rsidRPr="00D516F4" w14:paraId="01A70360" w14:textId="77777777" w:rsidTr="00D516F4">
        <w:trPr>
          <w:trHeight w:val="225"/>
        </w:trPr>
        <w:tc>
          <w:tcPr>
            <w:tcW w:w="14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EBA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D516F4" w:rsidRPr="00D516F4" w14:paraId="752C6F05" w14:textId="77777777" w:rsidTr="00D516F4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1DD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22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06C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205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2D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F3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C2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C51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120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DA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C00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7C8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1DA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B55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143AE86B" w14:textId="77777777" w:rsidTr="00D516F4">
        <w:trPr>
          <w:trHeight w:val="300"/>
        </w:trPr>
        <w:tc>
          <w:tcPr>
            <w:tcW w:w="149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F74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Основные положения</w:t>
            </w:r>
          </w:p>
        </w:tc>
      </w:tr>
      <w:tr w:rsidR="00D516F4" w:rsidRPr="00D516F4" w14:paraId="1AD77E5F" w14:textId="77777777" w:rsidTr="00D516F4">
        <w:trPr>
          <w:trHeight w:val="30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3012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019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E27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609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7D7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1A6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1B4D83E6" w14:textId="77777777" w:rsidTr="00D516F4">
        <w:trPr>
          <w:trHeight w:val="630"/>
        </w:trPr>
        <w:tc>
          <w:tcPr>
            <w:tcW w:w="64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3E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8FC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развитие округа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3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27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97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</w:tc>
      </w:tr>
      <w:tr w:rsidR="00D516F4" w:rsidRPr="00D516F4" w14:paraId="17499583" w14:textId="77777777" w:rsidTr="00D516F4">
        <w:trPr>
          <w:trHeight w:val="450"/>
        </w:trPr>
        <w:tc>
          <w:tcPr>
            <w:tcW w:w="6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B9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B27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D9D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A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0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D516F4" w:rsidRPr="00D516F4" w14:paraId="6D672D21" w14:textId="77777777" w:rsidTr="00D516F4">
        <w:trPr>
          <w:trHeight w:val="660"/>
        </w:trPr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FB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D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 А.А.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C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народнохозяйственного комплекса, заместитель главы округа</w:t>
            </w:r>
          </w:p>
        </w:tc>
      </w:tr>
      <w:tr w:rsidR="00D516F4" w:rsidRPr="00D516F4" w14:paraId="79E32B0C" w14:textId="77777777" w:rsidTr="00D516F4">
        <w:trPr>
          <w:trHeight w:val="315"/>
        </w:trPr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59D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DC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2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D516F4" w:rsidRPr="00D516F4" w14:paraId="66384674" w14:textId="77777777" w:rsidTr="00D516F4">
        <w:trPr>
          <w:trHeight w:val="1215"/>
        </w:trPr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EA3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FAF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 </w:t>
            </w:r>
            <w:proofErr w:type="gramStart"/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«Дорожная сеть и транспортное обслуживание»</w:t>
            </w:r>
          </w:p>
        </w:tc>
      </w:tr>
      <w:tr w:rsidR="00D516F4" w:rsidRPr="00D516F4" w14:paraId="2D844FB8" w14:textId="77777777" w:rsidTr="00D516F4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ADBB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8D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007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3D73FBBF" w14:textId="77777777" w:rsidTr="00D516F4">
        <w:trPr>
          <w:trHeight w:val="20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1F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1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B69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23185" w14:textId="77777777" w:rsidR="00D516F4" w:rsidRPr="00D516F4" w:rsidRDefault="00A04E6C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anchor="7D20K3" w:history="1">
              <w:r w:rsidR="00D516F4" w:rsidRPr="00D516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Единица измерения (по ОКЕИ)</w:t>
              </w:r>
            </w:hyperlink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8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0C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30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D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D516F4" w:rsidRPr="00D516F4" w14:paraId="540D8FF8" w14:textId="77777777" w:rsidTr="00D516F4">
        <w:trPr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9C6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5F2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9A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4B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0FE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BF3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1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6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B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BB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9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B7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8F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0CCD61D2" w14:textId="77777777" w:rsidTr="00D5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5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3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4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16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F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E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1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9D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2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EE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C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3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16F4" w:rsidRPr="00D516F4" w14:paraId="3CE3E23A" w14:textId="77777777" w:rsidTr="00D5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B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FE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Сохранить и улучшить транспортное-эксплуатационные и потребительские характеристики автомобильных дорог общего </w:t>
            </w: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пользования местного значения</w:t>
            </w:r>
          </w:p>
        </w:tc>
      </w:tr>
      <w:tr w:rsidR="00D516F4" w:rsidRPr="00D516F4" w14:paraId="686BFB27" w14:textId="77777777" w:rsidTr="00D516F4">
        <w:trPr>
          <w:trHeight w:val="18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308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D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ГП,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7E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5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FD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F7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FE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9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B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2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88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AD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1EBAE0F" w14:textId="4616AF0C" w:rsidR="003D35AE" w:rsidRDefault="003D35A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620"/>
        <w:gridCol w:w="2300"/>
        <w:gridCol w:w="800"/>
        <w:gridCol w:w="940"/>
        <w:gridCol w:w="940"/>
        <w:gridCol w:w="940"/>
        <w:gridCol w:w="940"/>
        <w:gridCol w:w="911"/>
        <w:gridCol w:w="866"/>
        <w:gridCol w:w="890"/>
        <w:gridCol w:w="940"/>
        <w:gridCol w:w="940"/>
        <w:gridCol w:w="940"/>
        <w:gridCol w:w="915"/>
        <w:gridCol w:w="940"/>
      </w:tblGrid>
      <w:tr w:rsidR="00D516F4" w:rsidRPr="00D516F4" w14:paraId="2881CA5B" w14:textId="77777777" w:rsidTr="00D516F4">
        <w:trPr>
          <w:trHeight w:val="315"/>
        </w:trPr>
        <w:tc>
          <w:tcPr>
            <w:tcW w:w="14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03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План достижения показателей проекта в 2025 году</w:t>
            </w:r>
          </w:p>
        </w:tc>
      </w:tr>
      <w:tr w:rsidR="00D516F4" w:rsidRPr="00D516F4" w14:paraId="1A23D527" w14:textId="77777777" w:rsidTr="00D516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DF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6DA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6542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088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EAE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5AE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8E8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D53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629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E22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9FB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66D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BF1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9FC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774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6CCC2B56" w14:textId="77777777" w:rsidTr="00D516F4">
        <w:trPr>
          <w:trHeight w:val="12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92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2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23F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48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CEA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D516F4" w:rsidRPr="00D516F4" w14:paraId="0F5BFD7B" w14:textId="77777777" w:rsidTr="00D516F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65A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52D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2C5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3B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8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C0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4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F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8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2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5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F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F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9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28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29C683F6" w14:textId="77777777" w:rsidTr="00D516F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06F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C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B2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0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D8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3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6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B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C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5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1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D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A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C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516F4" w:rsidRPr="00D516F4" w14:paraId="514ACC45" w14:textId="77777777" w:rsidTr="00D516F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24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9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D516F4" w:rsidRPr="00D516F4" w14:paraId="6B950E93" w14:textId="77777777" w:rsidTr="00D516F4">
        <w:trPr>
          <w:trHeight w:val="27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F0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E55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B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1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E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9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F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8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EC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6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47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0D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D7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7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F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6,402</w:t>
            </w:r>
          </w:p>
        </w:tc>
      </w:tr>
    </w:tbl>
    <w:p w14:paraId="6F464901" w14:textId="674BB668" w:rsidR="00D516F4" w:rsidRDefault="00D516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A40CE" w14:textId="77777777" w:rsidR="00755F5A" w:rsidRDefault="00755F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F52542" w14:textId="77777777" w:rsidR="00755F5A" w:rsidRDefault="00755F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3942" w:type="dxa"/>
        <w:tblLook w:val="04A0" w:firstRow="1" w:lastRow="0" w:firstColumn="1" w:lastColumn="0" w:noHBand="0" w:noVBand="1"/>
      </w:tblPr>
      <w:tblGrid>
        <w:gridCol w:w="541"/>
        <w:gridCol w:w="1718"/>
        <w:gridCol w:w="567"/>
        <w:gridCol w:w="1439"/>
        <w:gridCol w:w="877"/>
        <w:gridCol w:w="757"/>
        <w:gridCol w:w="756"/>
        <w:gridCol w:w="756"/>
        <w:gridCol w:w="756"/>
        <w:gridCol w:w="756"/>
        <w:gridCol w:w="1862"/>
        <w:gridCol w:w="1546"/>
        <w:gridCol w:w="1611"/>
      </w:tblGrid>
      <w:tr w:rsidR="00D516F4" w:rsidRPr="00D516F4" w14:paraId="596EB23B" w14:textId="77777777" w:rsidTr="00D516F4">
        <w:trPr>
          <w:trHeight w:val="315"/>
        </w:trPr>
        <w:tc>
          <w:tcPr>
            <w:tcW w:w="13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C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M72"/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Мероприятия (результаты) проекта</w:t>
            </w:r>
            <w:bookmarkEnd w:id="1"/>
          </w:p>
        </w:tc>
      </w:tr>
      <w:tr w:rsidR="00D516F4" w:rsidRPr="00D516F4" w14:paraId="36C951DA" w14:textId="77777777" w:rsidTr="00D516F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5F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75F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F3F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70B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FD1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E53E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1BD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D24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C8B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C7C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13EE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997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EB0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3FDD0C85" w14:textId="77777777" w:rsidTr="00D516F4">
        <w:trPr>
          <w:trHeight w:val="1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3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E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480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5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5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E0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C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6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D516F4" w:rsidRPr="00D516F4" w14:paraId="6AB8F6B4" w14:textId="77777777" w:rsidTr="00D516F4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1C11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22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C1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5A7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F8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94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6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1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B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71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0F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31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734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5DA1B46B" w14:textId="77777777" w:rsidTr="00D516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3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BC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F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5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8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B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6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A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0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B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D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1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33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16F4" w:rsidRPr="00D516F4" w14:paraId="463505C6" w14:textId="77777777" w:rsidTr="00D516F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7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D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D516F4" w:rsidRPr="00D516F4" w14:paraId="715CC01A" w14:textId="77777777" w:rsidTr="00D516F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6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64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участков автомобильных дорог ул. Торговая площадь в с. Нюксеница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F9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39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1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E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EF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5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01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A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42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66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9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9B7DE08" w14:textId="77777777" w:rsidTr="00D516F4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1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63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Центральная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7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A9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1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8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E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31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5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B3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8B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90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3DB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AD34B4B" w14:textId="77777777" w:rsidTr="00D516F4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9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44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асфальтобетонного покрытия автомобильной дороги ул. Славянская, ул. Семейная, ул. Ясная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F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E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785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B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B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D0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1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2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60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12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4F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8EC6D8D" w14:textId="77777777" w:rsidTr="00D516F4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06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5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пер. Северный – ул. С.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Парыгина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 Нюксеница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2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A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0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2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4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1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F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9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F6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2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C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DEE936D" w14:textId="77777777" w:rsidTr="00D516F4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FD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2B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Пролетарская - ул. Набережная в с. Нюксеница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3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4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D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19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4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0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D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8F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C9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4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538CCD2" w14:textId="77777777" w:rsidTr="00D516F4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89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78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Октябрьская в с. Нюксеница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5B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EFB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9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0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0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2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5A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67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19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3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F67A736" w14:textId="77777777" w:rsidTr="00D516F4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B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D6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Трудовая в с. Нюксеница Нюксенского округа Вологодской области»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30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4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2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17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C5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8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37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1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68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4A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D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39C1DF8" w14:textId="77777777" w:rsidTr="00D516F4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B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FB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9C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7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57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1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81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1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B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2E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B3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64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7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E6D3528" w14:textId="77777777" w:rsidTr="00D516F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EF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F5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Мелиораторов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7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50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0A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E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82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B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40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2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65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3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3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3A6FA37" w14:textId="77777777" w:rsidTr="00D516F4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1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10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Садовая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9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C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9C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EF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1F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C9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4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C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67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D1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B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FDA79A4" w14:textId="77777777" w:rsidTr="00D516F4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37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58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Набережная в с. Нюксеница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9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4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D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2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FB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58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A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6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A6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27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7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4935ED0" w14:textId="77777777" w:rsidTr="00D516F4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E1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C0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И.Д. Полуянова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43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3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9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D7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B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7A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1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7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F5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16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F8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6A9ADCF" w14:textId="77777777" w:rsidTr="00D516F4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E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F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Спортивная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8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FC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FA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DA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C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5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0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5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7A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FD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2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C8E4C15" w14:textId="77777777" w:rsidTr="00D516F4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7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A5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Ключевая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F9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2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9E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7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FF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4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45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D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CE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04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E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23E7291" w14:textId="77777777" w:rsidTr="00D516F4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AA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93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Первомайская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E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78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1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80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45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7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8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3C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5D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C5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90A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7EE048C" w14:textId="77777777" w:rsidTr="00D516F4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4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C1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Ленинградская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C2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9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9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B8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A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80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4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AA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0D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B1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2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856E809" w14:textId="77777777" w:rsidTr="00D516F4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E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62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Культуры (напротив дома № 24)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6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B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41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D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A3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C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A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1F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D71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968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91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1F7E936" w14:textId="77777777" w:rsidTr="00D516F4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C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D9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Международная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D0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DF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14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E0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4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D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9E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68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7C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90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0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1E8ABBA" w14:textId="77777777" w:rsidTr="00D516F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7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29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Механизаторов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E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A8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7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5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65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1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45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A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8D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7E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38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E2087E7" w14:textId="77777777" w:rsidTr="00D516F4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7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6D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Луговая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D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C0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0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2F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DA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81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4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0D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AF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6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2419E90" w14:textId="77777777" w:rsidTr="00D516F4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8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92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Красная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D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36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9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9D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95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55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A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D5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22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83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FA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1D98DAA" w14:textId="77777777" w:rsidTr="00D516F4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C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B0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Международная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9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E3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3E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8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04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7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5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7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05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AD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B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B7DF52A" w14:textId="77777777" w:rsidTr="00D516F4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0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3C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Нагорная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3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E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2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3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C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A7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8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6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AF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CF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A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EE65842" w14:textId="77777777" w:rsidTr="00D516F4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6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31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0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D7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1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42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1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920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A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4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D6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9D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6E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65E6AB1" w14:textId="77777777" w:rsidTr="00D516F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6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5D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"Ремонт асфальтобетонного покрытия ул. Рубцова (2 этап), село Нюксеница, Вологодская область"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7A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15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1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2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8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2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BB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3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8E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0C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29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DC7E0B6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F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D4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а/д с. Нюксеница на улицах Южная, Нефтяников, Попова, Армейская, Конева, Инженерный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A5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76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16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0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5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6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3A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1D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09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6F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57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941C479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5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A4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Жукова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B8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D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13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72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B4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FD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AD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7F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46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EA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93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56FFAC1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73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9F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Н.Фокина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338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E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1D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4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C5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CB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9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14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54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F2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C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EC22440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E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4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Энергетиков в с. Нюксеница (2 этап)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B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A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FB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9B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00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AE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7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B4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7A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86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03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72150D53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8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2C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Новострой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EA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3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AB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C8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A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A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36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F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19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D0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17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4C41FAB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16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78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Заречная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BC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6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D2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5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B4B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D0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E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9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B5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4EC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ED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0DE5422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38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FA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Тихая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E6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54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E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8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8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F0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F6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C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D3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72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0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75C2580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4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D9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Полевая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B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B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7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CC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C0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98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C1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5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CC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E4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CD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35C30BD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4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F4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Мира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C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F8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B0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71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068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4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4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0A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528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06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7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0BAD39C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57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F8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Школьная в с. Нюксеница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C5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7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C6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96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2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D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F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0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6F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11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5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CE6BB02" w14:textId="77777777" w:rsidTr="00D516F4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28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A2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Полевая в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Звегливец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99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2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4D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2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B9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FC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E8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6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44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86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53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6143618" w14:textId="77777777" w:rsidTr="00D516F4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EF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46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ул. Нагорная в д. Устье-Городищенское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D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2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FC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A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88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2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46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E2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2F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99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8E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345E0AB" w14:textId="77777777" w:rsidTr="00D516F4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6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A8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ул. Мичурина, ул. Культуры, ул. Садовая, ул. Луговая,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д. Березовая Слободка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6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09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F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F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2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E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EC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B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D2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FA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56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AECDBB5" w14:textId="77777777" w:rsidTr="00D516F4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F3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23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ул. Новоселов в д. Березовая Слободка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20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50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3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8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3A2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3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2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C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38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FA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B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F5FD5DA" w14:textId="77777777" w:rsidTr="00D516F4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6D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5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автомобильной дороги от д. № 20 по ул. Первомайская на ул. Набережная от д. № 9 до д. № 12 в д. Березовая Слободка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C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00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D6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21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55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5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2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1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16F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72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EC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5453BC5" w14:textId="77777777" w:rsidTr="00D516F4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97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EA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1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FB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50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F0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5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8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9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91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6B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7B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D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531BE55" w14:textId="77777777" w:rsidTr="00D516F4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9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A5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C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1A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C3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97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74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C8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D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3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06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35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4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A0617C5" w14:textId="77777777" w:rsidTr="00D516F4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9D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56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д.Пожарище, д.Заболотье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9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39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0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6C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0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C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4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0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85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F9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5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E3EDF48" w14:textId="77777777" w:rsidTr="00D516F4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84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5E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подъезд д. Наволоки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0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E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0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92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D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7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E6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1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01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E8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6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4B18F8A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D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E9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подъезда к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Норово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A8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4D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4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F8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B64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4A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6E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F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99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68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D0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3B79ED5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2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EC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подъезда к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Сафроновская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F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78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33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A6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79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2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9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12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14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7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860972A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4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AA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подъезда к д. Макарино Нюксенского округа Вологодской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8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A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9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5C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28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F6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0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8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85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B9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5D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C9C11F7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5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38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д. Брусноволовский Погост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B5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6A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5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2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4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49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3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7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01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32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F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44FB7DD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B7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ED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Полевая в с. Городищна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59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77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D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B2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1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0A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12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D9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59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37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C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D212CE1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24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A2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Трудовая в с. Городищна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E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4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C5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D4B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59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1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E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35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E3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11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A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6204AE9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F0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18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асфальтобетонного покрытия ул. Первомайская в с. Городищна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B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82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AF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3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D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B7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9B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1B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55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63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E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994B56D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2B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FA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д. Жар Нюксенского округа Вологодской области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C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C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8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F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AE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6F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9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DA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9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A7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C1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41DACDC1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C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82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д.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Опалихи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Большие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Ивки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Нюксенского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CD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7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F6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9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5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77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0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7D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DF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B7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2F3434CB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C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8E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Центральная от д.55 до д. 47 в д. Вострое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2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3A4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73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CE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56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11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31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9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AC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09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B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9893457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CA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BD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Рабочая в д. Вострое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72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F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6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D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D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A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62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A0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5D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51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D6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69631FBF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D5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F1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Центральная в п. Копылово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D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A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C5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E1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C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6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17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1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07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27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B6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5B01DA3C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7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F2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Новая в п. Копылово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0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35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7D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C5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2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1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AB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35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1C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AA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3D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308B3F67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30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80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Рабочая в п. Леваш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D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86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DC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E7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4C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E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98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EA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DA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E9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E8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CB08982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8F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75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ул. Молодежная в п. Леваш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38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F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A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63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40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40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E7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64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A9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21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D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4CA35B8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F5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25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Советская от д. 13 до д. 15 в п. Игмас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AD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8F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F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3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D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7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40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F0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26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AA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9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C3A84E7" w14:textId="77777777" w:rsidTr="00D516F4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74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AE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(переулка) от ул. Советская (д.17) до ул. Набережная (д.15) в п. Игмас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0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B6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8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EF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03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5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BF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8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AE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41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91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F380BA2" w14:textId="77777777" w:rsidTr="00D516F4">
        <w:trPr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1D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FE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ул. Октябрьская в п. Игмас Нюксенского округа Вологодской 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40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03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06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1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8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A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36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5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74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9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4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2BBCEC0" w14:textId="77777777" w:rsidTr="00D516F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19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EF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(переулка)от ул. Лесная (д/к) до ул. Набережной в п. Игмас Нюксенского округа Вологодской 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3C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08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2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7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2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AD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00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EF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8F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96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D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013D6358" w14:textId="77777777" w:rsidTr="00D516F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57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B0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техники для механизированной уборки и содержания территории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F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0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3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52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8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00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88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E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71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81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04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7E389F28" w14:textId="77777777" w:rsidTr="00D516F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F2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C9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обустройство остановок общественного транспорта п.Советский, д.Юшково, д.Березово, п.Копылово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06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D6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93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D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1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1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3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25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A19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2F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AC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  <w:tr w:rsidR="00D516F4" w:rsidRPr="00D516F4" w14:paraId="1996BD2E" w14:textId="77777777" w:rsidTr="00D516F4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15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74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обустройство тротуаров, пешеходных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переходод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освещением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F6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7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F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38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1C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7A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60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3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A7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73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ремонтных работ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CD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</w:tr>
    </w:tbl>
    <w:p w14:paraId="5EA193EA" w14:textId="46E45A36" w:rsidR="00D516F4" w:rsidRDefault="00D516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5160"/>
        <w:gridCol w:w="1340"/>
        <w:gridCol w:w="1340"/>
        <w:gridCol w:w="1340"/>
        <w:gridCol w:w="1340"/>
        <w:gridCol w:w="1340"/>
        <w:gridCol w:w="1340"/>
        <w:gridCol w:w="1340"/>
      </w:tblGrid>
      <w:tr w:rsidR="00D516F4" w:rsidRPr="00D516F4" w14:paraId="0227A07C" w14:textId="77777777" w:rsidTr="00D516F4">
        <w:trPr>
          <w:trHeight w:val="315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915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Финансовое обеспечение проекта</w:t>
            </w:r>
          </w:p>
        </w:tc>
      </w:tr>
      <w:tr w:rsidR="00D516F4" w:rsidRPr="00D516F4" w14:paraId="5195CF4B" w14:textId="77777777" w:rsidTr="00D516F4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5B7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84D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AA1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EB3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285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D59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C8B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CE0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42C0F19D" w14:textId="77777777" w:rsidTr="00D516F4">
        <w:trPr>
          <w:trHeight w:val="630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2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0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516F4" w:rsidRPr="00D516F4" w14:paraId="28DADC50" w14:textId="77777777" w:rsidTr="00D516F4">
        <w:trPr>
          <w:trHeight w:val="315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54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F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4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C4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5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D5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9C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32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D516F4" w:rsidRPr="00D516F4" w14:paraId="5F180115" w14:textId="77777777" w:rsidTr="00D516F4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4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D5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B2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0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E7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E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1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1D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516F4" w:rsidRPr="00D516F4" w14:paraId="14A7180F" w14:textId="77777777" w:rsidTr="00D516F4">
        <w:trPr>
          <w:trHeight w:val="5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A85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C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DF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4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4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E6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C2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2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63 806,7</w:t>
            </w:r>
          </w:p>
        </w:tc>
      </w:tr>
      <w:tr w:rsidR="00D516F4" w:rsidRPr="00D516F4" w14:paraId="69695413" w14:textId="77777777" w:rsidTr="00D516F4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710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2D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C3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1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E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3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1A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4B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16F4" w:rsidRPr="00D516F4" w14:paraId="57B91644" w14:textId="77777777" w:rsidTr="00D516F4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C79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33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25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8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AB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FA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DC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8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16F4" w:rsidRPr="00D516F4" w14:paraId="0F624B15" w14:textId="77777777" w:rsidTr="00D516F4">
        <w:trPr>
          <w:trHeight w:val="4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157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бюджет, всего, в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35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AE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14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63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3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85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E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1 838,7</w:t>
            </w:r>
          </w:p>
        </w:tc>
      </w:tr>
      <w:tr w:rsidR="00D516F4" w:rsidRPr="00D516F4" w14:paraId="4BEF72EB" w14:textId="77777777" w:rsidTr="00D516F4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6D5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7A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0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8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7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8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04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0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16F4" w:rsidRPr="00D516F4" w14:paraId="75C3C1DE" w14:textId="77777777" w:rsidTr="00D516F4">
        <w:trPr>
          <w:trHeight w:val="12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DA6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 Нюксенского муниципального округа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для обеспечения подъездов к земельным участкам, предоставляемым отдельным категориям граждан)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FB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A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E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9F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F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4A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FA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1 838,7</w:t>
            </w:r>
          </w:p>
        </w:tc>
      </w:tr>
      <w:tr w:rsidR="00D516F4" w:rsidRPr="00D516F4" w14:paraId="3C87ECF4" w14:textId="77777777" w:rsidTr="00D516F4">
        <w:trPr>
          <w:trHeight w:val="5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C3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F6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87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DE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05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A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71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6B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61 968,0</w:t>
            </w:r>
          </w:p>
        </w:tc>
      </w:tr>
      <w:tr w:rsidR="00D516F4" w:rsidRPr="00D516F4" w14:paraId="2CB285F2" w14:textId="77777777" w:rsidTr="00D516F4">
        <w:trPr>
          <w:trHeight w:val="6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F3F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F3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7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BB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44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C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C5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2A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61 911,0</w:t>
            </w:r>
          </w:p>
        </w:tc>
      </w:tr>
      <w:tr w:rsidR="00D516F4" w:rsidRPr="00D516F4" w14:paraId="62B0FE26" w14:textId="77777777" w:rsidTr="00D516F4">
        <w:trPr>
          <w:trHeight w:val="12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E02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 Нюксенского муниципального округа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(субсидии для обеспечения подъездов к земельным участкам, предоставляемым отдельным категориям граждан)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C4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D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4C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D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39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59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2D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D516F4" w:rsidRPr="00D516F4" w14:paraId="7C640019" w14:textId="77777777" w:rsidTr="00D516F4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529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FB50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899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BBEF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E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82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2E5A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8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16F4" w:rsidRPr="00D516F4" w14:paraId="7DF5C1FE" w14:textId="77777777" w:rsidTr="00D516F4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967" w14:textId="77777777" w:rsidR="00D516F4" w:rsidRPr="00D516F4" w:rsidRDefault="00D516F4" w:rsidP="00D516F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33E1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392C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F54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B4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2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4144" w14:textId="77777777" w:rsidR="00D516F4" w:rsidRPr="00D516F4" w:rsidRDefault="00D516F4" w:rsidP="00D516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8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4165B4EA" w14:textId="1892368F" w:rsidR="00D516F4" w:rsidRDefault="00D516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40" w:type="dxa"/>
        <w:tblLook w:val="04A0" w:firstRow="1" w:lastRow="0" w:firstColumn="1" w:lastColumn="0" w:noHBand="0" w:noVBand="1"/>
      </w:tblPr>
      <w:tblGrid>
        <w:gridCol w:w="766"/>
        <w:gridCol w:w="4727"/>
        <w:gridCol w:w="1340"/>
        <w:gridCol w:w="1250"/>
        <w:gridCol w:w="1797"/>
        <w:gridCol w:w="2380"/>
        <w:gridCol w:w="2380"/>
      </w:tblGrid>
      <w:tr w:rsidR="00D516F4" w:rsidRPr="00D516F4" w14:paraId="7693D37F" w14:textId="77777777" w:rsidTr="00D516F4">
        <w:trPr>
          <w:trHeight w:val="315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34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6. План реализации проекта в текущем году</w:t>
            </w:r>
          </w:p>
        </w:tc>
      </w:tr>
      <w:tr w:rsidR="00D516F4" w:rsidRPr="00D516F4" w14:paraId="5C696C9E" w14:textId="77777777" w:rsidTr="00D516F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5990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D4E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0FA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ADC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11F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21C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6F4" w:rsidRPr="00D516F4" w14:paraId="3878DF93" w14:textId="77777777" w:rsidTr="00D516F4">
        <w:trPr>
          <w:trHeight w:val="11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D9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F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A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B2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06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F8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D516F4" w:rsidRPr="00D516F4" w14:paraId="287F8940" w14:textId="77777777" w:rsidTr="00D516F4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C95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E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8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A80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91D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6F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3AD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6F4" w:rsidRPr="00D516F4" w14:paraId="75C79272" w14:textId="77777777" w:rsidTr="00D516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D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BE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B5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0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4C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88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EB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516F4" w:rsidRPr="00D516F4" w14:paraId="2702AC4F" w14:textId="77777777" w:rsidTr="00D516F4">
        <w:trPr>
          <w:trHeight w:val="885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732" w14:textId="77777777" w:rsidR="00D516F4" w:rsidRPr="00D516F4" w:rsidRDefault="00D516F4" w:rsidP="00D51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Сохранить и улучшить транспортное-эксплуатационные и потребительские характеристики автомобильных дорог общего пользования местного значения</w:t>
            </w:r>
          </w:p>
        </w:tc>
      </w:tr>
      <w:tr w:rsidR="00D516F4" w:rsidRPr="00D516F4" w14:paraId="77D617A3" w14:textId="77777777" w:rsidTr="00D516F4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D7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17B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асфальтобетонного покрытия автомобильной дороги ул. Славянская, ул. Семейная, ул. Ясная в с. Нюксеница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E9A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62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F3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29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1A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11ADD302" w14:textId="77777777" w:rsidTr="00D516F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B1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AC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3F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E8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C12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C5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20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518EDC01" w14:textId="77777777" w:rsidTr="00D5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CB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DF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49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E9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8E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3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10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086D51E" w14:textId="77777777" w:rsidTr="00D516F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0B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0C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ремонтных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74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48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761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8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DC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  <w:tr w:rsidR="00D516F4" w:rsidRPr="00D516F4" w14:paraId="1CE1AAB2" w14:textId="77777777" w:rsidTr="00D516F4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3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CB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"Ремонт асфальтобетонного покрытия ул. Рубцова (2 этап), село Нюксеница, Вологодская область"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F9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A1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5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FA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C2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1E6AB032" w14:textId="77777777" w:rsidTr="00D516F4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B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0B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99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F8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DBB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29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011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6E57FE8F" w14:textId="77777777" w:rsidTr="00D5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E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B5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15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79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13F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C3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7C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C9E18FA" w14:textId="77777777" w:rsidTr="00D516F4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DA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4B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ремонтных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32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56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010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08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49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  <w:tr w:rsidR="00D516F4" w:rsidRPr="00D516F4" w14:paraId="07F0F640" w14:textId="77777777" w:rsidTr="00D516F4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A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ED2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автомобильных дорог ул. Мичурина, ул. Культуры, ул. Садовая, ул. Луговая,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д. Березовая Слободка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29D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27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38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2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B4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020D51AC" w14:textId="77777777" w:rsidTr="00D516F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0D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6D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A6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1F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EC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02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1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0E7C7FA9" w14:textId="77777777" w:rsidTr="00D516F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0D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BF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29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17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E0B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C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AF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40CB2333" w14:textId="77777777" w:rsidTr="00D516F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3B6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0B7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ремонтных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FE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85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77B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7E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8F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  <w:tr w:rsidR="00D516F4" w:rsidRPr="00D516F4" w14:paraId="7643E77D" w14:textId="77777777" w:rsidTr="00D516F4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4F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DEB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2F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0B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F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B7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E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945E47B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9D6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69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Получены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комерческие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предложения, проведены конкурентные закупки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69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BE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53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EA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AF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с итоговым результатом по торгам</w:t>
            </w:r>
          </w:p>
        </w:tc>
      </w:tr>
      <w:tr w:rsidR="00D516F4" w:rsidRPr="00D516F4" w14:paraId="19DC2425" w14:textId="77777777" w:rsidTr="00D516F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1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92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E5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89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3D5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3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63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17D0F707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7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AC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F6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F2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52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69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69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платежное поручение</w:t>
            </w:r>
          </w:p>
        </w:tc>
      </w:tr>
      <w:tr w:rsidR="00D516F4" w:rsidRPr="00D516F4" w14:paraId="680549CE" w14:textId="77777777" w:rsidTr="00D516F4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36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DAE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Создание и обустройство остановок общественного транспорта п.Советский, д.Юшково, д.Березово, п.Копылово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3F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60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1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BE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FE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352E46BB" w14:textId="77777777" w:rsidTr="00D516F4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4DD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CB9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B1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3C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FBA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F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FA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36E5827D" w14:textId="77777777" w:rsidTr="00D516F4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E5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13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5D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6B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95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69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0C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122A1B33" w14:textId="77777777" w:rsidTr="00D516F4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D39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46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3C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39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D59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B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E7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  <w:tr w:rsidR="00D516F4" w:rsidRPr="00D516F4" w14:paraId="3A321BC8" w14:textId="77777777" w:rsidTr="00D516F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BF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A7F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Создание и обустройство тротуаров, пешеходных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переходод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 освещением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67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41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3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6A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1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594A477" w14:textId="77777777" w:rsidTr="00D516F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59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FB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C9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63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85A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B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63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7295C69E" w14:textId="77777777" w:rsidTr="00D516F4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6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60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BC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2C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C8F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95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9E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3BEFEF10" w14:textId="77777777" w:rsidTr="00D516F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A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16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ремонтных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70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25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39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CF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22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КС-2; КС-3, счет-фактура, акт выполненных работ</w:t>
            </w:r>
          </w:p>
        </w:tc>
      </w:tr>
      <w:tr w:rsidR="00D516F4" w:rsidRPr="00D516F4" w14:paraId="17E606F4" w14:textId="77777777" w:rsidTr="00D516F4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66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76C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участка автомобильной дороги ул. Центральная в с. Нюксеница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0E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FA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2E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3C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C8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79333DFE" w14:textId="77777777" w:rsidTr="00D516F4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54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97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09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9D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BD7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B3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37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0F150B6" w14:textId="77777777" w:rsidTr="00D516F4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5D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0F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02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FC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36D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0D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F9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43CDB3F3" w14:textId="77777777" w:rsidTr="00D516F4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80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6A2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автомобильной дороги пер. Северный – ул. С.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Парыгина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с. Нюксеница Нюксенского округа Вологодской области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090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398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94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29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73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1084A705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04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25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34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5C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B7B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25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7C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5863523D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9A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1.8.2.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14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42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9F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6E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81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54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247C7BE0" w14:textId="77777777" w:rsidTr="00D516F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DC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FB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автомобильной дороги ул. Спортивная в с. Нюксеница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E8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315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82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CB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74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ED3244A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9B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9C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88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EA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B87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08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49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6FF43520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4C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33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BB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69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A1B3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E4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F5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3C160D18" w14:textId="77777777" w:rsidTr="00D516F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D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8D2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автомобильной дороги ул. Жукова в с. Нюксеница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CE7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0E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B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DC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B4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11BB2D72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B4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F2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B9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C9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9F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0C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89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622C9615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A2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F9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17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6B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96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2D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96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0F8AAEB2" w14:textId="77777777" w:rsidTr="00D516F4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B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268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автомобильной дороги ул. </w:t>
            </w:r>
            <w:proofErr w:type="spellStart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Н.Фокина</w:t>
            </w:r>
            <w:proofErr w:type="spellEnd"/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с. Нюксеница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63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04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0B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A7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0C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740F25C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91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FB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4E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23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D7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5B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7C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6C6F817A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32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AC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AD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E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D8B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5C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FC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0E5A1F34" w14:textId="77777777" w:rsidTr="00D516F4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7E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EF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автомобильной дороги ул. Энергетиков в с. Нюксеница (2 этап)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8D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C3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E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09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8F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02A11108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5B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D5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35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E4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9B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37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39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F170E39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34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2A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A7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B806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4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B1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7D57FE49" w14:textId="77777777" w:rsidTr="00D516F4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6FB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1D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ул. Новоселов в д. Березовая Слободка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9F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89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0C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42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B8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12AAB85C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4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0F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EE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AB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0DF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3F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CE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996B8EF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75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8F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9D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AC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EBBA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5B8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1B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41969F16" w14:textId="77777777" w:rsidTr="00D516F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FC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7A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866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CE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5D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17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AD0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669050A4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A7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DE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21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8D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90BF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0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76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776A9C18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13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16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80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C3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D977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45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BF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2FA6E3E1" w14:textId="77777777" w:rsidTr="00D516F4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09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674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DC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D4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A5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4B4F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5A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2AE6CC9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8A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E8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7A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01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787C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F9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0A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64EFC324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23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22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F6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CC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8865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EF4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C5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3EAA2B96" w14:textId="77777777" w:rsidTr="00D516F4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7D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F75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участка автомобильной дороги ул. Полевая в с. Городищна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1DB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D32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A7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BF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292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47ED8EFF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D73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41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2D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FA3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BCE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F1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06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4089F3DD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39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1.16.2.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15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9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F5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F1C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8C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C8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3A166C43" w14:textId="77777777" w:rsidTr="00D516F4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DE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25E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автомобильной дороги д. Жар Нюксенского округа Вологодской области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EBF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3FC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1E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721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FE6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6952CA9B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AC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FB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ED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DE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83B0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66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17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2FC37DAF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01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04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22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55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F1CD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0B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681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1B4D3E20" w14:textId="77777777" w:rsidTr="00D516F4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C9A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77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автомобильной дороги ул. Центральная в п. Копылово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73E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EC1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E4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62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53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7BBDD112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C2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049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6C2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34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E08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56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9E0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48AA766B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28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487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22A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0AB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9D2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B85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9E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  <w:tr w:rsidR="00D516F4" w:rsidRPr="00D516F4" w14:paraId="1879C0AC" w14:textId="77777777" w:rsidTr="00D516F4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13C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1.19.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6E3" w14:textId="77777777" w:rsidR="00D516F4" w:rsidRPr="00D516F4" w:rsidRDefault="00D516F4" w:rsidP="00D516F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участка автомобильной дороги ул. Советская от д. 13 до д. 15 в п. Игмас Нюксенского округа Вологодской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F03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094" w14:textId="77777777" w:rsidR="00D516F4" w:rsidRPr="00D516F4" w:rsidRDefault="00D516F4" w:rsidP="00D516F4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31.07.2025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0D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9D7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B2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D516F4" w:rsidRPr="00D516F4" w14:paraId="5AD530F1" w14:textId="77777777" w:rsidTr="00D516F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95D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1.19.1.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514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муниципального контракта на разработку проектно-сметная документации с получением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DE6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BC8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F94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E7E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02F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контакт</w:t>
            </w:r>
          </w:p>
        </w:tc>
      </w:tr>
      <w:tr w:rsidR="00D516F4" w:rsidRPr="00D516F4" w14:paraId="22E4E84E" w14:textId="77777777" w:rsidTr="00D516F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D8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E65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проектно-сметная документации;</w:t>
            </w: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Получение положительной государственной экспертизы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96D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12E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31.07.2025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EF98" w14:textId="77777777" w:rsidR="00D516F4" w:rsidRPr="00D516F4" w:rsidRDefault="00D516F4" w:rsidP="00D5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AE9" w14:textId="77777777" w:rsidR="00D516F4" w:rsidRPr="00D516F4" w:rsidRDefault="00D516F4" w:rsidP="00D5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DAC" w14:textId="77777777" w:rsidR="00D516F4" w:rsidRPr="00D516F4" w:rsidRDefault="00D516F4" w:rsidP="00D516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ПСД</w:t>
            </w:r>
          </w:p>
        </w:tc>
      </w:tr>
    </w:tbl>
    <w:p w14:paraId="3C43CC2A" w14:textId="77777777" w:rsidR="00D516F4" w:rsidRDefault="00D516F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A329B8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846265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BF7B69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EE1FE5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4A693D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B402DA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DE6026" w14:textId="77777777" w:rsidR="00755F5A" w:rsidRDefault="00755F5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9CA838" w14:textId="29161751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192B35A9" w:rsidR="00975293" w:rsidRPr="00815D39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 w:rsidR="00D107EC"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Содержание автомобильных дорог общего пользования местного значения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6D60F10B" w14:textId="7F1D7194" w:rsidR="00975293" w:rsidRPr="00191FED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3B0C2137" w14:textId="77777777" w:rsidR="00975293" w:rsidRPr="00191FED" w:rsidRDefault="00975293" w:rsidP="009752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975293" w:rsidRPr="00282E7E" w14:paraId="524607FA" w14:textId="77777777" w:rsidTr="0066306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C5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01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4CD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68478A5" w14:textId="77777777" w:rsidTr="0066306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ED0A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960F" w14:textId="7ED566EA" w:rsidR="00975293" w:rsidRPr="00382DD3" w:rsidRDefault="00D107EC" w:rsidP="00D107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5293"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строительства, дорожной деятельности и ЖКХ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C033" w14:textId="77777777" w:rsidR="0097529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99D3D04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03AB026" w14:textId="77777777" w:rsidR="00975293" w:rsidRPr="004D57CA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33153FCA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975293" w:rsidRPr="00282E7E" w14:paraId="712F0E77" w14:textId="77777777" w:rsidTr="002D37E5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E6C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F05B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FCA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B248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252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3380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8D74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7B93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9B84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EEC8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0EF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449C6293" w14:textId="77777777" w:rsidTr="002D37E5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AEB4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1135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3BF661D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D5642" w14:textId="77777777" w:rsidR="00975293" w:rsidRPr="0048519F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ED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6A0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975293" w:rsidRPr="00282E7E" w14:paraId="4C7A3FFA" w14:textId="77777777" w:rsidTr="002D37E5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E750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C35E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08DC1A1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A12F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70AB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1E42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B247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35AE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21532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4067E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9D5C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71B188B3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5451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96DE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B4218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452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07FA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DC9AA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E47BD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F459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009B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00F7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2E895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975293" w:rsidRPr="00282E7E" w14:paraId="55A2C9C8" w14:textId="77777777" w:rsidTr="00C66996">
        <w:trPr>
          <w:trHeight w:val="602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D61C8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FD77" w14:textId="5FF32162" w:rsidR="00ED4C36" w:rsidRPr="000F5158" w:rsidRDefault="000F5158" w:rsidP="00C66996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Содержа</w:t>
            </w:r>
            <w:r w:rsidR="00933B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ние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сет</w:t>
            </w:r>
            <w:r w:rsidR="00933B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автомобильных дорог местного значения в надлежащем состоянии, отвечающ</w:t>
            </w:r>
            <w:r w:rsidR="00C6699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ем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нормативным требованиям</w:t>
            </w:r>
          </w:p>
          <w:p w14:paraId="3E517282" w14:textId="74E0CCB4" w:rsidR="00975293" w:rsidRPr="00A03345" w:rsidRDefault="00975293" w:rsidP="00C66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975293" w:rsidRPr="00282E7E" w14:paraId="23E63514" w14:textId="77777777" w:rsidTr="00FC1AD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23CE5A" w14:textId="77777777" w:rsidR="00975293" w:rsidRPr="00282E7E" w:rsidRDefault="00975293" w:rsidP="0066306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04496" w14:textId="2B42DE60" w:rsidR="00975293" w:rsidRPr="00282E7E" w:rsidRDefault="006B2E84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440BED" w14:textId="4146CB25" w:rsidR="00975293" w:rsidRPr="00282E7E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8A7058" w14:textId="5A947FC7" w:rsidR="00975293" w:rsidRPr="00282E7E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04B35D" w14:textId="68EC7954" w:rsidR="00975293" w:rsidRPr="00721E8A" w:rsidRDefault="00772A52" w:rsidP="0066306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61D6FE" w14:textId="74346FED" w:rsidR="00975293" w:rsidRPr="00721E8A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81B0CE" w14:textId="1075704E" w:rsidR="00975293" w:rsidRPr="00721E8A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A335" w14:textId="2DD39762" w:rsidR="00975293" w:rsidRPr="00721E8A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EFF5" w14:textId="4DBB0929" w:rsidR="00975293" w:rsidRPr="00721E8A" w:rsidRDefault="00772A52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8783AF" w14:textId="6FCFD253" w:rsidR="00975293" w:rsidRPr="00721E8A" w:rsidRDefault="00772A52" w:rsidP="0066306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D3D02D" w14:textId="376D524D" w:rsidR="00975293" w:rsidRPr="00282E7E" w:rsidRDefault="00772A52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</w:tr>
    </w:tbl>
    <w:p w14:paraId="5D5071A2" w14:textId="77777777" w:rsidR="00C66996" w:rsidRDefault="00C6699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C1A24B" w14:textId="6F990B39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E619CC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E619CC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4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C66996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75293" w:rsidRPr="00282E7E" w14:paraId="65F98845" w14:textId="77777777" w:rsidTr="00E619CC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E619CC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975293" w:rsidRPr="00282E7E" w14:paraId="317EF449" w14:textId="77777777" w:rsidTr="00E619C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9A72" w14:textId="4875D0CC" w:rsidR="00975293" w:rsidRPr="005101A7" w:rsidRDefault="00C66996" w:rsidP="005101A7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ние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автомобильных дорог местного значения в надлежащем состоянии, отвечающ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ем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нормативным требованиям</w:t>
            </w:r>
          </w:p>
        </w:tc>
      </w:tr>
      <w:tr w:rsidR="00ED4C36" w:rsidRPr="00282E7E" w14:paraId="67A41183" w14:textId="77777777" w:rsidTr="003D69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6B6F" w14:textId="77777777" w:rsidR="00ED4C36" w:rsidRPr="00282E7E" w:rsidRDefault="00ED4C36" w:rsidP="00ED4C3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C7624" w14:textId="3524D0AB" w:rsidR="00ED4C36" w:rsidRPr="00C66996" w:rsidRDefault="00ED4C36" w:rsidP="00ED4C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99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CFD72" w14:textId="2DF7A133" w:rsidR="00ED4C36" w:rsidRPr="004C3515" w:rsidRDefault="00ED4C36" w:rsidP="00E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C3EB5D" w14:textId="65CF38D9" w:rsidR="00ED4C36" w:rsidRPr="004C3515" w:rsidRDefault="00ED4C36" w:rsidP="00E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9064F" w14:textId="545AF76B" w:rsidR="00ED4C36" w:rsidRPr="00755E46" w:rsidRDefault="00F55C07" w:rsidP="00ED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E3CF08" w14:textId="051A2249" w:rsidR="00ED4C36" w:rsidRPr="00282E7E" w:rsidRDefault="00ED4C36" w:rsidP="00ED4C3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A2094" w14:textId="1F52148B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89DC" w14:textId="2AEAE5D3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8A52" w14:textId="107F9484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85DFA" w14:textId="09713CA9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DA3921" w14:textId="5830D56B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CE83D4" w14:textId="64784249" w:rsidR="00ED4C36" w:rsidRPr="00282E7E" w:rsidRDefault="00ED4C36" w:rsidP="00ED4C3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6176B649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959459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B05C97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3CDD768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32D596E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A8B8828" w14:textId="77777777" w:rsidR="007B1A56" w:rsidRDefault="007B1A56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7DCC8808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63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134"/>
        <w:gridCol w:w="992"/>
        <w:gridCol w:w="1134"/>
        <w:gridCol w:w="992"/>
        <w:gridCol w:w="594"/>
        <w:gridCol w:w="398"/>
        <w:gridCol w:w="511"/>
        <w:gridCol w:w="482"/>
        <w:gridCol w:w="469"/>
        <w:gridCol w:w="753"/>
        <w:gridCol w:w="217"/>
        <w:gridCol w:w="536"/>
        <w:gridCol w:w="1167"/>
      </w:tblGrid>
      <w:tr w:rsidR="00975293" w:rsidRPr="00282E7E" w14:paraId="163F539A" w14:textId="77777777" w:rsidTr="00C66996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C6699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ED4C36" w:rsidRPr="00282E7E" w14:paraId="785E7332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ED4C36" w:rsidRPr="001048AD" w:rsidRDefault="00ED4C36" w:rsidP="00ED4C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DD8E5" w14:textId="28DE63F5" w:rsidR="00ED4C36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B1A56">
              <w:rPr>
                <w:rFonts w:ascii="Times New Roman" w:eastAsia="Times New Roman" w:hAnsi="Times New Roman" w:cs="Times New Roman"/>
                <w:b/>
                <w:lang w:eastAsia="ru-RU"/>
              </w:rPr>
              <w:t>4 751,8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C1AD" w14:textId="1A9E890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0E6AF" w14:textId="2934AA7F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EA371" w14:textId="12CB24AA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11 816,1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DB1" w14:textId="3340864A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11 816,1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B626" w14:textId="4304FE69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11 816,1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BA824" w14:textId="5162B9B4" w:rsidR="00ED4C36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7B1A56">
              <w:rPr>
                <w:rFonts w:ascii="Times New Roman" w:eastAsia="Times New Roman" w:hAnsi="Times New Roman" w:cs="Times New Roman"/>
                <w:b/>
                <w:lang w:eastAsia="ru-RU"/>
              </w:rPr>
              <w:t>3 832,3</w:t>
            </w:r>
          </w:p>
        </w:tc>
      </w:tr>
      <w:tr w:rsidR="00ED4C36" w:rsidRPr="00282E7E" w14:paraId="41D202FC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ED4C36" w:rsidRPr="00282E7E" w:rsidRDefault="00ED4C36" w:rsidP="00ED4C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1EEF96" w14:textId="6A39BACD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A11AD" w14:textId="43C029A2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4FEEC" w14:textId="647D8853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14A537" w14:textId="164A54A5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4D6C9940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31A0E8CC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8942BD" w14:textId="610C0172" w:rsidR="00ED4C36" w:rsidRPr="00C66996" w:rsidRDefault="001E12E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4C36" w:rsidRPr="00282E7E" w14:paraId="236E1BF2" w14:textId="77777777" w:rsidTr="006F534B">
        <w:trPr>
          <w:gridAfter w:val="2"/>
          <w:wAfter w:w="1703" w:type="dxa"/>
          <w:trHeight w:val="65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54CB69A2" w:rsidR="00ED4C36" w:rsidRPr="003B24CC" w:rsidRDefault="00C66996" w:rsidP="00C66996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ED1AEE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2F1D1E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7CCDA9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EA83FD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DD0DFB" w14:textId="77777777" w:rsidR="00ED4C36" w:rsidRPr="00C66996" w:rsidRDefault="00ED4C36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67F" w:rsidRPr="00282E7E" w14:paraId="1802C47F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91267F" w:rsidRPr="00282E7E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FD4E4" w14:textId="3DB37A20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6E561" w14:textId="2960E961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A76B6" w14:textId="05E5FA38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8D321" w14:textId="62BCF0DC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057122CF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02527479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EF67B" w14:textId="60510E7A" w:rsidR="0091267F" w:rsidRPr="00C66996" w:rsidRDefault="0091267F" w:rsidP="00C66996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</w:tr>
      <w:tr w:rsidR="002917AA" w:rsidRPr="00282E7E" w14:paraId="7C579810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335A67C4" w:rsidR="002917AA" w:rsidRPr="00282E7E" w:rsidRDefault="002917AA" w:rsidP="002917AA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DC8E38" w14:textId="095E0025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48E736" w14:textId="7638321A" w:rsidR="002917AA" w:rsidRPr="00C66996" w:rsidRDefault="002917AA" w:rsidP="002917AA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AFFE6" w14:textId="64E70528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7E901" w14:textId="0DBDB729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42285B63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14126FE5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034AC1" w14:textId="2146C759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20 817,5</w:t>
            </w:r>
          </w:p>
        </w:tc>
      </w:tr>
      <w:tr w:rsidR="002917AA" w:rsidRPr="00282E7E" w14:paraId="5A1DD14A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2917AA" w:rsidRPr="00282E7E" w:rsidRDefault="002917AA" w:rsidP="00291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9E35E" w14:textId="3380F413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13 934,3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6740DA11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3EE3CF3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3C9DEAF9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F1F0" w14:textId="5A401A52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3E8F" w14:textId="050FAE1C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1BA89" w14:textId="3025B68B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73 014,8</w:t>
            </w:r>
          </w:p>
        </w:tc>
      </w:tr>
      <w:tr w:rsidR="002917AA" w:rsidRPr="00282E7E" w14:paraId="27245FF3" w14:textId="77777777" w:rsidTr="00072A7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77777777" w:rsidR="002917AA" w:rsidRPr="00282E7E" w:rsidRDefault="002917AA" w:rsidP="002917AA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D8C6F" w14:textId="1A122DB6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13 934,3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6059692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3A7FF0EC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12CE0E1C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CBBC" w14:textId="47D34792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EE7E" w14:textId="7A64DB7F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11 816,1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85A12" w14:textId="2C9A8175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73 014,8</w:t>
            </w:r>
          </w:p>
        </w:tc>
      </w:tr>
      <w:tr w:rsidR="002917AA" w:rsidRPr="00282E7E" w14:paraId="37409CFB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2917AA" w:rsidRPr="00282E7E" w:rsidRDefault="002917AA" w:rsidP="00291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3D6229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EB8E3E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CC814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545BCB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7DD427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7AA" w:rsidRPr="00282E7E" w14:paraId="07F37835" w14:textId="77777777" w:rsidTr="006F534B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A6861" w14:textId="77777777" w:rsidR="002917AA" w:rsidRPr="00282E7E" w:rsidRDefault="002917AA" w:rsidP="00291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B33891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8DD8A9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BD97E5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79177D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F472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C91AE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4D9900" w14:textId="77777777" w:rsidR="002917AA" w:rsidRPr="00C66996" w:rsidRDefault="002917AA" w:rsidP="002917AA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  <w:gridCol w:w="992"/>
      </w:tblGrid>
      <w:tr w:rsidR="00975293" w:rsidRPr="00282E7E" w14:paraId="3E9F2084" w14:textId="77777777" w:rsidTr="002F5D34">
        <w:trPr>
          <w:gridAfter w:val="2"/>
          <w:wAfter w:w="3662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2F5D34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2F5D34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282E7E" w14:paraId="01DB79F7" w14:textId="77777777" w:rsidTr="002F5D34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D80" w14:textId="44F5B00C" w:rsidR="00975293" w:rsidRPr="005101A7" w:rsidRDefault="00C66996" w:rsidP="005101A7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ние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автомобильных дорог местного значения в надлежащем состоянии, отвечающ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ем</w:t>
            </w:r>
            <w:r w:rsidRPr="000F515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нормативным требованиям</w:t>
            </w:r>
          </w:p>
        </w:tc>
      </w:tr>
      <w:tr w:rsidR="002F5D34" w:rsidRPr="00282E7E" w14:paraId="364ED82C" w14:textId="423E2F66" w:rsidTr="002F5D34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2B0A0" w14:textId="168164C7" w:rsidR="002F5D34" w:rsidRPr="00BF6752" w:rsidRDefault="002F5D34" w:rsidP="002F5D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дорожной деятельности </w:t>
            </w:r>
            <w:r w:rsidRPr="00BF6752">
              <w:rPr>
                <w:rFonts w:ascii="Times New Roman" w:hAnsi="Times New Roman" w:cs="Times New Roman"/>
                <w:sz w:val="24"/>
                <w:szCs w:val="24"/>
              </w:rPr>
              <w:t>содержанию автомобильных дорог и искусственных сооружений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9ED74D" w14:textId="16B3FEAF" w:rsidR="002F5D34" w:rsidRPr="00282E7E" w:rsidRDefault="002F5D34" w:rsidP="002F5D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B6620A" w14:textId="7EBB42DE" w:rsidR="002F5D34" w:rsidRPr="00282E7E" w:rsidRDefault="002F5D34" w:rsidP="002F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DBF4E5" w14:textId="1F5DD3D4" w:rsidR="002F5D34" w:rsidRPr="00282E7E" w:rsidRDefault="002F5D34" w:rsidP="002F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66AD3F2F" w14:textId="4FE2A401" w:rsidR="002F5D34" w:rsidRPr="00282E7E" w:rsidRDefault="002F5D34" w:rsidP="002F5D34"/>
        </w:tc>
      </w:tr>
      <w:tr w:rsidR="002F5D34" w:rsidRPr="00282E7E" w14:paraId="079D9D96" w14:textId="77777777" w:rsidTr="002F5D34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73BCB" w14:textId="2B37AE8E" w:rsidR="002F5D34" w:rsidRPr="008159B0" w:rsidRDefault="002F5D34" w:rsidP="002F5D34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36FC6851" w14:textId="33FF9077" w:rsidR="00975293" w:rsidRDefault="00975293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55EF7B" w14:textId="71D1421C" w:rsidR="00BF6752" w:rsidRDefault="00BF6752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E212E7" w14:textId="1DFA6658" w:rsidR="00BF6752" w:rsidRDefault="00BF6752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34EF46" w14:textId="4BCC17D6" w:rsidR="00C27EBD" w:rsidRDefault="00C27EBD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BB4A8D" w14:textId="7F27ECF1" w:rsidR="00C27EBD" w:rsidRDefault="00C27EBD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B9E525" w14:textId="77777777" w:rsidR="00C27EBD" w:rsidRDefault="00C27EBD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4A814B" w14:textId="3C4EFE6D" w:rsidR="00BF6752" w:rsidRDefault="00BF6752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1645AE" w14:textId="63BD1611" w:rsidR="00BF6752" w:rsidRDefault="00BF6752" w:rsidP="00BF6752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510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107BF98F" w14:textId="77777777" w:rsidR="00BF6752" w:rsidRDefault="00BF6752" w:rsidP="00BF6752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19227" w14:textId="77777777" w:rsidR="00BF6752" w:rsidRPr="009C17A2" w:rsidRDefault="00BF6752" w:rsidP="00BF675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45F0CCA4" w14:textId="2E93B7B8" w:rsidR="00BF6752" w:rsidRPr="00815D39" w:rsidRDefault="00BF6752" w:rsidP="00BF6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Транспортное обслуживание населения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41E78DC3" w14:textId="77777777" w:rsidR="00BF6752" w:rsidRPr="00191FED" w:rsidRDefault="00BF6752" w:rsidP="00BF6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6B36580A" w14:textId="77777777" w:rsidR="00BF6752" w:rsidRPr="00191FED" w:rsidRDefault="00BF6752" w:rsidP="00BF675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245"/>
        <w:gridCol w:w="5953"/>
      </w:tblGrid>
      <w:tr w:rsidR="00BF6752" w:rsidRPr="00282E7E" w14:paraId="50CC5387" w14:textId="77777777" w:rsidTr="00C17C5E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6E8C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AE87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3754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752" w:rsidRPr="00282E7E" w14:paraId="00660960" w14:textId="77777777" w:rsidTr="00C17C5E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D3CDC" w14:textId="77777777" w:rsidR="00BF6752" w:rsidRPr="00282E7E" w:rsidRDefault="00BF6752" w:rsidP="00A50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49419" w14:textId="77777777" w:rsidR="00BF6752" w:rsidRPr="00382DD3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строительства, дорожной деятельности и ЖКХ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4432" w14:textId="77777777" w:rsidR="00BF6752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79EF0615" w14:textId="77777777" w:rsidR="00BF6752" w:rsidRPr="00382DD3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61C93E40" w14:textId="77777777" w:rsidR="00BF6752" w:rsidRPr="004D57CA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65825F78" w14:textId="77777777" w:rsidR="00BF6752" w:rsidRPr="00191FED" w:rsidRDefault="00BF6752" w:rsidP="00C27EB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775"/>
        <w:gridCol w:w="636"/>
        <w:gridCol w:w="10"/>
        <w:gridCol w:w="1622"/>
      </w:tblGrid>
      <w:tr w:rsidR="00BF6752" w:rsidRPr="00282E7E" w14:paraId="1121A025" w14:textId="77777777" w:rsidTr="00C27EBD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57641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686E9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276AD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C97B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1261D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FE361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2C698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9A48F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AFF28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B6918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B5CBD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D4C" w:rsidRPr="00282E7E" w14:paraId="5766EDB1" w14:textId="77777777" w:rsidTr="00C27EBD">
        <w:trPr>
          <w:cantSplit/>
          <w:trHeight w:val="110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97672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1C66F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4F6740E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F0DDD" w14:textId="77777777" w:rsidR="00C21D4C" w:rsidRPr="0048519F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36B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57930" w14:textId="1F7EF92D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C21D4C" w:rsidRPr="00282E7E" w14:paraId="38646BA5" w14:textId="77777777" w:rsidTr="00C27EBD">
        <w:trPr>
          <w:cantSplit/>
          <w:trHeight w:val="1241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9958A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A9ABC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FFF02B3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77627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C89F1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498DF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9974E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E4999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1A709C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EFE72" w14:textId="77777777" w:rsidR="00C21D4C" w:rsidRPr="00282E7E" w:rsidRDefault="00C21D4C" w:rsidP="00A501C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412DC" w14:textId="77777777" w:rsidR="00C21D4C" w:rsidRPr="00282E7E" w:rsidRDefault="00C21D4C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52" w:rsidRPr="00282E7E" w14:paraId="5E4A45A3" w14:textId="77777777" w:rsidTr="00C27EB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27E17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C40CD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EC978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3E7FF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7EE97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8DF3D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8EC78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921C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FFD5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4690A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E9C98" w14:textId="77777777" w:rsidR="00BF6752" w:rsidRPr="009848C9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BF6752" w:rsidRPr="00282E7E" w14:paraId="012AF76B" w14:textId="77777777" w:rsidTr="00A501C1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5E76EC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9BE7" w14:textId="286888E6" w:rsidR="00BF6752" w:rsidRDefault="00946580" w:rsidP="002917AA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="00BF6752"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  <w:p w14:paraId="2AAE70D2" w14:textId="19CCDFCE" w:rsidR="00BF6752" w:rsidRPr="00A03345" w:rsidRDefault="00BF6752" w:rsidP="002917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2917AA" w:rsidRPr="00282E7E" w14:paraId="1554816C" w14:textId="77777777" w:rsidTr="00C27EB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27027" w14:textId="77777777" w:rsidR="002917AA" w:rsidRPr="00282E7E" w:rsidRDefault="002917AA" w:rsidP="00A501C1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56F6C" w14:textId="787D6D7B" w:rsidR="002917AA" w:rsidRPr="00946580" w:rsidRDefault="002917AA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маршрутов регулярных перевозок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04CB6" w14:textId="63D610DE" w:rsidR="002917AA" w:rsidRPr="00282E7E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CBD117" w14:textId="3541A904" w:rsidR="002917AA" w:rsidRPr="00946580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211348" w14:textId="75791FA2" w:rsidR="002917AA" w:rsidRPr="00946580" w:rsidRDefault="002917AA" w:rsidP="00A501C1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ED8646" w14:textId="49EF0385" w:rsidR="002917AA" w:rsidRPr="00946580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451276" w14:textId="150CD65E" w:rsidR="002917AA" w:rsidRPr="00946580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E2FA" w14:textId="18FB9479" w:rsidR="002917AA" w:rsidRPr="00946580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6DCE" w14:textId="4F0A8560" w:rsidR="002917AA" w:rsidRPr="00946580" w:rsidRDefault="002917AA" w:rsidP="00A5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FA61A3" w14:textId="0D4BB873" w:rsidR="002917AA" w:rsidRPr="00946580" w:rsidRDefault="002917AA" w:rsidP="00A501C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9353BA" w14:textId="77777777" w:rsidR="002917AA" w:rsidRPr="00282E7E" w:rsidRDefault="002917AA" w:rsidP="002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  <w:p w14:paraId="77806FF8" w14:textId="57E56163" w:rsidR="002917AA" w:rsidRPr="00282E7E" w:rsidRDefault="002917AA" w:rsidP="00A4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7AA" w:rsidRPr="00282E7E" w14:paraId="352738FA" w14:textId="77777777" w:rsidTr="00C27EB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FDB47" w14:textId="3C7DC2BA" w:rsidR="002917AA" w:rsidRPr="00282E7E" w:rsidRDefault="002917AA" w:rsidP="00A47722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BFF43" w14:textId="3FA41EF4" w:rsidR="002917AA" w:rsidRPr="00946580" w:rsidRDefault="002917AA" w:rsidP="00A4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5DC4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 w:rsidRPr="007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в общей численности населения муниципального округа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0C5BA5" w14:textId="16445820" w:rsidR="002917AA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24AC86" w14:textId="56F5832A" w:rsidR="002917AA" w:rsidRPr="00946580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FB5383" w14:textId="23B5BD4C" w:rsidR="002917AA" w:rsidRPr="00946580" w:rsidRDefault="002917AA" w:rsidP="00A47722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FC9B2" w14:textId="0E2BDAB0" w:rsidR="002917AA" w:rsidRPr="00946580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A963F0" w14:textId="43714FC1" w:rsidR="002917AA" w:rsidRPr="00946580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BE9D2" w14:textId="6D0D7355" w:rsidR="002917AA" w:rsidRPr="00946580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5EC09" w14:textId="380E6403" w:rsidR="002917AA" w:rsidRPr="00946580" w:rsidRDefault="002917AA" w:rsidP="00A4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6D11CC" w14:textId="1B1FA2BB" w:rsidR="002917AA" w:rsidRPr="00946580" w:rsidRDefault="002917AA" w:rsidP="00A4772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0BB1D" w14:textId="43BA2111" w:rsidR="002917AA" w:rsidRDefault="002917AA" w:rsidP="00A4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E4BF21" w14:textId="77777777" w:rsidR="00F55C07" w:rsidRDefault="00F55C07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5F5B751" w14:textId="35D0BCB8" w:rsidR="00BF6752" w:rsidRPr="00191FED" w:rsidRDefault="00BF6752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709"/>
        <w:gridCol w:w="2552"/>
        <w:gridCol w:w="1276"/>
        <w:gridCol w:w="850"/>
        <w:gridCol w:w="709"/>
        <w:gridCol w:w="708"/>
        <w:gridCol w:w="851"/>
        <w:gridCol w:w="851"/>
        <w:gridCol w:w="850"/>
      </w:tblGrid>
      <w:tr w:rsidR="00BF6752" w:rsidRPr="00282E7E" w14:paraId="663F9B7F" w14:textId="77777777" w:rsidTr="00C17C5E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68947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D1D05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F1371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9D2F5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ED30E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36F98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D3D7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7ACBA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A62AB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800C8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2B725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8F303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752" w:rsidRPr="00282E7E" w14:paraId="3D3C46AF" w14:textId="77777777" w:rsidTr="00C17C5E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D3612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02FB3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2B3BA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5CE4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5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15E4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FAA1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FB2B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F6752" w:rsidRPr="00282E7E" w14:paraId="3C57C59B" w14:textId="77777777" w:rsidTr="00C17C5E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08BE7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3FF14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D53CB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46F0F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563E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6330A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F60E139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AD1257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543CA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647FE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A4AA2D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213E1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BF6752" w:rsidRPr="00282E7E" w14:paraId="12A0049F" w14:textId="77777777" w:rsidTr="00C17C5E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44AF91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10027F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CC484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4BB186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E65D03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8B1555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BE1E2B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2B9D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7A1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D0D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F316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8B41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BF6752" w:rsidRPr="00282E7E" w14:paraId="252F5FFA" w14:textId="77777777" w:rsidTr="00A501C1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E1098" w14:textId="3F454705" w:rsidR="00BF6752" w:rsidRPr="00946580" w:rsidRDefault="00946580" w:rsidP="00946580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BF6752" w:rsidRPr="00282E7E" w14:paraId="37DD5DE4" w14:textId="77777777" w:rsidTr="00C17C5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1BB9C" w14:textId="77777777" w:rsidR="00BF6752" w:rsidRPr="00282E7E" w:rsidRDefault="00BF6752" w:rsidP="00A501C1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71594" w14:textId="06C6D100" w:rsidR="00BF6752" w:rsidRPr="00C17C5E" w:rsidRDefault="002F5D34" w:rsidP="00A50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транспорта общественного пользования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3BAAA" w14:textId="11B5D305" w:rsidR="00BF6752" w:rsidRPr="004C3515" w:rsidRDefault="00946580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ACD4D0" w14:textId="3D53BA5F" w:rsidR="00BF6752" w:rsidRPr="004C3515" w:rsidRDefault="00946580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D0D39" w14:textId="2D7E5366" w:rsidR="00BF6752" w:rsidRPr="00755E46" w:rsidRDefault="00C17C5E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A11F7E" w14:textId="3621D7EC" w:rsidR="00BF6752" w:rsidRPr="00282E7E" w:rsidRDefault="00946580" w:rsidP="00A501C1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42122C" w14:textId="04F612EE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DCF4" w14:textId="2687C573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549C" w14:textId="61F06773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96A197" w14:textId="2C2C0353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C1EB2E" w14:textId="1A4EEC5E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682EF0" w14:textId="6F30CE0D" w:rsidR="00BF6752" w:rsidRPr="00282E7E" w:rsidRDefault="00946580" w:rsidP="00A501C1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4267D037" w14:textId="77777777" w:rsidR="00BF6752" w:rsidRDefault="00BF6752" w:rsidP="00BF67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4B61D90" w14:textId="77777777" w:rsidR="00C17C5E" w:rsidRDefault="00C17C5E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5C6D53" w14:textId="4FDAD9D4" w:rsidR="00C17C5E" w:rsidRDefault="00C17C5E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E3767B" w14:textId="77777777" w:rsidR="00C27EBD" w:rsidRDefault="00C27EBD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7FB040" w14:textId="77777777" w:rsidR="00C17C5E" w:rsidRDefault="00C17C5E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5BC13C" w14:textId="4ADAD73A" w:rsidR="00BF6752" w:rsidRPr="00191FED" w:rsidRDefault="00BF6752" w:rsidP="00BF6752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04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1011"/>
        <w:gridCol w:w="122"/>
        <w:gridCol w:w="1134"/>
        <w:gridCol w:w="1134"/>
        <w:gridCol w:w="877"/>
        <w:gridCol w:w="257"/>
        <w:gridCol w:w="652"/>
        <w:gridCol w:w="340"/>
        <w:gridCol w:w="754"/>
        <w:gridCol w:w="239"/>
        <w:gridCol w:w="659"/>
        <w:gridCol w:w="620"/>
        <w:gridCol w:w="133"/>
        <w:gridCol w:w="1171"/>
      </w:tblGrid>
      <w:tr w:rsidR="00BF6752" w:rsidRPr="00282E7E" w14:paraId="0FD45685" w14:textId="77777777" w:rsidTr="00D45173">
        <w:trPr>
          <w:trHeight w:val="15"/>
        </w:trPr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E679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9B55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CA84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2477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9C1C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39E76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2E8DC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3184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752" w:rsidRPr="00282E7E" w14:paraId="449D7BDE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7DD51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64B0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F6752" w:rsidRPr="00282E7E" w14:paraId="7CD3D138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5DBDF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0ED40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A980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70DFA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FE398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2BC4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C71C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54CE6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BF6752" w:rsidRPr="00282E7E" w14:paraId="2EBBDAE7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E3DFD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CFB6F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6BA12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D4258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702D6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8F8E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FCD3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6F403" w14:textId="77777777" w:rsidR="00BF6752" w:rsidRPr="009323C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C17C5E" w:rsidRPr="00282E7E" w14:paraId="6E551524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99227" w14:textId="77777777" w:rsidR="00C17C5E" w:rsidRPr="001048AD" w:rsidRDefault="00C17C5E" w:rsidP="00C17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F8D1E4" w14:textId="21805232" w:rsidR="00C17C5E" w:rsidRPr="00C17C5E" w:rsidRDefault="000C3AFD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98C4B7" w14:textId="6164874D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BF4C64" w14:textId="2AD330A3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E25CBD" w14:textId="567EF2A2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9247" w14:textId="2C3E1F85" w:rsidR="00C17C5E" w:rsidRPr="00C17C5E" w:rsidRDefault="00C17C5E" w:rsidP="00C17C5E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A2E9" w14:textId="0A0500DE" w:rsidR="00C17C5E" w:rsidRPr="00C17C5E" w:rsidRDefault="00C17C5E" w:rsidP="00C17C5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3 977,9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FA7486" w14:textId="3ABED724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C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982,7</w:t>
            </w:r>
          </w:p>
        </w:tc>
      </w:tr>
      <w:tr w:rsidR="00C17C5E" w:rsidRPr="00282E7E" w14:paraId="0F3AF92F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8E576" w14:textId="77777777" w:rsidR="00C17C5E" w:rsidRPr="00282E7E" w:rsidRDefault="00C17C5E" w:rsidP="00C17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27C28C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5F572A" w14:textId="7BA3441A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9FCC16" w14:textId="25F66C1F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53C10" w14:textId="4AD33C98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0403" w14:textId="4D310998" w:rsidR="00C17C5E" w:rsidRPr="00C17C5E" w:rsidRDefault="00C17C5E" w:rsidP="00C17C5E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A488" w14:textId="3C05471C" w:rsidR="00C17C5E" w:rsidRPr="00C17C5E" w:rsidRDefault="00C17C5E" w:rsidP="00C17C5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0CD25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7C5E" w:rsidRPr="00282E7E" w14:paraId="56E52819" w14:textId="77777777" w:rsidTr="00D45173">
        <w:trPr>
          <w:gridAfter w:val="2"/>
          <w:wAfter w:w="1304" w:type="dxa"/>
          <w:trHeight w:val="65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6338C" w14:textId="489F99D7" w:rsidR="00C17C5E" w:rsidRPr="003B24CC" w:rsidRDefault="00C17C5E" w:rsidP="00C17C5E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479E5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E51F95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F9655B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B21FD0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B3A8B" w14:textId="77777777" w:rsidR="00C17C5E" w:rsidRPr="00C17C5E" w:rsidRDefault="00C17C5E" w:rsidP="00C17C5E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A104" w14:textId="77777777" w:rsidR="00C17C5E" w:rsidRPr="00C17C5E" w:rsidRDefault="00C17C5E" w:rsidP="00C17C5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0AEAF8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173" w:rsidRPr="00282E7E" w14:paraId="7ADE40F5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0389A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C8268A" w14:textId="524EAEDD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7B579E" w14:textId="576C6C44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DD4049" w14:textId="2440387F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F7FBF9" w14:textId="53313FB5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55ED" w14:textId="15BB45AB" w:rsidR="00D45173" w:rsidRPr="00C17C5E" w:rsidRDefault="00D45173" w:rsidP="00D45173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301B" w14:textId="78FF6959" w:rsidR="00D45173" w:rsidRPr="00C17C5E" w:rsidRDefault="00D45173" w:rsidP="00D45173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B52878" w14:textId="45933C5C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3 023,5</w:t>
            </w:r>
          </w:p>
        </w:tc>
      </w:tr>
      <w:tr w:rsidR="00D45173" w:rsidRPr="00282E7E" w14:paraId="16C9638A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EEE25" w14:textId="1449956B" w:rsidR="00D45173" w:rsidRPr="00282E7E" w:rsidRDefault="00D45173" w:rsidP="00D4517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B2C4A7" w14:textId="77676B59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2F11E2" w14:textId="4D240972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CDF56E" w14:textId="495213EE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4D26C6" w14:textId="08D057BB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53B0B" w14:textId="291612DA" w:rsidR="00D45173" w:rsidRPr="00C17C5E" w:rsidRDefault="00D45173" w:rsidP="00D45173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E8EB" w14:textId="37136808" w:rsidR="00D45173" w:rsidRPr="00C17C5E" w:rsidRDefault="00D45173" w:rsidP="00D45173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3 818,8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243A2" w14:textId="2B6D1EF6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3 023,5</w:t>
            </w:r>
          </w:p>
        </w:tc>
      </w:tr>
      <w:tr w:rsidR="00D45173" w:rsidRPr="00282E7E" w14:paraId="51B98D86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48AC" w14:textId="77777777" w:rsidR="00D45173" w:rsidRPr="00282E7E" w:rsidRDefault="00D45173" w:rsidP="00D45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8CD0CA" w14:textId="21FA4559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32BB36" w14:textId="408D502C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44DAAF" w14:textId="03FB5060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866422" w14:textId="5429B5C5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C5028" w14:textId="30E945B3" w:rsidR="00D45173" w:rsidRPr="00C17C5E" w:rsidRDefault="00D45173" w:rsidP="00D45173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E646" w14:textId="75EFE28D" w:rsidR="00D45173" w:rsidRPr="00C17C5E" w:rsidRDefault="00D45173" w:rsidP="00D45173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9DD9CE" w14:textId="56BB9A41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D45173" w:rsidRPr="00282E7E" w14:paraId="4597EAF5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737C7" w14:textId="77777777" w:rsidR="00D45173" w:rsidRPr="00282E7E" w:rsidRDefault="00D45173" w:rsidP="00D45173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A3AEED" w14:textId="4B98A5E0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7A8793" w14:textId="0592C643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AFE533" w14:textId="47BD500C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F8A459" w14:textId="64B00955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EDD4" w14:textId="011FF3A2" w:rsidR="00D45173" w:rsidRPr="00C17C5E" w:rsidRDefault="00D45173" w:rsidP="00D45173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1D5D3" w14:textId="39AE0A5D" w:rsidR="00D45173" w:rsidRPr="00C17C5E" w:rsidRDefault="00D45173" w:rsidP="00D45173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B4EA93" w14:textId="28596658" w:rsidR="00D45173" w:rsidRPr="00C17C5E" w:rsidRDefault="00D45173" w:rsidP="00D4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C17C5E" w:rsidRPr="00282E7E" w14:paraId="0300EB63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4AB1C" w14:textId="77777777" w:rsidR="00C17C5E" w:rsidRPr="00282E7E" w:rsidRDefault="00C17C5E" w:rsidP="00C17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A533B5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BD54C3" w14:textId="249A5D00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69848C" w14:textId="22D272D2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0ED930" w14:textId="05E5F370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B052" w14:textId="3F06CE6F" w:rsidR="00C17C5E" w:rsidRPr="00C17C5E" w:rsidRDefault="00C17C5E" w:rsidP="00C17C5E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283D" w14:textId="0BA2211C" w:rsidR="00C17C5E" w:rsidRPr="00C17C5E" w:rsidRDefault="00C17C5E" w:rsidP="00C17C5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A76CAD" w14:textId="77777777" w:rsidR="00C17C5E" w:rsidRPr="00C17C5E" w:rsidRDefault="00C17C5E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752" w:rsidRPr="00282E7E" w14:paraId="1AA22C2E" w14:textId="77777777" w:rsidTr="00D45173">
        <w:trPr>
          <w:gridAfter w:val="2"/>
          <w:wAfter w:w="1304" w:type="dxa"/>
        </w:trPr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2F3D4" w14:textId="77777777" w:rsidR="00BF6752" w:rsidRPr="003B24CC" w:rsidRDefault="00BF6752" w:rsidP="00A501C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60F511" w14:textId="77777777" w:rsidR="00BF6752" w:rsidRPr="003B24CC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A670FB" w14:textId="77777777" w:rsidR="00BF6752" w:rsidRPr="00C17C5E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4924ED" w14:textId="77777777" w:rsidR="00BF6752" w:rsidRPr="00C17C5E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1A6679" w14:textId="77777777" w:rsidR="00BF6752" w:rsidRPr="00C17C5E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A09A5" w14:textId="77777777" w:rsidR="00BF6752" w:rsidRPr="00C17C5E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E90A" w14:textId="77777777" w:rsidR="00BF6752" w:rsidRPr="00C17C5E" w:rsidRDefault="00BF6752" w:rsidP="00C17C5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E90644" w14:textId="77777777" w:rsidR="00BF6752" w:rsidRPr="00C17C5E" w:rsidRDefault="00BF6752" w:rsidP="00C17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0E66D" w14:textId="77777777" w:rsidR="00BF6752" w:rsidRDefault="00BF6752" w:rsidP="00BF675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21D4B68C" w14:textId="77777777" w:rsidR="00BF6752" w:rsidRPr="00282E7E" w:rsidRDefault="00BF6752" w:rsidP="00BF675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  <w:gridCol w:w="992"/>
      </w:tblGrid>
      <w:tr w:rsidR="00BF6752" w:rsidRPr="00282E7E" w14:paraId="0613F432" w14:textId="77777777" w:rsidTr="002F5D34">
        <w:trPr>
          <w:gridAfter w:val="2"/>
          <w:wAfter w:w="3662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CF41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AEBDE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9C35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810F" w14:textId="77777777" w:rsidR="00BF6752" w:rsidRPr="00282E7E" w:rsidRDefault="00BF6752" w:rsidP="00A5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752" w:rsidRPr="00282E7E" w14:paraId="6BD1FE21" w14:textId="77777777" w:rsidTr="002F5D34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BCA2D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7FA09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0155F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098C8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BF6752" w:rsidRPr="00282E7E" w14:paraId="17808B1D" w14:textId="77777777" w:rsidTr="002F5D34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F3125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D4DB4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AD693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67342" w14:textId="77777777" w:rsidR="00BF6752" w:rsidRPr="00282E7E" w:rsidRDefault="00BF6752" w:rsidP="00A5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6752" w:rsidRPr="00282E7E" w14:paraId="07D4E0CA" w14:textId="77777777" w:rsidTr="002F5D34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CBC" w14:textId="75484EC6" w:rsidR="00BF6752" w:rsidRPr="00721E8A" w:rsidRDefault="005101A7" w:rsidP="00A501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BF675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2F5D34" w:rsidRPr="00282E7E" w14:paraId="731C4F17" w14:textId="1A9CF9E2" w:rsidTr="002F5D34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06CB8" w14:textId="666E1198" w:rsidR="002F5D34" w:rsidRPr="005101A7" w:rsidRDefault="005101A7" w:rsidP="002F5D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организации транспортного обслуживания населения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177F52" w14:textId="77777777" w:rsidR="002F5D34" w:rsidRPr="00282E7E" w:rsidRDefault="002F5D34" w:rsidP="002F5D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7C5AA3" w14:textId="77777777" w:rsidR="002F5D34" w:rsidRPr="00282E7E" w:rsidRDefault="002F5D34" w:rsidP="002F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ADDDA1" w14:textId="29B96742" w:rsidR="002F5D34" w:rsidRPr="00282E7E" w:rsidRDefault="002F5D34" w:rsidP="002F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32B12CB" w14:textId="5ABA55C5" w:rsidR="002F5D34" w:rsidRPr="00282E7E" w:rsidRDefault="002F5D34" w:rsidP="002F5D34"/>
        </w:tc>
      </w:tr>
      <w:tr w:rsidR="002F5D34" w:rsidRPr="00282E7E" w14:paraId="15955EBD" w14:textId="77777777" w:rsidTr="002F5D34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30AE3" w14:textId="77777777" w:rsidR="002F5D34" w:rsidRPr="008159B0" w:rsidRDefault="002F5D34" w:rsidP="002F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0FE0FFED" w14:textId="77777777" w:rsidR="00BF6752" w:rsidRDefault="00BF6752" w:rsidP="00BF675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F6005D" w14:textId="65F5D960" w:rsidR="00BF6752" w:rsidRDefault="00BF6752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A117DC" w14:textId="77777777" w:rsidR="00D45173" w:rsidRDefault="00D45173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964E82" w14:textId="624EA3A5" w:rsidR="004E4F50" w:rsidRDefault="004E4F50" w:rsidP="0009477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C1E3F7" w14:textId="77777777" w:rsidR="00C17C5E" w:rsidRDefault="00C17C5E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B18B5" w14:textId="77777777" w:rsidR="00C17C5E" w:rsidRDefault="00C17C5E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5EA17E" w14:textId="77777777" w:rsidR="00C17C5E" w:rsidRDefault="00C17C5E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649471" w14:textId="1D6FB425" w:rsidR="004E4F50" w:rsidRDefault="004E4F50" w:rsidP="004E4F50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 к муниципальной программе</w:t>
      </w:r>
    </w:p>
    <w:p w14:paraId="259F8B05" w14:textId="77777777" w:rsidR="004E4F50" w:rsidRDefault="004E4F50" w:rsidP="004E4F50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A4FBBB" w14:textId="77777777" w:rsidR="004E4F50" w:rsidRPr="009C17A2" w:rsidRDefault="004E4F50" w:rsidP="004E4F5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5A289F" w14:textId="64104F36" w:rsidR="004E4F50" w:rsidRPr="00815D39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Безопасность дорожного движения</w:t>
      </w:r>
      <w:r w:rsidRPr="006B2E8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35D546FC" w14:textId="77777777" w:rsidR="004E4F50" w:rsidRPr="00191FED" w:rsidRDefault="004E4F50" w:rsidP="004E4F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521108B0" w14:textId="77777777" w:rsidR="004E4F50" w:rsidRPr="00191FED" w:rsidRDefault="004E4F50" w:rsidP="004E4F5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60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244"/>
        <w:gridCol w:w="6237"/>
      </w:tblGrid>
      <w:tr w:rsidR="004E4F50" w:rsidRPr="00282E7E" w14:paraId="7318061B" w14:textId="77777777" w:rsidTr="0021084E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2B4A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B08A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854F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0CFC3FB8" w14:textId="77777777" w:rsidTr="0021084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F34EA" w14:textId="77777777" w:rsidR="004E4F50" w:rsidRPr="00282E7E" w:rsidRDefault="004E4F50" w:rsidP="007B37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B2755" w14:textId="77777777" w:rsidR="004E4F50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строительства, дорожной деятельности и ЖКХ,</w:t>
            </w:r>
          </w:p>
          <w:p w14:paraId="0B8DDFA2" w14:textId="667BB38E" w:rsidR="004E4F50" w:rsidRPr="00382DD3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90F9C" w14:textId="77777777" w:rsidR="004E4F50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2868B1A2" w14:textId="77777777" w:rsidR="004E4F50" w:rsidRPr="00382DD3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53736526" w14:textId="77777777" w:rsidR="004E4F50" w:rsidRPr="004D57CA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44253250" w14:textId="77777777" w:rsidR="004E4F50" w:rsidRPr="00191FED" w:rsidRDefault="004E4F50" w:rsidP="004E4F5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775"/>
        <w:gridCol w:w="636"/>
        <w:gridCol w:w="10"/>
        <w:gridCol w:w="1622"/>
      </w:tblGrid>
      <w:tr w:rsidR="004E4F50" w:rsidRPr="00282E7E" w14:paraId="28E9C129" w14:textId="77777777" w:rsidTr="0021084E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7F0F1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32B22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B289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FFCEC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6CAB2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AC3CB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5EDE7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4A8BC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A0AC3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BCC35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5E046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38456AA8" w14:textId="77777777" w:rsidTr="007B377E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412AB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CFC9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372412B7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EBDBC" w14:textId="77777777" w:rsidR="004E4F50" w:rsidRPr="0048519F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B89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A1286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4E4F50" w:rsidRPr="00282E7E" w14:paraId="702F9467" w14:textId="77777777" w:rsidTr="0021084E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198FEA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2D887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52988AF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D9305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DDA71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200A9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00248B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6B778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961AB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64A641" w14:textId="77777777" w:rsidR="004E4F50" w:rsidRPr="00282E7E" w:rsidRDefault="004E4F50" w:rsidP="007B377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AC9E2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50" w:rsidRPr="00282E7E" w14:paraId="0D41A7C5" w14:textId="77777777" w:rsidTr="0021084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D212F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F0C52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8968E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4AD97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431D3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85FCB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FB70E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526D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FE3B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20715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68ED1" w14:textId="77777777" w:rsidR="004E4F50" w:rsidRPr="009848C9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4E4F50" w:rsidRPr="00282E7E" w14:paraId="66756EAC" w14:textId="77777777" w:rsidTr="007B377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CDDAC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448F" w14:textId="77777777" w:rsidR="005101A7" w:rsidRDefault="005101A7" w:rsidP="0021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Профилактика и предупреждение дорожно-транспортного происшествий с участием детей</w:t>
            </w: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3F26E11" w14:textId="0621AEE5" w:rsidR="004E4F50" w:rsidRPr="00A03345" w:rsidRDefault="004E4F50" w:rsidP="00210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E14536" w:rsidRPr="00282E7E" w14:paraId="780510E2" w14:textId="77777777" w:rsidTr="0021084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2396EC" w14:textId="77777777" w:rsidR="00E14536" w:rsidRPr="00282E7E" w:rsidRDefault="00E14536" w:rsidP="00E1453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1BECA" w14:textId="401583D1" w:rsidR="00E14536" w:rsidRPr="0038014C" w:rsidRDefault="00E14536" w:rsidP="00E1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4C">
              <w:rPr>
                <w:rFonts w:ascii="Times New Roman" w:hAnsi="Times New Roman"/>
                <w:sz w:val="24"/>
                <w:szCs w:val="24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E12A2B" w14:textId="623E7D4F" w:rsidR="00E14536" w:rsidRPr="00282E7E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1B84D8" w14:textId="40296FEA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F03233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1C42869" w14:textId="2472DD7E" w:rsidR="00E14536" w:rsidRPr="00946580" w:rsidRDefault="00E14536" w:rsidP="00E14536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361CF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D4F2B19" w14:textId="436BFC92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533A0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1352797" w14:textId="3350A45A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7, 0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DC99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F3C869A" w14:textId="083C153E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A2E6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0048502" w14:textId="55A45807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89747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86F6701" w14:textId="1D142A5F" w:rsidR="00E14536" w:rsidRPr="00946580" w:rsidRDefault="00E14536" w:rsidP="00E1453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CF83EE" w14:textId="77777777" w:rsidR="00E14536" w:rsidRPr="00282E7E" w:rsidRDefault="00E14536" w:rsidP="00E1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</w:tr>
      <w:tr w:rsidR="00E14536" w:rsidRPr="00282E7E" w14:paraId="1145EB6E" w14:textId="77777777" w:rsidTr="0021084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1FF90D" w14:textId="3CF48FD2" w:rsidR="00E14536" w:rsidRPr="00282E7E" w:rsidRDefault="005101A7" w:rsidP="00E1453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25558" w14:textId="571EC7EB" w:rsidR="00E14536" w:rsidRPr="0038014C" w:rsidRDefault="00E14536" w:rsidP="00E14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C">
              <w:rPr>
                <w:rFonts w:ascii="Times New Roman" w:hAnsi="Times New Roman"/>
                <w:sz w:val="24"/>
                <w:szCs w:val="24"/>
              </w:rPr>
              <w:t xml:space="preserve">доля обучающихся 1-х классов общеобразовательных организаций, обеспеченных </w:t>
            </w:r>
            <w:proofErr w:type="spellStart"/>
            <w:r w:rsidRPr="0038014C">
              <w:rPr>
                <w:rFonts w:ascii="Times New Roman" w:hAnsi="Times New Roman"/>
                <w:sz w:val="24"/>
                <w:szCs w:val="24"/>
              </w:rPr>
              <w:lastRenderedPageBreak/>
              <w:t>световозвращающими</w:t>
            </w:r>
            <w:proofErr w:type="spellEnd"/>
            <w:r w:rsidRPr="0038014C">
              <w:rPr>
                <w:rFonts w:ascii="Times New Roman" w:hAnsi="Times New Roman"/>
                <w:sz w:val="24"/>
                <w:szCs w:val="24"/>
              </w:rPr>
              <w:t xml:space="preserve"> приспособлениями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0E0D8" w14:textId="0469405F" w:rsidR="00E14536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AE8A13" w14:textId="4A38BE44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F3B8F1" w14:textId="3969AC1F" w:rsidR="00E14536" w:rsidRPr="00946580" w:rsidRDefault="00E14536" w:rsidP="00E14536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0ADEAD" w14:textId="3A97F0CF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0D66B1" w14:textId="36D68F5F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77F5" w14:textId="1EDFE326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BBD0" w14:textId="11AE81A0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90CAD2" w14:textId="5E6DD2BD" w:rsidR="00E14536" w:rsidRPr="00946580" w:rsidRDefault="00E14536" w:rsidP="00E1453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C18CDD" w14:textId="0072C3E0" w:rsidR="00E14536" w:rsidRDefault="00E14536" w:rsidP="00E1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дорожной деятельности и ЖКХ</w:t>
            </w:r>
          </w:p>
        </w:tc>
      </w:tr>
      <w:tr w:rsidR="00E14536" w:rsidRPr="00282E7E" w14:paraId="6FEAE6B2" w14:textId="77777777" w:rsidTr="0021084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F430A1" w14:textId="5E7D8BBF" w:rsidR="00E14536" w:rsidRPr="00282E7E" w:rsidRDefault="005101A7" w:rsidP="00E1453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A46E3" w14:textId="71A48F36" w:rsidR="00E14536" w:rsidRPr="0038014C" w:rsidRDefault="00E14536" w:rsidP="00E14536">
            <w:pPr>
              <w:spacing w:after="0" w:line="240" w:lineRule="auto"/>
              <w:rPr>
                <w:rFonts w:ascii="Times New Roman" w:hAnsi="Times New Roman"/>
              </w:rPr>
            </w:pPr>
            <w:r w:rsidRPr="0038014C">
              <w:rPr>
                <w:rFonts w:ascii="Times New Roman" w:hAnsi="Times New Roman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7E475D" w14:textId="70FE7176" w:rsidR="00E14536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84668C" w14:textId="0AB5D301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F6A06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05EBF56" w14:textId="4BDB0CB8" w:rsidR="00E14536" w:rsidRPr="00946580" w:rsidRDefault="00E14536" w:rsidP="00E14536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3DD97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DDEFBBD" w14:textId="1E18910C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44684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E6C7607" w14:textId="6D431A4E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1414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1F8A177" w14:textId="749514F1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498E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A573189" w14:textId="4EECBAE0" w:rsidR="00E14536" w:rsidRPr="00946580" w:rsidRDefault="00E14536" w:rsidP="00E1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A0814" w14:textId="77777777" w:rsidR="00E14536" w:rsidRDefault="00E14536" w:rsidP="00E1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E1456C4" w14:textId="1EF74F41" w:rsidR="00E14536" w:rsidRPr="00946580" w:rsidRDefault="00E14536" w:rsidP="00E1453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51A319" w14:textId="4DD10C57" w:rsidR="00E14536" w:rsidRDefault="00E14536" w:rsidP="00E1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</w:tr>
      <w:tr w:rsidR="005101A7" w:rsidRPr="00282E7E" w14:paraId="00BC0D6F" w14:textId="77777777" w:rsidTr="00CE45D2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9BB33C" w14:textId="3B0C5B54" w:rsidR="005101A7" w:rsidRDefault="005101A7" w:rsidP="00E1453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FAB50" w14:textId="71B8AFAB" w:rsidR="005101A7" w:rsidRPr="005101A7" w:rsidRDefault="005101A7" w:rsidP="00E14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101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Совершенствование организации дорожного движения</w:t>
            </w:r>
          </w:p>
        </w:tc>
      </w:tr>
      <w:tr w:rsidR="0038014C" w:rsidRPr="00282E7E" w14:paraId="1FB3D7A2" w14:textId="77777777" w:rsidTr="0021084E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51AC60" w14:textId="5517F75D" w:rsidR="0038014C" w:rsidRPr="00282E7E" w:rsidRDefault="005101A7" w:rsidP="0038014C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EA036" w14:textId="51CD2DE3" w:rsidR="0038014C" w:rsidRPr="0038014C" w:rsidRDefault="0038014C" w:rsidP="00380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C">
              <w:rPr>
                <w:rFonts w:ascii="Times New Roman" w:hAnsi="Times New Roman"/>
                <w:sz w:val="24"/>
                <w:szCs w:val="24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652071" w14:textId="443D1E52" w:rsidR="0038014C" w:rsidRDefault="0038014C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9A6D62" w14:textId="3ED4581F" w:rsidR="0038014C" w:rsidRPr="00946580" w:rsidRDefault="00E14536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633CBE" w14:textId="3F87974A" w:rsidR="0038014C" w:rsidRPr="00946580" w:rsidRDefault="00E14536" w:rsidP="0038014C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1E0D54" w14:textId="22425184" w:rsidR="0038014C" w:rsidRPr="00946580" w:rsidRDefault="00E14536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F23438" w14:textId="7875DD26" w:rsidR="0038014C" w:rsidRPr="00946580" w:rsidRDefault="00E14536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A26FA" w14:textId="64B601A8" w:rsidR="0038014C" w:rsidRPr="00946580" w:rsidRDefault="00E14536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62E78" w14:textId="0E70DD62" w:rsidR="0038014C" w:rsidRPr="00946580" w:rsidRDefault="00E14536" w:rsidP="0038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718FC6" w14:textId="39CE1093" w:rsidR="0038014C" w:rsidRPr="00946580" w:rsidRDefault="00E14536" w:rsidP="0038014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A5AB91" w14:textId="0FE96CB6" w:rsidR="0038014C" w:rsidRDefault="0038014C" w:rsidP="003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</w:tr>
    </w:tbl>
    <w:p w14:paraId="2314674C" w14:textId="77777777" w:rsidR="0021084E" w:rsidRDefault="0021084E" w:rsidP="0021084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659C9E" w14:textId="324BDAC4" w:rsidR="004E4F50" w:rsidRPr="00191FED" w:rsidRDefault="004E4F50" w:rsidP="0021084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4E4F50" w:rsidRPr="00282E7E" w14:paraId="356A963A" w14:textId="77777777" w:rsidTr="007B377E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6569A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53FDD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FED08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52D89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0D49C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9379E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7852A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4ACA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DF981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9A6B3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CFCE4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E84D5" w14:textId="77777777" w:rsidR="004E4F50" w:rsidRPr="00282E7E" w:rsidRDefault="004E4F50" w:rsidP="0021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4D714D22" w14:textId="77777777" w:rsidTr="007B377E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20769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326E7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84B0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22C19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6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2808B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A1695" w14:textId="77777777" w:rsidR="004E4F50" w:rsidRPr="0021084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33E9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4E4F50" w:rsidRPr="00282E7E" w14:paraId="7CBC7BBC" w14:textId="77777777" w:rsidTr="007B377E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8E2E0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476D5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F797C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84550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FB46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7D337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DEEC6F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4A1D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27FD8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7F2BF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C6091A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582628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4E4F50" w:rsidRPr="00282E7E" w14:paraId="188F10A2" w14:textId="77777777" w:rsidTr="007B377E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E3C5C5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26F4C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884FF3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0143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C35965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93728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D5CD9A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5F25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BE2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74D8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50D9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4828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4E4F50" w:rsidRPr="00282E7E" w14:paraId="4CF2BCBD" w14:textId="77777777" w:rsidTr="007B377E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D21F" w14:textId="1BC59BF6" w:rsidR="004E4F50" w:rsidRPr="00946580" w:rsidRDefault="00357B5D" w:rsidP="007B377E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Профилактика и предупреждение дорожно-транспортного происшествий с участием детей</w:t>
            </w:r>
          </w:p>
        </w:tc>
      </w:tr>
      <w:tr w:rsidR="00072A76" w:rsidRPr="00282E7E" w14:paraId="1266CF54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F7175" w14:textId="77777777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C769D" w14:textId="7777777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комплекса пропагандистских мероприятий по профилактике детского дорожно-транспортного травматизма в рамках профилактического мероприятия «Внимание –дети»</w:t>
            </w:r>
          </w:p>
          <w:p w14:paraId="77F06453" w14:textId="5A79D1B4" w:rsidR="00072A76" w:rsidRPr="004C3515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5C7A6" w14:textId="5FBEFA38" w:rsidR="00072A76" w:rsidRPr="004C3515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9231D" w14:textId="7964B2E2" w:rsidR="00072A76" w:rsidRPr="004C3515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4FA63" w14:textId="56E5208A" w:rsidR="00072A76" w:rsidRPr="0021084E" w:rsidRDefault="00072A76" w:rsidP="00072A7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108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65C57" w14:textId="0A6386C1" w:rsidR="00072A76" w:rsidRPr="00E4713A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214E2B" w14:textId="41D4B834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0BC48" w14:textId="031403AF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40F50" w14:textId="2B2C10F8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CC6554" w14:textId="463369A0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580542" w14:textId="5953C710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CE823A" w14:textId="2CE66A5D" w:rsidR="00072A76" w:rsidRPr="00282E7E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5DF9E7D2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E30E9" w14:textId="30651E70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741D2" w14:textId="317A7CC1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lastRenderedPageBreak/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проведением занятий по безопасности  дорожного движения в дошкольных организациях и организациях общего образования,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4F3B2" w14:textId="04F435E0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85EEC6" w14:textId="627F0D42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5E61E" w14:textId="2F1E2906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Используется для </w:t>
            </w: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F9CB9E" w14:textId="5BEA83F5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052126" w14:textId="65183C1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583D9" w14:textId="760AF37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FBE4" w14:textId="2EA3319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DF2E6C" w14:textId="69B0A18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04C1D8" w14:textId="10D3929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8D68CA" w14:textId="32BE19D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06D87EB6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0E37D" w14:textId="68CA01CF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3D8ED" w14:textId="4874F80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Организационно-просветительская работа, проведение занятий, бесед в образовательных учреждениях направленных на повышение у участников дорожного движения уровня правосознания,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5BD82" w14:textId="27C38122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41405" w14:textId="2A1307DD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0DDF4" w14:textId="4FA58ED9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7FC730" w14:textId="43373108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094557" w14:textId="1A743BB7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10B2" w14:textId="0974C48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3A55" w14:textId="60B4B75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E9952B" w14:textId="337A04E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0C4546" w14:textId="1FD6F4F9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CA602C" w14:textId="2918B215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7A4FF373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A745D" w14:textId="69AEBE65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EFEDB" w14:textId="4C92496F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соревнований, игр, фестивалей, конкурсов творческих работ среди детей по безопасности дорожного движения (в т.ч. «Безопасное колесо»), конкурсы и викторины по ПДД в летних детских оздоровительных лагерях.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40721" w14:textId="123DB605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24239" w14:textId="19742E09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35841" w14:textId="6A73E726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CD7D66" w14:textId="1912A642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5065FB" w14:textId="1BEC596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234E" w14:textId="23D1A874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82800" w14:textId="2EC93192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F3587A" w14:textId="6E81C2F7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95F6F1" w14:textId="34FAA1D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2F655A" w14:textId="47350749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726732B5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262F5" w14:textId="4B3BFB51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B30AF" w14:textId="75A9F9F0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 образовательных учреждениях,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7A80F" w14:textId="647C87ED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6EBF0" w14:textId="1B5372E1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641A2" w14:textId="31BEC1BA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C0E6D3" w14:textId="4655ADD2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6419FA" w14:textId="1BB71E44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3FD3" w14:textId="30178224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3760" w14:textId="3EA50160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8F40C8" w14:textId="3E59DD80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B50982" w14:textId="643D23F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3A7355" w14:textId="4583BEE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47778652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255EB" w14:textId="4720D955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E5950" w14:textId="7777777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обучающихся</w:t>
            </w:r>
          </w:p>
          <w:p w14:paraId="6E5538C9" w14:textId="7777777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1-х классов 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</w:t>
            </w:r>
            <w:proofErr w:type="spellStart"/>
            <w:r>
              <w:rPr>
                <w:rFonts w:ascii="Times New Roman" w:hAnsi="Times New Roman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</w:rPr>
              <w:t xml:space="preserve"> приспособлениями</w:t>
            </w:r>
          </w:p>
          <w:p w14:paraId="4036DD3B" w14:textId="7777777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1F781" w14:textId="18776C16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0C5E2" w14:textId="7BEFD73F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</w:t>
            </w: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46DE2" w14:textId="6364710F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Используется для результатов, в рамках которых </w:t>
            </w: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783777" w14:textId="28203892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F4AB31" w14:textId="2F852500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86445" w14:textId="0B9E862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935E" w14:textId="6498C06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2150FE" w14:textId="58F0D122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2D03EF" w14:textId="2A2DDDB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FC8B43" w14:textId="65CD96A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E4713A" w:rsidRPr="00282E7E" w14:paraId="003D9C07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B75D4" w14:textId="1B5DC53D" w:rsidR="00E4713A" w:rsidRPr="00282E7E" w:rsidRDefault="00E4713A" w:rsidP="00E4713A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42386" w14:textId="33C89563" w:rsidR="00E4713A" w:rsidRDefault="00E4713A" w:rsidP="00E4713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видеоконференциях по безопасности дорожного движения и профилактике дорожно-транспортного травматизма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3BFE4" w14:textId="387A4B6E" w:rsidR="00E4713A" w:rsidRPr="009C17A2" w:rsidRDefault="00E4713A" w:rsidP="00E4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5838B" w14:textId="0DFA4348" w:rsidR="00E4713A" w:rsidRDefault="00E4713A" w:rsidP="00E4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42CB0" w14:textId="32EBF8FF" w:rsidR="00E4713A" w:rsidRPr="0021084E" w:rsidRDefault="00E4713A" w:rsidP="00E4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B31076" w14:textId="5ED14B91" w:rsidR="00E4713A" w:rsidRDefault="00E4713A" w:rsidP="00E4713A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8B655E" w14:textId="39E42F74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CB391" w14:textId="6F274D93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BB82" w14:textId="2517D627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C35167" w14:textId="3451BE49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16BAD5" w14:textId="5F009946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0A2BC2" w14:textId="40BB1BE1" w:rsidR="00E4713A" w:rsidRDefault="00E4713A" w:rsidP="00E4713A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6FF16C2B" w14:textId="77777777" w:rsidTr="0021084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B4AF9" w14:textId="69877977" w:rsidR="00072A76" w:rsidRPr="00282E7E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81969" w14:textId="0CD73134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с командами ЮИД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39AA6" w14:textId="46AC80B8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0B36A" w14:textId="2B6D22CA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FAC91" w14:textId="4994EB90" w:rsidR="00072A76" w:rsidRPr="0021084E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3C2652" w14:textId="249375CD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96E424" w14:textId="4E345E9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1670" w14:textId="7E881C1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ACF7" w14:textId="12C0FFB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F05740" w14:textId="5E0B692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4FEBB8" w14:textId="5A8EB3E0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12D7E5" w14:textId="63D6CDA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E14536" w:rsidRPr="00282E7E" w14:paraId="4EB78A32" w14:textId="77777777" w:rsidTr="007B377E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D836C" w14:textId="7049A5D4" w:rsidR="00E14536" w:rsidRDefault="00E4713A" w:rsidP="00E14536">
            <w:pPr>
              <w:spacing w:after="0" w:line="240" w:lineRule="auto"/>
              <w:ind w:left="-2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Совершенствование организации дорожного движения</w:t>
            </w:r>
          </w:p>
        </w:tc>
      </w:tr>
      <w:tr w:rsidR="00072A76" w:rsidRPr="00282E7E" w14:paraId="76C0B563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58444" w14:textId="2BB94810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02103" w14:textId="5878CC54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ДТП, выявление мест концентрации ДТП и потенциально опасных участков автодорог. Разработка и выполнение мероприятий по их устранению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F30C1" w14:textId="163195E5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E2C96" w14:textId="43C1B66E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1537A" w14:textId="28475FD3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FC591E" w14:textId="18ED2EC7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3C006" w14:textId="476A5EA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A5DC6" w14:textId="706F087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6C97" w14:textId="293ECEE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2EB9C5" w14:textId="205D1D2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997708" w14:textId="12558EC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785E25" w14:textId="4857BD84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0281280C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FCF89" w14:textId="39C9F904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98639" w14:textId="3365E0C2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обследований состояния улично-дорожной сети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F0F2D" w14:textId="07502DB0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текущей </w:t>
            </w:r>
            <w:r w:rsidRPr="00DE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5FC5A" w14:textId="5090F4FA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EDBB6" w14:textId="426CCEAD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</w:t>
            </w: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6FDF35" w14:textId="663B09B0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2EB77" w14:textId="6148EBA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00DC5" w14:textId="029A463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D1ABB" w14:textId="4A6B6C9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73B71" w14:textId="770D503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F05125" w14:textId="3C5FFEB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65ABEB" w14:textId="576E502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67A71690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418F40" w14:textId="35AFC990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16B6F" w14:textId="12F955E8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целевых информационно-пропагандистских компаний по проблемам безопасности дорожного движения. Регулярное освещение вопросов БДД в СМИ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34B5A" w14:textId="29F574F5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EA737" w14:textId="48D02B94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1DBFE" w14:textId="65926FB7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D19882" w14:textId="2D9AA282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D48905" w14:textId="171F1FF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5DD5" w14:textId="39D2C73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18620" w14:textId="064E6FB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7359FC" w14:textId="7A1D40C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4FE2A7" w14:textId="25A2F48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B6ECCC" w14:textId="23073D79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11E28824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2E558" w14:textId="3AAECE2A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50276" w14:textId="026163B3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профилактических мероприятий "Ваш пассажир - ребенок", "Пешеход" и т.д.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C4A20" w14:textId="4894A170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47E9F" w14:textId="1CF27922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0A812A" w14:textId="2032EEA7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09F535" w14:textId="647E7BCE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10E0FF" w14:textId="074A88E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8276" w14:textId="66C45D1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DAB08" w14:textId="52FED89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7144B" w14:textId="2FC54A3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526400" w14:textId="794BF3F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D33D47" w14:textId="6C05E26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52D0BB57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52D69" w14:textId="636FEFF9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BCA92" w14:textId="6D3A8944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на тему безопасности дорожного движения с водительским составом предприятий и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0A13" w14:textId="090215A4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35DF" w14:textId="1D862822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183FA" w14:textId="07DEAD0B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0F11A" w14:textId="4E7A53FD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7E3FC5" w14:textId="633FD27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53CA" w14:textId="68561E61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4372" w14:textId="6C3AF397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A06F29" w14:textId="0CE7012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D576C0" w14:textId="2E53334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396B28" w14:textId="71E68C55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0DFA2557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9872A" w14:textId="3F831089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31CB1" w14:textId="0DD32B24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организации проведения курсов подготовки, переподготовки и повышения квалификации специалистов, ответственных за безопасность дорожного движения на предприятиях, организациях и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0823F" w14:textId="3004E0CA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A3D1" w14:textId="287468BD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68FB8" w14:textId="3919C69C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147D5A" w14:textId="619A4AEA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19DB1C" w14:textId="5B4AD92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8CDA" w14:textId="13A0EB5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4C34" w14:textId="3CC2CFF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EF4BE4" w14:textId="5F1CDCF2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3F6456" w14:textId="69F619A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F9107C" w14:textId="2B53D4D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7BB15723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CD0FE" w14:textId="1D6EBFD2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A5D90" w14:textId="5F314DB7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совещаний, </w:t>
            </w:r>
            <w:r>
              <w:rPr>
                <w:rFonts w:ascii="Times New Roman" w:hAnsi="Times New Roman"/>
              </w:rPr>
              <w:lastRenderedPageBreak/>
              <w:t>конференций по актуальным вопросам обеспечения безопасности дорожного движения на территории Нюксенского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44D7C" w14:textId="46305F4D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</w:t>
            </w:r>
            <w:r w:rsidRPr="00DE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D3E61" w14:textId="5F693F96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EC8C9" w14:textId="6D8C840E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Используется для </w:t>
            </w: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098DAD" w14:textId="4D74D4EE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8D0AB3" w14:textId="6AE556C8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619A" w14:textId="4281AF2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0BFE" w14:textId="57984BE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91C7D8" w14:textId="2B754DAD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AC88A0" w14:textId="63FB66F9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025631" w14:textId="24A2FD3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563ADB5C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76063" w14:textId="774392D4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97129" w14:textId="421123CE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технических средств контроля по соблюдению требований правил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6F866" w14:textId="48C4F679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45E56" w14:textId="57ED971D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3D7B2" w14:textId="66011072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7681F5" w14:textId="32DE021B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6479FB" w14:textId="4763FCB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87432" w14:textId="74E83DAC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E45C1" w14:textId="7CD0FB5F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46E1AB" w14:textId="0A1A62AE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4C2DD1" w14:textId="42FC773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869CD1" w14:textId="6A00886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072A76" w:rsidRPr="00282E7E" w14:paraId="77348BA2" w14:textId="77777777" w:rsidTr="00072A7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2C3DC" w14:textId="5AC33134" w:rsidR="00072A76" w:rsidRDefault="00072A76" w:rsidP="00072A76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0AADD" w14:textId="24A92ADF" w:rsidR="00072A76" w:rsidRDefault="00072A76" w:rsidP="00072A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направленных на приведение в соответствии с действующим законодательством уличн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дорожной сети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78EE5" w14:textId="47305035" w:rsidR="00072A76" w:rsidRPr="009C17A2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0AD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199EC" w14:textId="1956E758" w:rsid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AA517" w14:textId="36694E89" w:rsidR="00072A76" w:rsidRPr="00072A76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A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EC193A" w14:textId="3D7C08DB" w:rsidR="00072A76" w:rsidRDefault="00072A76" w:rsidP="00072A76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90B6E9" w14:textId="13343829" w:rsidR="00072A76" w:rsidRDefault="00072A76" w:rsidP="00072A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F7C3" w14:textId="2694FB99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EDBFD" w14:textId="5302A983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A6555" w14:textId="01DCBB16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DE415A" w14:textId="4211F8AA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7DDA83" w14:textId="535070DB" w:rsidR="00072A76" w:rsidRDefault="00072A76" w:rsidP="00072A76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</w:tbl>
    <w:p w14:paraId="2D524AA6" w14:textId="77777777" w:rsidR="00072A76" w:rsidRDefault="00072A76" w:rsidP="00072A7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BB7F0EE" w14:textId="1CB6D691" w:rsidR="004E4F50" w:rsidRPr="00191FED" w:rsidRDefault="004E4F50" w:rsidP="00072A7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012"/>
        <w:gridCol w:w="122"/>
        <w:gridCol w:w="992"/>
        <w:gridCol w:w="992"/>
        <w:gridCol w:w="992"/>
        <w:gridCol w:w="851"/>
        <w:gridCol w:w="227"/>
        <w:gridCol w:w="645"/>
        <w:gridCol w:w="306"/>
        <w:gridCol w:w="753"/>
        <w:gridCol w:w="217"/>
        <w:gridCol w:w="536"/>
        <w:gridCol w:w="1167"/>
      </w:tblGrid>
      <w:tr w:rsidR="004E4F50" w:rsidRPr="00282E7E" w14:paraId="02B9CB41" w14:textId="77777777" w:rsidTr="00072A76">
        <w:trPr>
          <w:trHeight w:val="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98BA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EF3D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BE90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A9E7C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E4C5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58BB3EB8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1FAED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2706" w14:textId="77777777" w:rsidR="004E4F50" w:rsidRPr="00282E7E" w:rsidRDefault="004E4F50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1E24FBBB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7275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1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632A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E4F50" w:rsidRPr="00282E7E" w14:paraId="44D5D781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9F4A0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A60B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DF87F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2DEB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66C9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D3F7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63AD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3BF7C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4E4F50" w:rsidRPr="00282E7E" w14:paraId="3A8A802C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9597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8F4E8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82C3E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616B2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19224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4300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1B42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D9F06" w14:textId="77777777" w:rsidR="004E4F50" w:rsidRPr="009323C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072A76" w:rsidRPr="00282E7E" w14:paraId="39385AF2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ED66" w14:textId="65D97FAA" w:rsidR="00072A76" w:rsidRPr="001048AD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9764F5" w14:textId="05DD0C41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08CB11" w14:textId="6D767C73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6330A2" w14:textId="161C02C0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4D683B" w14:textId="4BDAD031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6DCF" w14:textId="12F77D19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77E3" w14:textId="2F9AC4EA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A5298F" w14:textId="40DBB5D4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072A76" w:rsidRPr="00282E7E" w14:paraId="20F950DE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5C377" w14:textId="795CC193" w:rsidR="00072A76" w:rsidRPr="00282E7E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2885FE" w14:textId="698C2A45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A95258" w14:textId="61245E45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C8B131" w14:textId="2C489F11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42799F" w14:textId="3DDBE2B2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93EB" w14:textId="432E25C1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58F7" w14:textId="74504D1E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9CD738" w14:textId="421835EB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A76" w:rsidRPr="00282E7E" w14:paraId="403062C3" w14:textId="77777777" w:rsidTr="00072A76">
        <w:trPr>
          <w:gridAfter w:val="2"/>
          <w:wAfter w:w="1703" w:type="dxa"/>
          <w:trHeight w:val="6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0201B" w14:textId="35D952CF" w:rsidR="00072A76" w:rsidRPr="003B24CC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FC5BE9" w14:textId="77777777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5EEB04" w14:textId="77777777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6AA530" w14:textId="77777777" w:rsidR="00072A76" w:rsidRPr="003B24CC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4FE6C6" w14:textId="77777777" w:rsidR="00072A76" w:rsidRPr="003B24CC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0695" w14:textId="77777777" w:rsidR="00072A76" w:rsidRPr="003B24CC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5501" w14:textId="77777777" w:rsidR="00072A76" w:rsidRPr="003B24CC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BB6CB" w14:textId="77777777" w:rsidR="00072A76" w:rsidRPr="003B24CC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2A76" w:rsidRPr="00282E7E" w14:paraId="4B0CE87C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9A497" w14:textId="65A54665" w:rsidR="00072A76" w:rsidRPr="00282E7E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3BEED9" w14:textId="1AB89DC2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46EB4C" w14:textId="55E70506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BDB52E" w14:textId="2E177B6E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DC4EC5" w14:textId="43BC6911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CA16" w14:textId="156AF818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84D6" w14:textId="18F1F5AF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4BCD39" w14:textId="5312F29B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072A76" w:rsidRPr="00282E7E" w14:paraId="44503F85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FC2A6" w14:textId="2470A2D5" w:rsidR="00072A76" w:rsidRPr="00282E7E" w:rsidRDefault="00072A76" w:rsidP="00072A76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1B3FD5" w14:textId="2976AEE5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6CACF0" w14:textId="4D0DE77E" w:rsidR="00072A76" w:rsidRPr="001E12EF" w:rsidRDefault="00072A76" w:rsidP="000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3355DE" w14:textId="0F0850BC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7207F5" w14:textId="354ABB83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0178" w14:textId="00E03B2C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2CA9" w14:textId="1A4C6C37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747F4" w14:textId="3788E881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072A76" w:rsidRPr="00282E7E" w14:paraId="27E5EB7B" w14:textId="77777777" w:rsidTr="00072A76">
        <w:trPr>
          <w:gridAfter w:val="2"/>
          <w:wAfter w:w="1703" w:type="dxa"/>
          <w:trHeight w:val="81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1B006" w14:textId="182D8DC8" w:rsidR="00072A76" w:rsidRPr="003B24CC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EAC6CC" w14:textId="479E8D10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D95A2C" w14:textId="29DA1877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53090" w14:textId="398AEEA6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04D156" w14:textId="5A969547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FC5F4" w14:textId="18673D78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0944" w14:textId="195361F3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2578F" w14:textId="0DEAD9EB" w:rsidR="00072A76" w:rsidRPr="001E12EF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ru-RU"/>
              </w:rPr>
            </w:pPr>
            <w:r w:rsidRPr="002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072A76" w:rsidRPr="00282E7E" w14:paraId="0F9BED76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7A20E" w14:textId="5A29B027" w:rsidR="00072A76" w:rsidRPr="00282E7E" w:rsidRDefault="00072A76" w:rsidP="00072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60BACC" w14:textId="284C0E57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EAD112" w14:textId="48B14B67" w:rsidR="00072A76" w:rsidRPr="00ED4C36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63526A" w14:textId="5F67F891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5DA187" w14:textId="67D06F01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8F1B" w14:textId="6ADED2D3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018E" w14:textId="1809FCC7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5A370" w14:textId="5199BA98" w:rsidR="00072A76" w:rsidRPr="00001BB5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3 648,0</w:t>
            </w:r>
          </w:p>
        </w:tc>
      </w:tr>
      <w:tr w:rsidR="00072A76" w:rsidRPr="00282E7E" w14:paraId="2E2598F2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17F50" w14:textId="20550B6C" w:rsidR="00072A76" w:rsidRPr="00282E7E" w:rsidRDefault="00072A76" w:rsidP="00072A76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AE09CA" w14:textId="24245A98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BA493F" w14:textId="1BDDCF67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98DEF0" w14:textId="374B2E65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AD6A24" w14:textId="5996D2BB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AF75" w14:textId="6AD7087A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072C" w14:textId="31D50581" w:rsidR="00072A76" w:rsidRPr="00282E7E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0D23DC" w14:textId="586E3E4D" w:rsidR="00072A76" w:rsidRPr="00001BB5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2A76" w:rsidRPr="00282E7E" w14:paraId="19D30A9B" w14:textId="77777777" w:rsidTr="00072A76">
        <w:trPr>
          <w:gridAfter w:val="2"/>
          <w:wAfter w:w="1703" w:type="dxa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95693" w14:textId="1858EBFD" w:rsidR="00072A76" w:rsidRPr="00282E7E" w:rsidRDefault="00072A76" w:rsidP="00072A76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2B3D5D" w14:textId="2661FE7C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DDEB48" w14:textId="186CB005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980279" w14:textId="1CA9628C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A3A337" w14:textId="29364737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44DA" w14:textId="2256BEDB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512A" w14:textId="74E4A209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9D7660" w14:textId="0229223E" w:rsidR="00072A76" w:rsidRPr="00946580" w:rsidRDefault="00072A76" w:rsidP="000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A979" w14:textId="77777777" w:rsidR="004E4F50" w:rsidRPr="00282E7E" w:rsidRDefault="004E4F50" w:rsidP="004E4F5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73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620"/>
        <w:gridCol w:w="20"/>
        <w:gridCol w:w="2106"/>
        <w:gridCol w:w="992"/>
      </w:tblGrid>
      <w:tr w:rsidR="004E4F50" w:rsidRPr="00282E7E" w14:paraId="5B125396" w14:textId="77777777" w:rsidTr="00072A76">
        <w:trPr>
          <w:gridAfter w:val="2"/>
          <w:wAfter w:w="3098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63D4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AE82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79AE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FADA" w14:textId="77777777" w:rsidR="004E4F50" w:rsidRPr="00282E7E" w:rsidRDefault="004E4F50" w:rsidP="007B3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F50" w:rsidRPr="00282E7E" w14:paraId="13FF1EA5" w14:textId="77777777" w:rsidTr="00072A76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D8BE3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C80F9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C8D74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B4912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4E4F50" w:rsidRPr="00282E7E" w14:paraId="23C6D087" w14:textId="77777777" w:rsidTr="00072A76">
        <w:trPr>
          <w:gridAfter w:val="1"/>
          <w:wAfter w:w="992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76806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E7DFA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3CAD1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89C74" w14:textId="77777777" w:rsidR="004E4F50" w:rsidRPr="00282E7E" w:rsidRDefault="004E4F50" w:rsidP="007B37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13A" w:rsidRPr="00282E7E" w14:paraId="6D72882B" w14:textId="77777777" w:rsidTr="007B377E">
        <w:trPr>
          <w:gridAfter w:val="1"/>
          <w:wAfter w:w="992" w:type="dxa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256" w14:textId="0559C254" w:rsidR="00E4713A" w:rsidRPr="00BC04C4" w:rsidRDefault="00E4713A" w:rsidP="00E4713A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Профилактика и предупреждение дорожно-транспортного происшествий с участием детей</w:t>
            </w:r>
          </w:p>
        </w:tc>
      </w:tr>
      <w:tr w:rsidR="00E4713A" w:rsidRPr="00282E7E" w14:paraId="0A3031CD" w14:textId="77777777" w:rsidTr="00072A76">
        <w:trPr>
          <w:trHeight w:val="107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ECC09" w14:textId="4BBD4A3A" w:rsidR="00E4713A" w:rsidRPr="005A268F" w:rsidRDefault="00E4713A" w:rsidP="00072A76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и проведение комплекса пропагандистских мероприятий по профилактике детского дорожно-транспортного травматизма в рамках профилактического мероприятия «Внимание –дети»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465D32" w14:textId="77777777" w:rsidR="00E4713A" w:rsidRPr="00282E7E" w:rsidRDefault="00E4713A" w:rsidP="00E47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475BF5" w14:textId="77777777" w:rsidR="00DD0104" w:rsidRDefault="00DD0104" w:rsidP="00DD010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ГИБДД отделения МВД РФ по Нюксенскому району, </w:t>
            </w:r>
          </w:p>
          <w:p w14:paraId="71721E87" w14:textId="5B9FAF6D" w:rsidR="00E4713A" w:rsidRPr="00282E7E" w:rsidRDefault="00DD0104" w:rsidP="00DD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-управление образования администрации 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0A194E" w14:textId="77777777" w:rsidR="00E4713A" w:rsidRPr="00282E7E" w:rsidRDefault="00E4713A" w:rsidP="00E4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8798D58" w14:textId="77777777" w:rsidR="00E4713A" w:rsidRPr="00282E7E" w:rsidRDefault="00E4713A" w:rsidP="00E4713A"/>
        </w:tc>
      </w:tr>
      <w:tr w:rsidR="0091267F" w:rsidRPr="00282E7E" w14:paraId="6B5EAF4A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A25B7" w14:textId="157DA7E7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00F5A8F0" w14:textId="77777777" w:rsidR="0091267F" w:rsidRPr="00282E7E" w:rsidRDefault="0091267F" w:rsidP="0091267F"/>
        </w:tc>
      </w:tr>
      <w:tr w:rsidR="0091267F" w:rsidRPr="00282E7E" w14:paraId="5A6974F6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52CFC" w14:textId="70D38B64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проведением занятий по безопасности  дорожного движения в дошкольных организациях и организациях общего образования,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B8768" w14:textId="54DD609B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E65BAC" w14:textId="623544FE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7CCD8" w14:textId="4E2C30C7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445A61DF" w14:textId="77777777" w:rsidR="0091267F" w:rsidRPr="00282E7E" w:rsidRDefault="0091267F" w:rsidP="0091267F"/>
        </w:tc>
      </w:tr>
      <w:tr w:rsidR="0091267F" w:rsidRPr="00282E7E" w14:paraId="7998E655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94360" w14:textId="74CA1E8C" w:rsidR="0091267F" w:rsidRPr="00BC0F07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A710D"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413A6DF3" w14:textId="77777777" w:rsidR="0091267F" w:rsidRPr="00282E7E" w:rsidRDefault="0091267F" w:rsidP="0091267F"/>
        </w:tc>
      </w:tr>
      <w:tr w:rsidR="0091267F" w:rsidRPr="00282E7E" w14:paraId="2706DBBC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F8FE0" w14:textId="7E9762F3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Организационно-просветительская работа, проведение занятий, бесед в образовательных учреждениях направленных на повышение у участников дорожного движения уровня правосознания,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F4CFC" w14:textId="4BD00049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187222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отделение ГИБДД отделения МВД РФ по Нюксенскому району,</w:t>
            </w:r>
          </w:p>
          <w:p w14:paraId="23E91366" w14:textId="41DF4137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9FE35" w14:textId="10581850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1B9FC0B" w14:textId="77777777" w:rsidR="0091267F" w:rsidRPr="00282E7E" w:rsidRDefault="0091267F" w:rsidP="0091267F"/>
        </w:tc>
      </w:tr>
      <w:tr w:rsidR="0091267F" w:rsidRPr="00282E7E" w14:paraId="63DE6685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72793" w14:textId="4D1C8498" w:rsidR="0091267F" w:rsidRPr="00BC0F07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5A35FAAB" w14:textId="77777777" w:rsidR="0091267F" w:rsidRPr="00282E7E" w:rsidRDefault="0091267F" w:rsidP="0091267F"/>
        </w:tc>
      </w:tr>
      <w:tr w:rsidR="0091267F" w:rsidRPr="00282E7E" w14:paraId="0FC20B43" w14:textId="77777777" w:rsidTr="00072A76">
        <w:trPr>
          <w:trHeight w:val="931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41129" w14:textId="10BC0C93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районных соревнований, игр, фестивалей, конкурсов творческих работ среди детей по безопасности дорожного движения (в т.ч. «Безопасное колесо»), конкурсы и викторины по ПДД в летних детских оздоровительных лагерях.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337A6" w14:textId="05A7D288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376CDD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ГИБДД отделения МВД РФ по Нюксенскому району</w:t>
            </w:r>
          </w:p>
          <w:p w14:paraId="65BAA88E" w14:textId="736CC4BF" w:rsidR="0091267F" w:rsidRDefault="0091267F" w:rsidP="00072A76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133D7" w14:textId="1EA97C9F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0E8E9A4C" w14:textId="77777777" w:rsidR="0091267F" w:rsidRPr="00282E7E" w:rsidRDefault="0091267F" w:rsidP="0091267F"/>
        </w:tc>
      </w:tr>
      <w:tr w:rsidR="0091267F" w:rsidRPr="00282E7E" w14:paraId="120A2845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5AF80" w14:textId="588FB1A9" w:rsidR="0091267F" w:rsidRPr="00BC0F07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3FAAAF0C" w14:textId="77777777" w:rsidR="0091267F" w:rsidRPr="00282E7E" w:rsidRDefault="0091267F" w:rsidP="0091267F"/>
        </w:tc>
      </w:tr>
      <w:tr w:rsidR="0091267F" w:rsidRPr="00282E7E" w14:paraId="63EC9070" w14:textId="77777777" w:rsidTr="00072A76">
        <w:trPr>
          <w:trHeight w:val="539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5DDD0" w14:textId="193B2677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и проведение в образовательных учреждениях,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B432A" w14:textId="12444F00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2F007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округа,</w:t>
            </w:r>
          </w:p>
          <w:p w14:paraId="130C6A7E" w14:textId="0DAEE575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- 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E1B25" w14:textId="671EA525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B443D32" w14:textId="77777777" w:rsidR="0091267F" w:rsidRPr="00282E7E" w:rsidRDefault="0091267F" w:rsidP="0091267F"/>
        </w:tc>
      </w:tr>
      <w:tr w:rsidR="0091267F" w:rsidRPr="00282E7E" w14:paraId="4DB2D85A" w14:textId="77777777" w:rsidTr="00ED6BFC">
        <w:trPr>
          <w:trHeight w:val="539"/>
        </w:trPr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250FA" w14:textId="50467FC9" w:rsidR="0091267F" w:rsidRPr="00BC0F07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38A93068" w14:textId="77777777" w:rsidR="0091267F" w:rsidRPr="00282E7E" w:rsidRDefault="0091267F" w:rsidP="0091267F"/>
        </w:tc>
      </w:tr>
      <w:tr w:rsidR="0091267F" w:rsidRPr="00282E7E" w14:paraId="0C56EBD2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F6C84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обучающихся</w:t>
            </w:r>
          </w:p>
          <w:p w14:paraId="3F9C71F7" w14:textId="2EC4B76B" w:rsidR="0091267F" w:rsidRPr="005A268F" w:rsidRDefault="0091267F" w:rsidP="00072A76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1-х классов общеобразовательных организаций </w:t>
            </w:r>
            <w:proofErr w:type="spellStart"/>
            <w:r>
              <w:rPr>
                <w:rFonts w:ascii="Times New Roman" w:hAnsi="Times New Roman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</w:rPr>
              <w:t xml:space="preserve"> приспособлениями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CEED6" w14:textId="61977130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F38D57" w14:textId="0532A71D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21759" w14:textId="1DB25DED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06C69BE2" w14:textId="77777777" w:rsidR="0091267F" w:rsidRPr="00282E7E" w:rsidRDefault="0091267F" w:rsidP="0091267F"/>
        </w:tc>
      </w:tr>
      <w:tr w:rsidR="0091267F" w:rsidRPr="00282E7E" w14:paraId="7990D280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87332" w14:textId="321D9169" w:rsidR="0091267F" w:rsidRPr="00BC0F07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1A383689" w14:textId="77777777" w:rsidR="0091267F" w:rsidRPr="00282E7E" w:rsidRDefault="0091267F" w:rsidP="0091267F"/>
        </w:tc>
      </w:tr>
      <w:tr w:rsidR="0091267F" w:rsidRPr="00282E7E" w14:paraId="5EDD909F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BC0B5" w14:textId="13A8A02C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Участие в видеоконференциях по безопасности дорожного движения и профилактике дорожно-транспортного травматизма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C9C86" w14:textId="09DE3581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987A63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администрация Нюксенского муниципального округа,</w:t>
            </w:r>
          </w:p>
          <w:p w14:paraId="1C9C0F4B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округа,</w:t>
            </w:r>
          </w:p>
          <w:p w14:paraId="2C1D8012" w14:textId="3D14991F" w:rsidR="0091267F" w:rsidRPr="00DD0104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6FFA5" w14:textId="5ECA0CA3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74A0CE6" w14:textId="77777777" w:rsidR="0091267F" w:rsidRPr="00282E7E" w:rsidRDefault="0091267F" w:rsidP="0091267F"/>
        </w:tc>
      </w:tr>
      <w:tr w:rsidR="0091267F" w:rsidRPr="00282E7E" w14:paraId="70FA02C0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51776" w14:textId="47158024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мероприятий с командами ЮИД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1C416" w14:textId="2CB73B07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23B12A" w14:textId="77777777" w:rsidR="0091267F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 администрации округа,</w:t>
            </w:r>
          </w:p>
          <w:p w14:paraId="354C5F01" w14:textId="4A434BD6" w:rsidR="0091267F" w:rsidRPr="00DD0104" w:rsidRDefault="0091267F" w:rsidP="0091267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56920" w14:textId="0853A442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74FEE091" w14:textId="77777777" w:rsidR="0091267F" w:rsidRPr="00282E7E" w:rsidRDefault="0091267F" w:rsidP="0091267F"/>
        </w:tc>
      </w:tr>
      <w:tr w:rsidR="0091267F" w:rsidRPr="00282E7E" w14:paraId="68CD15B8" w14:textId="77777777" w:rsidTr="00CE45D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AC169" w14:textId="6A2A6E33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A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364AA5F2" w14:textId="77777777" w:rsidR="0091267F" w:rsidRPr="00282E7E" w:rsidRDefault="0091267F" w:rsidP="0091267F"/>
        </w:tc>
      </w:tr>
      <w:tr w:rsidR="0091267F" w:rsidRPr="00282E7E" w14:paraId="7426D08B" w14:textId="77777777" w:rsidTr="00CE45D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6A4FA" w14:textId="18A1161B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Совершенствование организации дорожного движения</w:t>
            </w:r>
          </w:p>
        </w:tc>
        <w:tc>
          <w:tcPr>
            <w:tcW w:w="992" w:type="dxa"/>
            <w:vAlign w:val="center"/>
          </w:tcPr>
          <w:p w14:paraId="41D3C484" w14:textId="77777777" w:rsidR="0091267F" w:rsidRPr="00282E7E" w:rsidRDefault="0091267F" w:rsidP="0091267F"/>
        </w:tc>
      </w:tr>
      <w:tr w:rsidR="0091267F" w:rsidRPr="00282E7E" w14:paraId="3782F3A8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F1EFF" w14:textId="3553D427" w:rsidR="0091267F" w:rsidRPr="005A268F" w:rsidRDefault="0091267F" w:rsidP="009126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Анализ ДТП, выявление мест концентрации ДТП и потенциально опасных участков автодорог. Разработка и выполнение мероприятий по их устранению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D4EE3B" w14:textId="547730C9" w:rsidR="0091267F" w:rsidRPr="00282E7E" w:rsidRDefault="0091267F" w:rsidP="009126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44637" w14:textId="58446E30" w:rsidR="0091267F" w:rsidRDefault="0091267F" w:rsidP="0091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отделение ГИБДД отделения МВД РФ по Нюксенскому району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C6A4B0" w14:textId="764B57DC" w:rsidR="0091267F" w:rsidRDefault="0091267F" w:rsidP="0091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31A8E5C1" w14:textId="77777777" w:rsidR="0091267F" w:rsidRPr="00282E7E" w:rsidRDefault="0091267F" w:rsidP="0091267F"/>
        </w:tc>
      </w:tr>
      <w:tr w:rsidR="00FA710D" w:rsidRPr="00282E7E" w14:paraId="46B43784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59A21E" w14:textId="3F2E3025" w:rsidR="00FA710D" w:rsidRPr="00282E7E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18AD2D6C" w14:textId="77777777" w:rsidR="00FA710D" w:rsidRPr="00282E7E" w:rsidRDefault="00FA710D" w:rsidP="00FA710D"/>
        </w:tc>
      </w:tr>
      <w:tr w:rsidR="00FA710D" w:rsidRPr="00282E7E" w14:paraId="21934FF4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E0E55" w14:textId="6BFEA5E5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Проведение обследований состояния улично-дорожной сети </w:t>
            </w:r>
            <w:proofErr w:type="spellStart"/>
            <w:r>
              <w:rPr>
                <w:rFonts w:ascii="Times New Roman" w:hAnsi="Times New Roman"/>
              </w:rPr>
              <w:t>округаа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89CAF" w14:textId="7B978242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FBC31" w14:textId="544408EB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администрация Нюксенского муниципального округа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37CBD" w14:textId="43769AEB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79C54FCC" w14:textId="77777777" w:rsidR="00FA710D" w:rsidRPr="00282E7E" w:rsidRDefault="00FA710D" w:rsidP="00FA710D"/>
        </w:tc>
      </w:tr>
      <w:tr w:rsidR="00FA710D" w:rsidRPr="00282E7E" w14:paraId="749F9C26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70167" w14:textId="3077FCD4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4C8DBD2F" w14:textId="77777777" w:rsidR="00FA710D" w:rsidRPr="00282E7E" w:rsidRDefault="00FA710D" w:rsidP="00FA710D"/>
        </w:tc>
      </w:tr>
      <w:tr w:rsidR="00FA710D" w:rsidRPr="00282E7E" w14:paraId="1E77DEEB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F9832" w14:textId="232F3835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целевых информационно-пропагандистских компаний по проблемам безопасности дорожного движения. Регулярное освещение вопросов БДД в СМИ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E6811" w14:textId="7E6D05C0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B2CF7" w14:textId="51170546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отделение ГИБДД отделения МВД РФ по Нюксенскому району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8E2EF" w14:textId="3821F6EC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41B6D78C" w14:textId="77777777" w:rsidR="00FA710D" w:rsidRPr="00282E7E" w:rsidRDefault="00FA710D" w:rsidP="00FA710D"/>
        </w:tc>
      </w:tr>
      <w:tr w:rsidR="00FA710D" w:rsidRPr="00282E7E" w14:paraId="2479484D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5D813" w14:textId="4106A602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3CFF2D4A" w14:textId="77777777" w:rsidR="00FA710D" w:rsidRPr="00282E7E" w:rsidRDefault="00FA710D" w:rsidP="00FA710D"/>
        </w:tc>
      </w:tr>
      <w:tr w:rsidR="00FA710D" w:rsidRPr="00282E7E" w14:paraId="0CD43773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D103C" w14:textId="658C0006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Организация и проведение профилактических мероприятий "Ваш пассажир - ребенок", "Пешеход" и т.д.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47CED" w14:textId="3782869E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B9739B" w14:textId="7B322977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4BD2E" w14:textId="0A0A9581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4C2A4635" w14:textId="77777777" w:rsidR="00FA710D" w:rsidRPr="00282E7E" w:rsidRDefault="00FA710D" w:rsidP="00FA710D"/>
        </w:tc>
      </w:tr>
      <w:tr w:rsidR="00FA710D" w:rsidRPr="00282E7E" w14:paraId="0B372A03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71940" w14:textId="313748AA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52E08ABC" w14:textId="77777777" w:rsidR="00FA710D" w:rsidRPr="00282E7E" w:rsidRDefault="00FA710D" w:rsidP="00FA710D"/>
        </w:tc>
      </w:tr>
      <w:tr w:rsidR="00FA710D" w:rsidRPr="00282E7E" w14:paraId="2054219A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E685F" w14:textId="46E9DDEA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бесед на тему безопасности дорожного движения с водительским составом предприятий и организаций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6F38E" w14:textId="25733C95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A6FC6" w14:textId="4E6DAEAB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EA299" w14:textId="53161A34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4DF08CBE" w14:textId="77777777" w:rsidR="00FA710D" w:rsidRPr="00282E7E" w:rsidRDefault="00FA710D" w:rsidP="00FA710D"/>
        </w:tc>
      </w:tr>
      <w:tr w:rsidR="00FA710D" w:rsidRPr="00282E7E" w14:paraId="7EEC549D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C67BE" w14:textId="503FE450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0914D2EC" w14:textId="77777777" w:rsidR="00FA710D" w:rsidRPr="00282E7E" w:rsidRDefault="00FA710D" w:rsidP="00FA710D"/>
        </w:tc>
      </w:tr>
      <w:tr w:rsidR="00FA710D" w:rsidRPr="00282E7E" w14:paraId="26F771FF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E42E4" w14:textId="14F33DE4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Содействие в организации проведения курсов подготовки, переподготовки и повышения квалификации специалистов, ответственных за безопасность дорожного движения на предприятиях, организациях и учреждениях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8EB1C" w14:textId="50E7EA28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0798C" w14:textId="60D2BA73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3CAAD" w14:textId="11F81A67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3C230805" w14:textId="77777777" w:rsidR="00FA710D" w:rsidRPr="00282E7E" w:rsidRDefault="00FA710D" w:rsidP="00FA710D"/>
        </w:tc>
      </w:tr>
      <w:tr w:rsidR="00FA710D" w:rsidRPr="00282E7E" w14:paraId="67CF492F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1FE0E" w14:textId="6BD638D4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3F4C290A" w14:textId="77777777" w:rsidR="00FA710D" w:rsidRPr="00282E7E" w:rsidRDefault="00FA710D" w:rsidP="00FA710D"/>
        </w:tc>
      </w:tr>
      <w:tr w:rsidR="00FA710D" w:rsidRPr="00282E7E" w14:paraId="546AC487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541FE" w14:textId="529A0C2C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совещаний, конференций по актуальным вопросам обеспечения безопасности дорожного движения на территории Нюксенского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1646C" w14:textId="6C0EEC0D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7AFF0" w14:textId="77777777" w:rsidR="00FA710D" w:rsidRDefault="00FA710D" w:rsidP="00FA710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администрация Нюксенского муниципального округа;</w:t>
            </w:r>
          </w:p>
          <w:p w14:paraId="4C353BB7" w14:textId="77777777" w:rsidR="00FA710D" w:rsidRDefault="00FA710D" w:rsidP="00FA710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образования</w:t>
            </w:r>
          </w:p>
          <w:p w14:paraId="3140B7CB" w14:textId="77777777" w:rsidR="00FA710D" w:rsidRDefault="00FA710D" w:rsidP="00FA710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округа, </w:t>
            </w:r>
          </w:p>
          <w:p w14:paraId="4BB65116" w14:textId="1AD7B832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- отделение ГИБДД отделения МВД РФ по Нюксенскому району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18845" w14:textId="7619AF44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4EE57949" w14:textId="77777777" w:rsidR="00FA710D" w:rsidRPr="00282E7E" w:rsidRDefault="00FA710D" w:rsidP="00FA710D"/>
        </w:tc>
      </w:tr>
      <w:tr w:rsidR="00FA710D" w:rsidRPr="00282E7E" w14:paraId="3F201F22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828A6" w14:textId="3A267ED5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208C3D80" w14:textId="77777777" w:rsidR="00FA710D" w:rsidRPr="00282E7E" w:rsidRDefault="00FA710D" w:rsidP="00FA710D"/>
        </w:tc>
      </w:tr>
      <w:tr w:rsidR="00FA710D" w:rsidRPr="00282E7E" w14:paraId="5DB2B847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EC64F" w14:textId="7AD1E499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Приобретение технических средств контроля по соблюдению требований правил дорожного движения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A8CDA" w14:textId="1382A1AA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21AA6" w14:textId="77777777" w:rsidR="00FA710D" w:rsidRDefault="00FA710D" w:rsidP="00FA710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администрация Нюксенского муниципального округа;</w:t>
            </w:r>
          </w:p>
          <w:p w14:paraId="63FA8453" w14:textId="77777777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34B08" w14:textId="5265B957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25523472" w14:textId="77777777" w:rsidR="00FA710D" w:rsidRPr="00282E7E" w:rsidRDefault="00FA710D" w:rsidP="00FA710D"/>
        </w:tc>
      </w:tr>
      <w:tr w:rsidR="00FA710D" w:rsidRPr="00282E7E" w14:paraId="6149E175" w14:textId="77777777" w:rsidTr="00ED6BFC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CB417" w14:textId="349397FE" w:rsidR="00FA710D" w:rsidRPr="00A853D3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5BB59CB6" w14:textId="77777777" w:rsidR="00FA710D" w:rsidRPr="00282E7E" w:rsidRDefault="00FA710D" w:rsidP="00FA710D"/>
        </w:tc>
      </w:tr>
      <w:tr w:rsidR="00FA710D" w:rsidRPr="00282E7E" w14:paraId="1480A0BD" w14:textId="77777777" w:rsidTr="00072A7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87748" w14:textId="613BC202" w:rsidR="00FA710D" w:rsidRPr="005A268F" w:rsidRDefault="00FA710D" w:rsidP="00FA71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Проведение мероприятий направленных на приведение в соответствии с действующим законодательством уличн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дорожной сети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D4D9E6" w14:textId="1580C2D0" w:rsidR="00FA710D" w:rsidRPr="00282E7E" w:rsidRDefault="00FA710D" w:rsidP="00FA71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852CE5" w14:textId="77777777" w:rsidR="00FA710D" w:rsidRDefault="00FA710D" w:rsidP="00FA710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администрация Нюксенского муниципального округа;</w:t>
            </w:r>
          </w:p>
          <w:p w14:paraId="6CB8371A" w14:textId="3D1817D2" w:rsidR="00FA710D" w:rsidRDefault="00FA710D" w:rsidP="00FA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 отделение ГИБДД отделения МВД РФ по Нюксенскому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26C585" w14:textId="23841F57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547480DE" w14:textId="77777777" w:rsidR="00FA710D" w:rsidRPr="00282E7E" w:rsidRDefault="00FA710D" w:rsidP="00FA710D"/>
        </w:tc>
      </w:tr>
      <w:tr w:rsidR="00FA710D" w:rsidRPr="00282E7E" w14:paraId="2796C3FD" w14:textId="77777777" w:rsidTr="00CE45D2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86E4A" w14:textId="6A388FD1" w:rsidR="00FA710D" w:rsidRDefault="00FA710D" w:rsidP="00FA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данной задачи контрольные точки не предусмотрены</w:t>
            </w:r>
          </w:p>
        </w:tc>
        <w:tc>
          <w:tcPr>
            <w:tcW w:w="992" w:type="dxa"/>
            <w:vAlign w:val="center"/>
          </w:tcPr>
          <w:p w14:paraId="06EC055F" w14:textId="77777777" w:rsidR="00FA710D" w:rsidRPr="00282E7E" w:rsidRDefault="00FA710D" w:rsidP="00FA710D"/>
        </w:tc>
      </w:tr>
    </w:tbl>
    <w:p w14:paraId="5DCA1F19" w14:textId="77777777" w:rsidR="004E4F50" w:rsidRDefault="004E4F50" w:rsidP="00072A7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E4F50" w:rsidSect="00C27EBD">
      <w:pgSz w:w="16838" w:h="11906" w:orient="landscape"/>
      <w:pgMar w:top="850" w:right="993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05379" w14:textId="77777777" w:rsidR="00E378A2" w:rsidRDefault="00E378A2" w:rsidP="00921073">
      <w:pPr>
        <w:spacing w:after="0" w:line="240" w:lineRule="auto"/>
      </w:pPr>
      <w:r>
        <w:separator/>
      </w:r>
    </w:p>
  </w:endnote>
  <w:endnote w:type="continuationSeparator" w:id="0">
    <w:p w14:paraId="20690211" w14:textId="77777777" w:rsidR="00E378A2" w:rsidRDefault="00E378A2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D702" w14:textId="77777777" w:rsidR="00E378A2" w:rsidRDefault="00E378A2" w:rsidP="00921073">
      <w:pPr>
        <w:spacing w:after="0" w:line="240" w:lineRule="auto"/>
      </w:pPr>
      <w:r>
        <w:separator/>
      </w:r>
    </w:p>
  </w:footnote>
  <w:footnote w:type="continuationSeparator" w:id="0">
    <w:p w14:paraId="5E62CD0A" w14:textId="77777777" w:rsidR="00E378A2" w:rsidRDefault="00E378A2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3A8E"/>
    <w:multiLevelType w:val="hybridMultilevel"/>
    <w:tmpl w:val="AFDC0AF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C02430"/>
    <w:multiLevelType w:val="hybridMultilevel"/>
    <w:tmpl w:val="1206D124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54AE5277"/>
    <w:multiLevelType w:val="hybridMultilevel"/>
    <w:tmpl w:val="E8045D6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AA05C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2138B"/>
    <w:multiLevelType w:val="hybridMultilevel"/>
    <w:tmpl w:val="FCE6B124"/>
    <w:lvl w:ilvl="0" w:tplc="FA705A5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65308F"/>
    <w:multiLevelType w:val="hybridMultilevel"/>
    <w:tmpl w:val="41501D40"/>
    <w:lvl w:ilvl="0" w:tplc="C28AC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A30B2F"/>
    <w:multiLevelType w:val="hybridMultilevel"/>
    <w:tmpl w:val="8AFAFF42"/>
    <w:lvl w:ilvl="0" w:tplc="FA705A56">
      <w:start w:val="1"/>
      <w:numFmt w:val="bullet"/>
      <w:lvlText w:val="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>
    <w:nsid w:val="7125585D"/>
    <w:multiLevelType w:val="hybridMultilevel"/>
    <w:tmpl w:val="6FD2359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225B"/>
    <w:rsid w:val="000118AE"/>
    <w:rsid w:val="00013B79"/>
    <w:rsid w:val="000208C7"/>
    <w:rsid w:val="000228F5"/>
    <w:rsid w:val="00023D7E"/>
    <w:rsid w:val="00054025"/>
    <w:rsid w:val="00054E5F"/>
    <w:rsid w:val="00064250"/>
    <w:rsid w:val="00067323"/>
    <w:rsid w:val="00072A76"/>
    <w:rsid w:val="0007783B"/>
    <w:rsid w:val="00080080"/>
    <w:rsid w:val="00083F1E"/>
    <w:rsid w:val="00092F40"/>
    <w:rsid w:val="00094772"/>
    <w:rsid w:val="00094875"/>
    <w:rsid w:val="000A5842"/>
    <w:rsid w:val="000A6065"/>
    <w:rsid w:val="000B20E9"/>
    <w:rsid w:val="000B2D14"/>
    <w:rsid w:val="000B49BA"/>
    <w:rsid w:val="000C3AFD"/>
    <w:rsid w:val="000C4FD1"/>
    <w:rsid w:val="000D4CAF"/>
    <w:rsid w:val="000D73F6"/>
    <w:rsid w:val="000E6EF9"/>
    <w:rsid w:val="000F1880"/>
    <w:rsid w:val="000F5158"/>
    <w:rsid w:val="000F57CE"/>
    <w:rsid w:val="001048AD"/>
    <w:rsid w:val="00104936"/>
    <w:rsid w:val="00115545"/>
    <w:rsid w:val="00122C92"/>
    <w:rsid w:val="001364B7"/>
    <w:rsid w:val="00145C4A"/>
    <w:rsid w:val="00147C9E"/>
    <w:rsid w:val="00160361"/>
    <w:rsid w:val="00161DD5"/>
    <w:rsid w:val="001623A9"/>
    <w:rsid w:val="00165FCA"/>
    <w:rsid w:val="0018612A"/>
    <w:rsid w:val="00191FED"/>
    <w:rsid w:val="001933E8"/>
    <w:rsid w:val="001D177C"/>
    <w:rsid w:val="001D5CFB"/>
    <w:rsid w:val="001D629E"/>
    <w:rsid w:val="001D74B5"/>
    <w:rsid w:val="001E0DC7"/>
    <w:rsid w:val="001E12EF"/>
    <w:rsid w:val="001E2898"/>
    <w:rsid w:val="001E61A8"/>
    <w:rsid w:val="001F303B"/>
    <w:rsid w:val="001F4D8A"/>
    <w:rsid w:val="001F64AA"/>
    <w:rsid w:val="00200386"/>
    <w:rsid w:val="0020544E"/>
    <w:rsid w:val="0021084E"/>
    <w:rsid w:val="002201BB"/>
    <w:rsid w:val="0022264F"/>
    <w:rsid w:val="00237B5E"/>
    <w:rsid w:val="00247891"/>
    <w:rsid w:val="00252786"/>
    <w:rsid w:val="002544FB"/>
    <w:rsid w:val="00260969"/>
    <w:rsid w:val="00264104"/>
    <w:rsid w:val="00265CB7"/>
    <w:rsid w:val="002666D8"/>
    <w:rsid w:val="00272CCC"/>
    <w:rsid w:val="00282E7E"/>
    <w:rsid w:val="002872AF"/>
    <w:rsid w:val="00290A35"/>
    <w:rsid w:val="00291308"/>
    <w:rsid w:val="002917AA"/>
    <w:rsid w:val="002A0715"/>
    <w:rsid w:val="002A0A94"/>
    <w:rsid w:val="002A2C9F"/>
    <w:rsid w:val="002A732B"/>
    <w:rsid w:val="002B3A49"/>
    <w:rsid w:val="002B5A24"/>
    <w:rsid w:val="002C14B7"/>
    <w:rsid w:val="002C7537"/>
    <w:rsid w:val="002D0893"/>
    <w:rsid w:val="002D35C3"/>
    <w:rsid w:val="002D37E5"/>
    <w:rsid w:val="002D5382"/>
    <w:rsid w:val="002F0485"/>
    <w:rsid w:val="002F09C3"/>
    <w:rsid w:val="002F2BEB"/>
    <w:rsid w:val="002F5D34"/>
    <w:rsid w:val="00302B2F"/>
    <w:rsid w:val="00303910"/>
    <w:rsid w:val="003114C8"/>
    <w:rsid w:val="00315B99"/>
    <w:rsid w:val="00337749"/>
    <w:rsid w:val="003453BA"/>
    <w:rsid w:val="00346AF6"/>
    <w:rsid w:val="00350D0E"/>
    <w:rsid w:val="00354EA7"/>
    <w:rsid w:val="00357B5D"/>
    <w:rsid w:val="00357D5D"/>
    <w:rsid w:val="00363C1A"/>
    <w:rsid w:val="003725EE"/>
    <w:rsid w:val="0038014C"/>
    <w:rsid w:val="00382DD3"/>
    <w:rsid w:val="003A147C"/>
    <w:rsid w:val="003A7599"/>
    <w:rsid w:val="003A7D64"/>
    <w:rsid w:val="003B191D"/>
    <w:rsid w:val="003B24CC"/>
    <w:rsid w:val="003B4303"/>
    <w:rsid w:val="003B7426"/>
    <w:rsid w:val="003C093A"/>
    <w:rsid w:val="003C41C5"/>
    <w:rsid w:val="003C6D36"/>
    <w:rsid w:val="003D35AE"/>
    <w:rsid w:val="003D69D5"/>
    <w:rsid w:val="003E63EA"/>
    <w:rsid w:val="003F35CD"/>
    <w:rsid w:val="00405C99"/>
    <w:rsid w:val="00410EC2"/>
    <w:rsid w:val="00415349"/>
    <w:rsid w:val="004166AC"/>
    <w:rsid w:val="004203D8"/>
    <w:rsid w:val="00435A2F"/>
    <w:rsid w:val="00436066"/>
    <w:rsid w:val="00443C35"/>
    <w:rsid w:val="00447C16"/>
    <w:rsid w:val="004520EC"/>
    <w:rsid w:val="004522A0"/>
    <w:rsid w:val="0045321E"/>
    <w:rsid w:val="00471C76"/>
    <w:rsid w:val="0048662F"/>
    <w:rsid w:val="00487110"/>
    <w:rsid w:val="00497BCE"/>
    <w:rsid w:val="004A0F02"/>
    <w:rsid w:val="004B73A9"/>
    <w:rsid w:val="004C05C3"/>
    <w:rsid w:val="004D099D"/>
    <w:rsid w:val="004D0A69"/>
    <w:rsid w:val="004D4AA8"/>
    <w:rsid w:val="004D4C38"/>
    <w:rsid w:val="004D57CA"/>
    <w:rsid w:val="004E0F99"/>
    <w:rsid w:val="004E30A3"/>
    <w:rsid w:val="004E48EC"/>
    <w:rsid w:val="004E4F50"/>
    <w:rsid w:val="005101A7"/>
    <w:rsid w:val="00525F1C"/>
    <w:rsid w:val="0053766D"/>
    <w:rsid w:val="00540D90"/>
    <w:rsid w:val="00540DE7"/>
    <w:rsid w:val="005439D2"/>
    <w:rsid w:val="00556926"/>
    <w:rsid w:val="00572A5F"/>
    <w:rsid w:val="00581646"/>
    <w:rsid w:val="005822D3"/>
    <w:rsid w:val="00582BFD"/>
    <w:rsid w:val="00593FE1"/>
    <w:rsid w:val="005976D3"/>
    <w:rsid w:val="005A116C"/>
    <w:rsid w:val="005A15B3"/>
    <w:rsid w:val="005A268F"/>
    <w:rsid w:val="005A507C"/>
    <w:rsid w:val="005B14DB"/>
    <w:rsid w:val="005B26FF"/>
    <w:rsid w:val="005B62B1"/>
    <w:rsid w:val="005C3172"/>
    <w:rsid w:val="005C47CF"/>
    <w:rsid w:val="005E15DD"/>
    <w:rsid w:val="005E464E"/>
    <w:rsid w:val="005E6559"/>
    <w:rsid w:val="005F016D"/>
    <w:rsid w:val="005F06F0"/>
    <w:rsid w:val="005F5330"/>
    <w:rsid w:val="00616D8B"/>
    <w:rsid w:val="006250EB"/>
    <w:rsid w:val="006339F4"/>
    <w:rsid w:val="006427BB"/>
    <w:rsid w:val="00642B6E"/>
    <w:rsid w:val="00650186"/>
    <w:rsid w:val="00650566"/>
    <w:rsid w:val="00656B65"/>
    <w:rsid w:val="00661008"/>
    <w:rsid w:val="00663065"/>
    <w:rsid w:val="00664877"/>
    <w:rsid w:val="006659C5"/>
    <w:rsid w:val="006667AE"/>
    <w:rsid w:val="006747AA"/>
    <w:rsid w:val="00683F8D"/>
    <w:rsid w:val="00697FC5"/>
    <w:rsid w:val="006B2E84"/>
    <w:rsid w:val="006B54E2"/>
    <w:rsid w:val="006B7F1D"/>
    <w:rsid w:val="006C7FD1"/>
    <w:rsid w:val="006D1763"/>
    <w:rsid w:val="006E1E0B"/>
    <w:rsid w:val="006F0548"/>
    <w:rsid w:val="006F1301"/>
    <w:rsid w:val="006F534B"/>
    <w:rsid w:val="006F5613"/>
    <w:rsid w:val="006F78A2"/>
    <w:rsid w:val="0070408F"/>
    <w:rsid w:val="00705EFA"/>
    <w:rsid w:val="00706179"/>
    <w:rsid w:val="00706717"/>
    <w:rsid w:val="007073ED"/>
    <w:rsid w:val="00714201"/>
    <w:rsid w:val="00726781"/>
    <w:rsid w:val="00730241"/>
    <w:rsid w:val="00733262"/>
    <w:rsid w:val="007413BD"/>
    <w:rsid w:val="00744741"/>
    <w:rsid w:val="00755E46"/>
    <w:rsid w:val="00755F5A"/>
    <w:rsid w:val="0075787A"/>
    <w:rsid w:val="00767C6E"/>
    <w:rsid w:val="00772A52"/>
    <w:rsid w:val="007808AD"/>
    <w:rsid w:val="00784B71"/>
    <w:rsid w:val="00785DC4"/>
    <w:rsid w:val="0079435E"/>
    <w:rsid w:val="0079651A"/>
    <w:rsid w:val="00797A57"/>
    <w:rsid w:val="007A1F8E"/>
    <w:rsid w:val="007A7891"/>
    <w:rsid w:val="007B1A56"/>
    <w:rsid w:val="007B377E"/>
    <w:rsid w:val="007C27C3"/>
    <w:rsid w:val="007C4199"/>
    <w:rsid w:val="007D10E0"/>
    <w:rsid w:val="007E2537"/>
    <w:rsid w:val="007E4E3E"/>
    <w:rsid w:val="007E5566"/>
    <w:rsid w:val="007E6405"/>
    <w:rsid w:val="007F04AD"/>
    <w:rsid w:val="007F4A3B"/>
    <w:rsid w:val="00810466"/>
    <w:rsid w:val="00810BEA"/>
    <w:rsid w:val="008138F2"/>
    <w:rsid w:val="00815D39"/>
    <w:rsid w:val="00817F3C"/>
    <w:rsid w:val="00822637"/>
    <w:rsid w:val="0083446F"/>
    <w:rsid w:val="008360C0"/>
    <w:rsid w:val="00842C1B"/>
    <w:rsid w:val="00846601"/>
    <w:rsid w:val="00846679"/>
    <w:rsid w:val="00850714"/>
    <w:rsid w:val="0085169C"/>
    <w:rsid w:val="008535B6"/>
    <w:rsid w:val="00853FEF"/>
    <w:rsid w:val="00862355"/>
    <w:rsid w:val="00865F4C"/>
    <w:rsid w:val="008722EC"/>
    <w:rsid w:val="0087262F"/>
    <w:rsid w:val="00874563"/>
    <w:rsid w:val="00876457"/>
    <w:rsid w:val="00880337"/>
    <w:rsid w:val="008A00F3"/>
    <w:rsid w:val="008A2EF4"/>
    <w:rsid w:val="008A4ADA"/>
    <w:rsid w:val="008A53D7"/>
    <w:rsid w:val="008B10EB"/>
    <w:rsid w:val="008B73D5"/>
    <w:rsid w:val="008C22FE"/>
    <w:rsid w:val="008C67D1"/>
    <w:rsid w:val="008E108D"/>
    <w:rsid w:val="008E14BB"/>
    <w:rsid w:val="00910211"/>
    <w:rsid w:val="00911678"/>
    <w:rsid w:val="0091267F"/>
    <w:rsid w:val="00914EFE"/>
    <w:rsid w:val="00921073"/>
    <w:rsid w:val="00925695"/>
    <w:rsid w:val="00931FC9"/>
    <w:rsid w:val="009323CE"/>
    <w:rsid w:val="00933B27"/>
    <w:rsid w:val="00934773"/>
    <w:rsid w:val="00941597"/>
    <w:rsid w:val="00946580"/>
    <w:rsid w:val="009467EA"/>
    <w:rsid w:val="009507F7"/>
    <w:rsid w:val="00950837"/>
    <w:rsid w:val="00951C54"/>
    <w:rsid w:val="00961AEF"/>
    <w:rsid w:val="00975293"/>
    <w:rsid w:val="00976B68"/>
    <w:rsid w:val="00976FA5"/>
    <w:rsid w:val="00980EF7"/>
    <w:rsid w:val="009848C9"/>
    <w:rsid w:val="0099136E"/>
    <w:rsid w:val="00991DFF"/>
    <w:rsid w:val="00996393"/>
    <w:rsid w:val="009A2933"/>
    <w:rsid w:val="009A55F3"/>
    <w:rsid w:val="009C17A2"/>
    <w:rsid w:val="009C3E01"/>
    <w:rsid w:val="009C558E"/>
    <w:rsid w:val="009C6D4F"/>
    <w:rsid w:val="009F08F8"/>
    <w:rsid w:val="009F3BCA"/>
    <w:rsid w:val="00A020CE"/>
    <w:rsid w:val="00A03345"/>
    <w:rsid w:val="00A04E6C"/>
    <w:rsid w:val="00A05880"/>
    <w:rsid w:val="00A1054A"/>
    <w:rsid w:val="00A22237"/>
    <w:rsid w:val="00A22F4A"/>
    <w:rsid w:val="00A312F1"/>
    <w:rsid w:val="00A31E36"/>
    <w:rsid w:val="00A36826"/>
    <w:rsid w:val="00A47722"/>
    <w:rsid w:val="00A501C1"/>
    <w:rsid w:val="00A51221"/>
    <w:rsid w:val="00A536A2"/>
    <w:rsid w:val="00A607D7"/>
    <w:rsid w:val="00A6109F"/>
    <w:rsid w:val="00A77938"/>
    <w:rsid w:val="00A82123"/>
    <w:rsid w:val="00A90230"/>
    <w:rsid w:val="00AC0403"/>
    <w:rsid w:val="00AC0EC0"/>
    <w:rsid w:val="00AC1F34"/>
    <w:rsid w:val="00AC6458"/>
    <w:rsid w:val="00AD49A1"/>
    <w:rsid w:val="00AD4A8B"/>
    <w:rsid w:val="00AF312C"/>
    <w:rsid w:val="00B11088"/>
    <w:rsid w:val="00B11291"/>
    <w:rsid w:val="00B267A6"/>
    <w:rsid w:val="00B305FD"/>
    <w:rsid w:val="00B3634C"/>
    <w:rsid w:val="00B412BE"/>
    <w:rsid w:val="00B4691A"/>
    <w:rsid w:val="00B46955"/>
    <w:rsid w:val="00B51786"/>
    <w:rsid w:val="00B55141"/>
    <w:rsid w:val="00B57B4C"/>
    <w:rsid w:val="00B62B8D"/>
    <w:rsid w:val="00B7263D"/>
    <w:rsid w:val="00BA0688"/>
    <w:rsid w:val="00BA1B4C"/>
    <w:rsid w:val="00BA6F27"/>
    <w:rsid w:val="00BB0CCF"/>
    <w:rsid w:val="00BB45BC"/>
    <w:rsid w:val="00BB463F"/>
    <w:rsid w:val="00BC04C4"/>
    <w:rsid w:val="00BC6BB7"/>
    <w:rsid w:val="00BC739B"/>
    <w:rsid w:val="00BF129D"/>
    <w:rsid w:val="00BF610D"/>
    <w:rsid w:val="00BF6752"/>
    <w:rsid w:val="00C00059"/>
    <w:rsid w:val="00C147E9"/>
    <w:rsid w:val="00C17C5E"/>
    <w:rsid w:val="00C21D4C"/>
    <w:rsid w:val="00C23643"/>
    <w:rsid w:val="00C27EBD"/>
    <w:rsid w:val="00C3374C"/>
    <w:rsid w:val="00C46637"/>
    <w:rsid w:val="00C55D4D"/>
    <w:rsid w:val="00C5678F"/>
    <w:rsid w:val="00C569E4"/>
    <w:rsid w:val="00C57C32"/>
    <w:rsid w:val="00C665D6"/>
    <w:rsid w:val="00C66996"/>
    <w:rsid w:val="00C70FDF"/>
    <w:rsid w:val="00C77758"/>
    <w:rsid w:val="00C8103C"/>
    <w:rsid w:val="00C86251"/>
    <w:rsid w:val="00C926FE"/>
    <w:rsid w:val="00CB4C8E"/>
    <w:rsid w:val="00CB7C45"/>
    <w:rsid w:val="00CC02CE"/>
    <w:rsid w:val="00CC55E5"/>
    <w:rsid w:val="00CD5B1D"/>
    <w:rsid w:val="00CE2D62"/>
    <w:rsid w:val="00CE45D2"/>
    <w:rsid w:val="00CE7C05"/>
    <w:rsid w:val="00CF02DB"/>
    <w:rsid w:val="00CF043F"/>
    <w:rsid w:val="00CF4FA7"/>
    <w:rsid w:val="00D033BA"/>
    <w:rsid w:val="00D06284"/>
    <w:rsid w:val="00D074A3"/>
    <w:rsid w:val="00D107EC"/>
    <w:rsid w:val="00D165FC"/>
    <w:rsid w:val="00D22295"/>
    <w:rsid w:val="00D366DF"/>
    <w:rsid w:val="00D36F53"/>
    <w:rsid w:val="00D37E7A"/>
    <w:rsid w:val="00D41AEC"/>
    <w:rsid w:val="00D45173"/>
    <w:rsid w:val="00D4605A"/>
    <w:rsid w:val="00D46536"/>
    <w:rsid w:val="00D500A4"/>
    <w:rsid w:val="00D516F4"/>
    <w:rsid w:val="00D5210E"/>
    <w:rsid w:val="00D60219"/>
    <w:rsid w:val="00D6273E"/>
    <w:rsid w:val="00D6555A"/>
    <w:rsid w:val="00D9250D"/>
    <w:rsid w:val="00DA16BF"/>
    <w:rsid w:val="00DA2865"/>
    <w:rsid w:val="00DA3336"/>
    <w:rsid w:val="00DA5080"/>
    <w:rsid w:val="00DB34C3"/>
    <w:rsid w:val="00DB4CF6"/>
    <w:rsid w:val="00DB5BFD"/>
    <w:rsid w:val="00DD0104"/>
    <w:rsid w:val="00DD7789"/>
    <w:rsid w:val="00DE177E"/>
    <w:rsid w:val="00DE1905"/>
    <w:rsid w:val="00DE3601"/>
    <w:rsid w:val="00DE608E"/>
    <w:rsid w:val="00DF0013"/>
    <w:rsid w:val="00DF61FC"/>
    <w:rsid w:val="00DF7BF2"/>
    <w:rsid w:val="00E13D0D"/>
    <w:rsid w:val="00E14536"/>
    <w:rsid w:val="00E1602C"/>
    <w:rsid w:val="00E1674C"/>
    <w:rsid w:val="00E1728B"/>
    <w:rsid w:val="00E23580"/>
    <w:rsid w:val="00E32B30"/>
    <w:rsid w:val="00E33AD1"/>
    <w:rsid w:val="00E378A2"/>
    <w:rsid w:val="00E37C67"/>
    <w:rsid w:val="00E4713A"/>
    <w:rsid w:val="00E619CC"/>
    <w:rsid w:val="00E8147C"/>
    <w:rsid w:val="00E97223"/>
    <w:rsid w:val="00EB66AB"/>
    <w:rsid w:val="00EC184B"/>
    <w:rsid w:val="00EC1F5B"/>
    <w:rsid w:val="00EC4BFE"/>
    <w:rsid w:val="00EC796F"/>
    <w:rsid w:val="00ED4C36"/>
    <w:rsid w:val="00ED532D"/>
    <w:rsid w:val="00ED68B2"/>
    <w:rsid w:val="00ED6BFC"/>
    <w:rsid w:val="00EE4B74"/>
    <w:rsid w:val="00EF3E9C"/>
    <w:rsid w:val="00EF5EE2"/>
    <w:rsid w:val="00F21C34"/>
    <w:rsid w:val="00F25D36"/>
    <w:rsid w:val="00F260E1"/>
    <w:rsid w:val="00F34259"/>
    <w:rsid w:val="00F3776A"/>
    <w:rsid w:val="00F37FCF"/>
    <w:rsid w:val="00F51AF9"/>
    <w:rsid w:val="00F55C07"/>
    <w:rsid w:val="00F66949"/>
    <w:rsid w:val="00F70F24"/>
    <w:rsid w:val="00F71593"/>
    <w:rsid w:val="00F74307"/>
    <w:rsid w:val="00F80D19"/>
    <w:rsid w:val="00F85681"/>
    <w:rsid w:val="00FA710D"/>
    <w:rsid w:val="00FB1BB6"/>
    <w:rsid w:val="00FB72A3"/>
    <w:rsid w:val="00FB7C37"/>
    <w:rsid w:val="00FC02DA"/>
    <w:rsid w:val="00FC1AD3"/>
    <w:rsid w:val="00FC2109"/>
    <w:rsid w:val="00FE1854"/>
    <w:rsid w:val="00FF0AFA"/>
    <w:rsid w:val="00FF1FA1"/>
    <w:rsid w:val="00FF53CD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7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link w:val="ab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10E0"/>
  </w:style>
  <w:style w:type="character" w:customStyle="1" w:styleId="ab">
    <w:name w:val="Абзац списка Знак"/>
    <w:link w:val="aa"/>
    <w:uiPriority w:val="99"/>
    <w:locked/>
    <w:rsid w:val="00785DC4"/>
  </w:style>
  <w:style w:type="character" w:customStyle="1" w:styleId="21">
    <w:name w:val="Основной текст (2)_"/>
    <w:basedOn w:val="a0"/>
    <w:link w:val="210"/>
    <w:uiPriority w:val="99"/>
    <w:locked/>
    <w:rsid w:val="00A501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501C1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99"/>
    <w:qFormat/>
    <w:rsid w:val="00357B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aliases w:val=" Знак"/>
    <w:basedOn w:val="a"/>
    <w:link w:val="af1"/>
    <w:uiPriority w:val="99"/>
    <w:rsid w:val="0071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714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D516F4"/>
    <w:rPr>
      <w:color w:val="954F72"/>
      <w:u w:val="single"/>
    </w:rPr>
  </w:style>
  <w:style w:type="paragraph" w:customStyle="1" w:styleId="msonormal0">
    <w:name w:val="msonormal"/>
    <w:basedOn w:val="a"/>
    <w:rsid w:val="00D5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16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16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7"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link w:val="ab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10E0"/>
  </w:style>
  <w:style w:type="character" w:customStyle="1" w:styleId="ab">
    <w:name w:val="Абзац списка Знак"/>
    <w:link w:val="aa"/>
    <w:uiPriority w:val="99"/>
    <w:locked/>
    <w:rsid w:val="00785DC4"/>
  </w:style>
  <w:style w:type="character" w:customStyle="1" w:styleId="21">
    <w:name w:val="Основной текст (2)_"/>
    <w:basedOn w:val="a0"/>
    <w:link w:val="210"/>
    <w:uiPriority w:val="99"/>
    <w:locked/>
    <w:rsid w:val="00A501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501C1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99"/>
    <w:qFormat/>
    <w:rsid w:val="00357B5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aliases w:val=" Знак"/>
    <w:basedOn w:val="a"/>
    <w:link w:val="af1"/>
    <w:uiPriority w:val="99"/>
    <w:rsid w:val="0071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714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D516F4"/>
    <w:rPr>
      <w:color w:val="954F72"/>
      <w:u w:val="single"/>
    </w:rPr>
  </w:style>
  <w:style w:type="paragraph" w:customStyle="1" w:styleId="msonormal0">
    <w:name w:val="msonormal"/>
    <w:basedOn w:val="a"/>
    <w:rsid w:val="00D5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16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16F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16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5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FF4A-164E-4639-9561-FA8CD7FB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10597</Words>
  <Characters>60403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2024-10-31T13:14:00Z</cp:lastPrinted>
  <dcterms:created xsi:type="dcterms:W3CDTF">2024-10-31T13:20:00Z</dcterms:created>
  <dcterms:modified xsi:type="dcterms:W3CDTF">2024-10-31T13:20:00Z</dcterms:modified>
</cp:coreProperties>
</file>