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94" w:rsidRDefault="00940094" w:rsidP="00940094">
      <w:pPr>
        <w:spacing w:line="360" w:lineRule="auto"/>
        <w:jc w:val="center"/>
        <w:rPr>
          <w:rFonts w:ascii="Times New Roman" w:eastAsia="Times New Roman" w:hAnsi="Times New Roman"/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6D66180" wp14:editId="796759B7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094" w:rsidRPr="009248A7" w:rsidRDefault="00940094" w:rsidP="00940094">
      <w:pPr>
        <w:spacing w:line="360" w:lineRule="auto"/>
        <w:jc w:val="center"/>
        <w:rPr>
          <w:rFonts w:ascii="Times New Roman" w:hAnsi="Times New Roman"/>
          <w:b/>
          <w:szCs w:val="24"/>
          <w:lang w:eastAsia="ar-SA"/>
        </w:rPr>
      </w:pPr>
      <w:r w:rsidRPr="009248A7">
        <w:rPr>
          <w:rFonts w:ascii="Times New Roman" w:hAnsi="Times New Roman"/>
          <w:b/>
          <w:sz w:val="24"/>
        </w:rPr>
        <w:t>АДМИНИСТРАЦИЯ НЮКСЕНСКОГО МУНИЦИПАЛЬНОГО ОКРУГА</w:t>
      </w:r>
    </w:p>
    <w:p w:rsidR="00940094" w:rsidRPr="009248A7" w:rsidRDefault="00940094" w:rsidP="00940094">
      <w:pPr>
        <w:spacing w:line="360" w:lineRule="auto"/>
        <w:jc w:val="center"/>
        <w:rPr>
          <w:rFonts w:ascii="Times New Roman" w:hAnsi="Times New Roman"/>
          <w:b/>
          <w:sz w:val="20"/>
          <w:lang w:eastAsia="ru-RU"/>
        </w:rPr>
      </w:pPr>
      <w:r w:rsidRPr="009248A7">
        <w:rPr>
          <w:rFonts w:ascii="Times New Roman" w:hAnsi="Times New Roman"/>
          <w:b/>
          <w:sz w:val="24"/>
        </w:rPr>
        <w:t>ВОЛОГОДСКОЙ ОБЛАСТИ</w:t>
      </w:r>
    </w:p>
    <w:p w:rsidR="00940094" w:rsidRPr="009248A7" w:rsidRDefault="00940094" w:rsidP="00940094">
      <w:pPr>
        <w:spacing w:line="360" w:lineRule="auto"/>
        <w:jc w:val="center"/>
        <w:rPr>
          <w:rFonts w:ascii="Times New Roman" w:hAnsi="Times New Roman"/>
          <w:b/>
          <w:sz w:val="36"/>
        </w:rPr>
      </w:pPr>
      <w:proofErr w:type="gramStart"/>
      <w:r w:rsidRPr="009248A7">
        <w:rPr>
          <w:rFonts w:ascii="Times New Roman" w:hAnsi="Times New Roman"/>
          <w:b/>
          <w:sz w:val="36"/>
        </w:rPr>
        <w:t>П  О</w:t>
      </w:r>
      <w:proofErr w:type="gramEnd"/>
      <w:r w:rsidRPr="009248A7"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940094" w:rsidRDefault="00940094" w:rsidP="00940094">
      <w:pPr>
        <w:tabs>
          <w:tab w:val="left" w:pos="0"/>
          <w:tab w:val="left" w:pos="6225"/>
        </w:tabs>
        <w:spacing w:after="0" w:line="240" w:lineRule="auto"/>
        <w:ind w:right="6661"/>
        <w:rPr>
          <w:rFonts w:ascii="Times New Roman" w:hAnsi="Times New Roman"/>
          <w:sz w:val="28"/>
          <w:szCs w:val="28"/>
        </w:rPr>
      </w:pPr>
    </w:p>
    <w:p w:rsidR="004C7972" w:rsidRDefault="004C7972" w:rsidP="00940094">
      <w:pPr>
        <w:tabs>
          <w:tab w:val="left" w:pos="0"/>
          <w:tab w:val="left" w:pos="6225"/>
        </w:tabs>
        <w:spacing w:after="0" w:line="240" w:lineRule="auto"/>
        <w:ind w:right="66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940094">
        <w:rPr>
          <w:rFonts w:ascii="Times New Roman" w:hAnsi="Times New Roman"/>
          <w:sz w:val="28"/>
          <w:szCs w:val="28"/>
        </w:rPr>
        <w:t>12.05.2023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940094">
        <w:rPr>
          <w:rFonts w:ascii="Times New Roman" w:hAnsi="Times New Roman"/>
          <w:sz w:val="28"/>
          <w:szCs w:val="28"/>
        </w:rPr>
        <w:t xml:space="preserve"> 265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940094" w:rsidRDefault="004C7972" w:rsidP="00940094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940094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094" w:rsidRDefault="00336FF3" w:rsidP="00940094">
      <w:pPr>
        <w:tabs>
          <w:tab w:val="left" w:pos="0"/>
          <w:tab w:val="left" w:pos="851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94009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F564F">
        <w:rPr>
          <w:rFonts w:ascii="Times New Roman" w:hAnsi="Times New Roman"/>
          <w:sz w:val="28"/>
          <w:szCs w:val="28"/>
        </w:rPr>
        <w:t>1221</w:t>
      </w:r>
      <w:r w:rsidR="00940094">
        <w:rPr>
          <w:rFonts w:ascii="Times New Roman" w:hAnsi="Times New Roman"/>
          <w:sz w:val="28"/>
          <w:szCs w:val="28"/>
        </w:rPr>
        <w:t>,</w:t>
      </w:r>
    </w:p>
    <w:p w:rsidR="00137CA2" w:rsidRPr="00940094" w:rsidRDefault="003F564F" w:rsidP="00940094">
      <w:pPr>
        <w:tabs>
          <w:tab w:val="left" w:pos="0"/>
          <w:tab w:val="left" w:pos="851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094">
        <w:rPr>
          <w:rFonts w:ascii="Times New Roman" w:hAnsi="Times New Roman"/>
          <w:bCs/>
          <w:sz w:val="28"/>
          <w:szCs w:val="28"/>
        </w:rPr>
        <w:t>ПОСТАНОВЛЯЮ:</w:t>
      </w:r>
    </w:p>
    <w:p w:rsidR="00CF0D11" w:rsidRDefault="0099165B" w:rsidP="00940094">
      <w:pPr>
        <w:pStyle w:val="a8"/>
        <w:numPr>
          <w:ilvl w:val="0"/>
          <w:numId w:val="21"/>
        </w:numPr>
        <w:tabs>
          <w:tab w:val="left" w:pos="851"/>
        </w:tabs>
        <w:spacing w:after="0"/>
        <w:ind w:left="6" w:firstLine="567"/>
        <w:jc w:val="both"/>
        <w:rPr>
          <w:rFonts w:ascii="Times New Roman" w:hAnsi="Times New Roman"/>
          <w:sz w:val="28"/>
          <w:szCs w:val="28"/>
        </w:rPr>
      </w:pPr>
      <w:r w:rsidRPr="00082BFE">
        <w:rPr>
          <w:rFonts w:ascii="Times New Roman" w:hAnsi="Times New Roman"/>
          <w:sz w:val="28"/>
          <w:szCs w:val="28"/>
        </w:rPr>
        <w:t xml:space="preserve">Присвоить объекту адресации (гараж) расположенному в пределах земельного участка с кадастровым № 35:09:0302003:176 следующий адрес: Российская Федерация, Вологодская область, Нюксенский муниципальный округ, село Нюксеница, Территория гаражно-строительного кооператива Вдоль </w:t>
      </w:r>
      <w:proofErr w:type="spellStart"/>
      <w:r w:rsidRPr="00082BFE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082BFE">
        <w:rPr>
          <w:rFonts w:ascii="Times New Roman" w:hAnsi="Times New Roman"/>
          <w:sz w:val="28"/>
          <w:szCs w:val="28"/>
        </w:rPr>
        <w:t xml:space="preserve"> шоссе справа, строение 144</w:t>
      </w:r>
      <w:r w:rsidR="00CF0D11" w:rsidRPr="00082BFE">
        <w:rPr>
          <w:rFonts w:ascii="Times New Roman" w:hAnsi="Times New Roman"/>
          <w:sz w:val="28"/>
          <w:szCs w:val="28"/>
        </w:rPr>
        <w:t>.</w:t>
      </w:r>
    </w:p>
    <w:p w:rsidR="00082BFE" w:rsidRPr="00082BFE" w:rsidRDefault="00082BFE" w:rsidP="00940094">
      <w:pPr>
        <w:pStyle w:val="a8"/>
        <w:numPr>
          <w:ilvl w:val="0"/>
          <w:numId w:val="21"/>
        </w:numPr>
        <w:tabs>
          <w:tab w:val="left" w:pos="851"/>
        </w:tabs>
        <w:spacing w:after="0"/>
        <w:ind w:left="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объекту адресации (земельный участок) с кадастровым № </w:t>
      </w:r>
      <w:r w:rsidRPr="00082BFE">
        <w:rPr>
          <w:rFonts w:ascii="Times New Roman" w:hAnsi="Times New Roman"/>
          <w:sz w:val="28"/>
          <w:szCs w:val="28"/>
        </w:rPr>
        <w:t>35:09:0302003:176</w:t>
      </w:r>
      <w:r>
        <w:rPr>
          <w:rFonts w:ascii="Times New Roman" w:hAnsi="Times New Roman"/>
          <w:sz w:val="28"/>
          <w:szCs w:val="28"/>
        </w:rPr>
        <w:t xml:space="preserve"> поставленный на кадастровый учет 21 июля 1997 года адрес: Российская Федерация, Вологодская область, Нюксенский муниципальный округ, село Нюксеница, Территория гаражно-строительного кооператива Вдоль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шоссе справа, земельный участок 144</w:t>
      </w:r>
      <w:r w:rsidRPr="00082BFE">
        <w:rPr>
          <w:rFonts w:ascii="Times New Roman" w:hAnsi="Times New Roman"/>
          <w:sz w:val="28"/>
          <w:szCs w:val="28"/>
        </w:rPr>
        <w:t>.</w:t>
      </w:r>
    </w:p>
    <w:p w:rsidR="003F564F" w:rsidRDefault="00940094" w:rsidP="0094009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940094" w:rsidRDefault="00600958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600958" w:rsidRDefault="00940094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0958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600958">
        <w:rPr>
          <w:rFonts w:ascii="Times New Roman" w:hAnsi="Times New Roman"/>
          <w:sz w:val="28"/>
          <w:szCs w:val="28"/>
        </w:rPr>
        <w:t xml:space="preserve">муниципального округа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0958">
        <w:rPr>
          <w:rFonts w:ascii="Times New Roman" w:hAnsi="Times New Roman"/>
          <w:sz w:val="28"/>
          <w:szCs w:val="28"/>
        </w:rPr>
        <w:t xml:space="preserve">                                                    И.Н. Чугреев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94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086A64"/>
    <w:multiLevelType w:val="hybridMultilevel"/>
    <w:tmpl w:val="F90263AA"/>
    <w:lvl w:ilvl="0" w:tplc="F126C8D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2BFE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1DB9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094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65B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75D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E770"/>
  <w15:docId w15:val="{AA6C32FC-D1F8-4D6E-BA31-18810C1A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DFBE-3E67-4378-BAF2-D017AB38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2023-05-12T07:07:00Z</cp:lastPrinted>
  <dcterms:created xsi:type="dcterms:W3CDTF">2023-05-12T08:19:00Z</dcterms:created>
  <dcterms:modified xsi:type="dcterms:W3CDTF">2023-05-12T08:19:00Z</dcterms:modified>
</cp:coreProperties>
</file>