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2C" w:rsidRPr="0002202C" w:rsidRDefault="0002202C" w:rsidP="0002202C">
      <w:pPr>
        <w:spacing w:line="360" w:lineRule="auto"/>
        <w:jc w:val="center"/>
        <w:rPr>
          <w:rFonts w:ascii="Times New Roman" w:hAnsi="Times New Roman"/>
        </w:rPr>
      </w:pPr>
      <w:r w:rsidRPr="0002202C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2FBE1242" wp14:editId="29CF4425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2C" w:rsidRPr="0002202C" w:rsidRDefault="0002202C" w:rsidP="0002202C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02202C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02202C" w:rsidRPr="0002202C" w:rsidRDefault="0002202C" w:rsidP="0002202C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02202C">
        <w:rPr>
          <w:rFonts w:ascii="Times New Roman" w:hAnsi="Times New Roman"/>
          <w:sz w:val="28"/>
          <w:szCs w:val="36"/>
        </w:rPr>
        <w:t>ВОЛОГОДСКОЙ ОБЛАСТИ</w:t>
      </w:r>
    </w:p>
    <w:p w:rsidR="0002202C" w:rsidRPr="0002202C" w:rsidRDefault="0002202C" w:rsidP="0002202C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02202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02202C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2202C" w:rsidRPr="0002202C" w:rsidRDefault="0002202C" w:rsidP="0002202C">
      <w:pPr>
        <w:jc w:val="center"/>
        <w:rPr>
          <w:rFonts w:ascii="Times New Roman" w:hAnsi="Times New Roman"/>
          <w:b/>
          <w:szCs w:val="24"/>
        </w:rPr>
      </w:pPr>
    </w:p>
    <w:p w:rsidR="0002202C" w:rsidRPr="0002202C" w:rsidRDefault="0002202C" w:rsidP="0002202C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Pr="0002202C">
        <w:rPr>
          <w:rFonts w:ascii="Times New Roman" w:hAnsi="Times New Roman"/>
          <w:sz w:val="28"/>
          <w:szCs w:val="28"/>
        </w:rPr>
        <w:t xml:space="preserve">.06.2025 № </w:t>
      </w:r>
      <w:r>
        <w:rPr>
          <w:rFonts w:ascii="Times New Roman" w:hAnsi="Times New Roman"/>
          <w:sz w:val="28"/>
          <w:szCs w:val="28"/>
        </w:rPr>
        <w:t>197</w:t>
      </w:r>
      <w:r w:rsidRPr="0002202C">
        <w:rPr>
          <w:rFonts w:ascii="Times New Roman" w:hAnsi="Times New Roman"/>
          <w:sz w:val="28"/>
          <w:szCs w:val="28"/>
        </w:rPr>
        <w:t xml:space="preserve"> </w:t>
      </w:r>
      <w:r w:rsidRPr="0002202C">
        <w:rPr>
          <w:rFonts w:ascii="Times New Roman" w:hAnsi="Times New Roman"/>
          <w:sz w:val="28"/>
          <w:szCs w:val="28"/>
        </w:rPr>
        <w:tab/>
      </w:r>
    </w:p>
    <w:p w:rsidR="0002202C" w:rsidRPr="0002202C" w:rsidRDefault="0002202C" w:rsidP="0002202C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202C">
        <w:rPr>
          <w:rFonts w:ascii="Times New Roman" w:hAnsi="Times New Roman"/>
          <w:sz w:val="28"/>
          <w:szCs w:val="28"/>
        </w:rPr>
        <w:t>с</w:t>
      </w:r>
      <w:proofErr w:type="gramEnd"/>
      <w:r w:rsidRPr="0002202C">
        <w:rPr>
          <w:rFonts w:ascii="Times New Roman" w:hAnsi="Times New Roman"/>
          <w:sz w:val="28"/>
          <w:szCs w:val="28"/>
        </w:rPr>
        <w:t>. Нюксеница</w:t>
      </w:r>
    </w:p>
    <w:p w:rsidR="007628D5" w:rsidRDefault="007628D5" w:rsidP="007628D5">
      <w:pPr>
        <w:rPr>
          <w:rFonts w:ascii="Times New Roman" w:hAnsi="Times New Roman"/>
          <w:sz w:val="16"/>
        </w:rPr>
      </w:pPr>
    </w:p>
    <w:p w:rsidR="007628D5" w:rsidRDefault="007628D5" w:rsidP="007628D5">
      <w:pPr>
        <w:rPr>
          <w:rFonts w:ascii="Times New Roman" w:hAnsi="Times New Roman"/>
          <w:sz w:val="16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9782"/>
      </w:tblGrid>
      <w:tr w:rsidR="007628D5" w:rsidRPr="00F93442" w:rsidTr="00B921C8">
        <w:trPr>
          <w:trHeight w:val="3283"/>
        </w:trPr>
        <w:tc>
          <w:tcPr>
            <w:tcW w:w="9782" w:type="dxa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075"/>
            </w:tblGrid>
            <w:tr w:rsidR="007628D5" w:rsidRPr="0038211B" w:rsidTr="0002202C">
              <w:trPr>
                <w:trHeight w:val="660"/>
              </w:trPr>
              <w:tc>
                <w:tcPr>
                  <w:tcW w:w="5075" w:type="dxa"/>
                </w:tcPr>
                <w:p w:rsidR="007628D5" w:rsidRPr="0038211B" w:rsidRDefault="007628D5" w:rsidP="007733B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B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 в</w:t>
                  </w:r>
                  <w:r w:rsidR="003F2665">
                    <w:rPr>
                      <w:rFonts w:ascii="Times New Roman" w:hAnsi="Times New Roman" w:cs="Arial"/>
                      <w:sz w:val="28"/>
                      <w:szCs w:val="28"/>
                    </w:rPr>
                    <w:t>ключении</w:t>
                  </w:r>
                  <w:r w:rsidR="00F93442">
                    <w:rPr>
                      <w:rFonts w:ascii="Times New Roman" w:hAnsi="Times New Roman" w:cs="Arial"/>
                      <w:sz w:val="28"/>
                      <w:szCs w:val="28"/>
                    </w:rPr>
                    <w:t xml:space="preserve"> </w:t>
                  </w:r>
                  <w:r w:rsidRPr="002B3923">
                    <w:rPr>
                      <w:rFonts w:ascii="Times New Roman" w:hAnsi="Times New Roman" w:cs="Arial"/>
                      <w:sz w:val="28"/>
                      <w:szCs w:val="28"/>
                    </w:rPr>
                    <w:t>в со</w:t>
                  </w:r>
                  <w:r w:rsidR="00F93442">
                    <w:rPr>
                      <w:rFonts w:ascii="Times New Roman" w:hAnsi="Times New Roman" w:cs="Arial"/>
                      <w:sz w:val="28"/>
                      <w:szCs w:val="28"/>
                    </w:rPr>
                    <w:t xml:space="preserve">став </w:t>
                  </w:r>
                  <w:r w:rsidRPr="002B3923">
                    <w:rPr>
                      <w:rFonts w:ascii="Times New Roman" w:hAnsi="Times New Roman" w:cs="Arial"/>
                      <w:sz w:val="28"/>
                      <w:szCs w:val="28"/>
                    </w:rPr>
                    <w:t xml:space="preserve">участников </w:t>
                  </w:r>
                  <w:r w:rsidR="00E24C0D">
                    <w:rPr>
                      <w:rFonts w:ascii="Times New Roman" w:hAnsi="Times New Roman" w:cs="Arial"/>
                      <w:sz w:val="28"/>
                      <w:szCs w:val="28"/>
                    </w:rPr>
                    <w:t xml:space="preserve">государственной </w:t>
                  </w:r>
                  <w:r w:rsidR="00676C6B">
                    <w:rPr>
                      <w:rFonts w:ascii="Times New Roman" w:hAnsi="Times New Roman" w:cs="Arial"/>
                      <w:sz w:val="28"/>
                      <w:szCs w:val="28"/>
                    </w:rPr>
                    <w:t>программы «</w:t>
                  </w:r>
                  <w:r w:rsidR="005A64AD">
                    <w:rPr>
                      <w:rFonts w:ascii="Times New Roman" w:hAnsi="Times New Roman" w:cs="Arial"/>
                      <w:sz w:val="28"/>
                      <w:szCs w:val="28"/>
                    </w:rPr>
                    <w:t>Комплексное развитие сельских территорий Во</w:t>
                  </w:r>
                  <w:r w:rsidR="007733BA">
                    <w:rPr>
                      <w:rFonts w:ascii="Times New Roman" w:hAnsi="Times New Roman" w:cs="Arial"/>
                      <w:sz w:val="28"/>
                      <w:szCs w:val="28"/>
                    </w:rPr>
                    <w:t>логодской области»</w:t>
                  </w:r>
                </w:p>
              </w:tc>
            </w:tr>
            <w:tr w:rsidR="0002202C" w:rsidRPr="0038211B" w:rsidTr="0002202C">
              <w:trPr>
                <w:trHeight w:val="660"/>
              </w:trPr>
              <w:tc>
                <w:tcPr>
                  <w:tcW w:w="5075" w:type="dxa"/>
                </w:tcPr>
                <w:p w:rsidR="0002202C" w:rsidRPr="002B3923" w:rsidRDefault="0002202C" w:rsidP="007733B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F2665" w:rsidRDefault="003F2665" w:rsidP="00822543">
            <w:pPr>
              <w:pStyle w:val="a3"/>
              <w:spacing w:line="276" w:lineRule="auto"/>
              <w:ind w:left="-108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Руководствуясь Постановлением Правительства Вологодской области от 26.10.2020 года №</w:t>
            </w:r>
            <w:r w:rsidR="002E4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1267 «Об утверждении государственной программы «Комплексное развитие сельских территорий Вологодской области», статьями 36, 38 Ус</w:t>
            </w:r>
            <w:r w:rsidR="00962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тава Нюксенского муниципального округа</w:t>
            </w:r>
            <w:r w:rsidR="002E4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 основании решения 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илищной комиссии </w:t>
            </w:r>
            <w:r w:rsidR="00DC7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Нюксенского муниципального округа </w:t>
            </w:r>
            <w:r w:rsidR="006F3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02 июня</w:t>
            </w:r>
            <w:r w:rsidR="003A5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2025 года № 12</w:t>
            </w:r>
          </w:p>
          <w:p w:rsidR="005A64AD" w:rsidRDefault="005A64AD" w:rsidP="00822543">
            <w:pPr>
              <w:pStyle w:val="a3"/>
              <w:spacing w:line="276" w:lineRule="auto"/>
              <w:ind w:left="-108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ПОСТАНОВЛЯЮ:</w:t>
            </w:r>
          </w:p>
          <w:p w:rsidR="004A785C" w:rsidRDefault="005A64AD" w:rsidP="00822543">
            <w:pPr>
              <w:pStyle w:val="a3"/>
              <w:spacing w:line="276" w:lineRule="auto"/>
              <w:ind w:left="-108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Включить в состав участников</w:t>
            </w:r>
            <w:r w:rsidR="00E24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</w:t>
            </w:r>
            <w:r w:rsidR="004A7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развитие сельских территорий Во</w:t>
            </w:r>
            <w:r w:rsidR="00773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логодской области</w:t>
            </w:r>
            <w:r w:rsidR="004A7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»:</w:t>
            </w:r>
          </w:p>
          <w:p w:rsidR="00676C6B" w:rsidRDefault="003A575B" w:rsidP="00822543">
            <w:pPr>
              <w:pStyle w:val="a3"/>
              <w:numPr>
                <w:ilvl w:val="0"/>
                <w:numId w:val="1"/>
              </w:numPr>
              <w:spacing w:line="276" w:lineRule="auto"/>
              <w:ind w:left="-108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Путцеву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Анастасию Сергеевну, 14.05.1987</w:t>
            </w:r>
            <w:r w:rsidR="00B921C8" w:rsidRPr="0044090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921C8">
              <w:rPr>
                <w:rFonts w:ascii="Times New Roman" w:hAnsi="Times New Roman"/>
                <w:sz w:val="28"/>
                <w:szCs w:val="28"/>
              </w:rPr>
              <w:t>ода рождения, зарегистрированную</w:t>
            </w:r>
            <w:r w:rsidR="00B921C8" w:rsidRPr="0044090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о адресу: Вологодская обл., с. Городищна, ул. Первомайская, д. 35, кв. 11</w:t>
            </w:r>
            <w:r w:rsidR="00822543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6"/>
              </w:rPr>
              <w:t>Состав семьи – 5</w:t>
            </w:r>
            <w:r w:rsidR="00E9452F">
              <w:rPr>
                <w:rFonts w:ascii="Times New Roman" w:hAnsi="Times New Roman"/>
                <w:sz w:val="28"/>
                <w:szCs w:val="26"/>
              </w:rPr>
              <w:t xml:space="preserve"> чело</w:t>
            </w:r>
            <w:bookmarkStart w:id="0" w:name="_GoBack"/>
            <w:bookmarkEnd w:id="0"/>
            <w:r w:rsidR="00E9452F">
              <w:rPr>
                <w:rFonts w:ascii="Times New Roman" w:hAnsi="Times New Roman"/>
                <w:sz w:val="28"/>
                <w:szCs w:val="26"/>
              </w:rPr>
              <w:t>век</w:t>
            </w:r>
            <w:r w:rsidR="00032461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4A785C" w:rsidRDefault="005A64AD" w:rsidP="00822543">
            <w:pPr>
              <w:pStyle w:val="a3"/>
              <w:spacing w:line="276" w:lineRule="auto"/>
              <w:ind w:left="-108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Настоящее постановление</w:t>
            </w:r>
            <w:r w:rsidR="004A7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</w:t>
            </w:r>
            <w:r w:rsidR="002E4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тупает в законную силу со дня его</w:t>
            </w:r>
            <w:r w:rsidR="004A7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подписания.</w:t>
            </w:r>
          </w:p>
          <w:p w:rsidR="00462A87" w:rsidRDefault="00462A87" w:rsidP="00822543">
            <w:pPr>
              <w:pStyle w:val="a3"/>
              <w:spacing w:line="276" w:lineRule="auto"/>
              <w:ind w:left="-108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02C" w:rsidRDefault="0002202C" w:rsidP="00B921C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31AD" w:rsidRDefault="006F31AD" w:rsidP="00B921C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полномочия</w:t>
            </w:r>
          </w:p>
          <w:p w:rsidR="00B921C8" w:rsidRPr="00B921C8" w:rsidRDefault="006F31AD" w:rsidP="00B921C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</w:t>
            </w:r>
            <w:r w:rsidR="00B921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Нюксенского муниципального округа                   </w:t>
            </w:r>
            <w:r w:rsidR="00462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А.А. Чупров</w:t>
            </w:r>
          </w:p>
        </w:tc>
      </w:tr>
    </w:tbl>
    <w:p w:rsidR="00150FD9" w:rsidRDefault="00150FD9"/>
    <w:p w:rsidR="0079317C" w:rsidRDefault="0079317C"/>
    <w:p w:rsidR="0079317C" w:rsidRDefault="0079317C"/>
    <w:p w:rsidR="0079317C" w:rsidRDefault="0079317C"/>
    <w:p w:rsidR="0079317C" w:rsidRDefault="0079317C"/>
    <w:p w:rsidR="0079317C" w:rsidRDefault="0079317C"/>
    <w:p w:rsidR="0079317C" w:rsidRDefault="0079317C"/>
    <w:p w:rsidR="0079317C" w:rsidRDefault="0079317C"/>
    <w:p w:rsidR="0079317C" w:rsidRDefault="0079317C"/>
    <w:p w:rsidR="00462A87" w:rsidRDefault="00462A87"/>
    <w:p w:rsidR="00462A87" w:rsidRDefault="00462A87"/>
    <w:p w:rsidR="00462A87" w:rsidRDefault="00462A87"/>
    <w:p w:rsidR="0079317C" w:rsidRDefault="0079317C"/>
    <w:p w:rsidR="0079317C" w:rsidRDefault="0079317C"/>
    <w:sectPr w:rsidR="0079317C" w:rsidSect="0002202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EA"/>
    <w:rsid w:val="00006145"/>
    <w:rsid w:val="0002202C"/>
    <w:rsid w:val="00032461"/>
    <w:rsid w:val="000A7992"/>
    <w:rsid w:val="000C0A0E"/>
    <w:rsid w:val="00150FD9"/>
    <w:rsid w:val="00202C45"/>
    <w:rsid w:val="00264EF8"/>
    <w:rsid w:val="002A44D0"/>
    <w:rsid w:val="002E44BF"/>
    <w:rsid w:val="00377382"/>
    <w:rsid w:val="00383563"/>
    <w:rsid w:val="00396CB4"/>
    <w:rsid w:val="003A575B"/>
    <w:rsid w:val="003F2665"/>
    <w:rsid w:val="00416C63"/>
    <w:rsid w:val="00462A87"/>
    <w:rsid w:val="004A785C"/>
    <w:rsid w:val="005276F9"/>
    <w:rsid w:val="005678C1"/>
    <w:rsid w:val="00571126"/>
    <w:rsid w:val="005A64AD"/>
    <w:rsid w:val="005B0ABC"/>
    <w:rsid w:val="00676C6B"/>
    <w:rsid w:val="006F31AD"/>
    <w:rsid w:val="007628D5"/>
    <w:rsid w:val="007733BA"/>
    <w:rsid w:val="0079317C"/>
    <w:rsid w:val="00822543"/>
    <w:rsid w:val="008E2A8D"/>
    <w:rsid w:val="00962516"/>
    <w:rsid w:val="00A316AF"/>
    <w:rsid w:val="00B921C8"/>
    <w:rsid w:val="00CE4A5D"/>
    <w:rsid w:val="00DC7AD9"/>
    <w:rsid w:val="00DC7AEA"/>
    <w:rsid w:val="00DE2E42"/>
    <w:rsid w:val="00E24C0D"/>
    <w:rsid w:val="00E9452F"/>
    <w:rsid w:val="00F72A4E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8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4A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8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4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Л.А.</dc:creator>
  <cp:lastModifiedBy>Пользователь Windows</cp:lastModifiedBy>
  <cp:revision>2</cp:revision>
  <cp:lastPrinted>2025-06-09T08:55:00Z</cp:lastPrinted>
  <dcterms:created xsi:type="dcterms:W3CDTF">2025-06-09T08:55:00Z</dcterms:created>
  <dcterms:modified xsi:type="dcterms:W3CDTF">2025-06-09T08:55:00Z</dcterms:modified>
</cp:coreProperties>
</file>