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DF8" w:rsidRPr="003C3102" w:rsidRDefault="00494DF8" w:rsidP="00494DF8">
      <w:pPr>
        <w:widowControl w:val="0"/>
        <w:suppressAutoHyphens/>
        <w:spacing w:line="360" w:lineRule="auto"/>
        <w:jc w:val="center"/>
        <w:rPr>
          <w:noProof/>
          <w:sz w:val="20"/>
          <w:lang w:eastAsia="zh-CN" w:bidi="ru-RU"/>
        </w:rPr>
      </w:pPr>
      <w:r w:rsidRPr="003C3102">
        <w:rPr>
          <w:noProof/>
          <w:sz w:val="20"/>
        </w:rPr>
        <w:drawing>
          <wp:inline distT="0" distB="0" distL="0" distR="0" wp14:anchorId="5F53BB60" wp14:editId="2A484797">
            <wp:extent cx="69532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DF8" w:rsidRPr="003C3102" w:rsidRDefault="00494DF8" w:rsidP="00494DF8">
      <w:pPr>
        <w:widowControl w:val="0"/>
        <w:suppressAutoHyphens/>
        <w:spacing w:line="360" w:lineRule="auto"/>
        <w:jc w:val="center"/>
        <w:rPr>
          <w:b/>
          <w:sz w:val="36"/>
          <w:lang w:eastAsia="zh-CN" w:bidi="ru-RU"/>
        </w:rPr>
      </w:pPr>
      <w:r w:rsidRPr="003C3102">
        <w:rPr>
          <w:b/>
          <w:sz w:val="36"/>
          <w:lang w:eastAsia="zh-CN" w:bidi="ru-RU"/>
        </w:rPr>
        <w:t>П  О  С  Т  А  Н  О  В  Л  Е  Н  И  Е</w:t>
      </w:r>
    </w:p>
    <w:p w:rsidR="00494DF8" w:rsidRPr="003C3102" w:rsidRDefault="00494DF8" w:rsidP="00494DF8">
      <w:pPr>
        <w:widowControl w:val="0"/>
        <w:suppressAutoHyphens/>
        <w:spacing w:line="360" w:lineRule="auto"/>
        <w:jc w:val="center"/>
        <w:rPr>
          <w:b/>
          <w:lang w:eastAsia="zh-CN" w:bidi="ru-RU"/>
        </w:rPr>
      </w:pPr>
      <w:r w:rsidRPr="003C3102">
        <w:rPr>
          <w:b/>
          <w:lang w:eastAsia="zh-CN" w:bidi="ru-RU"/>
        </w:rPr>
        <w:t>АДМИНИСТРАЦИИ НЮКСЕНСКОГО МУНИЦИПАЛЬНОГО ОКРУГА</w:t>
      </w:r>
    </w:p>
    <w:p w:rsidR="00494DF8" w:rsidRPr="003C3102" w:rsidRDefault="00494DF8" w:rsidP="00494DF8">
      <w:pPr>
        <w:widowControl w:val="0"/>
        <w:suppressAutoHyphens/>
        <w:spacing w:line="360" w:lineRule="auto"/>
        <w:jc w:val="center"/>
        <w:rPr>
          <w:b/>
          <w:lang w:eastAsia="zh-CN" w:bidi="ru-RU"/>
        </w:rPr>
      </w:pPr>
      <w:r w:rsidRPr="003C3102">
        <w:rPr>
          <w:b/>
          <w:lang w:eastAsia="zh-CN" w:bidi="ru-RU"/>
        </w:rPr>
        <w:t>ВОЛОГОДСКОЙ ОБЛАСТИ</w:t>
      </w:r>
    </w:p>
    <w:p w:rsidR="00494DF8" w:rsidRPr="003C3102" w:rsidRDefault="00494DF8" w:rsidP="00494DF8">
      <w:pPr>
        <w:widowControl w:val="0"/>
        <w:suppressAutoHyphens/>
        <w:rPr>
          <w:sz w:val="28"/>
          <w:szCs w:val="28"/>
          <w:lang w:bidi="ru-RU"/>
        </w:rPr>
      </w:pPr>
    </w:p>
    <w:p w:rsidR="00494DF8" w:rsidRPr="003C3102" w:rsidRDefault="00494DF8" w:rsidP="00494DF8">
      <w:pPr>
        <w:widowControl w:val="0"/>
        <w:suppressAutoHyphens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от 26</w:t>
      </w:r>
      <w:r w:rsidRPr="003C3102">
        <w:rPr>
          <w:sz w:val="28"/>
          <w:szCs w:val="28"/>
          <w:lang w:bidi="ru-RU"/>
        </w:rPr>
        <w:t xml:space="preserve">.01.2023 № </w:t>
      </w:r>
      <w:r>
        <w:rPr>
          <w:sz w:val="28"/>
          <w:szCs w:val="28"/>
          <w:lang w:bidi="ru-RU"/>
        </w:rPr>
        <w:t>86</w:t>
      </w:r>
    </w:p>
    <w:p w:rsidR="00494DF8" w:rsidRPr="003C3102" w:rsidRDefault="00494DF8" w:rsidP="00494DF8">
      <w:pPr>
        <w:widowControl w:val="0"/>
        <w:suppressAutoHyphens/>
        <w:rPr>
          <w:lang w:bidi="ru-RU"/>
        </w:rPr>
      </w:pPr>
      <w:r w:rsidRPr="003C3102">
        <w:rPr>
          <w:lang w:bidi="ru-RU"/>
        </w:rPr>
        <w:t xml:space="preserve">     </w:t>
      </w:r>
      <w:r>
        <w:rPr>
          <w:lang w:bidi="ru-RU"/>
        </w:rPr>
        <w:t xml:space="preserve">  </w:t>
      </w:r>
      <w:r w:rsidRPr="003C3102">
        <w:rPr>
          <w:lang w:bidi="ru-RU"/>
        </w:rPr>
        <w:t>с. Нюксеница</w:t>
      </w:r>
    </w:p>
    <w:p w:rsidR="0074658E" w:rsidRDefault="0074658E">
      <w:pPr>
        <w:ind w:right="5669"/>
        <w:jc w:val="both"/>
        <w:rPr>
          <w:sz w:val="28"/>
          <w:szCs w:val="28"/>
        </w:rPr>
      </w:pPr>
    </w:p>
    <w:p w:rsidR="0074658E" w:rsidRDefault="006E1696" w:rsidP="00CB42F7">
      <w:pPr>
        <w:spacing w:line="276" w:lineRule="auto"/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Об утверждении Порядка составления, утверждения и ведения бюджетной сметы администрации Нюксенского муниципального округа и подведомственных ему казенных учреждений</w:t>
      </w:r>
    </w:p>
    <w:p w:rsidR="0074658E" w:rsidRDefault="0074658E">
      <w:pPr>
        <w:jc w:val="both"/>
        <w:rPr>
          <w:sz w:val="28"/>
          <w:szCs w:val="28"/>
        </w:rPr>
      </w:pPr>
    </w:p>
    <w:p w:rsidR="0074658E" w:rsidRDefault="006E1696" w:rsidP="00CB42F7">
      <w:pPr>
        <w:shd w:val="clear" w:color="auto" w:fill="FFFFFF"/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</w:t>
      </w:r>
      <w:hyperlink r:id="rId8" w:tooltip="http://internet.garant.ru/document?id=12012604&amp;sub=158" w:history="1">
        <w:r>
          <w:rPr>
            <w:rStyle w:val="aff"/>
            <w:rFonts w:cs="times new roman cyr"/>
            <w:color w:val="auto"/>
            <w:sz w:val="28"/>
            <w:szCs w:val="28"/>
          </w:rPr>
          <w:t>статьями 158</w:t>
        </w:r>
      </w:hyperlink>
      <w:r>
        <w:rPr>
          <w:sz w:val="28"/>
          <w:szCs w:val="28"/>
        </w:rPr>
        <w:t xml:space="preserve"> и </w:t>
      </w:r>
      <w:hyperlink r:id="rId9" w:tooltip="http://internet.garant.ru/document?id=12012604&amp;sub=221" w:history="1">
        <w:r>
          <w:rPr>
            <w:rStyle w:val="aff"/>
            <w:rFonts w:cs="times new roman cyr"/>
            <w:color w:val="auto"/>
            <w:sz w:val="28"/>
            <w:szCs w:val="28"/>
          </w:rPr>
          <w:t>221</w:t>
        </w:r>
      </w:hyperlink>
      <w:r>
        <w:rPr>
          <w:sz w:val="28"/>
          <w:szCs w:val="28"/>
        </w:rPr>
        <w:t xml:space="preserve"> Бюджетного кодекса Российской Федерации и </w:t>
      </w:r>
      <w:hyperlink r:id="rId10" w:tooltip="http://internet.garant.ru/document?id=71797058&amp;sub=1000" w:history="1">
        <w:r>
          <w:rPr>
            <w:rStyle w:val="aff"/>
            <w:rFonts w:cs="times new roman cyr"/>
            <w:color w:val="auto"/>
            <w:sz w:val="28"/>
            <w:szCs w:val="28"/>
          </w:rPr>
          <w:t>Общими требованиями</w:t>
        </w:r>
      </w:hyperlink>
      <w:r>
        <w:rPr>
          <w:sz w:val="28"/>
          <w:szCs w:val="28"/>
        </w:rPr>
        <w:t xml:space="preserve"> к порядку составления, утверждения и ведения бюджетных смет казенных учреждений, утвержденными </w:t>
      </w:r>
      <w:hyperlink r:id="rId11" w:tooltip="http://internet.garant.ru/document?id=71797058&amp;sub=0" w:history="1">
        <w:r>
          <w:rPr>
            <w:rStyle w:val="aff"/>
            <w:rFonts w:cs="times new roman cyr"/>
            <w:color w:val="auto"/>
            <w:sz w:val="28"/>
            <w:szCs w:val="28"/>
          </w:rPr>
          <w:t>приказом</w:t>
        </w:r>
      </w:hyperlink>
      <w:r>
        <w:rPr>
          <w:sz w:val="28"/>
          <w:szCs w:val="28"/>
        </w:rPr>
        <w:t xml:space="preserve"> Министерства финансов Российской Федерации</w:t>
      </w:r>
      <w:r w:rsidR="00CB42F7">
        <w:rPr>
          <w:sz w:val="28"/>
          <w:szCs w:val="28"/>
        </w:rPr>
        <w:t xml:space="preserve"> от 14 февраля 2018 года № 26н,</w:t>
      </w:r>
      <w:r>
        <w:rPr>
          <w:sz w:val="28"/>
          <w:szCs w:val="28"/>
        </w:rPr>
        <w:t xml:space="preserve">     </w:t>
      </w:r>
    </w:p>
    <w:p w:rsidR="0074658E" w:rsidRDefault="006E1696" w:rsidP="00CB42F7">
      <w:pPr>
        <w:shd w:val="clear" w:color="auto" w:fill="FFFFFF"/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74658E" w:rsidRDefault="006E1696" w:rsidP="00CB42F7">
      <w:pPr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 xml:space="preserve">1. Утвердить </w:t>
      </w:r>
      <w:hyperlink w:anchor="sub_1000" w:tooltip="#sub_1000" w:history="1">
        <w:r>
          <w:rPr>
            <w:rStyle w:val="aff"/>
            <w:rFonts w:cs="times new roman cyr"/>
            <w:color w:val="auto"/>
            <w:sz w:val="28"/>
            <w:szCs w:val="28"/>
          </w:rPr>
          <w:t>Порядок</w:t>
        </w:r>
      </w:hyperlink>
      <w:r>
        <w:rPr>
          <w:sz w:val="28"/>
          <w:szCs w:val="28"/>
        </w:rPr>
        <w:t xml:space="preserve"> составления, утверждения и ведения бюджетной сметы администрации Нюксенского муниципального округа и подведомственных ему казенных учреждений (прилагается).</w:t>
      </w:r>
    </w:p>
    <w:p w:rsidR="0074658E" w:rsidRDefault="00CB42F7" w:rsidP="00CB42F7">
      <w:pPr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  <w:bookmarkStart w:id="1" w:name="sub_2"/>
      <w:bookmarkEnd w:id="0"/>
      <w:r>
        <w:rPr>
          <w:sz w:val="28"/>
          <w:szCs w:val="28"/>
        </w:rPr>
        <w:t xml:space="preserve">2. Признать </w:t>
      </w:r>
      <w:r w:rsidR="006E1696">
        <w:rPr>
          <w:sz w:val="28"/>
          <w:szCs w:val="28"/>
        </w:rPr>
        <w:t>утратившим   силу    постановление       администрации Нюксенского муниципального района   от 28.12.2018 №</w:t>
      </w:r>
      <w:r>
        <w:rPr>
          <w:sz w:val="28"/>
          <w:szCs w:val="28"/>
        </w:rPr>
        <w:t xml:space="preserve"> </w:t>
      </w:r>
      <w:r w:rsidR="006E1696">
        <w:rPr>
          <w:sz w:val="28"/>
          <w:szCs w:val="28"/>
        </w:rPr>
        <w:t>371 «Об утверждении Порядка составления, утверждения и ведения бюджетной сметы администрации Нюксенского муниципального округа и подведомственных ему казенных учреждений».</w:t>
      </w:r>
    </w:p>
    <w:p w:rsidR="0074658E" w:rsidRDefault="006E1696" w:rsidP="00CB42F7">
      <w:pPr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  <w:bookmarkStart w:id="2" w:name="sub_3"/>
      <w:bookmarkEnd w:id="1"/>
      <w:r>
        <w:rPr>
          <w:sz w:val="28"/>
          <w:szCs w:val="28"/>
        </w:rPr>
        <w:t>3. Настоящее постановление применяется при составлении, утверждении и ведении бюджетной сметы администрации Нюксенского муниципального округа и подведомственных ему казенных учреждений, начиная с составления, утверждения и ведения бюджетной сметы на 2023 год и плановый период 2024 и 2025 годов.</w:t>
      </w:r>
      <w:bookmarkEnd w:id="2"/>
    </w:p>
    <w:p w:rsidR="0074658E" w:rsidRPr="00494DF8" w:rsidRDefault="006E1696" w:rsidP="00494DF8">
      <w:pPr>
        <w:tabs>
          <w:tab w:val="left" w:pos="0"/>
          <w:tab w:val="left" w:pos="1035"/>
        </w:tabs>
        <w:spacing w:line="276" w:lineRule="auto"/>
        <w:ind w:firstLine="567"/>
        <w:contextualSpacing/>
        <w:jc w:val="both"/>
        <w:rPr>
          <w:rStyle w:val="aff0"/>
          <w:b w:val="0"/>
          <w:color w:val="auto"/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его подписания.</w:t>
      </w:r>
    </w:p>
    <w:p w:rsidR="0074658E" w:rsidRDefault="0074658E">
      <w:pPr>
        <w:shd w:val="clear" w:color="auto" w:fill="FFFFFF"/>
        <w:tabs>
          <w:tab w:val="left" w:pos="0"/>
        </w:tabs>
        <w:spacing w:line="322" w:lineRule="exact"/>
        <w:rPr>
          <w:sz w:val="28"/>
          <w:szCs w:val="28"/>
        </w:rPr>
      </w:pPr>
    </w:p>
    <w:p w:rsidR="0074658E" w:rsidRDefault="006E1696">
      <w:pPr>
        <w:shd w:val="clear" w:color="auto" w:fill="FFFFFF"/>
        <w:tabs>
          <w:tab w:val="left" w:pos="0"/>
          <w:tab w:val="left" w:pos="142"/>
          <w:tab w:val="left" w:pos="851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полномочия</w:t>
      </w:r>
    </w:p>
    <w:p w:rsidR="0074658E" w:rsidRDefault="006E1696">
      <w:pPr>
        <w:shd w:val="clear" w:color="auto" w:fill="FFFFFF"/>
        <w:tabs>
          <w:tab w:val="left" w:pos="0"/>
          <w:tab w:val="left" w:pos="142"/>
          <w:tab w:val="left" w:pos="851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муниципального округа                                                           И.Н. Чугреев                         </w:t>
      </w:r>
    </w:p>
    <w:p w:rsidR="0074658E" w:rsidRDefault="0074658E" w:rsidP="00CB42F7">
      <w:pPr>
        <w:rPr>
          <w:rStyle w:val="aff0"/>
          <w:b w:val="0"/>
          <w:bCs/>
          <w:color w:val="auto"/>
          <w:sz w:val="28"/>
        </w:rPr>
      </w:pPr>
    </w:p>
    <w:p w:rsidR="00494DF8" w:rsidRDefault="00494DF8">
      <w:pPr>
        <w:ind w:left="5954"/>
        <w:rPr>
          <w:rStyle w:val="aff0"/>
          <w:b w:val="0"/>
          <w:bCs/>
          <w:color w:val="auto"/>
          <w:sz w:val="28"/>
        </w:rPr>
      </w:pPr>
    </w:p>
    <w:p w:rsidR="0074658E" w:rsidRDefault="00CB42F7">
      <w:pPr>
        <w:ind w:left="5954"/>
        <w:rPr>
          <w:rStyle w:val="aff0"/>
          <w:b w:val="0"/>
          <w:bCs/>
          <w:color w:val="auto"/>
          <w:sz w:val="28"/>
        </w:rPr>
      </w:pPr>
      <w:bookmarkStart w:id="3" w:name="_GoBack"/>
      <w:bookmarkEnd w:id="3"/>
      <w:r>
        <w:rPr>
          <w:rStyle w:val="aff0"/>
          <w:b w:val="0"/>
          <w:bCs/>
          <w:color w:val="auto"/>
          <w:sz w:val="28"/>
        </w:rPr>
        <w:t>УТВЕРЖДЕН</w:t>
      </w:r>
    </w:p>
    <w:p w:rsidR="0074658E" w:rsidRDefault="00CB42F7">
      <w:pPr>
        <w:ind w:left="5954"/>
        <w:rPr>
          <w:rStyle w:val="aff0"/>
          <w:b w:val="0"/>
          <w:bCs/>
          <w:color w:val="auto"/>
          <w:sz w:val="28"/>
        </w:rPr>
      </w:pPr>
      <w:r>
        <w:rPr>
          <w:rStyle w:val="aff0"/>
          <w:b w:val="0"/>
          <w:bCs/>
          <w:color w:val="auto"/>
          <w:sz w:val="28"/>
        </w:rPr>
        <w:t>постановлением</w:t>
      </w:r>
      <w:r w:rsidR="006E1696">
        <w:rPr>
          <w:rStyle w:val="aff0"/>
          <w:b w:val="0"/>
          <w:bCs/>
          <w:color w:val="auto"/>
          <w:sz w:val="28"/>
        </w:rPr>
        <w:t xml:space="preserve"> </w:t>
      </w:r>
    </w:p>
    <w:p w:rsidR="0074658E" w:rsidRDefault="006E1696">
      <w:pPr>
        <w:ind w:left="5954"/>
        <w:rPr>
          <w:rStyle w:val="aff0"/>
          <w:b w:val="0"/>
          <w:bCs/>
          <w:color w:val="auto"/>
          <w:sz w:val="28"/>
        </w:rPr>
      </w:pPr>
      <w:r>
        <w:rPr>
          <w:rStyle w:val="aff0"/>
          <w:b w:val="0"/>
          <w:bCs/>
          <w:color w:val="auto"/>
          <w:sz w:val="28"/>
        </w:rPr>
        <w:t>администрации</w:t>
      </w:r>
    </w:p>
    <w:p w:rsidR="00CB42F7" w:rsidRDefault="00CB42F7">
      <w:pPr>
        <w:ind w:left="5954"/>
        <w:rPr>
          <w:rStyle w:val="aff0"/>
          <w:b w:val="0"/>
          <w:bCs/>
          <w:color w:val="auto"/>
          <w:sz w:val="28"/>
        </w:rPr>
      </w:pPr>
      <w:r>
        <w:rPr>
          <w:rStyle w:val="aff0"/>
          <w:b w:val="0"/>
          <w:bCs/>
          <w:color w:val="auto"/>
          <w:sz w:val="28"/>
        </w:rPr>
        <w:t>Нюксенского</w:t>
      </w:r>
    </w:p>
    <w:p w:rsidR="0074658E" w:rsidRDefault="00CB42F7">
      <w:pPr>
        <w:ind w:left="5954"/>
        <w:rPr>
          <w:rStyle w:val="aff0"/>
          <w:b w:val="0"/>
          <w:bCs/>
          <w:color w:val="auto"/>
          <w:sz w:val="28"/>
        </w:rPr>
      </w:pPr>
      <w:r>
        <w:rPr>
          <w:rStyle w:val="aff0"/>
          <w:b w:val="0"/>
          <w:bCs/>
          <w:color w:val="auto"/>
          <w:sz w:val="28"/>
        </w:rPr>
        <w:t xml:space="preserve">муниципального </w:t>
      </w:r>
      <w:r w:rsidR="006E1696">
        <w:rPr>
          <w:rStyle w:val="aff0"/>
          <w:b w:val="0"/>
          <w:bCs/>
          <w:color w:val="auto"/>
          <w:sz w:val="28"/>
        </w:rPr>
        <w:t xml:space="preserve">округа </w:t>
      </w:r>
    </w:p>
    <w:p w:rsidR="0074658E" w:rsidRDefault="006E1696" w:rsidP="00494DF8">
      <w:pPr>
        <w:ind w:left="5954"/>
        <w:rPr>
          <w:rStyle w:val="aff0"/>
          <w:b w:val="0"/>
          <w:bCs/>
          <w:color w:val="auto"/>
          <w:sz w:val="28"/>
        </w:rPr>
      </w:pPr>
      <w:r>
        <w:rPr>
          <w:rStyle w:val="aff0"/>
          <w:b w:val="0"/>
          <w:bCs/>
          <w:color w:val="auto"/>
          <w:sz w:val="28"/>
        </w:rPr>
        <w:t xml:space="preserve">от </w:t>
      </w:r>
      <w:r w:rsidR="00494DF8">
        <w:rPr>
          <w:rStyle w:val="aff0"/>
          <w:b w:val="0"/>
          <w:bCs/>
          <w:color w:val="auto"/>
          <w:sz w:val="28"/>
        </w:rPr>
        <w:t>26.01.2023</w:t>
      </w:r>
      <w:r>
        <w:rPr>
          <w:rStyle w:val="aff0"/>
          <w:b w:val="0"/>
          <w:bCs/>
          <w:color w:val="auto"/>
          <w:sz w:val="28"/>
        </w:rPr>
        <w:t xml:space="preserve"> № </w:t>
      </w:r>
      <w:r w:rsidR="00494DF8">
        <w:rPr>
          <w:rStyle w:val="aff0"/>
          <w:b w:val="0"/>
          <w:bCs/>
          <w:color w:val="auto"/>
          <w:sz w:val="28"/>
        </w:rPr>
        <w:t>86</w:t>
      </w:r>
    </w:p>
    <w:p w:rsidR="00494DF8" w:rsidRPr="00494DF8" w:rsidRDefault="00494DF8" w:rsidP="00494DF8">
      <w:pPr>
        <w:ind w:left="5954"/>
        <w:rPr>
          <w:sz w:val="28"/>
        </w:rPr>
      </w:pPr>
    </w:p>
    <w:p w:rsidR="0074658E" w:rsidRDefault="006E1696">
      <w:pPr>
        <w:pStyle w:val="1"/>
      </w:pPr>
      <w:r>
        <w:t>Порядок</w:t>
      </w:r>
      <w:r>
        <w:br/>
        <w:t>составления, утверждения и ведения бюджетной сметы администрации Нюксенского муниципального округа и подведомственных ему казенных учреждений (далее - Порядок)</w:t>
      </w:r>
    </w:p>
    <w:p w:rsidR="0074658E" w:rsidRDefault="0074658E">
      <w:pPr>
        <w:rPr>
          <w:sz w:val="28"/>
        </w:rPr>
      </w:pPr>
    </w:p>
    <w:p w:rsidR="0074658E" w:rsidRDefault="006E1696">
      <w:pPr>
        <w:jc w:val="center"/>
        <w:rPr>
          <w:sz w:val="28"/>
        </w:rPr>
      </w:pPr>
      <w:r>
        <w:rPr>
          <w:sz w:val="28"/>
          <w:szCs w:val="28"/>
        </w:rPr>
        <w:t>1.</w:t>
      </w:r>
      <w:r>
        <w:rPr>
          <w:sz w:val="28"/>
        </w:rPr>
        <w:t xml:space="preserve"> Общие положения</w:t>
      </w:r>
    </w:p>
    <w:p w:rsidR="0074658E" w:rsidRDefault="006E1696">
      <w:pPr>
        <w:pStyle w:val="af5"/>
      </w:pPr>
      <w:r>
        <w:tab/>
      </w:r>
    </w:p>
    <w:p w:rsidR="0074658E" w:rsidRDefault="006E16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Настоящий Порядок разработан в целях реализации </w:t>
      </w:r>
      <w:hyperlink r:id="rId12" w:tooltip="http://internet.garant.ru/document?id=12012604&amp;sub=158" w:history="1">
        <w:r>
          <w:rPr>
            <w:rStyle w:val="aff"/>
            <w:rFonts w:cs="times new roman cyr"/>
            <w:color w:val="auto"/>
            <w:sz w:val="28"/>
            <w:szCs w:val="28"/>
          </w:rPr>
          <w:t>статей 158</w:t>
        </w:r>
      </w:hyperlink>
      <w:r>
        <w:rPr>
          <w:sz w:val="28"/>
          <w:szCs w:val="28"/>
        </w:rPr>
        <w:t xml:space="preserve"> и </w:t>
      </w:r>
      <w:hyperlink r:id="rId13" w:tooltip="http://internet.garant.ru/document?id=12012604&amp;sub=221" w:history="1">
        <w:r>
          <w:rPr>
            <w:rStyle w:val="aff"/>
            <w:rFonts w:cs="times new roman cyr"/>
            <w:color w:val="auto"/>
            <w:sz w:val="28"/>
            <w:szCs w:val="28"/>
          </w:rPr>
          <w:t>221</w:t>
        </w:r>
      </w:hyperlink>
      <w:r>
        <w:rPr>
          <w:sz w:val="28"/>
          <w:szCs w:val="28"/>
        </w:rPr>
        <w:t xml:space="preserve"> Бюджетного кодекса Российской Федерации и в соответствии с </w:t>
      </w:r>
      <w:hyperlink r:id="rId14" w:tooltip="http://internet.garant.ru/document?id=71797058&amp;sub=1000" w:history="1">
        <w:r>
          <w:rPr>
            <w:rStyle w:val="aff"/>
            <w:rFonts w:cs="times new roman cyr"/>
            <w:color w:val="auto"/>
            <w:sz w:val="28"/>
            <w:szCs w:val="28"/>
          </w:rPr>
          <w:t>Общими требованиями</w:t>
        </w:r>
      </w:hyperlink>
      <w:r>
        <w:rPr>
          <w:sz w:val="28"/>
          <w:szCs w:val="28"/>
        </w:rPr>
        <w:t xml:space="preserve"> к порядку составления, утверждения и ведения бюджетных смет казенных учреждений, утвержденными </w:t>
      </w:r>
      <w:hyperlink r:id="rId15" w:tooltip="http://internet.garant.ru/document?id=71797058&amp;sub=0" w:history="1">
        <w:r>
          <w:rPr>
            <w:rStyle w:val="aff"/>
            <w:rFonts w:cs="times new roman cyr"/>
            <w:color w:val="auto"/>
            <w:sz w:val="28"/>
            <w:szCs w:val="28"/>
          </w:rPr>
          <w:t>приказом</w:t>
        </w:r>
      </w:hyperlink>
      <w:r>
        <w:rPr>
          <w:sz w:val="28"/>
          <w:szCs w:val="28"/>
        </w:rPr>
        <w:t xml:space="preserve"> Министерства финансов Российской Федерации от 14 февраля 2018 года N 26н (далее - Общие требования), и определяет правила составления, утверждения и ведения бюджетной сметы администрации Нюксенского муниципального округа и подведомственных ему казенных учреждений (далее - Учреждения).</w:t>
      </w:r>
    </w:p>
    <w:p w:rsidR="0074658E" w:rsidRDefault="006E1696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1.2. Настоящий Порядок разработан в целях упорядочения деятельности администрации Нюксенского муниципального округа и казенных учреждений, находящихся в его ведении в части составления, утверждения и ведения бюджетных смет (далее - смета).</w:t>
      </w:r>
    </w:p>
    <w:p w:rsidR="0074658E" w:rsidRDefault="0074658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4658E" w:rsidRDefault="00CB42F7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Составление </w:t>
      </w:r>
      <w:r w:rsidR="006E1696">
        <w:rPr>
          <w:rFonts w:ascii="Times New Roman" w:hAnsi="Times New Roman" w:cs="Times New Roman"/>
          <w:b w:val="0"/>
          <w:sz w:val="28"/>
          <w:szCs w:val="28"/>
        </w:rPr>
        <w:t>сметы учреждений</w:t>
      </w:r>
    </w:p>
    <w:p w:rsidR="0074658E" w:rsidRDefault="0074658E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74658E" w:rsidRDefault="006E1696">
      <w:pPr>
        <w:pStyle w:val="Oaen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4" w:name="P53"/>
      <w:bookmarkEnd w:id="4"/>
      <w:r>
        <w:rPr>
          <w:rFonts w:ascii="Times New Roman" w:hAnsi="Times New Roman"/>
          <w:sz w:val="28"/>
          <w:szCs w:val="28"/>
        </w:rPr>
        <w:t xml:space="preserve">2.1. Составлением сметы в целях настоящего Порядка является установление объема и распределения направлений расходования бюджетных средств на срок решения о бюджете на очередной финансовый год (на очередной финансовый год и плановый период) на основании доведенных до учреждений в установленном порядке лимитов бюджетных обязательств на принятие и (или) исполнение бюджетных обязательств по обеспечению выполнения функций </w:t>
      </w:r>
      <w:r>
        <w:rPr>
          <w:rFonts w:ascii="Times New Roman" w:hAnsi="Times New Roman"/>
          <w:sz w:val="28"/>
          <w:szCs w:val="26"/>
        </w:rPr>
        <w:t>администрации Нюксенского муниципального округа и казенных учреждений, находящихся в его ведении</w:t>
      </w:r>
      <w:r>
        <w:rPr>
          <w:rFonts w:ascii="Times New Roman" w:hAnsi="Times New Roman"/>
          <w:sz w:val="28"/>
          <w:szCs w:val="28"/>
        </w:rPr>
        <w:t>, включая бюджетные обязательства по предоставлению бюджетных инвестиций и субсидий юридическим лицам (в том числе субсидии бюджетным и автономным учреждениям), субсидий, субвенций и иных межбюджетных трансфертов (далее - лимиты бюджетных обязательств).</w:t>
      </w:r>
    </w:p>
    <w:p w:rsidR="0074658E" w:rsidRDefault="006E169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смете справочно указываются объем и распределение направлений расходов на исполнение публичных нормативных обязательств.</w:t>
      </w:r>
    </w:p>
    <w:p w:rsidR="0074658E" w:rsidRDefault="006E1696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lastRenderedPageBreak/>
        <w:t>2.2. Смета составляется в рублях</w:t>
      </w:r>
      <w:r>
        <w:rPr>
          <w:sz w:val="28"/>
          <w:szCs w:val="28"/>
        </w:rPr>
        <w:t>, с двумя знаками после запятой</w:t>
      </w:r>
      <w:r>
        <w:rPr>
          <w:sz w:val="28"/>
          <w:szCs w:val="26"/>
        </w:rPr>
        <w:t xml:space="preserve"> в двух экземплярах:</w:t>
      </w:r>
    </w:p>
    <w:p w:rsidR="0074658E" w:rsidRDefault="006E1696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- первый экземпляр - для учреждений;</w:t>
      </w:r>
    </w:p>
    <w:p w:rsidR="0074658E" w:rsidRDefault="006E1696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- второй экземпляр -  для главного распорядителя бюджетных средств, в ведении которого находится учреждение (далее - ГРБС).</w:t>
      </w:r>
    </w:p>
    <w:p w:rsidR="0074658E" w:rsidRDefault="006E169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</w:t>
      </w:r>
      <w:r>
        <w:rPr>
          <w:rFonts w:ascii="Times New Roman" w:hAnsi="Times New Roman" w:cs="Times New Roman"/>
          <w:sz w:val="28"/>
          <w:szCs w:val="28"/>
        </w:rPr>
        <w:t>Показатели сметы формируются в разрезе кодов классификации расходов бюджетов бюджетной классификации Российской Федерации с детализацией по кодам подгрупп и (или) элементов видов расходов классификации расходов бюджетов, кодам аналитических показателей (кодам статей (подстатей) групп (статей) классификации операций сектора государственного управления) в пределах доведенных лимитов бюджетных обязательств.</w:t>
      </w:r>
    </w:p>
    <w:p w:rsidR="0074658E" w:rsidRDefault="006E1696">
      <w:pPr>
        <w:ind w:firstLine="567"/>
        <w:jc w:val="both"/>
        <w:rPr>
          <w:sz w:val="28"/>
          <w:szCs w:val="26"/>
        </w:rPr>
      </w:pPr>
      <w:r>
        <w:rPr>
          <w:sz w:val="28"/>
          <w:szCs w:val="28"/>
        </w:rPr>
        <w:t xml:space="preserve">2.4. Смета составляется учреждениями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плановый период, </w:t>
      </w:r>
      <w:r>
        <w:rPr>
          <w:sz w:val="28"/>
          <w:szCs w:val="26"/>
        </w:rPr>
        <w:t xml:space="preserve">по установленной </w:t>
      </w:r>
      <w:hyperlink r:id="rId16" w:tooltip="consultantplus://offline/ref=8B585533A318B785D2B220676F159A109F42FD3E801C902CCCE089968ADB9289E10D443187C38A15EB9E35cCB4X" w:history="1">
        <w:r>
          <w:rPr>
            <w:sz w:val="28"/>
            <w:szCs w:val="26"/>
          </w:rPr>
          <w:t>форме</w:t>
        </w:r>
      </w:hyperlink>
      <w:r>
        <w:rPr>
          <w:sz w:val="28"/>
          <w:szCs w:val="26"/>
        </w:rPr>
        <w:t xml:space="preserve"> в соответствии с приложением № 1 к настоящему Порядку.</w:t>
      </w:r>
    </w:p>
    <w:p w:rsidR="0074658E" w:rsidRDefault="006E169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Смета составляется на основании обоснований (расчетов) плановых сметных показателей, являющихся неотъемлемой частью сметы.</w:t>
      </w:r>
    </w:p>
    <w:p w:rsidR="0074658E" w:rsidRDefault="006E1696">
      <w:pPr>
        <w:pStyle w:val="Oaen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Обоснования (расчеты) плановых сметных показателей составляются в процессе формирования проекта решения о бюджете на очередной финансовый год (на очередной финансовый год и плановый период) и утверждаются при утверждении сметы учреждения в соответствии с требованиями к утверждению смет учреждений, определенными разделом 3 настоящего Порядка.</w:t>
      </w:r>
    </w:p>
    <w:p w:rsidR="0074658E" w:rsidRDefault="006E1696">
      <w:pPr>
        <w:pStyle w:val="Oaen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проекта сметы на очередной финансовый год (на очередной финансовый год и плановый период) осуществляется в соответствии со сроками, установленными разделом 4 настоящего Порядка.</w:t>
      </w:r>
    </w:p>
    <w:p w:rsidR="0074658E" w:rsidRDefault="0074658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4658E" w:rsidRDefault="006E1696">
      <w:pPr>
        <w:jc w:val="center"/>
        <w:rPr>
          <w:sz w:val="28"/>
          <w:szCs w:val="26"/>
        </w:rPr>
      </w:pPr>
      <w:r>
        <w:rPr>
          <w:sz w:val="28"/>
          <w:szCs w:val="26"/>
        </w:rPr>
        <w:t>3. Утверждение сметы учреждений</w:t>
      </w:r>
    </w:p>
    <w:p w:rsidR="0074658E" w:rsidRDefault="0074658E">
      <w:pPr>
        <w:ind w:firstLine="709"/>
        <w:jc w:val="both"/>
        <w:rPr>
          <w:szCs w:val="26"/>
        </w:rPr>
      </w:pPr>
    </w:p>
    <w:p w:rsidR="0074658E" w:rsidRDefault="006E1696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3.1. Смета администрации утверждается главой муниципального округа или иным уполномоченным им лицом, смета подведомственных ему казенных учреждений утверждается руководителем учреждения или иным лицом, уполномоченным действовать в установленном законодательством Российской Федерации порядке от имени учреждения и направляется учреждением на согласование ГРБС.</w:t>
      </w:r>
    </w:p>
    <w:p w:rsidR="0074658E" w:rsidRDefault="006E1696">
      <w:pPr>
        <w:ind w:firstLine="567"/>
        <w:jc w:val="both"/>
        <w:rPr>
          <w:sz w:val="28"/>
          <w:szCs w:val="26"/>
        </w:rPr>
      </w:pPr>
      <w:r>
        <w:rPr>
          <w:sz w:val="28"/>
          <w:szCs w:val="28"/>
        </w:rPr>
        <w:t>Согласование оформляется на смете грифом согласования, который включает в себя слово "СОГЛАСОВАНО", наименование должности согласовавшего смету учреждения должностного лица (включая наименование учреждения), личную подпись, расшифровку подписи и дату согласования</w:t>
      </w:r>
    </w:p>
    <w:p w:rsidR="0074658E" w:rsidRDefault="006E1696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3.2. Обоснования (расчеты) плановых сметных показателей утверждаются руководителями учреждений.</w:t>
      </w:r>
    </w:p>
    <w:p w:rsidR="0074658E" w:rsidRDefault="006E1696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3.3. Утверждение сметы учреждений осуществляется не позднее десяти рабочих дней со дня доведения учреждениями в установленном </w:t>
      </w:r>
      <w:r>
        <w:rPr>
          <w:sz w:val="28"/>
          <w:szCs w:val="26"/>
        </w:rPr>
        <w:lastRenderedPageBreak/>
        <w:t>законодательством Российской Федерации порядке лимитов бюджетных обязательств.</w:t>
      </w:r>
    </w:p>
    <w:p w:rsidR="0074658E" w:rsidRDefault="006E1696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3.4. Утвержденные сметы с обоснованиями (расчетами) плановых сметных показателей, использованными при формировании сметы, направляются главному распорядителю бюджетных средств не позднее одного рабочего дня после утверждения сметы.</w:t>
      </w:r>
    </w:p>
    <w:p w:rsidR="0074658E" w:rsidRDefault="0074658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4658E" w:rsidRDefault="006E1696">
      <w:pPr>
        <w:ind w:firstLine="567"/>
        <w:jc w:val="center"/>
        <w:outlineLvl w:val="1"/>
        <w:rPr>
          <w:sz w:val="28"/>
          <w:szCs w:val="26"/>
        </w:rPr>
      </w:pPr>
      <w:r>
        <w:rPr>
          <w:sz w:val="28"/>
          <w:szCs w:val="26"/>
        </w:rPr>
        <w:t>4. Ведение смет учреждений</w:t>
      </w:r>
    </w:p>
    <w:p w:rsidR="0074658E" w:rsidRDefault="0074658E">
      <w:pPr>
        <w:ind w:firstLine="567"/>
        <w:jc w:val="both"/>
        <w:rPr>
          <w:szCs w:val="26"/>
        </w:rPr>
      </w:pPr>
    </w:p>
    <w:p w:rsidR="0074658E" w:rsidRDefault="006E1696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4.1. Ведением сметы в целях настоящего Порядка предусматривает внесение изменений в показатели сметы в пределах доведенных учреждениями в установленном законодательством Российской Федерации порядке лимитов бюджетных обязательств.</w:t>
      </w:r>
    </w:p>
    <w:p w:rsidR="0074658E" w:rsidRDefault="006E1696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Изменения показателей сметы составляются учреждением по установленной </w:t>
      </w:r>
      <w:hyperlink r:id="rId17" w:tooltip="consultantplus://offline/ref=8B585533A318B785D2B220676F159A109F42FD3E801C902CCCE089968ADB9289E10D443187C38A15EB9E35cCB4X" w:history="1">
        <w:r>
          <w:rPr>
            <w:sz w:val="28"/>
            <w:szCs w:val="26"/>
          </w:rPr>
          <w:t>форме</w:t>
        </w:r>
      </w:hyperlink>
      <w:r>
        <w:rPr>
          <w:sz w:val="28"/>
          <w:szCs w:val="26"/>
        </w:rPr>
        <w:t xml:space="preserve"> в соответствии с приложением № 2 к настоящему Порядку.</w:t>
      </w:r>
    </w:p>
    <w:p w:rsidR="0074658E" w:rsidRDefault="006E1696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4.2. Внесение изменений в смету осуществляется путем утверждения изменений показателей сумм в сторону увеличения, отражать со знаком «плюс» и (или) уменьшения объемов бюджетных обязательств, отражать со знаком «минус»:</w:t>
      </w:r>
    </w:p>
    <w:p w:rsidR="0074658E" w:rsidRDefault="006E1696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-</w:t>
      </w:r>
      <w:r w:rsidR="00494DF8">
        <w:rPr>
          <w:sz w:val="28"/>
          <w:szCs w:val="26"/>
        </w:rPr>
        <w:t xml:space="preserve"> </w:t>
      </w:r>
      <w:r>
        <w:rPr>
          <w:sz w:val="28"/>
          <w:szCs w:val="26"/>
        </w:rPr>
        <w:t>изменяющих объемы сметны</w:t>
      </w:r>
      <w:r w:rsidR="00494DF8">
        <w:rPr>
          <w:sz w:val="28"/>
          <w:szCs w:val="26"/>
        </w:rPr>
        <w:t xml:space="preserve">х назначений в случае изменения </w:t>
      </w:r>
      <w:r>
        <w:rPr>
          <w:sz w:val="28"/>
          <w:szCs w:val="26"/>
        </w:rPr>
        <w:t>доведенных учреждению в установленном законодательством Российской Федерации порядке лимитов бюджетных обязательств;</w:t>
      </w:r>
    </w:p>
    <w:p w:rsidR="0074658E" w:rsidRDefault="006E1696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-</w:t>
      </w:r>
      <w:r w:rsidR="00494DF8">
        <w:rPr>
          <w:sz w:val="28"/>
          <w:szCs w:val="26"/>
        </w:rPr>
        <w:t xml:space="preserve"> </w:t>
      </w:r>
      <w:r>
        <w:rPr>
          <w:sz w:val="28"/>
          <w:szCs w:val="26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ГРБС и лимитов бюджетных обязательств;</w:t>
      </w:r>
    </w:p>
    <w:p w:rsidR="0074658E" w:rsidRDefault="006E1696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-</w:t>
      </w:r>
      <w:r w:rsidR="00494DF8">
        <w:rPr>
          <w:sz w:val="28"/>
          <w:szCs w:val="26"/>
        </w:rPr>
        <w:t xml:space="preserve"> </w:t>
      </w:r>
      <w:r>
        <w:rPr>
          <w:sz w:val="28"/>
          <w:szCs w:val="26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ГРБС и лимитов бюджетных обязательств;</w:t>
      </w:r>
    </w:p>
    <w:p w:rsidR="0074658E" w:rsidRDefault="006E1696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-</w:t>
      </w:r>
      <w:r w:rsidR="00494DF8">
        <w:rPr>
          <w:sz w:val="28"/>
          <w:szCs w:val="26"/>
        </w:rPr>
        <w:t xml:space="preserve"> </w:t>
      </w:r>
      <w:r>
        <w:rPr>
          <w:sz w:val="28"/>
          <w:szCs w:val="26"/>
        </w:rPr>
        <w:t>изменяющих объемы сметных назначений, приводящих к перераспределению их между разделами сметы;</w:t>
      </w:r>
    </w:p>
    <w:p w:rsidR="0074658E" w:rsidRDefault="006E1696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-</w:t>
      </w:r>
      <w:r w:rsidR="00494DF8">
        <w:rPr>
          <w:sz w:val="28"/>
          <w:szCs w:val="26"/>
        </w:rPr>
        <w:t xml:space="preserve"> </w:t>
      </w:r>
      <w:r>
        <w:rPr>
          <w:sz w:val="28"/>
          <w:szCs w:val="26"/>
        </w:rPr>
        <w:t>изменяющих иные показатели, предусмотренные Порядком ведения сметы.</w:t>
      </w:r>
    </w:p>
    <w:p w:rsidR="0074658E" w:rsidRDefault="006E1696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4.3. Изменения в смету формируются на основании изменений показателей обоснований (расчетов) плановых сметных показателей, сформированных в соответствии с положениями п. 2.4. настоящего Порядка. </w:t>
      </w:r>
    </w:p>
    <w:p w:rsidR="0074658E" w:rsidRDefault="006E1696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В случае изменения показателей обоснований (расчетов) плановых сметных показателей, не влияющих на показатели сметы учреждений, осуществляется изменение только показателей обоснований (расчетов) плановых сметных показателей. В этом случае измененные показатели обоснований (расчетов) плановых сметных показателей утверждаются в соответствии с п. 4.5 настоящего Порядка.</w:t>
      </w:r>
    </w:p>
    <w:p w:rsidR="0074658E" w:rsidRDefault="006E1696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4.4. Внесение изменений в смету, требующих изменения показателей бюджетной росписи ГРБС и лимитов бюджетных обязательств, утверждается </w:t>
      </w:r>
      <w:r>
        <w:rPr>
          <w:sz w:val="28"/>
          <w:szCs w:val="26"/>
        </w:rPr>
        <w:lastRenderedPageBreak/>
        <w:t>после внесения в установленном законодательством Российской Федерации порядке изменений в бюджетную роспись ГРБС и лимиты бюджетных обязательств.</w:t>
      </w:r>
    </w:p>
    <w:p w:rsidR="0074658E" w:rsidRDefault="006E1696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4.5. Утверждение изменений в показатели сметы и изменений обоснований (расчетов) плановых сметных показателей осуществляется в сроки, предусмотренные п.3.3 настоящего Порядка, в случаях внесения изменений в смету, установленных абзацами вторым-четвертым п.4.2. настоящего Порядка.</w:t>
      </w:r>
    </w:p>
    <w:p w:rsidR="0074658E" w:rsidRDefault="006E1696">
      <w:pPr>
        <w:ind w:firstLine="567"/>
        <w:jc w:val="both"/>
        <w:rPr>
          <w:sz w:val="28"/>
          <w:szCs w:val="28"/>
        </w:rPr>
      </w:pPr>
      <w:r>
        <w:rPr>
          <w:sz w:val="28"/>
          <w:szCs w:val="26"/>
        </w:rPr>
        <w:t>4.6. Изменения в смету с обоснованиями (расчетами) плановых сметных показателей, использованными при ее изменении, или изменение показателей обоснований (расчетов) плановых сметных показателей, не приводящих к изменению сметы, направляются учреждениями главному распорядителю бюджетных средств не позднее одного рабочего дня после утверждения изменений в смету (изменений в показатели обоснований (расчетов) плановых сметных показателей).</w:t>
      </w:r>
    </w:p>
    <w:p w:rsidR="0074658E" w:rsidRDefault="0074658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4658E" w:rsidRDefault="0074658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4658E" w:rsidRDefault="0074658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sectPr w:rsidR="0074658E" w:rsidSect="00494DF8">
      <w:pgSz w:w="11906" w:h="16838"/>
      <w:pgMar w:top="709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817" w:rsidRDefault="00BE6817">
      <w:r>
        <w:separator/>
      </w:r>
    </w:p>
  </w:endnote>
  <w:endnote w:type="continuationSeparator" w:id="0">
    <w:p w:rsidR="00BE6817" w:rsidRDefault="00BE6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817" w:rsidRDefault="00BE6817">
      <w:r>
        <w:separator/>
      </w:r>
    </w:p>
  </w:footnote>
  <w:footnote w:type="continuationSeparator" w:id="0">
    <w:p w:rsidR="00BE6817" w:rsidRDefault="00BE68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8E"/>
    <w:rsid w:val="00494DF8"/>
    <w:rsid w:val="00643E56"/>
    <w:rsid w:val="006E1696"/>
    <w:rsid w:val="0074658E"/>
    <w:rsid w:val="00BE6817"/>
    <w:rsid w:val="00CB42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FF4B82-FDCF-4157-B765-D0D532A83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widowControl w:val="0"/>
      <w:shd w:val="clear" w:color="auto" w:fill="FFFFFF"/>
      <w:spacing w:before="178"/>
      <w:ind w:left="744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paragraph" w:styleId="af5">
    <w:name w:val="Body Text"/>
    <w:basedOn w:val="a"/>
    <w:link w:val="af6"/>
    <w:unhideWhenUsed/>
    <w:pPr>
      <w:jc w:val="both"/>
    </w:pPr>
    <w:rPr>
      <w:sz w:val="28"/>
      <w:szCs w:val="20"/>
    </w:rPr>
  </w:style>
  <w:style w:type="character" w:customStyle="1" w:styleId="af6">
    <w:name w:val="Основной текст Знак"/>
    <w:basedOn w:val="a0"/>
    <w:link w:val="af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5">
    <w:name w:val="Body Text 2"/>
    <w:basedOn w:val="a"/>
    <w:link w:val="26"/>
    <w:unhideWhenUsed/>
    <w:rPr>
      <w:i/>
      <w:sz w:val="20"/>
      <w:szCs w:val="20"/>
    </w:rPr>
  </w:style>
  <w:style w:type="character" w:customStyle="1" w:styleId="26">
    <w:name w:val="Основной текст 2 Знак"/>
    <w:basedOn w:val="a0"/>
    <w:link w:val="25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ConsPlusNormal">
    <w:name w:val="ConsPlusNormal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7">
    <w:name w:val="caption"/>
    <w:basedOn w:val="a"/>
    <w:next w:val="a"/>
    <w:qFormat/>
    <w:pPr>
      <w:widowControl w:val="0"/>
      <w:shd w:val="clear" w:color="auto" w:fill="FFFFFF"/>
      <w:spacing w:before="307"/>
      <w:jc w:val="center"/>
    </w:pPr>
    <w:rPr>
      <w:b/>
      <w:bCs/>
      <w:color w:val="000000"/>
      <w:spacing w:val="-9"/>
      <w:sz w:val="22"/>
      <w:szCs w:val="22"/>
    </w:rPr>
  </w:style>
  <w:style w:type="paragraph" w:styleId="af8">
    <w:name w:val="Balloon Text"/>
    <w:basedOn w:val="a"/>
    <w:link w:val="af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aeno">
    <w:name w:val="Oaeno"/>
    <w:basedOn w:val="a"/>
    <w:pPr>
      <w:widowControl w:val="0"/>
    </w:pPr>
    <w:rPr>
      <w:rFonts w:ascii="Courier New" w:hAnsi="Courier New"/>
      <w:sz w:val="20"/>
      <w:szCs w:val="20"/>
    </w:rPr>
  </w:style>
  <w:style w:type="paragraph" w:styleId="afe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rFonts w:eastAsiaTheme="minorEastAsia"/>
    </w:rPr>
  </w:style>
  <w:style w:type="character" w:customStyle="1" w:styleId="aff">
    <w:name w:val="Гипертекстовая ссылка"/>
    <w:basedOn w:val="a0"/>
    <w:uiPriority w:val="99"/>
    <w:rPr>
      <w:rFonts w:cs="Times New Roman"/>
      <w:color w:val="106BBE"/>
    </w:rPr>
  </w:style>
  <w:style w:type="character" w:customStyle="1" w:styleId="aff0">
    <w:name w:val="Цветовое выделение"/>
    <w:uiPriority w:val="99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?id=12012604&amp;sub=158" TargetMode="External"/><Relationship Id="rId13" Type="http://schemas.openxmlformats.org/officeDocument/2006/relationships/hyperlink" Target="http://internet.garant.ru/document?id=12012604&amp;sub=221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internet.garant.ru/document?id=12012604&amp;sub=158" TargetMode="External"/><Relationship Id="rId17" Type="http://schemas.openxmlformats.org/officeDocument/2006/relationships/hyperlink" Target="consultantplus://offline/ref=8B585533A318B785D2B220676F159A109F42FD3E801C902CCCE089968ADB9289E10D443187C38A15EB9E35cCB4X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B585533A318B785D2B220676F159A109F42FD3E801C902CCCE089968ADB9289E10D443187C38A15EB9E35cCB4X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document?id=71797058&amp;sub=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nternet.garant.ru/document?id=71797058&amp;sub=0" TargetMode="External"/><Relationship Id="rId10" Type="http://schemas.openxmlformats.org/officeDocument/2006/relationships/hyperlink" Target="http://internet.garant.ru/document?id=71797058&amp;sub=100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?id=12012604&amp;sub=221" TargetMode="External"/><Relationship Id="rId14" Type="http://schemas.openxmlformats.org/officeDocument/2006/relationships/hyperlink" Target="http://internet.garant.ru/document?id=71797058&amp;sub=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425341C2-C648-447D-A012-C6528B2F86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1634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</dc:creator>
  <cp:lastModifiedBy>Nazarova NN</cp:lastModifiedBy>
  <cp:revision>6</cp:revision>
  <cp:lastPrinted>2023-01-25T08:56:00Z</cp:lastPrinted>
  <dcterms:created xsi:type="dcterms:W3CDTF">2018-12-27T08:38:00Z</dcterms:created>
  <dcterms:modified xsi:type="dcterms:W3CDTF">2023-01-25T09:18:00Z</dcterms:modified>
</cp:coreProperties>
</file>