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7EA82" w14:textId="77777777" w:rsidR="001B736A" w:rsidRDefault="001B736A" w:rsidP="001B736A">
      <w:pPr>
        <w:jc w:val="center"/>
        <w:rPr>
          <w:b/>
          <w:bCs/>
          <w:sz w:val="28"/>
          <w:szCs w:val="28"/>
        </w:rPr>
      </w:pPr>
      <w:r w:rsidRPr="005114EF">
        <w:rPr>
          <w:b/>
          <w:bCs/>
          <w:sz w:val="28"/>
          <w:szCs w:val="28"/>
        </w:rPr>
        <w:t>ИНФОРМАЦИЯ</w:t>
      </w:r>
    </w:p>
    <w:p w14:paraId="1B378FB3" w14:textId="77777777" w:rsidR="0049657B" w:rsidRDefault="0049657B" w:rsidP="00691A31">
      <w:pPr>
        <w:jc w:val="both"/>
        <w:rPr>
          <w:b/>
          <w:bCs/>
          <w:sz w:val="28"/>
          <w:szCs w:val="28"/>
        </w:rPr>
      </w:pPr>
    </w:p>
    <w:p w14:paraId="6347232F" w14:textId="77777777" w:rsidR="007070B5" w:rsidRPr="007070B5" w:rsidRDefault="007070B5" w:rsidP="007070B5">
      <w:pPr>
        <w:widowControl w:val="0"/>
        <w:autoSpaceDE w:val="0"/>
        <w:autoSpaceDN w:val="0"/>
        <w:adjustRightInd w:val="0"/>
        <w:spacing w:line="240" w:lineRule="exact"/>
        <w:jc w:val="both"/>
        <w:rPr>
          <w:rFonts w:eastAsia="Calibri"/>
          <w:sz w:val="28"/>
          <w:szCs w:val="28"/>
          <w:lang w:eastAsia="en-US"/>
        </w:rPr>
      </w:pPr>
      <w:r w:rsidRPr="007070B5">
        <w:rPr>
          <w:rFonts w:eastAsia="Calibri"/>
          <w:sz w:val="28"/>
          <w:szCs w:val="28"/>
          <w:lang w:eastAsia="en-US"/>
        </w:rPr>
        <w:t>на проект постановления администрации Нюксенского муниципального округа Вологодской области «Об утверждении муниципальной программы «Формирование современного облика территории Нюксенского муниципального округа»</w:t>
      </w:r>
    </w:p>
    <w:p w14:paraId="3B1DA5E1" w14:textId="77777777" w:rsidR="007070B5" w:rsidRPr="007070B5" w:rsidRDefault="007070B5" w:rsidP="007070B5">
      <w:pPr>
        <w:widowControl w:val="0"/>
        <w:autoSpaceDE w:val="0"/>
        <w:autoSpaceDN w:val="0"/>
        <w:adjustRightInd w:val="0"/>
        <w:rPr>
          <w:rFonts w:eastAsia="Calibri"/>
          <w:sz w:val="28"/>
          <w:szCs w:val="28"/>
          <w:lang w:eastAsia="en-US"/>
        </w:rPr>
      </w:pPr>
    </w:p>
    <w:p w14:paraId="7B71807A" w14:textId="77777777" w:rsidR="007070B5" w:rsidRPr="007070B5" w:rsidRDefault="007070B5" w:rsidP="007070B5">
      <w:pPr>
        <w:widowControl w:val="0"/>
        <w:autoSpaceDE w:val="0"/>
        <w:autoSpaceDN w:val="0"/>
        <w:adjustRightInd w:val="0"/>
        <w:rPr>
          <w:rFonts w:eastAsia="Calibri"/>
          <w:sz w:val="28"/>
          <w:szCs w:val="28"/>
          <w:lang w:eastAsia="en-US"/>
        </w:rPr>
      </w:pPr>
      <w:r w:rsidRPr="007070B5">
        <w:rPr>
          <w:rFonts w:eastAsia="Calibri"/>
          <w:sz w:val="28"/>
          <w:szCs w:val="28"/>
          <w:lang w:eastAsia="en-US"/>
        </w:rPr>
        <w:t>от 26 августа 2024 года                                                                             № 23-э</w:t>
      </w:r>
    </w:p>
    <w:p w14:paraId="4C5ABD0F" w14:textId="77777777" w:rsidR="007070B5" w:rsidRPr="007070B5" w:rsidRDefault="007070B5" w:rsidP="007070B5">
      <w:pPr>
        <w:widowControl w:val="0"/>
        <w:autoSpaceDE w:val="0"/>
        <w:autoSpaceDN w:val="0"/>
        <w:adjustRightInd w:val="0"/>
        <w:rPr>
          <w:rFonts w:eastAsia="Calibri"/>
          <w:sz w:val="28"/>
          <w:szCs w:val="28"/>
          <w:lang w:eastAsia="en-US"/>
        </w:rPr>
      </w:pPr>
    </w:p>
    <w:p w14:paraId="5013C24A" w14:textId="77777777" w:rsidR="007070B5" w:rsidRPr="007070B5" w:rsidRDefault="007070B5" w:rsidP="007070B5">
      <w:pPr>
        <w:widowControl w:val="0"/>
        <w:tabs>
          <w:tab w:val="left" w:pos="567"/>
        </w:tabs>
        <w:autoSpaceDE w:val="0"/>
        <w:autoSpaceDN w:val="0"/>
        <w:adjustRightInd w:val="0"/>
        <w:jc w:val="both"/>
        <w:rPr>
          <w:rFonts w:eastAsia="Calibri"/>
          <w:sz w:val="28"/>
          <w:szCs w:val="28"/>
          <w:lang w:eastAsia="en-US"/>
        </w:rPr>
      </w:pPr>
      <w:r w:rsidRPr="007070B5">
        <w:rPr>
          <w:rFonts w:eastAsia="Calibri"/>
          <w:b/>
          <w:bCs/>
          <w:color w:val="000000"/>
          <w:sz w:val="28"/>
          <w:szCs w:val="28"/>
          <w:lang w:eastAsia="en-US"/>
        </w:rPr>
        <w:tab/>
      </w:r>
      <w:r w:rsidRPr="007070B5">
        <w:rPr>
          <w:rFonts w:eastAsia="Calibri"/>
          <w:sz w:val="28"/>
          <w:szCs w:val="28"/>
          <w:lang w:eastAsia="en-US"/>
        </w:rPr>
        <w:t xml:space="preserve">На основании </w:t>
      </w:r>
      <w:hyperlink r:id="rId8" w:history="1">
        <w:r w:rsidRPr="007070B5">
          <w:rPr>
            <w:rFonts w:eastAsia="Calibri"/>
            <w:sz w:val="28"/>
            <w:szCs w:val="28"/>
            <w:lang w:eastAsia="en-US"/>
          </w:rPr>
          <w:t>пункта 7 статьи 8</w:t>
        </w:r>
      </w:hyperlink>
      <w:r w:rsidRPr="007070B5">
        <w:rPr>
          <w:rFonts w:eastAsia="Calibri"/>
          <w:sz w:val="28"/>
          <w:szCs w:val="28"/>
          <w:lang w:eastAsia="en-US"/>
        </w:rPr>
        <w:t xml:space="preserve"> Положения о Контрольно-счетной комиссии Нюксенского муниципального округа Вологодской области, утвержденного решением Представительного Собрания Нюксенского муниципального округа Вологодской области от 30 ноября 2022 №82;</w:t>
      </w:r>
      <w:r w:rsidRPr="007070B5">
        <w:rPr>
          <w:sz w:val="28"/>
          <w:szCs w:val="28"/>
        </w:rPr>
        <w:t xml:space="preserve"> </w:t>
      </w:r>
      <w:r w:rsidRPr="007070B5">
        <w:rPr>
          <w:rFonts w:eastAsia="Calibri"/>
          <w:sz w:val="28"/>
          <w:szCs w:val="28"/>
          <w:lang w:eastAsia="en-US"/>
        </w:rPr>
        <w:t xml:space="preserve">Контрольно-счетной комиссией Нюксенского муниципального округа Вологодской области (далее – контрольно-счетная комиссия) проведена финансово-экономическая экспертиза </w:t>
      </w:r>
      <w:bookmarkStart w:id="0" w:name="_Hlk19638358"/>
      <w:r w:rsidRPr="007070B5">
        <w:rPr>
          <w:rFonts w:eastAsia="Calibri"/>
          <w:sz w:val="28"/>
          <w:szCs w:val="28"/>
          <w:lang w:eastAsia="en-US"/>
        </w:rPr>
        <w:t xml:space="preserve">проекта постановления администрации Нюксенского муниципального округа «Об утверждении муниципальной программы </w:t>
      </w:r>
      <w:bookmarkEnd w:id="0"/>
      <w:r w:rsidRPr="007070B5">
        <w:rPr>
          <w:rFonts w:eastAsia="Calibri"/>
          <w:sz w:val="28"/>
          <w:szCs w:val="28"/>
          <w:lang w:eastAsia="en-US"/>
        </w:rPr>
        <w:t>«Формирование современного облика территории Нюксенского муниципального округа» (далее – Проект постановления).</w:t>
      </w:r>
    </w:p>
    <w:p w14:paraId="2111628F" w14:textId="77777777" w:rsidR="007070B5" w:rsidRPr="007070B5" w:rsidRDefault="007070B5" w:rsidP="007070B5">
      <w:pPr>
        <w:tabs>
          <w:tab w:val="left" w:pos="567"/>
        </w:tabs>
        <w:jc w:val="both"/>
        <w:rPr>
          <w:rFonts w:eastAsia="Calibri"/>
          <w:sz w:val="28"/>
          <w:szCs w:val="28"/>
          <w:lang w:eastAsia="en-US"/>
        </w:rPr>
      </w:pPr>
      <w:r w:rsidRPr="007070B5">
        <w:rPr>
          <w:rFonts w:eastAsia="Calibri"/>
          <w:color w:val="FF0000"/>
          <w:sz w:val="28"/>
          <w:szCs w:val="28"/>
          <w:lang w:eastAsia="en-US"/>
        </w:rPr>
        <w:tab/>
      </w:r>
      <w:r w:rsidRPr="007070B5">
        <w:rPr>
          <w:rFonts w:eastAsia="Calibri"/>
          <w:sz w:val="28"/>
          <w:szCs w:val="28"/>
          <w:lang w:eastAsia="en-US"/>
        </w:rPr>
        <w:t>В ходе проведения экспертизы и подготовки заключения контрольно-счетной комиссией проанализированы материалы, представленные Управлением народнохозяйственного комплекса администрации Нюксенского муниципального округа (Отделом архитектуры, градостроительства и благоустройства администрации округа) (далее- Отделом архитектуры, градостроительства и благоустройства) (письмо от 22.08.2024 №б/н, входящий №50 от 22.08.2024):</w:t>
      </w:r>
    </w:p>
    <w:p w14:paraId="32FEBAFA" w14:textId="77777777" w:rsidR="007070B5" w:rsidRPr="007070B5" w:rsidRDefault="007070B5" w:rsidP="007070B5">
      <w:pPr>
        <w:widowControl w:val="0"/>
        <w:autoSpaceDE w:val="0"/>
        <w:autoSpaceDN w:val="0"/>
        <w:adjustRightInd w:val="0"/>
        <w:ind w:firstLine="540"/>
        <w:jc w:val="both"/>
        <w:rPr>
          <w:rFonts w:eastAsia="Calibri"/>
          <w:sz w:val="28"/>
          <w:szCs w:val="28"/>
          <w:lang w:eastAsia="en-US"/>
        </w:rPr>
      </w:pPr>
      <w:r w:rsidRPr="007070B5">
        <w:rPr>
          <w:rFonts w:eastAsia="Calibri"/>
          <w:sz w:val="28"/>
          <w:szCs w:val="28"/>
          <w:lang w:eastAsia="en-US"/>
        </w:rPr>
        <w:t xml:space="preserve">Проект постановления; </w:t>
      </w:r>
    </w:p>
    <w:p w14:paraId="7157D70B" w14:textId="77777777" w:rsidR="007070B5" w:rsidRPr="007070B5" w:rsidRDefault="007070B5" w:rsidP="007070B5">
      <w:pPr>
        <w:widowControl w:val="0"/>
        <w:autoSpaceDE w:val="0"/>
        <w:autoSpaceDN w:val="0"/>
        <w:adjustRightInd w:val="0"/>
        <w:ind w:firstLine="540"/>
        <w:jc w:val="both"/>
        <w:rPr>
          <w:rFonts w:eastAsia="Calibri"/>
          <w:sz w:val="28"/>
          <w:szCs w:val="28"/>
          <w:lang w:eastAsia="en-US"/>
        </w:rPr>
      </w:pPr>
      <w:r w:rsidRPr="007070B5">
        <w:rPr>
          <w:rFonts w:eastAsia="Calibri"/>
          <w:sz w:val="28"/>
          <w:szCs w:val="28"/>
          <w:lang w:eastAsia="en-US"/>
        </w:rPr>
        <w:t>пояснительная записка к Проекту постановления администрации округа.</w:t>
      </w:r>
    </w:p>
    <w:p w14:paraId="51E1B31C" w14:textId="77777777" w:rsidR="007070B5" w:rsidRPr="007070B5" w:rsidRDefault="007070B5" w:rsidP="007070B5">
      <w:pPr>
        <w:widowControl w:val="0"/>
        <w:autoSpaceDE w:val="0"/>
        <w:autoSpaceDN w:val="0"/>
        <w:adjustRightInd w:val="0"/>
        <w:jc w:val="both"/>
        <w:rPr>
          <w:rFonts w:eastAsia="Calibri"/>
          <w:sz w:val="28"/>
          <w:szCs w:val="28"/>
          <w:lang w:eastAsia="en-US"/>
        </w:rPr>
      </w:pPr>
      <w:r w:rsidRPr="007070B5">
        <w:rPr>
          <w:rFonts w:eastAsia="Calibri"/>
          <w:sz w:val="28"/>
          <w:szCs w:val="28"/>
          <w:lang w:eastAsia="en-US"/>
        </w:rPr>
        <w:t>Муниципальная программа «Формирование современного облика территории Нюксенского муниципального округа» (далее – Программа) разработана 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решением Представительного Собрания Нюксенского муниципального округа Вологодской области от 26.10.2022 года №21 «Об утверждении Положения о бюджетном процессе в Нюксенском муниципальном округе Вологодской области», постановлением администрации Нюксенского муниципального округа от 29.05.2024 года №179 «Об утверждении Порядка разработки, реализации и оценки эффективности муниципальных программ Нюксенского муниципального округа», (далее-Порядок №179).</w:t>
      </w:r>
    </w:p>
    <w:p w14:paraId="5AA12B96" w14:textId="77777777" w:rsidR="007070B5" w:rsidRPr="007070B5" w:rsidRDefault="007070B5" w:rsidP="007070B5">
      <w:pPr>
        <w:widowControl w:val="0"/>
        <w:autoSpaceDE w:val="0"/>
        <w:autoSpaceDN w:val="0"/>
        <w:adjustRightInd w:val="0"/>
        <w:ind w:firstLine="540"/>
        <w:jc w:val="both"/>
        <w:rPr>
          <w:rFonts w:eastAsia="Calibri"/>
          <w:sz w:val="28"/>
          <w:szCs w:val="28"/>
          <w:lang w:eastAsia="en-US"/>
        </w:rPr>
      </w:pPr>
      <w:r w:rsidRPr="007070B5">
        <w:rPr>
          <w:rFonts w:eastAsia="Calibri"/>
          <w:sz w:val="28"/>
          <w:szCs w:val="28"/>
          <w:lang w:eastAsia="en-US"/>
        </w:rPr>
        <w:t>Ответственный исполнитель Программы –Администрации Нюксенского муниципального округа.</w:t>
      </w:r>
    </w:p>
    <w:p w14:paraId="74120157" w14:textId="77777777" w:rsidR="007070B5" w:rsidRPr="007070B5" w:rsidRDefault="007070B5" w:rsidP="007070B5">
      <w:pPr>
        <w:shd w:val="clear" w:color="auto" w:fill="FFFFFF"/>
        <w:ind w:firstLine="567"/>
        <w:jc w:val="both"/>
        <w:rPr>
          <w:rFonts w:eastAsia="Calibri"/>
          <w:sz w:val="28"/>
          <w:szCs w:val="28"/>
          <w:lang w:eastAsia="en-US"/>
        </w:rPr>
      </w:pPr>
      <w:r w:rsidRPr="007070B5">
        <w:rPr>
          <w:rFonts w:eastAsia="Calibri"/>
          <w:sz w:val="28"/>
          <w:szCs w:val="28"/>
          <w:lang w:eastAsia="en-US"/>
        </w:rPr>
        <w:t>Соисполнители Программы – Управление народнохозяйственного комплекса, Нюксенский территориальный отдел администрации Нюксенского муниципального округа.</w:t>
      </w:r>
    </w:p>
    <w:p w14:paraId="71CA5D5D" w14:textId="77777777" w:rsidR="007070B5" w:rsidRPr="007070B5" w:rsidRDefault="007070B5" w:rsidP="007070B5">
      <w:pPr>
        <w:shd w:val="clear" w:color="auto" w:fill="FFFFFF"/>
        <w:ind w:firstLine="567"/>
        <w:jc w:val="both"/>
        <w:rPr>
          <w:rFonts w:eastAsia="Calibri"/>
          <w:sz w:val="28"/>
          <w:szCs w:val="28"/>
          <w:lang w:eastAsia="en-US"/>
        </w:rPr>
      </w:pPr>
      <w:r w:rsidRPr="007070B5">
        <w:rPr>
          <w:rFonts w:eastAsia="Calibri"/>
          <w:sz w:val="28"/>
          <w:szCs w:val="28"/>
          <w:lang w:eastAsia="en-US"/>
        </w:rPr>
        <w:lastRenderedPageBreak/>
        <w:t xml:space="preserve">Участники Программы – отсутствуют. </w:t>
      </w:r>
    </w:p>
    <w:p w14:paraId="7B6CB53D" w14:textId="77777777" w:rsidR="007070B5" w:rsidRPr="007070B5" w:rsidRDefault="007070B5" w:rsidP="007070B5">
      <w:pPr>
        <w:shd w:val="clear" w:color="auto" w:fill="FFFFFF"/>
        <w:ind w:firstLine="567"/>
        <w:jc w:val="both"/>
        <w:rPr>
          <w:rFonts w:eastAsia="Calibri"/>
          <w:sz w:val="28"/>
          <w:szCs w:val="28"/>
          <w:lang w:eastAsia="en-US"/>
        </w:rPr>
      </w:pPr>
      <w:r w:rsidRPr="007070B5">
        <w:rPr>
          <w:rFonts w:eastAsia="Calibri"/>
          <w:sz w:val="28"/>
          <w:szCs w:val="28"/>
          <w:lang w:eastAsia="en-US"/>
        </w:rPr>
        <w:t>Разработка Программы осуществлена в рамках перечня муниципальных программ Нюксенского муниципального округа, утвержденного постановлением администрации Нюксенского муниципального округа от 04.07.2024 года №216 «Об утверждении Перечня муниципальных программ Нюксенского муниципального округа», (далее-Перечень № 216).</w:t>
      </w:r>
    </w:p>
    <w:p w14:paraId="1471DA20" w14:textId="77777777" w:rsidR="007070B5" w:rsidRPr="007070B5" w:rsidRDefault="007070B5" w:rsidP="007070B5">
      <w:pPr>
        <w:widowControl w:val="0"/>
        <w:autoSpaceDE w:val="0"/>
        <w:autoSpaceDN w:val="0"/>
        <w:adjustRightInd w:val="0"/>
        <w:ind w:firstLine="540"/>
        <w:jc w:val="both"/>
        <w:rPr>
          <w:rFonts w:eastAsia="Calibri"/>
          <w:sz w:val="28"/>
          <w:szCs w:val="28"/>
          <w:lang w:eastAsia="en-US"/>
        </w:rPr>
      </w:pPr>
      <w:r w:rsidRPr="007070B5">
        <w:rPr>
          <w:rFonts w:eastAsia="Calibri"/>
          <w:sz w:val="28"/>
          <w:szCs w:val="28"/>
          <w:lang w:eastAsia="en-US"/>
        </w:rPr>
        <w:t>Программа рассчитана на 5 лет, с 2025 года по 2030 год включительно. Программа начинает действовать с 01.01.2025 года и распространяет свое действие на правоотношения, возникающие при составлении проекта бюджета Нюксенского муниципального округа начиная с 2025 года.</w:t>
      </w:r>
    </w:p>
    <w:p w14:paraId="6EC9C5EE" w14:textId="77777777" w:rsidR="007070B5" w:rsidRPr="007070B5" w:rsidRDefault="007070B5" w:rsidP="007070B5">
      <w:pPr>
        <w:widowControl w:val="0"/>
        <w:autoSpaceDE w:val="0"/>
        <w:autoSpaceDN w:val="0"/>
        <w:adjustRightInd w:val="0"/>
        <w:ind w:firstLine="540"/>
        <w:jc w:val="both"/>
        <w:rPr>
          <w:rFonts w:eastAsia="Calibri"/>
          <w:sz w:val="28"/>
          <w:szCs w:val="28"/>
          <w:lang w:eastAsia="en-US"/>
        </w:rPr>
      </w:pPr>
      <w:r w:rsidRPr="007070B5">
        <w:rPr>
          <w:rFonts w:eastAsia="Calibri"/>
          <w:sz w:val="28"/>
          <w:szCs w:val="28"/>
          <w:lang w:eastAsia="en-US"/>
        </w:rPr>
        <w:t xml:space="preserve">Цели и задачи Программы разработаны с учетом Плана мероприятий по реализации Стратегии социально-экономического развития Нюксенского муниципального округа на период до 2030 года, </w:t>
      </w:r>
      <w:bookmarkStart w:id="1" w:name="_Hlk175647025"/>
      <w:r w:rsidRPr="007070B5">
        <w:rPr>
          <w:rFonts w:eastAsia="Calibri"/>
          <w:sz w:val="28"/>
          <w:szCs w:val="28"/>
          <w:lang w:eastAsia="en-US"/>
        </w:rPr>
        <w:t xml:space="preserve">утвержденного решением Представительного Собрания Нюксенского муниципального района от 27.12.2018 №97. </w:t>
      </w:r>
    </w:p>
    <w:bookmarkEnd w:id="1"/>
    <w:p w14:paraId="4DBB202A" w14:textId="77777777" w:rsidR="007070B5" w:rsidRPr="007070B5" w:rsidRDefault="007070B5" w:rsidP="007070B5">
      <w:pPr>
        <w:widowControl w:val="0"/>
        <w:autoSpaceDE w:val="0"/>
        <w:autoSpaceDN w:val="0"/>
        <w:adjustRightInd w:val="0"/>
        <w:ind w:firstLine="540"/>
        <w:jc w:val="both"/>
        <w:rPr>
          <w:rFonts w:eastAsia="Calibri"/>
          <w:sz w:val="28"/>
          <w:szCs w:val="28"/>
          <w:lang w:eastAsia="en-US"/>
        </w:rPr>
      </w:pPr>
      <w:r w:rsidRPr="007070B5">
        <w:rPr>
          <w:rFonts w:eastAsia="Calibri"/>
          <w:sz w:val="28"/>
          <w:szCs w:val="28"/>
          <w:lang w:eastAsia="en-US"/>
        </w:rPr>
        <w:t xml:space="preserve">Объем финансовых средств на реализацию Программы за счет средств бюджета округа составит 73 347,2 тыс. рублей, </w:t>
      </w:r>
      <w:bookmarkStart w:id="2" w:name="_Hlk146624211"/>
      <w:r w:rsidRPr="007070B5">
        <w:rPr>
          <w:rFonts w:eastAsia="Calibri"/>
          <w:sz w:val="28"/>
          <w:szCs w:val="28"/>
          <w:lang w:eastAsia="en-US"/>
        </w:rPr>
        <w:t>в том числе по годам реализации:</w:t>
      </w:r>
    </w:p>
    <w:p w14:paraId="1ECDC9E5" w14:textId="77777777" w:rsidR="007070B5" w:rsidRPr="007070B5" w:rsidRDefault="007070B5" w:rsidP="007070B5">
      <w:pPr>
        <w:widowControl w:val="0"/>
        <w:autoSpaceDE w:val="0"/>
        <w:autoSpaceDN w:val="0"/>
        <w:adjustRightInd w:val="0"/>
        <w:ind w:firstLine="540"/>
        <w:jc w:val="both"/>
        <w:rPr>
          <w:rFonts w:eastAsia="Calibri"/>
          <w:sz w:val="28"/>
          <w:szCs w:val="28"/>
          <w:lang w:eastAsia="en-US"/>
        </w:rPr>
      </w:pPr>
      <w:r w:rsidRPr="007070B5">
        <w:rPr>
          <w:rFonts w:eastAsia="Calibri"/>
          <w:sz w:val="28"/>
          <w:szCs w:val="28"/>
          <w:lang w:eastAsia="en-US"/>
        </w:rPr>
        <w:t>2025 год – 15 667,7 тыс. рублей;</w:t>
      </w:r>
    </w:p>
    <w:bookmarkEnd w:id="2"/>
    <w:p w14:paraId="57C7197A" w14:textId="77777777" w:rsidR="007070B5" w:rsidRPr="007070B5" w:rsidRDefault="007070B5" w:rsidP="007070B5">
      <w:pPr>
        <w:widowControl w:val="0"/>
        <w:autoSpaceDE w:val="0"/>
        <w:autoSpaceDN w:val="0"/>
        <w:adjustRightInd w:val="0"/>
        <w:ind w:firstLine="540"/>
        <w:jc w:val="both"/>
        <w:rPr>
          <w:rFonts w:eastAsia="Calibri"/>
          <w:sz w:val="28"/>
          <w:szCs w:val="28"/>
          <w:lang w:eastAsia="en-US"/>
        </w:rPr>
      </w:pPr>
      <w:r w:rsidRPr="007070B5">
        <w:rPr>
          <w:rFonts w:eastAsia="Calibri"/>
          <w:sz w:val="28"/>
          <w:szCs w:val="28"/>
          <w:lang w:eastAsia="en-US"/>
        </w:rPr>
        <w:t>2026 год – 11 535,9 тыс. рублей;</w:t>
      </w:r>
    </w:p>
    <w:p w14:paraId="0C293B82" w14:textId="77777777" w:rsidR="007070B5" w:rsidRPr="007070B5" w:rsidRDefault="007070B5" w:rsidP="007070B5">
      <w:pPr>
        <w:widowControl w:val="0"/>
        <w:autoSpaceDE w:val="0"/>
        <w:autoSpaceDN w:val="0"/>
        <w:adjustRightInd w:val="0"/>
        <w:ind w:firstLine="540"/>
        <w:jc w:val="both"/>
        <w:rPr>
          <w:rFonts w:eastAsia="Calibri"/>
          <w:sz w:val="28"/>
          <w:szCs w:val="28"/>
          <w:lang w:eastAsia="en-US"/>
        </w:rPr>
      </w:pPr>
      <w:r w:rsidRPr="007070B5">
        <w:rPr>
          <w:rFonts w:eastAsia="Calibri"/>
          <w:sz w:val="28"/>
          <w:szCs w:val="28"/>
          <w:lang w:eastAsia="en-US"/>
        </w:rPr>
        <w:t>2027 год – 11 535,9 тыс. рублей;</w:t>
      </w:r>
    </w:p>
    <w:p w14:paraId="24DCAA11" w14:textId="77777777" w:rsidR="007070B5" w:rsidRPr="007070B5" w:rsidRDefault="007070B5" w:rsidP="007070B5">
      <w:pPr>
        <w:widowControl w:val="0"/>
        <w:autoSpaceDE w:val="0"/>
        <w:autoSpaceDN w:val="0"/>
        <w:adjustRightInd w:val="0"/>
        <w:ind w:firstLine="540"/>
        <w:jc w:val="both"/>
        <w:rPr>
          <w:rFonts w:eastAsia="Calibri"/>
          <w:sz w:val="28"/>
          <w:szCs w:val="28"/>
          <w:lang w:eastAsia="en-US"/>
        </w:rPr>
      </w:pPr>
      <w:r w:rsidRPr="007070B5">
        <w:rPr>
          <w:rFonts w:eastAsia="Calibri"/>
          <w:sz w:val="28"/>
          <w:szCs w:val="28"/>
          <w:lang w:eastAsia="en-US"/>
        </w:rPr>
        <w:t>2028 год – 11 535,9 тыс. рублей;</w:t>
      </w:r>
    </w:p>
    <w:p w14:paraId="40751EB9" w14:textId="77777777" w:rsidR="007070B5" w:rsidRPr="007070B5" w:rsidRDefault="007070B5" w:rsidP="007070B5">
      <w:pPr>
        <w:widowControl w:val="0"/>
        <w:autoSpaceDE w:val="0"/>
        <w:autoSpaceDN w:val="0"/>
        <w:adjustRightInd w:val="0"/>
        <w:ind w:firstLine="540"/>
        <w:jc w:val="both"/>
        <w:rPr>
          <w:rFonts w:eastAsia="Calibri"/>
          <w:sz w:val="28"/>
          <w:szCs w:val="28"/>
          <w:lang w:eastAsia="en-US"/>
        </w:rPr>
      </w:pPr>
      <w:r w:rsidRPr="007070B5">
        <w:rPr>
          <w:rFonts w:eastAsia="Calibri"/>
          <w:sz w:val="28"/>
          <w:szCs w:val="28"/>
          <w:lang w:eastAsia="en-US"/>
        </w:rPr>
        <w:t>2029 год – 11 535,9 тыс. рублей;</w:t>
      </w:r>
    </w:p>
    <w:p w14:paraId="68288329" w14:textId="77777777" w:rsidR="007070B5" w:rsidRPr="007070B5" w:rsidRDefault="007070B5" w:rsidP="007070B5">
      <w:pPr>
        <w:widowControl w:val="0"/>
        <w:autoSpaceDE w:val="0"/>
        <w:autoSpaceDN w:val="0"/>
        <w:adjustRightInd w:val="0"/>
        <w:ind w:firstLine="540"/>
        <w:jc w:val="both"/>
        <w:rPr>
          <w:rFonts w:eastAsia="Calibri"/>
          <w:sz w:val="28"/>
          <w:szCs w:val="28"/>
          <w:lang w:eastAsia="en-US"/>
        </w:rPr>
      </w:pPr>
      <w:r w:rsidRPr="007070B5">
        <w:rPr>
          <w:rFonts w:eastAsia="Calibri"/>
          <w:sz w:val="28"/>
          <w:szCs w:val="28"/>
          <w:lang w:eastAsia="en-US"/>
        </w:rPr>
        <w:t>2030 год – 11 535,9 тыс. рублей.</w:t>
      </w:r>
    </w:p>
    <w:p w14:paraId="753CA192" w14:textId="77777777" w:rsidR="007070B5" w:rsidRPr="007070B5" w:rsidRDefault="007070B5" w:rsidP="007070B5">
      <w:pPr>
        <w:widowControl w:val="0"/>
        <w:autoSpaceDE w:val="0"/>
        <w:autoSpaceDN w:val="0"/>
        <w:adjustRightInd w:val="0"/>
        <w:ind w:firstLine="540"/>
        <w:jc w:val="both"/>
        <w:rPr>
          <w:rFonts w:eastAsia="Calibri"/>
          <w:sz w:val="28"/>
          <w:szCs w:val="28"/>
          <w:lang w:eastAsia="en-US"/>
        </w:rPr>
      </w:pPr>
      <w:r w:rsidRPr="007070B5">
        <w:rPr>
          <w:rFonts w:eastAsia="Calibri"/>
          <w:sz w:val="28"/>
          <w:szCs w:val="28"/>
          <w:lang w:eastAsia="en-US"/>
        </w:rPr>
        <w:t>Программы включают в себя подпрограммы:</w:t>
      </w:r>
    </w:p>
    <w:p w14:paraId="320F4A89" w14:textId="77777777" w:rsidR="007070B5" w:rsidRPr="007070B5" w:rsidRDefault="007070B5" w:rsidP="007070B5">
      <w:pPr>
        <w:widowControl w:val="0"/>
        <w:autoSpaceDE w:val="0"/>
        <w:autoSpaceDN w:val="0"/>
        <w:adjustRightInd w:val="0"/>
        <w:ind w:firstLine="540"/>
        <w:jc w:val="both"/>
        <w:rPr>
          <w:rFonts w:eastAsia="Calibri"/>
          <w:sz w:val="28"/>
          <w:szCs w:val="28"/>
          <w:lang w:eastAsia="en-US"/>
        </w:rPr>
      </w:pPr>
      <w:r w:rsidRPr="007070B5">
        <w:rPr>
          <w:rFonts w:eastAsia="Calibri"/>
          <w:sz w:val="28"/>
          <w:szCs w:val="28"/>
          <w:lang w:eastAsia="en-US"/>
        </w:rPr>
        <w:t xml:space="preserve">Подпрограмма 1 «Формирование современной городской среды на территории Нюксенского муниципального округа» </w:t>
      </w:r>
      <w:bookmarkStart w:id="3" w:name="_Hlk175665212"/>
      <w:r w:rsidRPr="007070B5">
        <w:rPr>
          <w:rFonts w:eastAsia="Calibri"/>
          <w:sz w:val="28"/>
          <w:szCs w:val="28"/>
          <w:lang w:eastAsia="en-US"/>
        </w:rPr>
        <w:t>с объемом финансирования 0,0 тыс. рублей.</w:t>
      </w:r>
    </w:p>
    <w:bookmarkEnd w:id="3"/>
    <w:p w14:paraId="0FAB4436" w14:textId="77777777" w:rsidR="007070B5" w:rsidRPr="007070B5" w:rsidRDefault="007070B5" w:rsidP="007070B5">
      <w:pPr>
        <w:widowControl w:val="0"/>
        <w:autoSpaceDE w:val="0"/>
        <w:autoSpaceDN w:val="0"/>
        <w:adjustRightInd w:val="0"/>
        <w:ind w:firstLine="540"/>
        <w:jc w:val="both"/>
        <w:rPr>
          <w:rFonts w:eastAsia="Calibri"/>
          <w:sz w:val="28"/>
          <w:szCs w:val="28"/>
          <w:lang w:eastAsia="en-US"/>
        </w:rPr>
      </w:pPr>
      <w:r w:rsidRPr="007070B5">
        <w:rPr>
          <w:rFonts w:eastAsia="Calibri"/>
          <w:sz w:val="28"/>
          <w:szCs w:val="28"/>
          <w:lang w:eastAsia="en-US"/>
        </w:rPr>
        <w:t>Подпрограмма 2 «Благоустройство территорий населенных пунктов Нюксенского муниципального округа» с объемом финансирования 73 347,2 тыс. рублей.</w:t>
      </w:r>
    </w:p>
    <w:p w14:paraId="3864884F" w14:textId="77777777" w:rsidR="007070B5" w:rsidRPr="007070B5" w:rsidRDefault="007070B5" w:rsidP="007070B5">
      <w:pPr>
        <w:widowControl w:val="0"/>
        <w:autoSpaceDE w:val="0"/>
        <w:autoSpaceDN w:val="0"/>
        <w:adjustRightInd w:val="0"/>
        <w:ind w:firstLine="540"/>
        <w:jc w:val="both"/>
        <w:rPr>
          <w:rFonts w:eastAsia="Calibri"/>
          <w:sz w:val="28"/>
          <w:szCs w:val="28"/>
          <w:lang w:eastAsia="en-US"/>
        </w:rPr>
      </w:pPr>
      <w:r w:rsidRPr="007070B5">
        <w:rPr>
          <w:rFonts w:eastAsia="Calibri"/>
          <w:sz w:val="28"/>
          <w:szCs w:val="28"/>
          <w:lang w:eastAsia="en-US"/>
        </w:rPr>
        <w:t>Структура Программы содержит проектную и процессную часть.</w:t>
      </w:r>
    </w:p>
    <w:p w14:paraId="03CE1D7D" w14:textId="77777777" w:rsidR="007070B5" w:rsidRPr="007070B5" w:rsidRDefault="007070B5" w:rsidP="007070B5">
      <w:pPr>
        <w:widowControl w:val="0"/>
        <w:autoSpaceDE w:val="0"/>
        <w:autoSpaceDN w:val="0"/>
        <w:adjustRightInd w:val="0"/>
        <w:ind w:firstLine="540"/>
        <w:jc w:val="both"/>
        <w:rPr>
          <w:rFonts w:eastAsia="Calibri"/>
          <w:sz w:val="28"/>
          <w:szCs w:val="28"/>
          <w:lang w:eastAsia="en-US"/>
        </w:rPr>
      </w:pPr>
      <w:r w:rsidRPr="007070B5">
        <w:rPr>
          <w:rFonts w:eastAsia="Calibri"/>
          <w:sz w:val="28"/>
          <w:szCs w:val="28"/>
          <w:lang w:eastAsia="en-US"/>
        </w:rPr>
        <w:t>Наименование проекта «Формирование современной городской среды на территории Нюксенского муниципального округа» с объемом финансирования 0,0 тыс. рублей.</w:t>
      </w:r>
    </w:p>
    <w:p w14:paraId="69E10002" w14:textId="77777777" w:rsidR="007070B5" w:rsidRPr="007070B5" w:rsidRDefault="007070B5" w:rsidP="007070B5">
      <w:pPr>
        <w:widowControl w:val="0"/>
        <w:autoSpaceDE w:val="0"/>
        <w:autoSpaceDN w:val="0"/>
        <w:adjustRightInd w:val="0"/>
        <w:ind w:firstLine="540"/>
        <w:jc w:val="both"/>
        <w:rPr>
          <w:rFonts w:eastAsia="Calibri"/>
          <w:sz w:val="28"/>
          <w:szCs w:val="28"/>
          <w:lang w:eastAsia="en-US"/>
        </w:rPr>
      </w:pPr>
      <w:r w:rsidRPr="007070B5">
        <w:rPr>
          <w:rFonts w:eastAsia="Calibri"/>
          <w:sz w:val="28"/>
          <w:szCs w:val="28"/>
          <w:lang w:eastAsia="en-US"/>
        </w:rPr>
        <w:t>Комплекс процессных мероприятий «Организация уличного освещения» с объемом финансирования 45 835,8 тыс. рублей.</w:t>
      </w:r>
    </w:p>
    <w:p w14:paraId="77CA33AD" w14:textId="77777777" w:rsidR="007070B5" w:rsidRPr="007070B5" w:rsidRDefault="007070B5" w:rsidP="007070B5">
      <w:pPr>
        <w:widowControl w:val="0"/>
        <w:autoSpaceDE w:val="0"/>
        <w:autoSpaceDN w:val="0"/>
        <w:adjustRightInd w:val="0"/>
        <w:ind w:firstLine="540"/>
        <w:jc w:val="both"/>
        <w:rPr>
          <w:rFonts w:eastAsia="Calibri"/>
          <w:sz w:val="28"/>
          <w:szCs w:val="28"/>
          <w:lang w:eastAsia="en-US"/>
        </w:rPr>
      </w:pPr>
      <w:r w:rsidRPr="007070B5">
        <w:rPr>
          <w:rFonts w:eastAsia="Calibri"/>
          <w:sz w:val="28"/>
          <w:szCs w:val="28"/>
          <w:lang w:eastAsia="en-US"/>
        </w:rPr>
        <w:t>Комплекс процессных мероприятий «Проведение мероприятий в сфере благоустройства» с объемом финансирования 19 506,0 тыс. рублей.</w:t>
      </w:r>
    </w:p>
    <w:p w14:paraId="232D63B8" w14:textId="77777777" w:rsidR="007070B5" w:rsidRPr="007070B5" w:rsidRDefault="007070B5" w:rsidP="007070B5">
      <w:pPr>
        <w:widowControl w:val="0"/>
        <w:autoSpaceDE w:val="0"/>
        <w:autoSpaceDN w:val="0"/>
        <w:adjustRightInd w:val="0"/>
        <w:ind w:firstLine="540"/>
        <w:jc w:val="both"/>
        <w:rPr>
          <w:rFonts w:eastAsia="Calibri"/>
          <w:sz w:val="28"/>
          <w:szCs w:val="28"/>
          <w:lang w:eastAsia="en-US"/>
        </w:rPr>
      </w:pPr>
      <w:r w:rsidRPr="007070B5">
        <w:rPr>
          <w:rFonts w:eastAsia="Calibri"/>
          <w:sz w:val="28"/>
          <w:szCs w:val="28"/>
          <w:lang w:eastAsia="en-US"/>
        </w:rPr>
        <w:t>Комплекс процессных мероприятий «Организация ритуальных услуг и содержание мест захоронения» с объемом финансирования 3 624,6 тыс. рублей.</w:t>
      </w:r>
    </w:p>
    <w:p w14:paraId="1F5744AA" w14:textId="77777777" w:rsidR="007070B5" w:rsidRPr="007070B5" w:rsidRDefault="007070B5" w:rsidP="007070B5">
      <w:pPr>
        <w:widowControl w:val="0"/>
        <w:autoSpaceDE w:val="0"/>
        <w:autoSpaceDN w:val="0"/>
        <w:adjustRightInd w:val="0"/>
        <w:ind w:firstLine="540"/>
        <w:jc w:val="both"/>
        <w:rPr>
          <w:rFonts w:eastAsia="Calibri"/>
          <w:sz w:val="28"/>
          <w:szCs w:val="28"/>
          <w:lang w:eastAsia="en-US"/>
        </w:rPr>
      </w:pPr>
      <w:r w:rsidRPr="007070B5">
        <w:rPr>
          <w:rFonts w:eastAsia="Calibri"/>
          <w:sz w:val="28"/>
          <w:szCs w:val="28"/>
          <w:lang w:eastAsia="en-US"/>
        </w:rPr>
        <w:t>Процессный проект «Предотвращение сорного растения борщевик Сосновского» с объемом финансирования 4 350,8 тыс. рублей.</w:t>
      </w:r>
    </w:p>
    <w:p w14:paraId="71F1F7C9" w14:textId="77777777" w:rsidR="007070B5" w:rsidRPr="007070B5" w:rsidRDefault="007070B5" w:rsidP="007070B5">
      <w:pPr>
        <w:widowControl w:val="0"/>
        <w:autoSpaceDE w:val="0"/>
        <w:autoSpaceDN w:val="0"/>
        <w:adjustRightInd w:val="0"/>
        <w:ind w:firstLine="540"/>
        <w:jc w:val="both"/>
        <w:rPr>
          <w:rFonts w:eastAsia="Calibri"/>
          <w:sz w:val="28"/>
          <w:szCs w:val="28"/>
          <w:lang w:eastAsia="en-US"/>
        </w:rPr>
      </w:pPr>
      <w:r w:rsidRPr="007070B5">
        <w:rPr>
          <w:rFonts w:eastAsia="Calibri"/>
          <w:sz w:val="28"/>
          <w:szCs w:val="28"/>
          <w:lang w:eastAsia="en-US"/>
        </w:rPr>
        <w:t>Процессный проект «Инвестиции в создание благоустройства общественных территорий округа» с объемом финансирования 30,0 тыс. рублей.</w:t>
      </w:r>
    </w:p>
    <w:p w14:paraId="6ABBC58A" w14:textId="77777777" w:rsidR="007070B5" w:rsidRPr="007070B5" w:rsidRDefault="007070B5" w:rsidP="007070B5">
      <w:pPr>
        <w:widowControl w:val="0"/>
        <w:autoSpaceDE w:val="0"/>
        <w:autoSpaceDN w:val="0"/>
        <w:adjustRightInd w:val="0"/>
        <w:ind w:firstLine="540"/>
        <w:jc w:val="both"/>
        <w:rPr>
          <w:rFonts w:eastAsia="Calibri"/>
          <w:sz w:val="28"/>
          <w:szCs w:val="28"/>
          <w:lang w:eastAsia="en-US"/>
        </w:rPr>
      </w:pPr>
      <w:bookmarkStart w:id="4" w:name="_Hlk21083921"/>
      <w:r w:rsidRPr="007070B5">
        <w:rPr>
          <w:rFonts w:eastAsia="Calibri"/>
          <w:sz w:val="28"/>
          <w:szCs w:val="28"/>
          <w:lang w:eastAsia="en-US"/>
        </w:rPr>
        <w:t xml:space="preserve">Структура и перечень мероприятий в целом соответствуют сфере </w:t>
      </w:r>
      <w:r w:rsidRPr="007070B5">
        <w:rPr>
          <w:rFonts w:eastAsia="Calibri"/>
          <w:sz w:val="28"/>
          <w:szCs w:val="28"/>
          <w:lang w:eastAsia="en-US"/>
        </w:rPr>
        <w:lastRenderedPageBreak/>
        <w:t>реализации Программы</w:t>
      </w:r>
    </w:p>
    <w:bookmarkEnd w:id="4"/>
    <w:p w14:paraId="40963226" w14:textId="77777777" w:rsidR="007070B5" w:rsidRPr="007070B5" w:rsidRDefault="007070B5" w:rsidP="007070B5">
      <w:pPr>
        <w:widowControl w:val="0"/>
        <w:autoSpaceDE w:val="0"/>
        <w:autoSpaceDN w:val="0"/>
        <w:adjustRightInd w:val="0"/>
        <w:ind w:firstLine="540"/>
        <w:jc w:val="both"/>
        <w:rPr>
          <w:rFonts w:eastAsia="Calibri"/>
          <w:sz w:val="28"/>
          <w:szCs w:val="28"/>
          <w:lang w:eastAsia="en-US"/>
        </w:rPr>
      </w:pPr>
      <w:r w:rsidRPr="007070B5">
        <w:rPr>
          <w:rFonts w:eastAsia="Calibri"/>
          <w:sz w:val="28"/>
          <w:szCs w:val="28"/>
          <w:lang w:eastAsia="en-US"/>
        </w:rPr>
        <w:t xml:space="preserve">Целевые показатели Программы позволяют характеризовать достижение целей и решение задач Программы. </w:t>
      </w:r>
    </w:p>
    <w:p w14:paraId="5D0EAEAD" w14:textId="77777777" w:rsidR="007070B5" w:rsidRPr="007070B5" w:rsidRDefault="007070B5" w:rsidP="007070B5">
      <w:pPr>
        <w:widowControl w:val="0"/>
        <w:autoSpaceDE w:val="0"/>
        <w:autoSpaceDN w:val="0"/>
        <w:adjustRightInd w:val="0"/>
        <w:ind w:firstLine="540"/>
        <w:jc w:val="both"/>
        <w:rPr>
          <w:rFonts w:eastAsia="Calibri"/>
          <w:sz w:val="28"/>
          <w:szCs w:val="28"/>
          <w:lang w:eastAsia="en-US"/>
        </w:rPr>
      </w:pPr>
      <w:r w:rsidRPr="007070B5">
        <w:rPr>
          <w:rFonts w:eastAsia="Calibri"/>
          <w:sz w:val="28"/>
          <w:szCs w:val="28"/>
          <w:lang w:eastAsia="en-US"/>
        </w:rPr>
        <w:t>Показатели отвечают критериям точности, однозначности, измеримости, сопоставимости, достоверности, своевременности, регулярности и относятся к сфере реализации Программы.</w:t>
      </w:r>
    </w:p>
    <w:p w14:paraId="174FF8A5" w14:textId="77777777" w:rsidR="007070B5" w:rsidRPr="007070B5" w:rsidRDefault="007070B5" w:rsidP="007070B5">
      <w:pPr>
        <w:widowControl w:val="0"/>
        <w:autoSpaceDE w:val="0"/>
        <w:autoSpaceDN w:val="0"/>
        <w:adjustRightInd w:val="0"/>
        <w:ind w:firstLine="540"/>
        <w:jc w:val="both"/>
        <w:rPr>
          <w:rFonts w:eastAsia="Calibri"/>
          <w:sz w:val="28"/>
          <w:szCs w:val="28"/>
          <w:lang w:eastAsia="en-US"/>
        </w:rPr>
      </w:pPr>
      <w:r w:rsidRPr="007070B5">
        <w:rPr>
          <w:rFonts w:eastAsia="Calibri"/>
          <w:sz w:val="28"/>
          <w:szCs w:val="28"/>
          <w:lang w:eastAsia="en-US"/>
        </w:rPr>
        <w:t>Проект постановления в целом соответствует требованиям Бюджетного кодекса Российской Федерации и проект Программы соответствует предъявляемым к ней требованиям, предусмотренным настоящим Порядком №179 разработки, реализации и оценки эффективности муниципальных программ Нюксенского округа.</w:t>
      </w:r>
    </w:p>
    <w:p w14:paraId="33E319DA" w14:textId="77777777" w:rsidR="00471CF9" w:rsidRPr="00471CF9" w:rsidRDefault="00471CF9" w:rsidP="007070B5">
      <w:pPr>
        <w:widowControl w:val="0"/>
        <w:autoSpaceDE w:val="0"/>
        <w:autoSpaceDN w:val="0"/>
        <w:adjustRightInd w:val="0"/>
        <w:spacing w:line="240" w:lineRule="exact"/>
        <w:jc w:val="both"/>
        <w:rPr>
          <w:sz w:val="24"/>
          <w:szCs w:val="24"/>
        </w:rPr>
      </w:pPr>
    </w:p>
    <w:sectPr w:rsidR="00471CF9" w:rsidRPr="00471CF9" w:rsidSect="00441DAE">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2EB3C" w14:textId="77777777" w:rsidR="004E5A08" w:rsidRDefault="004E5A08" w:rsidP="00605247">
      <w:r>
        <w:separator/>
      </w:r>
    </w:p>
  </w:endnote>
  <w:endnote w:type="continuationSeparator" w:id="0">
    <w:p w14:paraId="145E86BC" w14:textId="77777777" w:rsidR="004E5A08" w:rsidRDefault="004E5A08" w:rsidP="00605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ACF03" w14:textId="77777777" w:rsidR="004E5A08" w:rsidRDefault="004E5A08" w:rsidP="00605247">
      <w:r>
        <w:separator/>
      </w:r>
    </w:p>
  </w:footnote>
  <w:footnote w:type="continuationSeparator" w:id="0">
    <w:p w14:paraId="52798959" w14:textId="77777777" w:rsidR="004E5A08" w:rsidRDefault="004E5A08" w:rsidP="00605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1481581"/>
      <w:docPartObj>
        <w:docPartGallery w:val="Page Numbers (Top of Page)"/>
        <w:docPartUnique/>
      </w:docPartObj>
    </w:sdtPr>
    <w:sdtEndPr/>
    <w:sdtContent>
      <w:p w14:paraId="7ED66052" w14:textId="77777777" w:rsidR="00605247" w:rsidRDefault="00CC7A45">
        <w:pPr>
          <w:pStyle w:val="a9"/>
          <w:jc w:val="right"/>
        </w:pPr>
        <w:r>
          <w:fldChar w:fldCharType="begin"/>
        </w:r>
        <w:r w:rsidR="00605247">
          <w:instrText>PAGE   \* MERGEFORMAT</w:instrText>
        </w:r>
        <w:r>
          <w:fldChar w:fldCharType="separate"/>
        </w:r>
        <w:r w:rsidR="00CC3064">
          <w:rPr>
            <w:noProof/>
          </w:rPr>
          <w:t>2</w:t>
        </w:r>
        <w:r>
          <w:fldChar w:fldCharType="end"/>
        </w:r>
      </w:p>
    </w:sdtContent>
  </w:sdt>
  <w:p w14:paraId="013A3635" w14:textId="77777777" w:rsidR="00605247" w:rsidRDefault="0060524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E714C"/>
    <w:multiLevelType w:val="hybridMultilevel"/>
    <w:tmpl w:val="9E70D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373666"/>
    <w:multiLevelType w:val="hybridMultilevel"/>
    <w:tmpl w:val="49ACC3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46475BC"/>
    <w:multiLevelType w:val="hybridMultilevel"/>
    <w:tmpl w:val="2E3AC202"/>
    <w:lvl w:ilvl="0" w:tplc="0E24E0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5AC2CFE"/>
    <w:multiLevelType w:val="hybridMultilevel"/>
    <w:tmpl w:val="E938875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4" w15:restartNumberingAfterBreak="0">
    <w:nsid w:val="180E07D4"/>
    <w:multiLevelType w:val="hybridMultilevel"/>
    <w:tmpl w:val="1264FAC0"/>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5" w15:restartNumberingAfterBreak="0">
    <w:nsid w:val="1A3A5408"/>
    <w:multiLevelType w:val="multilevel"/>
    <w:tmpl w:val="7C7AC5F8"/>
    <w:lvl w:ilvl="0">
      <w:start w:val="1"/>
      <w:numFmt w:val="decimal"/>
      <w:lvlText w:val="%1."/>
      <w:lvlJc w:val="left"/>
      <w:pPr>
        <w:ind w:left="408" w:hanging="408"/>
      </w:pPr>
      <w:rPr>
        <w:rFonts w:cs="Times New Roman"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BDE429C"/>
    <w:multiLevelType w:val="hybridMultilevel"/>
    <w:tmpl w:val="6B4828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082019"/>
    <w:multiLevelType w:val="hybridMultilevel"/>
    <w:tmpl w:val="2474C224"/>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8" w15:restartNumberingAfterBreak="0">
    <w:nsid w:val="32065C16"/>
    <w:multiLevelType w:val="hybridMultilevel"/>
    <w:tmpl w:val="553C3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5C1260"/>
    <w:multiLevelType w:val="hybridMultilevel"/>
    <w:tmpl w:val="5ECAE8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2173D5E"/>
    <w:multiLevelType w:val="hybridMultilevel"/>
    <w:tmpl w:val="20A843A4"/>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1" w15:restartNumberingAfterBreak="0">
    <w:nsid w:val="559F00B4"/>
    <w:multiLevelType w:val="multilevel"/>
    <w:tmpl w:val="696A6256"/>
    <w:lvl w:ilvl="0">
      <w:start w:val="1"/>
      <w:numFmt w:val="decimal"/>
      <w:lvlText w:val="%1."/>
      <w:lvlJc w:val="left"/>
      <w:pPr>
        <w:ind w:left="408" w:hanging="408"/>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2" w15:restartNumberingAfterBreak="0">
    <w:nsid w:val="5F297D90"/>
    <w:multiLevelType w:val="hybridMultilevel"/>
    <w:tmpl w:val="CCDA86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7F0111"/>
    <w:multiLevelType w:val="hybridMultilevel"/>
    <w:tmpl w:val="4D842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93C008D"/>
    <w:multiLevelType w:val="hybridMultilevel"/>
    <w:tmpl w:val="856E59A2"/>
    <w:lvl w:ilvl="0" w:tplc="B68C94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9BF11F3"/>
    <w:multiLevelType w:val="hybridMultilevel"/>
    <w:tmpl w:val="9424BE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69DE4007"/>
    <w:multiLevelType w:val="hybridMultilevel"/>
    <w:tmpl w:val="198E9E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6ECE1BFF"/>
    <w:multiLevelType w:val="hybridMultilevel"/>
    <w:tmpl w:val="55AE7E1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6FB41EA7"/>
    <w:multiLevelType w:val="multilevel"/>
    <w:tmpl w:val="D7F2FF0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9" w15:restartNumberingAfterBreak="0">
    <w:nsid w:val="72A506FE"/>
    <w:multiLevelType w:val="hybridMultilevel"/>
    <w:tmpl w:val="A20AE464"/>
    <w:lvl w:ilvl="0" w:tplc="B3C2B580">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0" w15:restartNumberingAfterBreak="0">
    <w:nsid w:val="76AF5D5F"/>
    <w:multiLevelType w:val="hybridMultilevel"/>
    <w:tmpl w:val="BC40681A"/>
    <w:lvl w:ilvl="0" w:tplc="04190001">
      <w:start w:val="1"/>
      <w:numFmt w:val="bullet"/>
      <w:lvlText w:val=""/>
      <w:lvlJc w:val="left"/>
      <w:pPr>
        <w:ind w:left="1708" w:hanging="360"/>
      </w:pPr>
      <w:rPr>
        <w:rFonts w:ascii="Symbol" w:hAnsi="Symbol" w:hint="default"/>
      </w:rPr>
    </w:lvl>
    <w:lvl w:ilvl="1" w:tplc="04190003" w:tentative="1">
      <w:start w:val="1"/>
      <w:numFmt w:val="bullet"/>
      <w:lvlText w:val="o"/>
      <w:lvlJc w:val="left"/>
      <w:pPr>
        <w:ind w:left="2428" w:hanging="360"/>
      </w:pPr>
      <w:rPr>
        <w:rFonts w:ascii="Courier New" w:hAnsi="Courier New" w:cs="Courier New" w:hint="default"/>
      </w:rPr>
    </w:lvl>
    <w:lvl w:ilvl="2" w:tplc="04190005" w:tentative="1">
      <w:start w:val="1"/>
      <w:numFmt w:val="bullet"/>
      <w:lvlText w:val=""/>
      <w:lvlJc w:val="left"/>
      <w:pPr>
        <w:ind w:left="3148" w:hanging="360"/>
      </w:pPr>
      <w:rPr>
        <w:rFonts w:ascii="Wingdings" w:hAnsi="Wingdings" w:hint="default"/>
      </w:rPr>
    </w:lvl>
    <w:lvl w:ilvl="3" w:tplc="04190001" w:tentative="1">
      <w:start w:val="1"/>
      <w:numFmt w:val="bullet"/>
      <w:lvlText w:val=""/>
      <w:lvlJc w:val="left"/>
      <w:pPr>
        <w:ind w:left="3868" w:hanging="360"/>
      </w:pPr>
      <w:rPr>
        <w:rFonts w:ascii="Symbol" w:hAnsi="Symbol" w:hint="default"/>
      </w:rPr>
    </w:lvl>
    <w:lvl w:ilvl="4" w:tplc="04190003" w:tentative="1">
      <w:start w:val="1"/>
      <w:numFmt w:val="bullet"/>
      <w:lvlText w:val="o"/>
      <w:lvlJc w:val="left"/>
      <w:pPr>
        <w:ind w:left="4588" w:hanging="360"/>
      </w:pPr>
      <w:rPr>
        <w:rFonts w:ascii="Courier New" w:hAnsi="Courier New" w:cs="Courier New" w:hint="default"/>
      </w:rPr>
    </w:lvl>
    <w:lvl w:ilvl="5" w:tplc="04190005" w:tentative="1">
      <w:start w:val="1"/>
      <w:numFmt w:val="bullet"/>
      <w:lvlText w:val=""/>
      <w:lvlJc w:val="left"/>
      <w:pPr>
        <w:ind w:left="5308" w:hanging="360"/>
      </w:pPr>
      <w:rPr>
        <w:rFonts w:ascii="Wingdings" w:hAnsi="Wingdings" w:hint="default"/>
      </w:rPr>
    </w:lvl>
    <w:lvl w:ilvl="6" w:tplc="04190001" w:tentative="1">
      <w:start w:val="1"/>
      <w:numFmt w:val="bullet"/>
      <w:lvlText w:val=""/>
      <w:lvlJc w:val="left"/>
      <w:pPr>
        <w:ind w:left="6028" w:hanging="360"/>
      </w:pPr>
      <w:rPr>
        <w:rFonts w:ascii="Symbol" w:hAnsi="Symbol" w:hint="default"/>
      </w:rPr>
    </w:lvl>
    <w:lvl w:ilvl="7" w:tplc="04190003" w:tentative="1">
      <w:start w:val="1"/>
      <w:numFmt w:val="bullet"/>
      <w:lvlText w:val="o"/>
      <w:lvlJc w:val="left"/>
      <w:pPr>
        <w:ind w:left="6748" w:hanging="360"/>
      </w:pPr>
      <w:rPr>
        <w:rFonts w:ascii="Courier New" w:hAnsi="Courier New" w:cs="Courier New" w:hint="default"/>
      </w:rPr>
    </w:lvl>
    <w:lvl w:ilvl="8" w:tplc="04190005" w:tentative="1">
      <w:start w:val="1"/>
      <w:numFmt w:val="bullet"/>
      <w:lvlText w:val=""/>
      <w:lvlJc w:val="left"/>
      <w:pPr>
        <w:ind w:left="7468" w:hanging="360"/>
      </w:pPr>
      <w:rPr>
        <w:rFonts w:ascii="Wingdings" w:hAnsi="Wingdings" w:hint="default"/>
      </w:rPr>
    </w:lvl>
  </w:abstractNum>
  <w:abstractNum w:abstractNumId="21" w15:restartNumberingAfterBreak="0">
    <w:nsid w:val="77EE4461"/>
    <w:multiLevelType w:val="hybridMultilevel"/>
    <w:tmpl w:val="375AC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9436027"/>
    <w:multiLevelType w:val="hybridMultilevel"/>
    <w:tmpl w:val="FBF8E68C"/>
    <w:lvl w:ilvl="0" w:tplc="04190001">
      <w:start w:val="1"/>
      <w:numFmt w:val="bullet"/>
      <w:lvlText w:val=""/>
      <w:lvlJc w:val="left"/>
      <w:pPr>
        <w:ind w:left="1708" w:hanging="360"/>
      </w:pPr>
      <w:rPr>
        <w:rFonts w:ascii="Symbol" w:hAnsi="Symbol" w:hint="default"/>
      </w:rPr>
    </w:lvl>
    <w:lvl w:ilvl="1" w:tplc="04190003" w:tentative="1">
      <w:start w:val="1"/>
      <w:numFmt w:val="bullet"/>
      <w:lvlText w:val="o"/>
      <w:lvlJc w:val="left"/>
      <w:pPr>
        <w:ind w:left="2428" w:hanging="360"/>
      </w:pPr>
      <w:rPr>
        <w:rFonts w:ascii="Courier New" w:hAnsi="Courier New" w:cs="Courier New" w:hint="default"/>
      </w:rPr>
    </w:lvl>
    <w:lvl w:ilvl="2" w:tplc="04190005" w:tentative="1">
      <w:start w:val="1"/>
      <w:numFmt w:val="bullet"/>
      <w:lvlText w:val=""/>
      <w:lvlJc w:val="left"/>
      <w:pPr>
        <w:ind w:left="3148" w:hanging="360"/>
      </w:pPr>
      <w:rPr>
        <w:rFonts w:ascii="Wingdings" w:hAnsi="Wingdings" w:hint="default"/>
      </w:rPr>
    </w:lvl>
    <w:lvl w:ilvl="3" w:tplc="04190001" w:tentative="1">
      <w:start w:val="1"/>
      <w:numFmt w:val="bullet"/>
      <w:lvlText w:val=""/>
      <w:lvlJc w:val="left"/>
      <w:pPr>
        <w:ind w:left="3868" w:hanging="360"/>
      </w:pPr>
      <w:rPr>
        <w:rFonts w:ascii="Symbol" w:hAnsi="Symbol" w:hint="default"/>
      </w:rPr>
    </w:lvl>
    <w:lvl w:ilvl="4" w:tplc="04190003" w:tentative="1">
      <w:start w:val="1"/>
      <w:numFmt w:val="bullet"/>
      <w:lvlText w:val="o"/>
      <w:lvlJc w:val="left"/>
      <w:pPr>
        <w:ind w:left="4588" w:hanging="360"/>
      </w:pPr>
      <w:rPr>
        <w:rFonts w:ascii="Courier New" w:hAnsi="Courier New" w:cs="Courier New" w:hint="default"/>
      </w:rPr>
    </w:lvl>
    <w:lvl w:ilvl="5" w:tplc="04190005" w:tentative="1">
      <w:start w:val="1"/>
      <w:numFmt w:val="bullet"/>
      <w:lvlText w:val=""/>
      <w:lvlJc w:val="left"/>
      <w:pPr>
        <w:ind w:left="5308" w:hanging="360"/>
      </w:pPr>
      <w:rPr>
        <w:rFonts w:ascii="Wingdings" w:hAnsi="Wingdings" w:hint="default"/>
      </w:rPr>
    </w:lvl>
    <w:lvl w:ilvl="6" w:tplc="04190001" w:tentative="1">
      <w:start w:val="1"/>
      <w:numFmt w:val="bullet"/>
      <w:lvlText w:val=""/>
      <w:lvlJc w:val="left"/>
      <w:pPr>
        <w:ind w:left="6028" w:hanging="360"/>
      </w:pPr>
      <w:rPr>
        <w:rFonts w:ascii="Symbol" w:hAnsi="Symbol" w:hint="default"/>
      </w:rPr>
    </w:lvl>
    <w:lvl w:ilvl="7" w:tplc="04190003" w:tentative="1">
      <w:start w:val="1"/>
      <w:numFmt w:val="bullet"/>
      <w:lvlText w:val="o"/>
      <w:lvlJc w:val="left"/>
      <w:pPr>
        <w:ind w:left="6748" w:hanging="360"/>
      </w:pPr>
      <w:rPr>
        <w:rFonts w:ascii="Courier New" w:hAnsi="Courier New" w:cs="Courier New" w:hint="default"/>
      </w:rPr>
    </w:lvl>
    <w:lvl w:ilvl="8" w:tplc="04190005" w:tentative="1">
      <w:start w:val="1"/>
      <w:numFmt w:val="bullet"/>
      <w:lvlText w:val=""/>
      <w:lvlJc w:val="left"/>
      <w:pPr>
        <w:ind w:left="7468" w:hanging="360"/>
      </w:pPr>
      <w:rPr>
        <w:rFonts w:ascii="Wingdings" w:hAnsi="Wingdings" w:hint="default"/>
      </w:rPr>
    </w:lvl>
  </w:abstractNum>
  <w:abstractNum w:abstractNumId="23" w15:restartNumberingAfterBreak="0">
    <w:nsid w:val="79A80470"/>
    <w:multiLevelType w:val="hybridMultilevel"/>
    <w:tmpl w:val="C324DEAC"/>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4" w15:restartNumberingAfterBreak="0">
    <w:nsid w:val="7C9A632E"/>
    <w:multiLevelType w:val="hybridMultilevel"/>
    <w:tmpl w:val="4C34F84C"/>
    <w:lvl w:ilvl="0" w:tplc="7750DB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7FCF7978"/>
    <w:multiLevelType w:val="multilevel"/>
    <w:tmpl w:val="A74C792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num w:numId="1" w16cid:durableId="43530037">
    <w:abstractNumId w:val="18"/>
  </w:num>
  <w:num w:numId="2" w16cid:durableId="117452608">
    <w:abstractNumId w:val="11"/>
  </w:num>
  <w:num w:numId="3" w16cid:durableId="1482505488">
    <w:abstractNumId w:val="5"/>
  </w:num>
  <w:num w:numId="4" w16cid:durableId="1889220925">
    <w:abstractNumId w:val="1"/>
  </w:num>
  <w:num w:numId="5" w16cid:durableId="323120651">
    <w:abstractNumId w:val="14"/>
  </w:num>
  <w:num w:numId="6" w16cid:durableId="1056197142">
    <w:abstractNumId w:val="8"/>
  </w:num>
  <w:num w:numId="7" w16cid:durableId="1497840487">
    <w:abstractNumId w:val="12"/>
  </w:num>
  <w:num w:numId="8" w16cid:durableId="264967709">
    <w:abstractNumId w:val="2"/>
  </w:num>
  <w:num w:numId="9" w16cid:durableId="290286745">
    <w:abstractNumId w:val="6"/>
  </w:num>
  <w:num w:numId="10" w16cid:durableId="698240347">
    <w:abstractNumId w:val="24"/>
  </w:num>
  <w:num w:numId="11" w16cid:durableId="1100101546">
    <w:abstractNumId w:val="4"/>
  </w:num>
  <w:num w:numId="12" w16cid:durableId="628708139">
    <w:abstractNumId w:val="22"/>
  </w:num>
  <w:num w:numId="13" w16cid:durableId="814106637">
    <w:abstractNumId w:val="20"/>
  </w:num>
  <w:num w:numId="14" w16cid:durableId="1259754728">
    <w:abstractNumId w:val="23"/>
  </w:num>
  <w:num w:numId="15" w16cid:durableId="1677806706">
    <w:abstractNumId w:val="9"/>
  </w:num>
  <w:num w:numId="16" w16cid:durableId="298657470">
    <w:abstractNumId w:val="13"/>
  </w:num>
  <w:num w:numId="17" w16cid:durableId="1613172402">
    <w:abstractNumId w:val="0"/>
  </w:num>
  <w:num w:numId="18" w16cid:durableId="2054304275">
    <w:abstractNumId w:val="16"/>
  </w:num>
  <w:num w:numId="19" w16cid:durableId="419326851">
    <w:abstractNumId w:val="3"/>
  </w:num>
  <w:num w:numId="20" w16cid:durableId="712997888">
    <w:abstractNumId w:val="7"/>
  </w:num>
  <w:num w:numId="21" w16cid:durableId="1170171990">
    <w:abstractNumId w:val="10"/>
  </w:num>
  <w:num w:numId="22" w16cid:durableId="1457866846">
    <w:abstractNumId w:val="15"/>
  </w:num>
  <w:num w:numId="23" w16cid:durableId="426312366">
    <w:abstractNumId w:val="17"/>
  </w:num>
  <w:num w:numId="24" w16cid:durableId="1047679768">
    <w:abstractNumId w:val="25"/>
  </w:num>
  <w:num w:numId="25" w16cid:durableId="1348680704">
    <w:abstractNumId w:val="19"/>
  </w:num>
  <w:num w:numId="26" w16cid:durableId="136270365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69A"/>
    <w:rsid w:val="00023CC1"/>
    <w:rsid w:val="000336D6"/>
    <w:rsid w:val="0005111C"/>
    <w:rsid w:val="000527D4"/>
    <w:rsid w:val="000546FF"/>
    <w:rsid w:val="00054704"/>
    <w:rsid w:val="00056BF8"/>
    <w:rsid w:val="00083853"/>
    <w:rsid w:val="00085B5C"/>
    <w:rsid w:val="00085B8B"/>
    <w:rsid w:val="00085CD6"/>
    <w:rsid w:val="00086DCD"/>
    <w:rsid w:val="000A69A7"/>
    <w:rsid w:val="000A7AB7"/>
    <w:rsid w:val="000D2B00"/>
    <w:rsid w:val="000D38DD"/>
    <w:rsid w:val="000D6782"/>
    <w:rsid w:val="000E11F7"/>
    <w:rsid w:val="000E4644"/>
    <w:rsid w:val="000E6F06"/>
    <w:rsid w:val="000F2666"/>
    <w:rsid w:val="000F5029"/>
    <w:rsid w:val="000F6A75"/>
    <w:rsid w:val="00110EA1"/>
    <w:rsid w:val="00114AEB"/>
    <w:rsid w:val="00115A6C"/>
    <w:rsid w:val="001179D2"/>
    <w:rsid w:val="001208E3"/>
    <w:rsid w:val="0012412D"/>
    <w:rsid w:val="001308A2"/>
    <w:rsid w:val="001373C4"/>
    <w:rsid w:val="00141220"/>
    <w:rsid w:val="0014746C"/>
    <w:rsid w:val="00150B30"/>
    <w:rsid w:val="00152D00"/>
    <w:rsid w:val="00157D3B"/>
    <w:rsid w:val="00161219"/>
    <w:rsid w:val="0016428A"/>
    <w:rsid w:val="00165DE4"/>
    <w:rsid w:val="00170043"/>
    <w:rsid w:val="0017010B"/>
    <w:rsid w:val="00174ECE"/>
    <w:rsid w:val="00177D6D"/>
    <w:rsid w:val="00186E0C"/>
    <w:rsid w:val="00197AF7"/>
    <w:rsid w:val="001B193D"/>
    <w:rsid w:val="001B35E2"/>
    <w:rsid w:val="001B3D8A"/>
    <w:rsid w:val="001B46E4"/>
    <w:rsid w:val="001B736A"/>
    <w:rsid w:val="001C6BFF"/>
    <w:rsid w:val="001C7476"/>
    <w:rsid w:val="001D035F"/>
    <w:rsid w:val="001E0845"/>
    <w:rsid w:val="001E31B5"/>
    <w:rsid w:val="001F376D"/>
    <w:rsid w:val="002127DD"/>
    <w:rsid w:val="00214BB7"/>
    <w:rsid w:val="00224B8E"/>
    <w:rsid w:val="00252DD7"/>
    <w:rsid w:val="002649D5"/>
    <w:rsid w:val="00273994"/>
    <w:rsid w:val="00282D26"/>
    <w:rsid w:val="00292FEB"/>
    <w:rsid w:val="00293230"/>
    <w:rsid w:val="002937D0"/>
    <w:rsid w:val="002C5C67"/>
    <w:rsid w:val="002C66AE"/>
    <w:rsid w:val="002D2305"/>
    <w:rsid w:val="002D6A31"/>
    <w:rsid w:val="002E2FFE"/>
    <w:rsid w:val="002F378F"/>
    <w:rsid w:val="002F556F"/>
    <w:rsid w:val="002F5F36"/>
    <w:rsid w:val="002F76C0"/>
    <w:rsid w:val="003063C3"/>
    <w:rsid w:val="00311702"/>
    <w:rsid w:val="0031387D"/>
    <w:rsid w:val="00313F20"/>
    <w:rsid w:val="00316617"/>
    <w:rsid w:val="003238B2"/>
    <w:rsid w:val="0032619C"/>
    <w:rsid w:val="0033213E"/>
    <w:rsid w:val="0033238E"/>
    <w:rsid w:val="00336139"/>
    <w:rsid w:val="0033743E"/>
    <w:rsid w:val="00344C39"/>
    <w:rsid w:val="00344DA2"/>
    <w:rsid w:val="00380E62"/>
    <w:rsid w:val="0038773D"/>
    <w:rsid w:val="00392DFD"/>
    <w:rsid w:val="003967D1"/>
    <w:rsid w:val="003A59D2"/>
    <w:rsid w:val="003B2305"/>
    <w:rsid w:val="003B25FD"/>
    <w:rsid w:val="003B2828"/>
    <w:rsid w:val="003B4035"/>
    <w:rsid w:val="003B507A"/>
    <w:rsid w:val="003B7F2A"/>
    <w:rsid w:val="003C11A0"/>
    <w:rsid w:val="003C68D4"/>
    <w:rsid w:val="003C7A28"/>
    <w:rsid w:val="003D4E26"/>
    <w:rsid w:val="003D5226"/>
    <w:rsid w:val="003D6430"/>
    <w:rsid w:val="003E19CC"/>
    <w:rsid w:val="003E4C30"/>
    <w:rsid w:val="003E527A"/>
    <w:rsid w:val="003F4B69"/>
    <w:rsid w:val="003F7E4C"/>
    <w:rsid w:val="00410B33"/>
    <w:rsid w:val="004219D5"/>
    <w:rsid w:val="00424FB7"/>
    <w:rsid w:val="00425533"/>
    <w:rsid w:val="00433584"/>
    <w:rsid w:val="00434B20"/>
    <w:rsid w:val="00435A2F"/>
    <w:rsid w:val="004376A1"/>
    <w:rsid w:val="004419A9"/>
    <w:rsid w:val="00441DAE"/>
    <w:rsid w:val="004503BA"/>
    <w:rsid w:val="0045674A"/>
    <w:rsid w:val="00456B6E"/>
    <w:rsid w:val="00460BD5"/>
    <w:rsid w:val="00471CF9"/>
    <w:rsid w:val="0047602A"/>
    <w:rsid w:val="004858E4"/>
    <w:rsid w:val="0048763A"/>
    <w:rsid w:val="00492B99"/>
    <w:rsid w:val="00493B4C"/>
    <w:rsid w:val="0049657B"/>
    <w:rsid w:val="004A246B"/>
    <w:rsid w:val="004A5D13"/>
    <w:rsid w:val="004A6742"/>
    <w:rsid w:val="004B3CE3"/>
    <w:rsid w:val="004B7E42"/>
    <w:rsid w:val="004D19BA"/>
    <w:rsid w:val="004D39CE"/>
    <w:rsid w:val="004D42B5"/>
    <w:rsid w:val="004E5A08"/>
    <w:rsid w:val="004F227D"/>
    <w:rsid w:val="004F3B14"/>
    <w:rsid w:val="004F4F28"/>
    <w:rsid w:val="004F7D4D"/>
    <w:rsid w:val="005042B0"/>
    <w:rsid w:val="0052596F"/>
    <w:rsid w:val="005333EF"/>
    <w:rsid w:val="00540118"/>
    <w:rsid w:val="005412EC"/>
    <w:rsid w:val="005525A1"/>
    <w:rsid w:val="005535EA"/>
    <w:rsid w:val="00566A6A"/>
    <w:rsid w:val="00581E1E"/>
    <w:rsid w:val="0058337B"/>
    <w:rsid w:val="00592A0E"/>
    <w:rsid w:val="005A0089"/>
    <w:rsid w:val="005A7691"/>
    <w:rsid w:val="005B4F5F"/>
    <w:rsid w:val="005C0182"/>
    <w:rsid w:val="005C3A3D"/>
    <w:rsid w:val="005C4754"/>
    <w:rsid w:val="005C4E1B"/>
    <w:rsid w:val="005D4D2D"/>
    <w:rsid w:val="005D5EB9"/>
    <w:rsid w:val="005E2752"/>
    <w:rsid w:val="005E3C36"/>
    <w:rsid w:val="005E5A18"/>
    <w:rsid w:val="005F283B"/>
    <w:rsid w:val="005F6641"/>
    <w:rsid w:val="0060103E"/>
    <w:rsid w:val="00602E6E"/>
    <w:rsid w:val="00605247"/>
    <w:rsid w:val="00607860"/>
    <w:rsid w:val="00624E59"/>
    <w:rsid w:val="0064432D"/>
    <w:rsid w:val="006658DC"/>
    <w:rsid w:val="006659BD"/>
    <w:rsid w:val="006803E0"/>
    <w:rsid w:val="00680B06"/>
    <w:rsid w:val="00686C58"/>
    <w:rsid w:val="00691A31"/>
    <w:rsid w:val="006A6315"/>
    <w:rsid w:val="006C2047"/>
    <w:rsid w:val="006C65B9"/>
    <w:rsid w:val="006D6551"/>
    <w:rsid w:val="006D7A0A"/>
    <w:rsid w:val="006E2A0F"/>
    <w:rsid w:val="006E7B7C"/>
    <w:rsid w:val="006F2E04"/>
    <w:rsid w:val="006F3F3D"/>
    <w:rsid w:val="006F47EC"/>
    <w:rsid w:val="006F75D7"/>
    <w:rsid w:val="0070027A"/>
    <w:rsid w:val="0070447A"/>
    <w:rsid w:val="00704866"/>
    <w:rsid w:val="00704F1A"/>
    <w:rsid w:val="0070631A"/>
    <w:rsid w:val="007070B5"/>
    <w:rsid w:val="00714667"/>
    <w:rsid w:val="007151FD"/>
    <w:rsid w:val="00717C69"/>
    <w:rsid w:val="0072070A"/>
    <w:rsid w:val="007221C6"/>
    <w:rsid w:val="007223F8"/>
    <w:rsid w:val="00733F7C"/>
    <w:rsid w:val="00735555"/>
    <w:rsid w:val="00735B7F"/>
    <w:rsid w:val="00741F07"/>
    <w:rsid w:val="00744638"/>
    <w:rsid w:val="00750B55"/>
    <w:rsid w:val="0075522F"/>
    <w:rsid w:val="007604E8"/>
    <w:rsid w:val="00760D18"/>
    <w:rsid w:val="007650FE"/>
    <w:rsid w:val="00767DC3"/>
    <w:rsid w:val="007731C9"/>
    <w:rsid w:val="007747B9"/>
    <w:rsid w:val="00784991"/>
    <w:rsid w:val="007A116D"/>
    <w:rsid w:val="007A1566"/>
    <w:rsid w:val="007A1ADD"/>
    <w:rsid w:val="007B5CD3"/>
    <w:rsid w:val="007D3E52"/>
    <w:rsid w:val="007D7A11"/>
    <w:rsid w:val="007E479D"/>
    <w:rsid w:val="007E5BA1"/>
    <w:rsid w:val="007F2700"/>
    <w:rsid w:val="007F5A38"/>
    <w:rsid w:val="007F7CE0"/>
    <w:rsid w:val="00802A57"/>
    <w:rsid w:val="008328D5"/>
    <w:rsid w:val="0084093F"/>
    <w:rsid w:val="00841A0F"/>
    <w:rsid w:val="0084383B"/>
    <w:rsid w:val="00843DC4"/>
    <w:rsid w:val="00847BD7"/>
    <w:rsid w:val="00850F06"/>
    <w:rsid w:val="008522CC"/>
    <w:rsid w:val="008549BD"/>
    <w:rsid w:val="008566FE"/>
    <w:rsid w:val="00867D1E"/>
    <w:rsid w:val="008711E2"/>
    <w:rsid w:val="0087496B"/>
    <w:rsid w:val="00877520"/>
    <w:rsid w:val="00880085"/>
    <w:rsid w:val="008806F2"/>
    <w:rsid w:val="008823D3"/>
    <w:rsid w:val="008825CD"/>
    <w:rsid w:val="008840AF"/>
    <w:rsid w:val="008939EF"/>
    <w:rsid w:val="008948FB"/>
    <w:rsid w:val="008973F8"/>
    <w:rsid w:val="008A4466"/>
    <w:rsid w:val="008A56DF"/>
    <w:rsid w:val="008A5D61"/>
    <w:rsid w:val="008C3A56"/>
    <w:rsid w:val="008D35CA"/>
    <w:rsid w:val="008D5121"/>
    <w:rsid w:val="008E2CFB"/>
    <w:rsid w:val="008E52DE"/>
    <w:rsid w:val="008E6C8B"/>
    <w:rsid w:val="008F1730"/>
    <w:rsid w:val="008F1FB7"/>
    <w:rsid w:val="008F329B"/>
    <w:rsid w:val="008F370F"/>
    <w:rsid w:val="008F6972"/>
    <w:rsid w:val="0090191B"/>
    <w:rsid w:val="00902237"/>
    <w:rsid w:val="00902729"/>
    <w:rsid w:val="009032B4"/>
    <w:rsid w:val="0090667D"/>
    <w:rsid w:val="00917945"/>
    <w:rsid w:val="009462D2"/>
    <w:rsid w:val="00956F6B"/>
    <w:rsid w:val="00964B02"/>
    <w:rsid w:val="00970B2A"/>
    <w:rsid w:val="0097432D"/>
    <w:rsid w:val="009775BE"/>
    <w:rsid w:val="009A3C47"/>
    <w:rsid w:val="009A4674"/>
    <w:rsid w:val="009B0795"/>
    <w:rsid w:val="009C0AE8"/>
    <w:rsid w:val="009E79A7"/>
    <w:rsid w:val="009F0B1B"/>
    <w:rsid w:val="00A0151A"/>
    <w:rsid w:val="00A02AF8"/>
    <w:rsid w:val="00A03960"/>
    <w:rsid w:val="00A04777"/>
    <w:rsid w:val="00A04B3E"/>
    <w:rsid w:val="00A14589"/>
    <w:rsid w:val="00A15E26"/>
    <w:rsid w:val="00A16856"/>
    <w:rsid w:val="00A20A5B"/>
    <w:rsid w:val="00A341DA"/>
    <w:rsid w:val="00A3696B"/>
    <w:rsid w:val="00A42F7B"/>
    <w:rsid w:val="00A44F55"/>
    <w:rsid w:val="00A53738"/>
    <w:rsid w:val="00A602F4"/>
    <w:rsid w:val="00A64752"/>
    <w:rsid w:val="00A7023B"/>
    <w:rsid w:val="00A7119E"/>
    <w:rsid w:val="00A7170A"/>
    <w:rsid w:val="00A94D3E"/>
    <w:rsid w:val="00A969A3"/>
    <w:rsid w:val="00AA5CFC"/>
    <w:rsid w:val="00AB23E1"/>
    <w:rsid w:val="00AB2D67"/>
    <w:rsid w:val="00AC0E98"/>
    <w:rsid w:val="00AC12A9"/>
    <w:rsid w:val="00AE4C04"/>
    <w:rsid w:val="00AF2C36"/>
    <w:rsid w:val="00AF3D2D"/>
    <w:rsid w:val="00B0229D"/>
    <w:rsid w:val="00B1195E"/>
    <w:rsid w:val="00B17D4C"/>
    <w:rsid w:val="00B24459"/>
    <w:rsid w:val="00B24E08"/>
    <w:rsid w:val="00B254C5"/>
    <w:rsid w:val="00B2775D"/>
    <w:rsid w:val="00B35B31"/>
    <w:rsid w:val="00B372FD"/>
    <w:rsid w:val="00B53742"/>
    <w:rsid w:val="00B649A3"/>
    <w:rsid w:val="00B6796F"/>
    <w:rsid w:val="00B7673F"/>
    <w:rsid w:val="00B7779B"/>
    <w:rsid w:val="00B818DA"/>
    <w:rsid w:val="00BA24BF"/>
    <w:rsid w:val="00BA525D"/>
    <w:rsid w:val="00BA72D8"/>
    <w:rsid w:val="00BC40A6"/>
    <w:rsid w:val="00BC4BD6"/>
    <w:rsid w:val="00BD513D"/>
    <w:rsid w:val="00BE1CF9"/>
    <w:rsid w:val="00BE2C10"/>
    <w:rsid w:val="00BF3798"/>
    <w:rsid w:val="00C13FE1"/>
    <w:rsid w:val="00C20775"/>
    <w:rsid w:val="00C5033A"/>
    <w:rsid w:val="00C53AA7"/>
    <w:rsid w:val="00C53AD8"/>
    <w:rsid w:val="00C6014A"/>
    <w:rsid w:val="00C66C86"/>
    <w:rsid w:val="00C7000A"/>
    <w:rsid w:val="00C7130C"/>
    <w:rsid w:val="00C721FE"/>
    <w:rsid w:val="00C82EA7"/>
    <w:rsid w:val="00C95802"/>
    <w:rsid w:val="00CA100D"/>
    <w:rsid w:val="00CB1875"/>
    <w:rsid w:val="00CB778E"/>
    <w:rsid w:val="00CC3064"/>
    <w:rsid w:val="00CC6DF1"/>
    <w:rsid w:val="00CC7A45"/>
    <w:rsid w:val="00CD1447"/>
    <w:rsid w:val="00CD60FF"/>
    <w:rsid w:val="00CE4515"/>
    <w:rsid w:val="00CF2B94"/>
    <w:rsid w:val="00CF45CD"/>
    <w:rsid w:val="00CF611A"/>
    <w:rsid w:val="00CF655A"/>
    <w:rsid w:val="00CF6C9F"/>
    <w:rsid w:val="00D0294E"/>
    <w:rsid w:val="00D036EF"/>
    <w:rsid w:val="00D079A8"/>
    <w:rsid w:val="00D22E5F"/>
    <w:rsid w:val="00D34F3A"/>
    <w:rsid w:val="00D56C04"/>
    <w:rsid w:val="00D61570"/>
    <w:rsid w:val="00D650B4"/>
    <w:rsid w:val="00D71F86"/>
    <w:rsid w:val="00D731F8"/>
    <w:rsid w:val="00D76090"/>
    <w:rsid w:val="00D7669A"/>
    <w:rsid w:val="00D856E2"/>
    <w:rsid w:val="00D86D9D"/>
    <w:rsid w:val="00D878C0"/>
    <w:rsid w:val="00D92A61"/>
    <w:rsid w:val="00D95FB6"/>
    <w:rsid w:val="00DB0698"/>
    <w:rsid w:val="00DC2C8B"/>
    <w:rsid w:val="00DC7509"/>
    <w:rsid w:val="00DD388F"/>
    <w:rsid w:val="00DD6D69"/>
    <w:rsid w:val="00DD7D8B"/>
    <w:rsid w:val="00DD7F8F"/>
    <w:rsid w:val="00DE28F6"/>
    <w:rsid w:val="00DE6323"/>
    <w:rsid w:val="00DF223F"/>
    <w:rsid w:val="00DF4957"/>
    <w:rsid w:val="00DF56C5"/>
    <w:rsid w:val="00E005FE"/>
    <w:rsid w:val="00E043A2"/>
    <w:rsid w:val="00E1396E"/>
    <w:rsid w:val="00E223DC"/>
    <w:rsid w:val="00E27A2A"/>
    <w:rsid w:val="00E27ED7"/>
    <w:rsid w:val="00E33871"/>
    <w:rsid w:val="00E4294E"/>
    <w:rsid w:val="00E43877"/>
    <w:rsid w:val="00E6045F"/>
    <w:rsid w:val="00E63B4D"/>
    <w:rsid w:val="00E6489A"/>
    <w:rsid w:val="00E65541"/>
    <w:rsid w:val="00E65613"/>
    <w:rsid w:val="00E7692F"/>
    <w:rsid w:val="00E8522D"/>
    <w:rsid w:val="00E9533D"/>
    <w:rsid w:val="00EB6935"/>
    <w:rsid w:val="00EC0ADD"/>
    <w:rsid w:val="00ED0AAD"/>
    <w:rsid w:val="00ED1320"/>
    <w:rsid w:val="00ED159B"/>
    <w:rsid w:val="00ED5090"/>
    <w:rsid w:val="00EE00A9"/>
    <w:rsid w:val="00EF7D60"/>
    <w:rsid w:val="00F02C96"/>
    <w:rsid w:val="00F03067"/>
    <w:rsid w:val="00F06DF4"/>
    <w:rsid w:val="00F11044"/>
    <w:rsid w:val="00F14207"/>
    <w:rsid w:val="00F142C3"/>
    <w:rsid w:val="00F14585"/>
    <w:rsid w:val="00F2090F"/>
    <w:rsid w:val="00F20930"/>
    <w:rsid w:val="00F20DB5"/>
    <w:rsid w:val="00F269CF"/>
    <w:rsid w:val="00F3363B"/>
    <w:rsid w:val="00F37983"/>
    <w:rsid w:val="00F43430"/>
    <w:rsid w:val="00F4535E"/>
    <w:rsid w:val="00F473D4"/>
    <w:rsid w:val="00F5643F"/>
    <w:rsid w:val="00F606D5"/>
    <w:rsid w:val="00F61BB7"/>
    <w:rsid w:val="00F659BA"/>
    <w:rsid w:val="00F75BCB"/>
    <w:rsid w:val="00F8642A"/>
    <w:rsid w:val="00F9378C"/>
    <w:rsid w:val="00F94303"/>
    <w:rsid w:val="00F94CA4"/>
    <w:rsid w:val="00F96C9A"/>
    <w:rsid w:val="00FA3384"/>
    <w:rsid w:val="00FB1E71"/>
    <w:rsid w:val="00FB1FCB"/>
    <w:rsid w:val="00FB384C"/>
    <w:rsid w:val="00FB64CF"/>
    <w:rsid w:val="00FB65D6"/>
    <w:rsid w:val="00FC101D"/>
    <w:rsid w:val="00FC3005"/>
    <w:rsid w:val="00FC494E"/>
    <w:rsid w:val="00FD1E87"/>
    <w:rsid w:val="00FD4019"/>
    <w:rsid w:val="00FE5208"/>
    <w:rsid w:val="00FE6B12"/>
    <w:rsid w:val="00FF1025"/>
    <w:rsid w:val="00FF5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0C6CD"/>
  <w15:docId w15:val="{F040DF28-A63A-4F6C-B8F1-862C12E7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58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B736A"/>
    <w:pPr>
      <w:keepNext/>
      <w:spacing w:line="276" w:lineRule="auto"/>
      <w:jc w:val="center"/>
      <w:outlineLvl w:val="0"/>
    </w:pPr>
    <w:rPr>
      <w:b/>
      <w:bCs/>
      <w:spacing w:val="20"/>
      <w:sz w:val="26"/>
      <w:szCs w:val="26"/>
    </w:rPr>
  </w:style>
  <w:style w:type="paragraph" w:styleId="2">
    <w:name w:val="heading 2"/>
    <w:basedOn w:val="a"/>
    <w:next w:val="a"/>
    <w:link w:val="20"/>
    <w:semiHidden/>
    <w:unhideWhenUsed/>
    <w:qFormat/>
    <w:rsid w:val="00083853"/>
    <w:pPr>
      <w:keepNext/>
      <w:keepLines/>
      <w:spacing w:before="40"/>
      <w:outlineLvl w:val="1"/>
    </w:pPr>
    <w:rPr>
      <w:rFonts w:ascii="Cambria" w:hAnsi="Cambria"/>
      <w:color w:val="365F9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4585"/>
    <w:rPr>
      <w:color w:val="0000FF"/>
      <w:u w:val="single"/>
    </w:rPr>
  </w:style>
  <w:style w:type="paragraph" w:styleId="a4">
    <w:name w:val="Title"/>
    <w:basedOn w:val="a"/>
    <w:link w:val="a5"/>
    <w:uiPriority w:val="99"/>
    <w:qFormat/>
    <w:rsid w:val="00F14585"/>
    <w:pPr>
      <w:jc w:val="center"/>
    </w:pPr>
    <w:rPr>
      <w:sz w:val="28"/>
    </w:rPr>
  </w:style>
  <w:style w:type="character" w:customStyle="1" w:styleId="a5">
    <w:name w:val="Заголовок Знак"/>
    <w:basedOn w:val="a0"/>
    <w:link w:val="a4"/>
    <w:uiPriority w:val="99"/>
    <w:rsid w:val="00F14585"/>
    <w:rPr>
      <w:rFonts w:ascii="Times New Roman" w:eastAsia="Times New Roman" w:hAnsi="Times New Roman" w:cs="Times New Roman"/>
      <w:sz w:val="28"/>
      <w:szCs w:val="20"/>
      <w:lang w:eastAsia="ru-RU"/>
    </w:rPr>
  </w:style>
  <w:style w:type="paragraph" w:customStyle="1" w:styleId="ConsPlusNonformat">
    <w:name w:val="ConsPlusNonformat"/>
    <w:rsid w:val="00F1458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3D52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с отступом Знак"/>
    <w:aliases w:val="Основной текст без отступа Знак,Нумерованный список !! Знак,Надин стиль Знак,Основной текст 1 Знак"/>
    <w:basedOn w:val="a0"/>
    <w:link w:val="a7"/>
    <w:uiPriority w:val="99"/>
    <w:locked/>
    <w:rsid w:val="00760D18"/>
    <w:rPr>
      <w:rFonts w:ascii="Times New Roman" w:eastAsia="Times New Roman" w:hAnsi="Times New Roman" w:cs="Times New Roman"/>
      <w:sz w:val="28"/>
      <w:szCs w:val="16"/>
      <w:lang w:eastAsia="ru-RU"/>
    </w:rPr>
  </w:style>
  <w:style w:type="paragraph" w:styleId="a7">
    <w:name w:val="Body Text Indent"/>
    <w:aliases w:val="Основной текст без отступа,Нумерованный список !!,Надин стиль,Основной текст 1"/>
    <w:basedOn w:val="a"/>
    <w:link w:val="a6"/>
    <w:uiPriority w:val="99"/>
    <w:unhideWhenUsed/>
    <w:rsid w:val="00760D18"/>
    <w:pPr>
      <w:spacing w:after="120"/>
      <w:ind w:left="283" w:firstLine="709"/>
    </w:pPr>
    <w:rPr>
      <w:sz w:val="28"/>
      <w:szCs w:val="16"/>
    </w:rPr>
  </w:style>
  <w:style w:type="character" w:customStyle="1" w:styleId="11">
    <w:name w:val="Основной текст с отступом Знак1"/>
    <w:basedOn w:val="a0"/>
    <w:uiPriority w:val="99"/>
    <w:semiHidden/>
    <w:rsid w:val="00760D18"/>
    <w:rPr>
      <w:rFonts w:ascii="Times New Roman" w:eastAsia="Times New Roman" w:hAnsi="Times New Roman" w:cs="Times New Roman"/>
      <w:sz w:val="20"/>
      <w:szCs w:val="20"/>
      <w:lang w:eastAsia="ru-RU"/>
    </w:rPr>
  </w:style>
  <w:style w:type="paragraph" w:styleId="a8">
    <w:name w:val="List Paragraph"/>
    <w:basedOn w:val="a"/>
    <w:uiPriority w:val="34"/>
    <w:qFormat/>
    <w:rsid w:val="00760D18"/>
    <w:pPr>
      <w:ind w:left="720" w:firstLine="709"/>
      <w:contextualSpacing/>
    </w:pPr>
    <w:rPr>
      <w:rFonts w:asciiTheme="minorHAnsi" w:eastAsiaTheme="minorEastAsia" w:hAnsiTheme="minorHAnsi" w:cstheme="minorBidi"/>
      <w:sz w:val="22"/>
      <w:szCs w:val="22"/>
    </w:rPr>
  </w:style>
  <w:style w:type="paragraph" w:styleId="3">
    <w:name w:val="Body Text Indent 3"/>
    <w:basedOn w:val="a"/>
    <w:link w:val="30"/>
    <w:unhideWhenUsed/>
    <w:rsid w:val="00760D18"/>
    <w:pPr>
      <w:spacing w:after="120"/>
      <w:ind w:left="283"/>
    </w:pPr>
    <w:rPr>
      <w:sz w:val="16"/>
      <w:szCs w:val="16"/>
    </w:rPr>
  </w:style>
  <w:style w:type="character" w:customStyle="1" w:styleId="30">
    <w:name w:val="Основной текст с отступом 3 Знак"/>
    <w:basedOn w:val="a0"/>
    <w:link w:val="3"/>
    <w:rsid w:val="00760D18"/>
    <w:rPr>
      <w:rFonts w:ascii="Times New Roman" w:eastAsia="Times New Roman" w:hAnsi="Times New Roman" w:cs="Times New Roman"/>
      <w:sz w:val="16"/>
      <w:szCs w:val="16"/>
      <w:lang w:eastAsia="ru-RU"/>
    </w:rPr>
  </w:style>
  <w:style w:type="paragraph" w:styleId="a9">
    <w:name w:val="header"/>
    <w:basedOn w:val="a"/>
    <w:link w:val="aa"/>
    <w:uiPriority w:val="99"/>
    <w:unhideWhenUsed/>
    <w:rsid w:val="00605247"/>
    <w:pPr>
      <w:tabs>
        <w:tab w:val="center" w:pos="4677"/>
        <w:tab w:val="right" w:pos="9355"/>
      </w:tabs>
    </w:pPr>
  </w:style>
  <w:style w:type="character" w:customStyle="1" w:styleId="aa">
    <w:name w:val="Верхний колонтитул Знак"/>
    <w:basedOn w:val="a0"/>
    <w:link w:val="a9"/>
    <w:uiPriority w:val="99"/>
    <w:rsid w:val="00605247"/>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605247"/>
    <w:pPr>
      <w:tabs>
        <w:tab w:val="center" w:pos="4677"/>
        <w:tab w:val="right" w:pos="9355"/>
      </w:tabs>
    </w:pPr>
  </w:style>
  <w:style w:type="character" w:customStyle="1" w:styleId="ac">
    <w:name w:val="Нижний колонтитул Знак"/>
    <w:basedOn w:val="a0"/>
    <w:link w:val="ab"/>
    <w:uiPriority w:val="99"/>
    <w:rsid w:val="00605247"/>
    <w:rPr>
      <w:rFonts w:ascii="Times New Roman" w:eastAsia="Times New Roman" w:hAnsi="Times New Roman" w:cs="Times New Roman"/>
      <w:sz w:val="20"/>
      <w:szCs w:val="20"/>
      <w:lang w:eastAsia="ru-RU"/>
    </w:rPr>
  </w:style>
  <w:style w:type="paragraph" w:styleId="ad">
    <w:name w:val="Normal (Web)"/>
    <w:basedOn w:val="a"/>
    <w:uiPriority w:val="99"/>
    <w:unhideWhenUsed/>
    <w:rsid w:val="00F02C96"/>
    <w:pPr>
      <w:spacing w:before="100" w:beforeAutospacing="1" w:after="100" w:afterAutospacing="1"/>
    </w:pPr>
    <w:rPr>
      <w:sz w:val="24"/>
      <w:szCs w:val="24"/>
    </w:rPr>
  </w:style>
  <w:style w:type="character" w:customStyle="1" w:styleId="21">
    <w:name w:val="Основной текст (2)_"/>
    <w:basedOn w:val="a0"/>
    <w:link w:val="22"/>
    <w:rsid w:val="00E65541"/>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E65541"/>
    <w:pPr>
      <w:widowControl w:val="0"/>
      <w:shd w:val="clear" w:color="auto" w:fill="FFFFFF"/>
      <w:spacing w:line="322" w:lineRule="exact"/>
      <w:jc w:val="both"/>
    </w:pPr>
    <w:rPr>
      <w:sz w:val="28"/>
      <w:szCs w:val="28"/>
      <w:lang w:eastAsia="en-US"/>
    </w:rPr>
  </w:style>
  <w:style w:type="paragraph" w:styleId="ae">
    <w:name w:val="Body Text"/>
    <w:basedOn w:val="a"/>
    <w:link w:val="af"/>
    <w:unhideWhenUsed/>
    <w:rsid w:val="001B736A"/>
    <w:pPr>
      <w:spacing w:after="120"/>
    </w:pPr>
  </w:style>
  <w:style w:type="character" w:customStyle="1" w:styleId="af">
    <w:name w:val="Основной текст Знак"/>
    <w:basedOn w:val="a0"/>
    <w:link w:val="ae"/>
    <w:rsid w:val="001B736A"/>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B736A"/>
    <w:rPr>
      <w:rFonts w:ascii="Times New Roman" w:eastAsia="Times New Roman" w:hAnsi="Times New Roman" w:cs="Times New Roman"/>
      <w:b/>
      <w:bCs/>
      <w:spacing w:val="20"/>
      <w:sz w:val="26"/>
      <w:szCs w:val="26"/>
      <w:lang w:eastAsia="ru-RU"/>
    </w:rPr>
  </w:style>
  <w:style w:type="paragraph" w:styleId="af0">
    <w:name w:val="Balloon Text"/>
    <w:basedOn w:val="a"/>
    <w:link w:val="af1"/>
    <w:uiPriority w:val="99"/>
    <w:semiHidden/>
    <w:rsid w:val="001B736A"/>
    <w:rPr>
      <w:rFonts w:ascii="Tahoma" w:hAnsi="Tahoma" w:cs="Tahoma"/>
      <w:sz w:val="16"/>
      <w:szCs w:val="16"/>
    </w:rPr>
  </w:style>
  <w:style w:type="character" w:customStyle="1" w:styleId="af1">
    <w:name w:val="Текст выноски Знак"/>
    <w:basedOn w:val="a0"/>
    <w:link w:val="af0"/>
    <w:uiPriority w:val="99"/>
    <w:semiHidden/>
    <w:rsid w:val="001B736A"/>
    <w:rPr>
      <w:rFonts w:ascii="Tahoma" w:eastAsia="Times New Roman" w:hAnsi="Tahoma" w:cs="Tahoma"/>
      <w:sz w:val="16"/>
      <w:szCs w:val="16"/>
      <w:lang w:eastAsia="ru-RU"/>
    </w:rPr>
  </w:style>
  <w:style w:type="paragraph" w:styleId="af2">
    <w:name w:val="footnote text"/>
    <w:basedOn w:val="a"/>
    <w:link w:val="af3"/>
    <w:uiPriority w:val="99"/>
    <w:semiHidden/>
    <w:rsid w:val="001B736A"/>
  </w:style>
  <w:style w:type="character" w:customStyle="1" w:styleId="af3">
    <w:name w:val="Текст сноски Знак"/>
    <w:basedOn w:val="a0"/>
    <w:link w:val="af2"/>
    <w:uiPriority w:val="99"/>
    <w:semiHidden/>
    <w:rsid w:val="001B736A"/>
    <w:rPr>
      <w:rFonts w:ascii="Times New Roman" w:eastAsia="Times New Roman" w:hAnsi="Times New Roman" w:cs="Times New Roman"/>
      <w:sz w:val="20"/>
      <w:szCs w:val="20"/>
      <w:lang w:eastAsia="ru-RU"/>
    </w:rPr>
  </w:style>
  <w:style w:type="character" w:styleId="af4">
    <w:name w:val="footnote reference"/>
    <w:uiPriority w:val="99"/>
    <w:semiHidden/>
    <w:rsid w:val="001B736A"/>
    <w:rPr>
      <w:rFonts w:cs="Times New Roman"/>
      <w:vertAlign w:val="superscript"/>
    </w:rPr>
  </w:style>
  <w:style w:type="table" w:styleId="af5">
    <w:name w:val="Table Grid"/>
    <w:basedOn w:val="a1"/>
    <w:uiPriority w:val="59"/>
    <w:rsid w:val="001B7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 31"/>
    <w:rsid w:val="001B736A"/>
    <w:pPr>
      <w:widowControl w:val="0"/>
      <w:suppressAutoHyphens/>
      <w:spacing w:after="120" w:line="100" w:lineRule="atLeast"/>
    </w:pPr>
    <w:rPr>
      <w:rFonts w:ascii="Times New Roman" w:eastAsia="Times New Roman" w:hAnsi="Times New Roman" w:cs="Times New Roman"/>
      <w:kern w:val="1"/>
      <w:sz w:val="16"/>
      <w:szCs w:val="16"/>
      <w:lang w:eastAsia="ar-SA"/>
    </w:rPr>
  </w:style>
  <w:style w:type="paragraph" w:customStyle="1" w:styleId="12">
    <w:name w:val="Заголовок1"/>
    <w:next w:val="ae"/>
    <w:rsid w:val="001B736A"/>
    <w:pPr>
      <w:keepNext/>
      <w:widowControl w:val="0"/>
      <w:suppressAutoHyphens/>
      <w:spacing w:before="240" w:after="0" w:line="100" w:lineRule="atLeast"/>
      <w:jc w:val="center"/>
    </w:pPr>
    <w:rPr>
      <w:rFonts w:ascii="Arial" w:eastAsia="Lucida Sans Unicode" w:hAnsi="Arial" w:cs="Tahoma"/>
      <w:b/>
      <w:kern w:val="1"/>
      <w:sz w:val="28"/>
      <w:szCs w:val="28"/>
      <w:lang w:val="en-US" w:eastAsia="ar-SA"/>
    </w:rPr>
  </w:style>
  <w:style w:type="paragraph" w:customStyle="1" w:styleId="af6">
    <w:name w:val="Знак Знак Знак Знак Знак Знак"/>
    <w:basedOn w:val="a"/>
    <w:rsid w:val="001B736A"/>
    <w:pPr>
      <w:spacing w:after="160" w:line="240" w:lineRule="exact"/>
    </w:pPr>
    <w:rPr>
      <w:rFonts w:ascii="Verdana" w:hAnsi="Verdana"/>
      <w:sz w:val="24"/>
      <w:szCs w:val="24"/>
      <w:lang w:val="en-US" w:eastAsia="en-US"/>
    </w:rPr>
  </w:style>
  <w:style w:type="paragraph" w:customStyle="1" w:styleId="Default">
    <w:name w:val="Default"/>
    <w:uiPriority w:val="99"/>
    <w:rsid w:val="001B73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3">
    <w:name w:val="Нет списка1"/>
    <w:next w:val="a2"/>
    <w:semiHidden/>
    <w:rsid w:val="00D22E5F"/>
  </w:style>
  <w:style w:type="paragraph" w:customStyle="1" w:styleId="af7">
    <w:name w:val="Знак Знак Знак Знак Знак Знак"/>
    <w:basedOn w:val="a"/>
    <w:rsid w:val="00D22E5F"/>
    <w:pPr>
      <w:spacing w:after="160" w:line="240" w:lineRule="exact"/>
    </w:pPr>
    <w:rPr>
      <w:rFonts w:ascii="Verdana" w:hAnsi="Verdana"/>
      <w:sz w:val="24"/>
      <w:szCs w:val="24"/>
      <w:lang w:val="en-US" w:eastAsia="en-US"/>
    </w:rPr>
  </w:style>
  <w:style w:type="character" w:styleId="af8">
    <w:name w:val="page number"/>
    <w:basedOn w:val="a0"/>
    <w:rsid w:val="00D22E5F"/>
  </w:style>
  <w:style w:type="character" w:customStyle="1" w:styleId="14">
    <w:name w:val="Стиль1 Знак Знак Знак Знак Знак Знак"/>
    <w:link w:val="15"/>
    <w:rsid w:val="00D22E5F"/>
    <w:rPr>
      <w:sz w:val="24"/>
      <w:szCs w:val="24"/>
      <w:lang w:eastAsia="ru-RU"/>
    </w:rPr>
  </w:style>
  <w:style w:type="paragraph" w:customStyle="1" w:styleId="15">
    <w:name w:val="Стиль1 Знак Знак Знак Знак Знак"/>
    <w:basedOn w:val="a"/>
    <w:link w:val="14"/>
    <w:rsid w:val="00D22E5F"/>
    <w:pPr>
      <w:ind w:firstLine="709"/>
      <w:jc w:val="both"/>
    </w:pPr>
    <w:rPr>
      <w:rFonts w:asciiTheme="minorHAnsi" w:eastAsiaTheme="minorHAnsi" w:hAnsiTheme="minorHAnsi" w:cstheme="minorBidi"/>
      <w:sz w:val="24"/>
      <w:szCs w:val="24"/>
    </w:rPr>
  </w:style>
  <w:style w:type="paragraph" w:customStyle="1" w:styleId="Iauiue">
    <w:name w:val="Iau?iue"/>
    <w:rsid w:val="00D22E5F"/>
    <w:pPr>
      <w:spacing w:after="0" w:line="240" w:lineRule="auto"/>
    </w:pPr>
    <w:rPr>
      <w:rFonts w:ascii="Times New Roman" w:eastAsia="Times New Roman" w:hAnsi="Times New Roman" w:cs="Times New Roman"/>
      <w:sz w:val="26"/>
      <w:szCs w:val="20"/>
      <w:lang w:eastAsia="ru-RU"/>
    </w:rPr>
  </w:style>
  <w:style w:type="table" w:customStyle="1" w:styleId="16">
    <w:name w:val="Сетка таблицы1"/>
    <w:basedOn w:val="a1"/>
    <w:next w:val="af5"/>
    <w:uiPriority w:val="59"/>
    <w:rsid w:val="00D22E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Середина"/>
    <w:basedOn w:val="a"/>
    <w:rsid w:val="00D22E5F"/>
    <w:pPr>
      <w:ind w:right="-1021"/>
      <w:jc w:val="center"/>
    </w:pPr>
    <w:rPr>
      <w:sz w:val="28"/>
    </w:rPr>
  </w:style>
  <w:style w:type="paragraph" w:customStyle="1" w:styleId="ConsPlusCell">
    <w:name w:val="ConsPlusCell"/>
    <w:uiPriority w:val="99"/>
    <w:rsid w:val="00D22E5F"/>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Style3">
    <w:name w:val="Style3"/>
    <w:basedOn w:val="a"/>
    <w:rsid w:val="00D22E5F"/>
    <w:pPr>
      <w:widowControl w:val="0"/>
      <w:autoSpaceDE w:val="0"/>
      <w:autoSpaceDN w:val="0"/>
      <w:adjustRightInd w:val="0"/>
    </w:pPr>
    <w:rPr>
      <w:sz w:val="24"/>
      <w:szCs w:val="24"/>
    </w:rPr>
  </w:style>
  <w:style w:type="character" w:styleId="afa">
    <w:name w:val="Emphasis"/>
    <w:uiPriority w:val="20"/>
    <w:qFormat/>
    <w:rsid w:val="00D22E5F"/>
    <w:rPr>
      <w:i/>
      <w:iCs/>
    </w:rPr>
  </w:style>
  <w:style w:type="numbering" w:customStyle="1" w:styleId="23">
    <w:name w:val="Нет списка2"/>
    <w:next w:val="a2"/>
    <w:uiPriority w:val="99"/>
    <w:semiHidden/>
    <w:unhideWhenUsed/>
    <w:rsid w:val="00471CF9"/>
  </w:style>
  <w:style w:type="paragraph" w:customStyle="1" w:styleId="ConsNormal">
    <w:name w:val="ConsNormal"/>
    <w:uiPriority w:val="99"/>
    <w:rsid w:val="00471CF9"/>
    <w:pPr>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customStyle="1" w:styleId="NormalANX">
    <w:name w:val="NormalANX"/>
    <w:basedOn w:val="a"/>
    <w:uiPriority w:val="99"/>
    <w:rsid w:val="00471CF9"/>
    <w:pPr>
      <w:spacing w:before="240" w:after="240" w:line="360" w:lineRule="auto"/>
      <w:ind w:firstLine="720"/>
      <w:jc w:val="both"/>
    </w:pPr>
    <w:rPr>
      <w:sz w:val="28"/>
    </w:rPr>
  </w:style>
  <w:style w:type="paragraph" w:customStyle="1" w:styleId="17">
    <w:name w:val="Стиль1 Знак Знак Знак Знак"/>
    <w:basedOn w:val="a"/>
    <w:uiPriority w:val="99"/>
    <w:rsid w:val="00471CF9"/>
    <w:pPr>
      <w:ind w:firstLine="709"/>
      <w:jc w:val="both"/>
    </w:pPr>
    <w:rPr>
      <w:rFonts w:eastAsia="Calibri"/>
      <w:sz w:val="24"/>
      <w:szCs w:val="24"/>
    </w:rPr>
  </w:style>
  <w:style w:type="paragraph" w:customStyle="1" w:styleId="afb">
    <w:name w:val="Знак Знак Знак Знак Знак Знак Знак Знак Знак Знак"/>
    <w:basedOn w:val="a"/>
    <w:uiPriority w:val="99"/>
    <w:rsid w:val="00471CF9"/>
    <w:pPr>
      <w:spacing w:after="160" w:line="240" w:lineRule="exact"/>
    </w:pPr>
    <w:rPr>
      <w:rFonts w:ascii="Verdana" w:hAnsi="Verdana"/>
      <w:sz w:val="24"/>
      <w:szCs w:val="24"/>
      <w:lang w:val="en-US" w:eastAsia="en-US"/>
    </w:rPr>
  </w:style>
  <w:style w:type="paragraph" w:customStyle="1" w:styleId="24">
    <w:name w:val="Знак Знак2 Знак Знак Знак Знак Знак Знак Знак Знак"/>
    <w:basedOn w:val="a"/>
    <w:uiPriority w:val="99"/>
    <w:rsid w:val="00471CF9"/>
    <w:pPr>
      <w:spacing w:after="160" w:line="240" w:lineRule="exact"/>
    </w:pPr>
    <w:rPr>
      <w:rFonts w:ascii="Verdana" w:hAnsi="Verdana"/>
      <w:sz w:val="24"/>
      <w:szCs w:val="24"/>
      <w:lang w:val="en-US" w:eastAsia="en-US"/>
    </w:rPr>
  </w:style>
  <w:style w:type="paragraph" w:styleId="25">
    <w:name w:val="Body Text 2"/>
    <w:basedOn w:val="a"/>
    <w:link w:val="26"/>
    <w:uiPriority w:val="99"/>
    <w:semiHidden/>
    <w:rsid w:val="00471CF9"/>
    <w:pPr>
      <w:spacing w:after="120" w:line="480" w:lineRule="auto"/>
    </w:pPr>
    <w:rPr>
      <w:rFonts w:eastAsia="Calibri"/>
      <w:sz w:val="24"/>
      <w:szCs w:val="24"/>
    </w:rPr>
  </w:style>
  <w:style w:type="character" w:customStyle="1" w:styleId="26">
    <w:name w:val="Основной текст 2 Знак"/>
    <w:basedOn w:val="a0"/>
    <w:link w:val="25"/>
    <w:uiPriority w:val="99"/>
    <w:semiHidden/>
    <w:rsid w:val="00471CF9"/>
    <w:rPr>
      <w:rFonts w:ascii="Times New Roman" w:eastAsia="Calibri" w:hAnsi="Times New Roman" w:cs="Times New Roman"/>
      <w:sz w:val="24"/>
      <w:szCs w:val="24"/>
      <w:lang w:eastAsia="ru-RU"/>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uiPriority w:val="99"/>
    <w:rsid w:val="00471CF9"/>
    <w:pPr>
      <w:spacing w:after="160" w:line="240" w:lineRule="exact"/>
    </w:pPr>
    <w:rPr>
      <w:rFonts w:ascii="Arial" w:hAnsi="Arial" w:cs="Arial"/>
      <w:lang w:val="en-US" w:eastAsia="en-US"/>
    </w:rPr>
  </w:style>
  <w:style w:type="paragraph" w:customStyle="1" w:styleId="ConsPlusTitle">
    <w:name w:val="ConsPlusTitle"/>
    <w:uiPriority w:val="99"/>
    <w:rsid w:val="00471CF9"/>
    <w:pPr>
      <w:autoSpaceDE w:val="0"/>
      <w:autoSpaceDN w:val="0"/>
      <w:adjustRightInd w:val="0"/>
      <w:spacing w:after="0" w:line="240" w:lineRule="auto"/>
    </w:pPr>
    <w:rPr>
      <w:rFonts w:ascii="Times New Roman" w:eastAsia="Calibri" w:hAnsi="Times New Roman" w:cs="Times New Roman"/>
      <w:b/>
      <w:bCs/>
      <w:sz w:val="26"/>
      <w:szCs w:val="26"/>
    </w:rPr>
  </w:style>
  <w:style w:type="paragraph" w:customStyle="1" w:styleId="18">
    <w:name w:val="Абзац списка1"/>
    <w:basedOn w:val="a"/>
    <w:rsid w:val="00471CF9"/>
    <w:pPr>
      <w:ind w:left="720"/>
      <w:contextualSpacing/>
    </w:pPr>
    <w:rPr>
      <w:rFonts w:eastAsia="Calibri"/>
      <w:sz w:val="24"/>
      <w:szCs w:val="24"/>
    </w:rPr>
  </w:style>
  <w:style w:type="table" w:customStyle="1" w:styleId="27">
    <w:name w:val="Сетка таблицы2"/>
    <w:basedOn w:val="a1"/>
    <w:next w:val="af5"/>
    <w:uiPriority w:val="59"/>
    <w:locked/>
    <w:rsid w:val="00471C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endnote text"/>
    <w:basedOn w:val="a"/>
    <w:link w:val="afd"/>
    <w:uiPriority w:val="99"/>
    <w:semiHidden/>
    <w:unhideWhenUsed/>
    <w:rsid w:val="00471CF9"/>
  </w:style>
  <w:style w:type="character" w:customStyle="1" w:styleId="afd">
    <w:name w:val="Текст концевой сноски Знак"/>
    <w:basedOn w:val="a0"/>
    <w:link w:val="afc"/>
    <w:uiPriority w:val="99"/>
    <w:semiHidden/>
    <w:rsid w:val="00471CF9"/>
    <w:rPr>
      <w:rFonts w:ascii="Times New Roman" w:eastAsia="Times New Roman" w:hAnsi="Times New Roman" w:cs="Times New Roman"/>
      <w:sz w:val="20"/>
      <w:szCs w:val="20"/>
      <w:lang w:eastAsia="ru-RU"/>
    </w:rPr>
  </w:style>
  <w:style w:type="character" w:styleId="afe">
    <w:name w:val="endnote reference"/>
    <w:uiPriority w:val="99"/>
    <w:semiHidden/>
    <w:unhideWhenUsed/>
    <w:rsid w:val="00471CF9"/>
    <w:rPr>
      <w:vertAlign w:val="superscript"/>
    </w:rPr>
  </w:style>
  <w:style w:type="character" w:customStyle="1" w:styleId="19">
    <w:name w:val="Знак сноски1"/>
    <w:rsid w:val="00471CF9"/>
    <w:rPr>
      <w:rFonts w:cs="Times New Roman"/>
      <w:vertAlign w:val="superscript"/>
    </w:rPr>
  </w:style>
  <w:style w:type="character" w:customStyle="1" w:styleId="aff">
    <w:name w:val="Символ сноски"/>
    <w:rsid w:val="00471CF9"/>
  </w:style>
  <w:style w:type="paragraph" w:customStyle="1" w:styleId="1a">
    <w:name w:val="Текст сноски1"/>
    <w:basedOn w:val="a"/>
    <w:rsid w:val="00471CF9"/>
    <w:pPr>
      <w:suppressAutoHyphens/>
    </w:pPr>
    <w:rPr>
      <w:rFonts w:ascii="Arial" w:eastAsia="SimSun" w:hAnsi="Arial" w:cs="Mangal"/>
      <w:kern w:val="1"/>
      <w:lang w:eastAsia="hi-IN" w:bidi="hi-IN"/>
    </w:rPr>
  </w:style>
  <w:style w:type="paragraph" w:customStyle="1" w:styleId="western">
    <w:name w:val="western"/>
    <w:basedOn w:val="a"/>
    <w:rsid w:val="00471CF9"/>
    <w:pPr>
      <w:spacing w:before="100" w:beforeAutospacing="1" w:after="115"/>
    </w:pPr>
    <w:rPr>
      <w:color w:val="000000"/>
      <w:sz w:val="24"/>
      <w:szCs w:val="24"/>
    </w:rPr>
  </w:style>
  <w:style w:type="character" w:customStyle="1" w:styleId="highlight">
    <w:name w:val="highlight"/>
    <w:rsid w:val="00471CF9"/>
  </w:style>
  <w:style w:type="paragraph" w:styleId="aff0">
    <w:name w:val="No Spacing"/>
    <w:qFormat/>
    <w:rsid w:val="00471CF9"/>
    <w:pPr>
      <w:spacing w:after="0" w:line="240" w:lineRule="auto"/>
    </w:pPr>
    <w:rPr>
      <w:rFonts w:ascii="Calibri" w:eastAsia="Calibri" w:hAnsi="Calibri" w:cs="Times New Roman"/>
    </w:rPr>
  </w:style>
  <w:style w:type="paragraph" w:customStyle="1" w:styleId="rvps698610">
    <w:name w:val="rvps698610"/>
    <w:basedOn w:val="a"/>
    <w:rsid w:val="00471CF9"/>
    <w:pPr>
      <w:spacing w:after="150"/>
      <w:ind w:right="300"/>
    </w:pPr>
    <w:rPr>
      <w:sz w:val="24"/>
      <w:szCs w:val="24"/>
    </w:rPr>
  </w:style>
  <w:style w:type="paragraph" w:customStyle="1" w:styleId="aff1">
    <w:name w:val="Нормальный"/>
    <w:rsid w:val="00471CF9"/>
    <w:pPr>
      <w:widowControl w:val="0"/>
      <w:autoSpaceDE w:val="0"/>
      <w:autoSpaceDN w:val="0"/>
      <w:spacing w:after="0" w:line="240" w:lineRule="auto"/>
      <w:ind w:firstLine="720"/>
      <w:jc w:val="both"/>
    </w:pPr>
    <w:rPr>
      <w:rFonts w:ascii="Arial" w:eastAsia="Times New Roman" w:hAnsi="Arial" w:cs="Times New Roman"/>
      <w:sz w:val="20"/>
      <w:szCs w:val="20"/>
      <w:lang w:eastAsia="ru-RU"/>
    </w:rPr>
  </w:style>
  <w:style w:type="paragraph" w:customStyle="1" w:styleId="ConsTitle">
    <w:name w:val="ConsTitle"/>
    <w:rsid w:val="00471CF9"/>
    <w:pPr>
      <w:autoSpaceDE w:val="0"/>
      <w:autoSpaceDN w:val="0"/>
      <w:adjustRightInd w:val="0"/>
      <w:spacing w:after="0" w:line="240" w:lineRule="auto"/>
    </w:pPr>
    <w:rPr>
      <w:rFonts w:ascii="Arial" w:eastAsia="Times New Roman" w:hAnsi="Arial" w:cs="Arial"/>
      <w:b/>
      <w:bCs/>
      <w:sz w:val="16"/>
      <w:szCs w:val="16"/>
      <w:lang w:eastAsia="ru-RU"/>
    </w:rPr>
  </w:style>
  <w:style w:type="paragraph" w:styleId="aff2">
    <w:name w:val="caption"/>
    <w:basedOn w:val="a"/>
    <w:next w:val="a"/>
    <w:unhideWhenUsed/>
    <w:qFormat/>
    <w:rsid w:val="00471CF9"/>
    <w:rPr>
      <w:b/>
      <w:bCs/>
    </w:rPr>
  </w:style>
  <w:style w:type="character" w:customStyle="1" w:styleId="ConsPlusNormal0">
    <w:name w:val="ConsPlusNormal Знак"/>
    <w:link w:val="ConsPlusNormal"/>
    <w:locked/>
    <w:rsid w:val="00471CF9"/>
    <w:rPr>
      <w:rFonts w:ascii="Arial" w:eastAsia="Times New Roman" w:hAnsi="Arial" w:cs="Arial"/>
      <w:sz w:val="20"/>
      <w:szCs w:val="20"/>
      <w:lang w:eastAsia="ru-RU"/>
    </w:rPr>
  </w:style>
  <w:style w:type="character" w:customStyle="1" w:styleId="FontStyle11">
    <w:name w:val="Font Style11"/>
    <w:rsid w:val="00471CF9"/>
    <w:rPr>
      <w:rFonts w:ascii="Times New Roman" w:hAnsi="Times New Roman" w:cs="Times New Roman"/>
      <w:sz w:val="26"/>
      <w:szCs w:val="26"/>
    </w:rPr>
  </w:style>
  <w:style w:type="character" w:styleId="aff3">
    <w:name w:val="annotation reference"/>
    <w:basedOn w:val="a0"/>
    <w:uiPriority w:val="99"/>
    <w:semiHidden/>
    <w:unhideWhenUsed/>
    <w:rsid w:val="00471CF9"/>
    <w:rPr>
      <w:sz w:val="16"/>
      <w:szCs w:val="16"/>
    </w:rPr>
  </w:style>
  <w:style w:type="paragraph" w:styleId="aff4">
    <w:name w:val="annotation text"/>
    <w:basedOn w:val="a"/>
    <w:link w:val="aff5"/>
    <w:uiPriority w:val="99"/>
    <w:semiHidden/>
    <w:unhideWhenUsed/>
    <w:rsid w:val="00471CF9"/>
  </w:style>
  <w:style w:type="character" w:customStyle="1" w:styleId="aff5">
    <w:name w:val="Текст примечания Знак"/>
    <w:basedOn w:val="a0"/>
    <w:link w:val="aff4"/>
    <w:uiPriority w:val="99"/>
    <w:semiHidden/>
    <w:rsid w:val="00471CF9"/>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471CF9"/>
    <w:rPr>
      <w:b/>
      <w:bCs/>
    </w:rPr>
  </w:style>
  <w:style w:type="character" w:customStyle="1" w:styleId="aff7">
    <w:name w:val="Тема примечания Знак"/>
    <w:basedOn w:val="aff5"/>
    <w:link w:val="aff6"/>
    <w:uiPriority w:val="99"/>
    <w:semiHidden/>
    <w:rsid w:val="00471CF9"/>
    <w:rPr>
      <w:rFonts w:ascii="Times New Roman" w:eastAsia="Times New Roman" w:hAnsi="Times New Roman" w:cs="Times New Roman"/>
      <w:b/>
      <w:bCs/>
      <w:sz w:val="20"/>
      <w:szCs w:val="20"/>
      <w:lang w:eastAsia="ru-RU"/>
    </w:rPr>
  </w:style>
  <w:style w:type="table" w:customStyle="1" w:styleId="32">
    <w:name w:val="Сетка таблицы3"/>
    <w:basedOn w:val="a1"/>
    <w:next w:val="af5"/>
    <w:uiPriority w:val="59"/>
    <w:rsid w:val="00A53738"/>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5"/>
    <w:uiPriority w:val="59"/>
    <w:rsid w:val="00DB0698"/>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59"/>
    <w:rsid w:val="005042B0"/>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5"/>
    <w:uiPriority w:val="59"/>
    <w:rsid w:val="0049657B"/>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5"/>
    <w:uiPriority w:val="59"/>
    <w:rsid w:val="0064432D"/>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Заголовок 21"/>
    <w:basedOn w:val="a"/>
    <w:next w:val="a"/>
    <w:unhideWhenUsed/>
    <w:qFormat/>
    <w:rsid w:val="00083853"/>
    <w:pPr>
      <w:keepNext/>
      <w:keepLines/>
      <w:spacing w:before="40"/>
      <w:outlineLvl w:val="1"/>
    </w:pPr>
    <w:rPr>
      <w:rFonts w:ascii="Cambria" w:hAnsi="Cambria"/>
      <w:color w:val="365F91"/>
      <w:sz w:val="26"/>
      <w:szCs w:val="26"/>
    </w:rPr>
  </w:style>
  <w:style w:type="numbering" w:customStyle="1" w:styleId="33">
    <w:name w:val="Нет списка3"/>
    <w:next w:val="a2"/>
    <w:uiPriority w:val="99"/>
    <w:semiHidden/>
    <w:unhideWhenUsed/>
    <w:rsid w:val="00083853"/>
  </w:style>
  <w:style w:type="character" w:customStyle="1" w:styleId="20">
    <w:name w:val="Заголовок 2 Знак"/>
    <w:basedOn w:val="a0"/>
    <w:link w:val="2"/>
    <w:rsid w:val="00083853"/>
    <w:rPr>
      <w:rFonts w:ascii="Cambria" w:eastAsia="Times New Roman" w:hAnsi="Cambria" w:cs="Times New Roman"/>
      <w:color w:val="365F91"/>
      <w:sz w:val="26"/>
      <w:szCs w:val="26"/>
    </w:rPr>
  </w:style>
  <w:style w:type="table" w:customStyle="1" w:styleId="8">
    <w:name w:val="Сетка таблицы8"/>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f5"/>
    <w:uiPriority w:val="59"/>
    <w:locked/>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083853"/>
    <w:rPr>
      <w:rFonts w:ascii="Times New Roman" w:hAnsi="Times New Roman" w:cs="Times New Roman"/>
      <w:b/>
      <w:bCs/>
      <w:i/>
      <w:iCs/>
      <w:sz w:val="28"/>
      <w:szCs w:val="28"/>
    </w:rPr>
  </w:style>
  <w:style w:type="table" w:customStyle="1" w:styleId="51">
    <w:name w:val="Сетка таблицы51"/>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
    <w:next w:val="a"/>
    <w:qFormat/>
    <w:rsid w:val="00083853"/>
    <w:pPr>
      <w:numPr>
        <w:ilvl w:val="1"/>
      </w:numPr>
      <w:spacing w:after="160"/>
    </w:pPr>
    <w:rPr>
      <w:rFonts w:ascii="Calibri" w:hAnsi="Calibri"/>
      <w:color w:val="5A5A5A"/>
      <w:spacing w:val="15"/>
      <w:sz w:val="22"/>
      <w:szCs w:val="22"/>
    </w:rPr>
  </w:style>
  <w:style w:type="character" w:customStyle="1" w:styleId="aff8">
    <w:name w:val="Подзаголовок Знак"/>
    <w:basedOn w:val="a0"/>
    <w:link w:val="aff9"/>
    <w:rsid w:val="00083853"/>
    <w:rPr>
      <w:rFonts w:ascii="Calibri" w:eastAsia="Times New Roman" w:hAnsi="Calibri" w:cs="Times New Roman"/>
      <w:color w:val="5A5A5A"/>
      <w:spacing w:val="15"/>
      <w:sz w:val="22"/>
      <w:szCs w:val="22"/>
    </w:rPr>
  </w:style>
  <w:style w:type="character" w:customStyle="1" w:styleId="211">
    <w:name w:val="Заголовок 2 Знак1"/>
    <w:basedOn w:val="a0"/>
    <w:uiPriority w:val="9"/>
    <w:semiHidden/>
    <w:rsid w:val="00083853"/>
    <w:rPr>
      <w:rFonts w:asciiTheme="majorHAnsi" w:eastAsiaTheme="majorEastAsia" w:hAnsiTheme="majorHAnsi" w:cstheme="majorBidi"/>
      <w:color w:val="365F91" w:themeColor="accent1" w:themeShade="BF"/>
      <w:sz w:val="26"/>
      <w:szCs w:val="26"/>
      <w:lang w:eastAsia="ru-RU"/>
    </w:rPr>
  </w:style>
  <w:style w:type="paragraph" w:styleId="aff9">
    <w:name w:val="Subtitle"/>
    <w:basedOn w:val="a"/>
    <w:next w:val="a"/>
    <w:link w:val="aff8"/>
    <w:qFormat/>
    <w:rsid w:val="00083853"/>
    <w:pPr>
      <w:numPr>
        <w:ilvl w:val="1"/>
      </w:numPr>
      <w:spacing w:after="160"/>
    </w:pPr>
    <w:rPr>
      <w:rFonts w:ascii="Calibri" w:hAnsi="Calibri"/>
      <w:color w:val="5A5A5A"/>
      <w:spacing w:val="15"/>
      <w:sz w:val="22"/>
      <w:szCs w:val="22"/>
      <w:lang w:eastAsia="en-US"/>
    </w:rPr>
  </w:style>
  <w:style w:type="character" w:customStyle="1" w:styleId="1c">
    <w:name w:val="Подзаголовок Знак1"/>
    <w:basedOn w:val="a0"/>
    <w:uiPriority w:val="11"/>
    <w:rsid w:val="00083853"/>
    <w:rPr>
      <w:rFonts w:eastAsiaTheme="minorEastAsia"/>
      <w:color w:val="5A5A5A" w:themeColor="text1" w:themeTint="A5"/>
      <w:spacing w:val="15"/>
      <w:lang w:eastAsia="ru-RU"/>
    </w:rPr>
  </w:style>
  <w:style w:type="numbering" w:customStyle="1" w:styleId="40">
    <w:name w:val="Нет списка4"/>
    <w:next w:val="a2"/>
    <w:uiPriority w:val="99"/>
    <w:semiHidden/>
    <w:unhideWhenUsed/>
    <w:rsid w:val="00F11044"/>
  </w:style>
  <w:style w:type="paragraph" w:customStyle="1" w:styleId="1d">
    <w:name w:val="Знак1"/>
    <w:basedOn w:val="a"/>
    <w:next w:val="a"/>
    <w:semiHidden/>
    <w:rsid w:val="00F11044"/>
    <w:pPr>
      <w:spacing w:after="160" w:line="240" w:lineRule="exact"/>
    </w:pPr>
    <w:rPr>
      <w:rFonts w:ascii="Arial" w:hAnsi="Arial" w:cs="Arial"/>
      <w:lang w:val="en-US" w:eastAsia="en-US"/>
    </w:rPr>
  </w:style>
  <w:style w:type="table" w:customStyle="1" w:styleId="9">
    <w:name w:val="Сетка таблицы9"/>
    <w:basedOn w:val="a1"/>
    <w:next w:val="af5"/>
    <w:uiPriority w:val="59"/>
    <w:rsid w:val="00410B33"/>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45326">
      <w:bodyDiv w:val="1"/>
      <w:marLeft w:val="0"/>
      <w:marRight w:val="0"/>
      <w:marTop w:val="0"/>
      <w:marBottom w:val="0"/>
      <w:divBdr>
        <w:top w:val="none" w:sz="0" w:space="0" w:color="auto"/>
        <w:left w:val="none" w:sz="0" w:space="0" w:color="auto"/>
        <w:bottom w:val="none" w:sz="0" w:space="0" w:color="auto"/>
        <w:right w:val="none" w:sz="0" w:space="0" w:color="auto"/>
      </w:divBdr>
    </w:div>
    <w:div w:id="325785414">
      <w:bodyDiv w:val="1"/>
      <w:marLeft w:val="0"/>
      <w:marRight w:val="0"/>
      <w:marTop w:val="0"/>
      <w:marBottom w:val="0"/>
      <w:divBdr>
        <w:top w:val="none" w:sz="0" w:space="0" w:color="auto"/>
        <w:left w:val="none" w:sz="0" w:space="0" w:color="auto"/>
        <w:bottom w:val="none" w:sz="0" w:space="0" w:color="auto"/>
        <w:right w:val="none" w:sz="0" w:space="0" w:color="auto"/>
      </w:divBdr>
    </w:div>
    <w:div w:id="1099760818">
      <w:bodyDiv w:val="1"/>
      <w:marLeft w:val="0"/>
      <w:marRight w:val="0"/>
      <w:marTop w:val="0"/>
      <w:marBottom w:val="0"/>
      <w:divBdr>
        <w:top w:val="none" w:sz="0" w:space="0" w:color="auto"/>
        <w:left w:val="none" w:sz="0" w:space="0" w:color="auto"/>
        <w:bottom w:val="none" w:sz="0" w:space="0" w:color="auto"/>
        <w:right w:val="none" w:sz="0" w:space="0" w:color="auto"/>
      </w:divBdr>
    </w:div>
    <w:div w:id="1356495534">
      <w:bodyDiv w:val="1"/>
      <w:marLeft w:val="0"/>
      <w:marRight w:val="0"/>
      <w:marTop w:val="0"/>
      <w:marBottom w:val="0"/>
      <w:divBdr>
        <w:top w:val="none" w:sz="0" w:space="0" w:color="auto"/>
        <w:left w:val="none" w:sz="0" w:space="0" w:color="auto"/>
        <w:bottom w:val="none" w:sz="0" w:space="0" w:color="auto"/>
        <w:right w:val="none" w:sz="0" w:space="0" w:color="auto"/>
      </w:divBdr>
    </w:div>
    <w:div w:id="135765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0907D6B6DFD955317E21445961513797E503004761F93089831B71BA9709A0B2A72704CA0699D0FB4F5FW3c9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FDDA0-A5F2-4138-8490-24F670F9E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864</Words>
  <Characters>4925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cp:revision>
  <cp:lastPrinted>2024-07-26T12:43:00Z</cp:lastPrinted>
  <dcterms:created xsi:type="dcterms:W3CDTF">2024-10-29T08:47:00Z</dcterms:created>
  <dcterms:modified xsi:type="dcterms:W3CDTF">2024-10-29T08:57:00Z</dcterms:modified>
</cp:coreProperties>
</file>