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A88" w14:textId="15F6DA77" w:rsidR="003D5226" w:rsidRDefault="003D5226" w:rsidP="003D522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3A27CAE4" w14:textId="77777777" w:rsidR="006B0E6B" w:rsidRDefault="006B0E6B" w:rsidP="003D5226">
      <w:pPr>
        <w:jc w:val="center"/>
        <w:rPr>
          <w:sz w:val="28"/>
          <w:szCs w:val="28"/>
        </w:rPr>
      </w:pPr>
    </w:p>
    <w:p w14:paraId="49A673AE" w14:textId="77777777" w:rsidR="002E40A0" w:rsidRPr="002E40A0" w:rsidRDefault="002E40A0" w:rsidP="002E40A0">
      <w:pPr>
        <w:spacing w:line="240" w:lineRule="exact"/>
        <w:jc w:val="both"/>
        <w:rPr>
          <w:sz w:val="28"/>
          <w:szCs w:val="28"/>
        </w:rPr>
      </w:pPr>
      <w:r w:rsidRPr="002E40A0">
        <w:rPr>
          <w:sz w:val="28"/>
          <w:szCs w:val="28"/>
        </w:rPr>
        <w:t>на проект постановления администрации Нюксенского муниципального округа Вологодской области «О внесении изменений в постановление администрации Нюксенского муниципального района от 02.12.2019 № 361 «Об утверждении муниципальной программы «Развитие малого и среднего предпринимательства в Нюксенском муниципального районе на 2021-2025 годы»</w:t>
      </w:r>
    </w:p>
    <w:p w14:paraId="11B0B9AC" w14:textId="77777777" w:rsidR="002E40A0" w:rsidRPr="002E40A0" w:rsidRDefault="002E40A0" w:rsidP="002E40A0">
      <w:pPr>
        <w:spacing w:line="240" w:lineRule="exact"/>
        <w:jc w:val="both"/>
        <w:rPr>
          <w:sz w:val="28"/>
          <w:szCs w:val="28"/>
        </w:rPr>
      </w:pPr>
    </w:p>
    <w:p w14:paraId="43CFBEB2" w14:textId="77777777" w:rsidR="002E40A0" w:rsidRPr="002E40A0" w:rsidRDefault="002E40A0" w:rsidP="002E40A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Pr="002E40A0">
        <w:rPr>
          <w:rFonts w:eastAsia="Calibri"/>
          <w:sz w:val="26"/>
          <w:szCs w:val="26"/>
          <w:lang w:eastAsia="en-US"/>
        </w:rPr>
        <w:t xml:space="preserve">На основании </w:t>
      </w:r>
      <w:hyperlink r:id="rId8" w:history="1">
        <w:r w:rsidRPr="002E40A0">
          <w:rPr>
            <w:rFonts w:eastAsia="Calibri"/>
            <w:sz w:val="26"/>
            <w:szCs w:val="26"/>
            <w:lang w:eastAsia="en-US"/>
          </w:rPr>
          <w:t>пункта 7 статьи 8</w:t>
        </w:r>
      </w:hyperlink>
      <w:r w:rsidRPr="002E40A0">
        <w:rPr>
          <w:rFonts w:eastAsia="Calibri"/>
          <w:sz w:val="26"/>
          <w:szCs w:val="26"/>
          <w:lang w:eastAsia="en-US"/>
        </w:rPr>
        <w:t xml:space="preserve"> Положения о Контрольно-счетной комиссии Нюксенского муниципального округа Вологодской области, утвержденного решением Представительного Собрания Нюксенского муниципального округа Вологодской области от 30 ноября 2022 №82 «О создании Контрольно-счетной комиссии Нюксенского муниципального округа Вологодской области и реорганизации Контрольно-счетной палаты Нюксенского муниципального района Вологодской области» (далее – контрольно-счетная комиссия);</w:t>
      </w:r>
      <w:r w:rsidRPr="002E40A0">
        <w:rPr>
          <w:sz w:val="28"/>
          <w:szCs w:val="28"/>
        </w:rPr>
        <w:t xml:space="preserve"> </w:t>
      </w:r>
      <w:r w:rsidRPr="002E40A0">
        <w:rPr>
          <w:rFonts w:eastAsia="Calibri"/>
          <w:sz w:val="26"/>
          <w:szCs w:val="26"/>
          <w:lang w:eastAsia="en-US"/>
        </w:rPr>
        <w:t>Решения Представительного Собрания Нюксенского муниципального округа Вологодской области «О бюджете Нюксенского муниципального округа на 2023 год и плановый период 2024 и 2025 годов» от 15.12.2022 года №85; в соответствии с постановлением администрации Нюксенского муниципального округа от 16.01.2023 №50 «Об утверждении Порядка разработки, реализации и оценки эффективности муниципальных программ Нюксенского муниципального округа», от 16.01.2023 года №51 «Об утверждении Перечня муниципальных программ Нюксенского муниципального округа».</w:t>
      </w:r>
    </w:p>
    <w:p w14:paraId="13D389E2" w14:textId="77777777" w:rsidR="002E40A0" w:rsidRPr="002E40A0" w:rsidRDefault="002E40A0" w:rsidP="002E40A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40A0">
        <w:rPr>
          <w:rFonts w:eastAsia="Calibri"/>
          <w:sz w:val="26"/>
          <w:szCs w:val="26"/>
          <w:lang w:eastAsia="en-US"/>
        </w:rPr>
        <w:t xml:space="preserve">Контрольно-счетной комиссией проведена финансово-экономическая экспертиза </w:t>
      </w:r>
      <w:bookmarkStart w:id="0" w:name="_Hlk19638358"/>
      <w:r w:rsidRPr="002E40A0">
        <w:rPr>
          <w:rFonts w:eastAsia="Calibri"/>
          <w:sz w:val="26"/>
          <w:szCs w:val="26"/>
          <w:lang w:eastAsia="en-US"/>
        </w:rPr>
        <w:t xml:space="preserve">проекта постановления администрации Нюксенского муниципального округа Вологодской области «О внесении изменений в постановление администрации Нюксенского муниципального района от 02.12.2019 № 361 </w:t>
      </w:r>
      <w:bookmarkStart w:id="1" w:name="_Hlk111026161"/>
      <w:r w:rsidRPr="002E40A0">
        <w:rPr>
          <w:rFonts w:eastAsia="Calibri"/>
          <w:sz w:val="26"/>
          <w:szCs w:val="26"/>
          <w:lang w:eastAsia="en-US"/>
        </w:rPr>
        <w:t>«Об утверждении муниципальной программы «Развитие малого и среднего предпринимательства в Нюксенском муниципальном районе на 2021 - 2025 годы»</w:t>
      </w:r>
      <w:bookmarkEnd w:id="1"/>
      <w:r w:rsidRPr="002E40A0">
        <w:rPr>
          <w:rFonts w:eastAsia="Calibri"/>
          <w:sz w:val="26"/>
          <w:szCs w:val="26"/>
          <w:lang w:eastAsia="en-US"/>
        </w:rPr>
        <w:t xml:space="preserve"> </w:t>
      </w:r>
      <w:bookmarkEnd w:id="0"/>
      <w:r w:rsidRPr="002E40A0">
        <w:rPr>
          <w:rFonts w:eastAsia="Calibri"/>
          <w:sz w:val="26"/>
          <w:szCs w:val="26"/>
          <w:lang w:eastAsia="en-US"/>
        </w:rPr>
        <w:t>(далее – Проект постановления).</w:t>
      </w:r>
    </w:p>
    <w:p w14:paraId="355D6710" w14:textId="77777777" w:rsidR="002E40A0" w:rsidRPr="002E40A0" w:rsidRDefault="002E40A0" w:rsidP="002E40A0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b/>
          <w:bCs/>
          <w:color w:val="FF0000"/>
          <w:sz w:val="26"/>
          <w:szCs w:val="26"/>
          <w:lang w:eastAsia="en-US"/>
        </w:rPr>
        <w:tab/>
      </w:r>
      <w:r w:rsidRPr="002E40A0">
        <w:rPr>
          <w:rFonts w:eastAsia="Calibri"/>
          <w:sz w:val="26"/>
          <w:szCs w:val="26"/>
          <w:lang w:eastAsia="en-US"/>
        </w:rPr>
        <w:t>В ходе проведения экспертизы и подготовки заключения контрольно-счетной комиссией проанализированы материалы, представленные Финансовым управлением администрации Нюксенского муниципального округа (далее-финансовое управление): проект постановления администрации округа; пояснительная записка к Проекту постановления; лист согласования 20.01.2022 года входящий номер №3 (письмо исходящий номер №13 от 17.01.2023г).</w:t>
      </w:r>
    </w:p>
    <w:p w14:paraId="5B47A0FC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В результате экспертизы установлено:</w:t>
      </w:r>
    </w:p>
    <w:p w14:paraId="65F7CB05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Изменения в Программу в 2023 году вносятся в первый раз.</w:t>
      </w:r>
    </w:p>
    <w:p w14:paraId="6E347919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Согласно пояснительной записке к Проекту постановления вносятся изменения в название программы, в новой редакции «Развитие малого и среднего предпринимательства в Нюксенском муниципальном округе на 2021-2025 годы».</w:t>
      </w:r>
    </w:p>
    <w:p w14:paraId="6E169EB4" w14:textId="0FA1F668" w:rsidR="002E40A0" w:rsidRPr="002E40A0" w:rsidRDefault="002E40A0" w:rsidP="002E40A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Структура программы не меняется, предусматривая реализацию двух основных мероприятий</w:t>
      </w:r>
      <w:r>
        <w:rPr>
          <w:rFonts w:eastAsia="Calibri"/>
          <w:sz w:val="26"/>
          <w:szCs w:val="26"/>
          <w:lang w:eastAsia="en-US"/>
        </w:rPr>
        <w:t>.</w:t>
      </w:r>
    </w:p>
    <w:p w14:paraId="7611D876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Цель и задачи муниципальной программы не изменены.</w:t>
      </w:r>
    </w:p>
    <w:p w14:paraId="25AA2CFE" w14:textId="77777777" w:rsidR="002E40A0" w:rsidRPr="002E40A0" w:rsidRDefault="002E40A0" w:rsidP="002E40A0">
      <w:pPr>
        <w:shd w:val="clear" w:color="auto" w:fill="FFFFFF"/>
        <w:ind w:firstLine="567"/>
        <w:jc w:val="both"/>
        <w:rPr>
          <w:sz w:val="26"/>
          <w:szCs w:val="26"/>
        </w:rPr>
      </w:pPr>
      <w:r w:rsidRPr="002E40A0">
        <w:rPr>
          <w:sz w:val="26"/>
          <w:szCs w:val="26"/>
        </w:rPr>
        <w:t>Внесены изменения по ожидаемым конечным результатам реализации программы до 2025 года:</w:t>
      </w:r>
    </w:p>
    <w:p w14:paraId="3CD23907" w14:textId="04688170" w:rsidR="002E40A0" w:rsidRPr="002E40A0" w:rsidRDefault="002E40A0" w:rsidP="002E40A0">
      <w:pPr>
        <w:shd w:val="clear" w:color="auto" w:fill="FFFFFF"/>
        <w:ind w:firstLine="567"/>
        <w:jc w:val="both"/>
        <w:rPr>
          <w:sz w:val="26"/>
          <w:szCs w:val="26"/>
        </w:rPr>
      </w:pPr>
      <w:r w:rsidRPr="002E40A0">
        <w:rPr>
          <w:sz w:val="26"/>
          <w:szCs w:val="26"/>
        </w:rPr>
        <w:t xml:space="preserve">Планируемые изменения </w:t>
      </w:r>
      <w:r w:rsidRPr="002E40A0">
        <w:rPr>
          <w:b/>
          <w:bCs/>
          <w:sz w:val="26"/>
          <w:szCs w:val="26"/>
        </w:rPr>
        <w:t>Проектом постановления</w:t>
      </w:r>
      <w:r>
        <w:rPr>
          <w:b/>
          <w:bCs/>
          <w:sz w:val="26"/>
          <w:szCs w:val="26"/>
        </w:rPr>
        <w:t xml:space="preserve">: </w:t>
      </w:r>
      <w:r w:rsidRPr="002E40A0">
        <w:rPr>
          <w:sz w:val="26"/>
          <w:szCs w:val="26"/>
        </w:rPr>
        <w:t xml:space="preserve">1) Увеличение числа субъектов малого и среднего предпринимательства на 10 тыс. человек населения до </w:t>
      </w:r>
      <w:r w:rsidRPr="002E40A0">
        <w:rPr>
          <w:b/>
          <w:bCs/>
          <w:sz w:val="26"/>
          <w:szCs w:val="26"/>
        </w:rPr>
        <w:t>208 единиц</w:t>
      </w:r>
      <w:r w:rsidRPr="002E40A0">
        <w:rPr>
          <w:sz w:val="26"/>
          <w:szCs w:val="26"/>
        </w:rPr>
        <w:t xml:space="preserve"> 2) Доля среднесписочной численности работников (без внешних </w:t>
      </w:r>
      <w:r w:rsidRPr="002E40A0">
        <w:rPr>
          <w:sz w:val="26"/>
          <w:szCs w:val="26"/>
        </w:rPr>
        <w:lastRenderedPageBreak/>
        <w:t xml:space="preserve">совместителей), занятых на малых предприятиях и у индивидуальных предпринимателей, в общей численности занятого населения </w:t>
      </w:r>
      <w:r w:rsidRPr="002E40A0">
        <w:rPr>
          <w:b/>
          <w:bCs/>
          <w:sz w:val="26"/>
          <w:szCs w:val="26"/>
        </w:rPr>
        <w:t>до 39,8%</w:t>
      </w:r>
      <w:r>
        <w:rPr>
          <w:b/>
          <w:bCs/>
          <w:sz w:val="26"/>
          <w:szCs w:val="26"/>
        </w:rPr>
        <w:t>.</w:t>
      </w:r>
    </w:p>
    <w:p w14:paraId="67E2A8F1" w14:textId="77777777" w:rsidR="002E40A0" w:rsidRPr="002E40A0" w:rsidRDefault="002E40A0" w:rsidP="002E40A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sz w:val="26"/>
          <w:szCs w:val="26"/>
        </w:rPr>
        <w:t xml:space="preserve"> </w:t>
      </w:r>
      <w:r w:rsidRPr="002E40A0">
        <w:rPr>
          <w:rFonts w:eastAsia="Calibri"/>
          <w:sz w:val="26"/>
          <w:szCs w:val="26"/>
          <w:lang w:eastAsia="en-US"/>
        </w:rPr>
        <w:t xml:space="preserve">Изменения в Программу вносятся в части ресурсного обеспечения 2022 года в рамках основного мероприятия 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 (приложение 3 к Проекту постановления) увеличено с 25,0 </w:t>
      </w:r>
      <w:proofErr w:type="spellStart"/>
      <w:proofErr w:type="gramStart"/>
      <w:r w:rsidRPr="002E40A0">
        <w:rPr>
          <w:rFonts w:eastAsia="Calibri"/>
          <w:sz w:val="26"/>
          <w:szCs w:val="26"/>
          <w:lang w:eastAsia="en-US"/>
        </w:rPr>
        <w:t>тыс.рублей</w:t>
      </w:r>
      <w:proofErr w:type="spellEnd"/>
      <w:proofErr w:type="gramEnd"/>
      <w:r w:rsidRPr="002E40A0">
        <w:rPr>
          <w:rFonts w:eastAsia="Calibri"/>
          <w:sz w:val="26"/>
          <w:szCs w:val="26"/>
          <w:lang w:eastAsia="en-US"/>
        </w:rPr>
        <w:t xml:space="preserve"> до 34,9 тыс. рублей.</w:t>
      </w:r>
    </w:p>
    <w:p w14:paraId="7D7818DD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В предложенном Проекте постановления в объемы финансирования муниципальной программы</w:t>
      </w:r>
      <w:r w:rsidRPr="002E40A0">
        <w:rPr>
          <w:rFonts w:eastAsia="Calibri"/>
          <w:b/>
          <w:bCs/>
          <w:sz w:val="26"/>
          <w:szCs w:val="26"/>
          <w:lang w:eastAsia="en-US"/>
        </w:rPr>
        <w:t xml:space="preserve"> </w:t>
      </w:r>
      <w:bookmarkStart w:id="2" w:name="_Hlk71791416"/>
      <w:r w:rsidRPr="002E40A0">
        <w:rPr>
          <w:rFonts w:eastAsia="Calibri"/>
          <w:sz w:val="26"/>
          <w:szCs w:val="26"/>
          <w:lang w:eastAsia="en-US"/>
        </w:rPr>
        <w:t>«Развитие малого и среднего предпринимательства в Нюксенском муниципальном округе на 2021 - 2025 годы» (</w:t>
      </w:r>
      <w:bookmarkEnd w:id="2"/>
      <w:r w:rsidRPr="002E40A0">
        <w:rPr>
          <w:rFonts w:eastAsia="Calibri"/>
          <w:sz w:val="26"/>
          <w:szCs w:val="26"/>
          <w:lang w:eastAsia="en-US"/>
        </w:rPr>
        <w:t>далее – Программа)</w:t>
      </w:r>
      <w:r w:rsidRPr="002E40A0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E40A0">
        <w:rPr>
          <w:rFonts w:eastAsia="Calibri"/>
          <w:sz w:val="26"/>
          <w:szCs w:val="26"/>
          <w:lang w:eastAsia="en-US"/>
        </w:rPr>
        <w:t xml:space="preserve">предлагается внести изменения в целях уточнения объемов финансирования в </w:t>
      </w:r>
      <w:bookmarkStart w:id="3" w:name="_Hlk108778562"/>
      <w:r w:rsidRPr="002E40A0">
        <w:rPr>
          <w:rFonts w:eastAsia="Calibri"/>
          <w:sz w:val="26"/>
          <w:szCs w:val="26"/>
          <w:lang w:eastAsia="en-US"/>
        </w:rPr>
        <w:t xml:space="preserve">соответствии с Решением Представительного Собрания </w:t>
      </w:r>
      <w:bookmarkStart w:id="4" w:name="_Hlk72157262"/>
      <w:r w:rsidRPr="002E40A0">
        <w:rPr>
          <w:rFonts w:eastAsia="Calibri"/>
          <w:sz w:val="26"/>
          <w:szCs w:val="26"/>
          <w:lang w:eastAsia="en-US"/>
        </w:rPr>
        <w:t>Нюксенского муниципального округа о</w:t>
      </w:r>
      <w:bookmarkEnd w:id="4"/>
      <w:r w:rsidRPr="002E40A0">
        <w:rPr>
          <w:rFonts w:eastAsia="Calibri"/>
          <w:sz w:val="26"/>
          <w:szCs w:val="26"/>
          <w:lang w:eastAsia="en-US"/>
        </w:rPr>
        <w:t>т 27.12.2022 № 93 «О внесении изменений и дополнений в решение Представительного Собрания Нюксенского муниципального района от 13.12.2021 года № 93 «О бюджете Нюксенского муниципального района на 2022 год и плановый период 2023 и 2024 годов»</w:t>
      </w:r>
      <w:bookmarkEnd w:id="3"/>
      <w:r w:rsidRPr="002E40A0">
        <w:rPr>
          <w:rFonts w:eastAsia="Calibri"/>
          <w:sz w:val="26"/>
          <w:szCs w:val="26"/>
          <w:lang w:eastAsia="en-US"/>
        </w:rPr>
        <w:t xml:space="preserve"> и решением Представительного Собрания Нюксенского муниципального округа Вологодской области «О бюджете Нюксенского муниципального округа на 2023 год и плановый период 2024 и 2025 годов» от 15.12.2022 года №85.</w:t>
      </w:r>
    </w:p>
    <w:p w14:paraId="035EC509" w14:textId="77777777" w:rsidR="002E40A0" w:rsidRPr="002E40A0" w:rsidRDefault="002E40A0" w:rsidP="002E40A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 xml:space="preserve">Объем бюджетных ассигнований на реализацию программы откорректирован на 2023 год. </w:t>
      </w:r>
    </w:p>
    <w:p w14:paraId="65B9895D" w14:textId="77777777" w:rsidR="002E40A0" w:rsidRPr="002E40A0" w:rsidRDefault="002E40A0" w:rsidP="002E40A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Общий объем финансирования программы за счет всех средств увеличивается на 147,0 тыс. рублей и с учетом внесенных изменений</w:t>
      </w:r>
      <w:r w:rsidRPr="002E40A0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E40A0">
        <w:rPr>
          <w:rFonts w:eastAsia="Calibri"/>
          <w:sz w:val="26"/>
          <w:szCs w:val="26"/>
          <w:lang w:eastAsia="en-US"/>
        </w:rPr>
        <w:t>составит 2 497,9 тыс. рублей, из них средства областного бюджета – 1958,7 тыс. рублей, районного бюджета – 539,2 тыс. рублей, в том числе по годам:</w:t>
      </w:r>
    </w:p>
    <w:p w14:paraId="19D79D3D" w14:textId="77777777" w:rsidR="002E40A0" w:rsidRPr="002E40A0" w:rsidRDefault="002E40A0" w:rsidP="002E40A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2021 год – 550,4 тыс. рублей, в том числе за счет областного бюджета – 403,1 тыс. рублей, районного бюджета – 147,3 тыс. рублей;</w:t>
      </w:r>
    </w:p>
    <w:p w14:paraId="7FB7E893" w14:textId="77777777" w:rsidR="002E40A0" w:rsidRPr="002E40A0" w:rsidRDefault="002E40A0" w:rsidP="002E40A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2022 год – 444,3 тыс. рублей, в том числе за счет областного бюджета – 388,9 тыс. рублей, районного бюджета – 55,4 тыс. рублей;</w:t>
      </w:r>
    </w:p>
    <w:p w14:paraId="4D62512D" w14:textId="77777777" w:rsidR="002E40A0" w:rsidRPr="002E40A0" w:rsidRDefault="002E40A0" w:rsidP="002E40A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2023 год – 434,4 тыс. рублей, в том числе за счет областного бюджета – 388,9 тыс. рублей, районного бюджета – 45,5 тыс. рублей;</w:t>
      </w:r>
    </w:p>
    <w:p w14:paraId="4FD11C44" w14:textId="77777777" w:rsidR="002E40A0" w:rsidRPr="002E40A0" w:rsidRDefault="002E40A0" w:rsidP="002E40A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2024 год – 534,4 тыс. рублей, в том числе за счет областного бюджета – 388,9 тыс. рублей, районного бюджета – 145,5 тыс. рублей;</w:t>
      </w:r>
    </w:p>
    <w:p w14:paraId="24362C47" w14:textId="77777777" w:rsidR="002E40A0" w:rsidRPr="002E40A0" w:rsidRDefault="002E40A0" w:rsidP="002E40A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2025 год – 534,4 тыс. рублей, в том числе за счет областного бюджета – 388,9 тыс. рублей, районного бюджета – 145,5 тыс. рублей.</w:t>
      </w:r>
    </w:p>
    <w:p w14:paraId="135581A1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E40A0">
        <w:rPr>
          <w:rFonts w:eastAsia="Calibri"/>
          <w:sz w:val="26"/>
          <w:szCs w:val="26"/>
          <w:lang w:eastAsia="en-US"/>
        </w:rPr>
        <w:t>Проект постановления в целом соответствует требованиям Бюджетного кодекса Российской Федерации и Порядку разработки, реализации и оценки эффективности муниципальных программ Нюксенского муниципального округа, утвержденному постановлением администрации Нюксенского муниципального округа от 16.01.2023 №50 с учетом замечаний, изложенных в настоящем заключении.</w:t>
      </w:r>
    </w:p>
    <w:p w14:paraId="525AB981" w14:textId="77777777" w:rsidR="002E40A0" w:rsidRPr="002E40A0" w:rsidRDefault="002E40A0" w:rsidP="002E40A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7D8B76A8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14:paraId="6A540157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14:paraId="33C45F9E" w14:textId="77777777" w:rsidR="002E40A0" w:rsidRPr="002E40A0" w:rsidRDefault="002E40A0" w:rsidP="002E40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14:paraId="49D8F16F" w14:textId="510DD67A" w:rsidR="007F738C" w:rsidRPr="00647751" w:rsidRDefault="00647751" w:rsidP="00647751">
      <w:pPr>
        <w:spacing w:line="240" w:lineRule="exact"/>
        <w:jc w:val="right"/>
        <w:rPr>
          <w:b/>
          <w:bCs/>
          <w:sz w:val="28"/>
          <w:szCs w:val="28"/>
        </w:rPr>
      </w:pPr>
      <w:r w:rsidRPr="00647751">
        <w:rPr>
          <w:b/>
          <w:bCs/>
          <w:sz w:val="28"/>
          <w:szCs w:val="28"/>
        </w:rPr>
        <w:t>24.01.2023</w:t>
      </w:r>
    </w:p>
    <w:sectPr w:rsidR="007F738C" w:rsidRPr="00647751" w:rsidSect="00441D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EF78" w14:textId="77777777" w:rsidR="00C85308" w:rsidRDefault="00C85308" w:rsidP="00605247">
      <w:r>
        <w:separator/>
      </w:r>
    </w:p>
  </w:endnote>
  <w:endnote w:type="continuationSeparator" w:id="0">
    <w:p w14:paraId="209439AC" w14:textId="77777777" w:rsidR="00C85308" w:rsidRDefault="00C85308" w:rsidP="0060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EB66" w14:textId="77777777" w:rsidR="00C85308" w:rsidRDefault="00C85308" w:rsidP="00605247">
      <w:r>
        <w:separator/>
      </w:r>
    </w:p>
  </w:footnote>
  <w:footnote w:type="continuationSeparator" w:id="0">
    <w:p w14:paraId="456852BF" w14:textId="77777777" w:rsidR="00C85308" w:rsidRDefault="00C85308" w:rsidP="0060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481581"/>
      <w:docPartObj>
        <w:docPartGallery w:val="Page Numbers (Top of Page)"/>
        <w:docPartUnique/>
      </w:docPartObj>
    </w:sdtPr>
    <w:sdtEndPr/>
    <w:sdtContent>
      <w:p w14:paraId="7FF08431" w14:textId="77777777" w:rsidR="00605247" w:rsidRDefault="00CC7A45">
        <w:pPr>
          <w:pStyle w:val="a9"/>
          <w:jc w:val="right"/>
        </w:pPr>
        <w:r>
          <w:fldChar w:fldCharType="begin"/>
        </w:r>
        <w:r w:rsidR="00605247">
          <w:instrText>PAGE   \* MERGEFORMAT</w:instrText>
        </w:r>
        <w:r>
          <w:fldChar w:fldCharType="separate"/>
        </w:r>
        <w:r w:rsidR="004B7E42">
          <w:rPr>
            <w:noProof/>
          </w:rPr>
          <w:t>2</w:t>
        </w:r>
        <w:r>
          <w:fldChar w:fldCharType="end"/>
        </w:r>
      </w:p>
    </w:sdtContent>
  </w:sdt>
  <w:p w14:paraId="490C4E53" w14:textId="77777777" w:rsidR="00605247" w:rsidRDefault="006052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F7F2E"/>
    <w:multiLevelType w:val="multilevel"/>
    <w:tmpl w:val="D96C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58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9A"/>
    <w:rsid w:val="00020DB0"/>
    <w:rsid w:val="00047FC4"/>
    <w:rsid w:val="0005111C"/>
    <w:rsid w:val="000527D4"/>
    <w:rsid w:val="000546FF"/>
    <w:rsid w:val="00054704"/>
    <w:rsid w:val="00085B5C"/>
    <w:rsid w:val="00085CD6"/>
    <w:rsid w:val="00086DCD"/>
    <w:rsid w:val="000A69A7"/>
    <w:rsid w:val="000A7AB7"/>
    <w:rsid w:val="000B1F2A"/>
    <w:rsid w:val="000C50E2"/>
    <w:rsid w:val="000D4DFF"/>
    <w:rsid w:val="000D7190"/>
    <w:rsid w:val="000E4644"/>
    <w:rsid w:val="00110EA1"/>
    <w:rsid w:val="00115A6C"/>
    <w:rsid w:val="00132228"/>
    <w:rsid w:val="001373C4"/>
    <w:rsid w:val="0014746C"/>
    <w:rsid w:val="00152D00"/>
    <w:rsid w:val="0016195F"/>
    <w:rsid w:val="001620BA"/>
    <w:rsid w:val="00165DE4"/>
    <w:rsid w:val="00166416"/>
    <w:rsid w:val="00174ECE"/>
    <w:rsid w:val="001B35E2"/>
    <w:rsid w:val="001C7476"/>
    <w:rsid w:val="00204DE8"/>
    <w:rsid w:val="00214BB7"/>
    <w:rsid w:val="00224B8E"/>
    <w:rsid w:val="002416D6"/>
    <w:rsid w:val="00254CEB"/>
    <w:rsid w:val="002649D5"/>
    <w:rsid w:val="00272374"/>
    <w:rsid w:val="00273994"/>
    <w:rsid w:val="0028479F"/>
    <w:rsid w:val="002855F5"/>
    <w:rsid w:val="00292FEB"/>
    <w:rsid w:val="002D5D33"/>
    <w:rsid w:val="002D6A31"/>
    <w:rsid w:val="002E40A0"/>
    <w:rsid w:val="002F7053"/>
    <w:rsid w:val="002F76C0"/>
    <w:rsid w:val="00302F33"/>
    <w:rsid w:val="003063C3"/>
    <w:rsid w:val="003069E0"/>
    <w:rsid w:val="00312418"/>
    <w:rsid w:val="0031387D"/>
    <w:rsid w:val="0031619E"/>
    <w:rsid w:val="00323114"/>
    <w:rsid w:val="003238B2"/>
    <w:rsid w:val="00326976"/>
    <w:rsid w:val="0033213E"/>
    <w:rsid w:val="003560F4"/>
    <w:rsid w:val="00365A1D"/>
    <w:rsid w:val="00380E62"/>
    <w:rsid w:val="00384AD9"/>
    <w:rsid w:val="0038773D"/>
    <w:rsid w:val="003A59D2"/>
    <w:rsid w:val="003B2305"/>
    <w:rsid w:val="003B25FD"/>
    <w:rsid w:val="003B4035"/>
    <w:rsid w:val="003B507A"/>
    <w:rsid w:val="003C11A0"/>
    <w:rsid w:val="003D4E26"/>
    <w:rsid w:val="003D5226"/>
    <w:rsid w:val="003D6430"/>
    <w:rsid w:val="003E19CC"/>
    <w:rsid w:val="003E4C30"/>
    <w:rsid w:val="003E527A"/>
    <w:rsid w:val="003F4B69"/>
    <w:rsid w:val="00433584"/>
    <w:rsid w:val="00435A2F"/>
    <w:rsid w:val="004376A1"/>
    <w:rsid w:val="00441DAE"/>
    <w:rsid w:val="0044295F"/>
    <w:rsid w:val="004503BA"/>
    <w:rsid w:val="0045674A"/>
    <w:rsid w:val="00460BD5"/>
    <w:rsid w:val="00467E43"/>
    <w:rsid w:val="0048763A"/>
    <w:rsid w:val="004A246B"/>
    <w:rsid w:val="004A4362"/>
    <w:rsid w:val="004B3CE3"/>
    <w:rsid w:val="004B7E42"/>
    <w:rsid w:val="004D42B5"/>
    <w:rsid w:val="004E365F"/>
    <w:rsid w:val="004F3B14"/>
    <w:rsid w:val="004F4F28"/>
    <w:rsid w:val="004F69A6"/>
    <w:rsid w:val="00535513"/>
    <w:rsid w:val="00540118"/>
    <w:rsid w:val="005412EC"/>
    <w:rsid w:val="00551F2F"/>
    <w:rsid w:val="005535EA"/>
    <w:rsid w:val="00566A6A"/>
    <w:rsid w:val="0058337B"/>
    <w:rsid w:val="00592A0E"/>
    <w:rsid w:val="00596C7E"/>
    <w:rsid w:val="005A0089"/>
    <w:rsid w:val="005A55E1"/>
    <w:rsid w:val="005A7691"/>
    <w:rsid w:val="005C50F6"/>
    <w:rsid w:val="005D4D2D"/>
    <w:rsid w:val="005D5EB9"/>
    <w:rsid w:val="005E0CF0"/>
    <w:rsid w:val="005E3C36"/>
    <w:rsid w:val="005F283B"/>
    <w:rsid w:val="005F6641"/>
    <w:rsid w:val="00602E6E"/>
    <w:rsid w:val="00605247"/>
    <w:rsid w:val="00607860"/>
    <w:rsid w:val="00624E59"/>
    <w:rsid w:val="00630FC2"/>
    <w:rsid w:val="00634F9A"/>
    <w:rsid w:val="006376F9"/>
    <w:rsid w:val="00647751"/>
    <w:rsid w:val="0066230D"/>
    <w:rsid w:val="006658DC"/>
    <w:rsid w:val="00674B41"/>
    <w:rsid w:val="00674F31"/>
    <w:rsid w:val="0067717E"/>
    <w:rsid w:val="006803E0"/>
    <w:rsid w:val="00682962"/>
    <w:rsid w:val="006A6315"/>
    <w:rsid w:val="006A6D23"/>
    <w:rsid w:val="006B0E6B"/>
    <w:rsid w:val="006B4614"/>
    <w:rsid w:val="006C2047"/>
    <w:rsid w:val="006C65B9"/>
    <w:rsid w:val="006E074A"/>
    <w:rsid w:val="006E2A0F"/>
    <w:rsid w:val="006E3A83"/>
    <w:rsid w:val="006F5C66"/>
    <w:rsid w:val="0070027A"/>
    <w:rsid w:val="00706A82"/>
    <w:rsid w:val="00715CC9"/>
    <w:rsid w:val="00717C69"/>
    <w:rsid w:val="007221C6"/>
    <w:rsid w:val="007223F8"/>
    <w:rsid w:val="00731B1D"/>
    <w:rsid w:val="00735B7F"/>
    <w:rsid w:val="00744638"/>
    <w:rsid w:val="0075216D"/>
    <w:rsid w:val="007604E8"/>
    <w:rsid w:val="00760D18"/>
    <w:rsid w:val="00762C9C"/>
    <w:rsid w:val="007650FE"/>
    <w:rsid w:val="00765696"/>
    <w:rsid w:val="00775CFB"/>
    <w:rsid w:val="00782EA3"/>
    <w:rsid w:val="007859D2"/>
    <w:rsid w:val="007A116D"/>
    <w:rsid w:val="007C07E0"/>
    <w:rsid w:val="007C7127"/>
    <w:rsid w:val="007E32D3"/>
    <w:rsid w:val="007F18BF"/>
    <w:rsid w:val="007F738C"/>
    <w:rsid w:val="007F7CE0"/>
    <w:rsid w:val="00802A57"/>
    <w:rsid w:val="0083721D"/>
    <w:rsid w:val="00841A0F"/>
    <w:rsid w:val="0084383B"/>
    <w:rsid w:val="00867D1E"/>
    <w:rsid w:val="008806F2"/>
    <w:rsid w:val="008823D3"/>
    <w:rsid w:val="0089573C"/>
    <w:rsid w:val="008973F8"/>
    <w:rsid w:val="008A56DF"/>
    <w:rsid w:val="008D49B6"/>
    <w:rsid w:val="008E2CFB"/>
    <w:rsid w:val="008E52DE"/>
    <w:rsid w:val="008F1FB7"/>
    <w:rsid w:val="008F370F"/>
    <w:rsid w:val="008F6972"/>
    <w:rsid w:val="008F7D19"/>
    <w:rsid w:val="0090191B"/>
    <w:rsid w:val="00902729"/>
    <w:rsid w:val="009032B4"/>
    <w:rsid w:val="00906D9C"/>
    <w:rsid w:val="009462D2"/>
    <w:rsid w:val="00955811"/>
    <w:rsid w:val="00970B2A"/>
    <w:rsid w:val="009775BE"/>
    <w:rsid w:val="009941F1"/>
    <w:rsid w:val="009A4674"/>
    <w:rsid w:val="009B0795"/>
    <w:rsid w:val="009C0AE8"/>
    <w:rsid w:val="009D755E"/>
    <w:rsid w:val="009E71D4"/>
    <w:rsid w:val="009E79A7"/>
    <w:rsid w:val="009F0B1B"/>
    <w:rsid w:val="00A03960"/>
    <w:rsid w:val="00A122A7"/>
    <w:rsid w:val="00A16599"/>
    <w:rsid w:val="00A16856"/>
    <w:rsid w:val="00A33EF0"/>
    <w:rsid w:val="00A341DA"/>
    <w:rsid w:val="00A3696B"/>
    <w:rsid w:val="00A37848"/>
    <w:rsid w:val="00A41435"/>
    <w:rsid w:val="00A42F7B"/>
    <w:rsid w:val="00A54922"/>
    <w:rsid w:val="00A57FCC"/>
    <w:rsid w:val="00A7023B"/>
    <w:rsid w:val="00A7170A"/>
    <w:rsid w:val="00A96EF7"/>
    <w:rsid w:val="00AA6355"/>
    <w:rsid w:val="00AB23E1"/>
    <w:rsid w:val="00AB2D67"/>
    <w:rsid w:val="00AC12A9"/>
    <w:rsid w:val="00AE3429"/>
    <w:rsid w:val="00AE4C04"/>
    <w:rsid w:val="00B05674"/>
    <w:rsid w:val="00B2775D"/>
    <w:rsid w:val="00B372FD"/>
    <w:rsid w:val="00B749FB"/>
    <w:rsid w:val="00B7673F"/>
    <w:rsid w:val="00B818DA"/>
    <w:rsid w:val="00B84C8C"/>
    <w:rsid w:val="00BA6C56"/>
    <w:rsid w:val="00BA72D8"/>
    <w:rsid w:val="00BC392A"/>
    <w:rsid w:val="00BE1337"/>
    <w:rsid w:val="00BF3798"/>
    <w:rsid w:val="00C0784D"/>
    <w:rsid w:val="00C216DC"/>
    <w:rsid w:val="00C43709"/>
    <w:rsid w:val="00C5033A"/>
    <w:rsid w:val="00C5120E"/>
    <w:rsid w:val="00C53AA7"/>
    <w:rsid w:val="00C63075"/>
    <w:rsid w:val="00C6633C"/>
    <w:rsid w:val="00C66C86"/>
    <w:rsid w:val="00C721FE"/>
    <w:rsid w:val="00C77DB0"/>
    <w:rsid w:val="00C85308"/>
    <w:rsid w:val="00CA3255"/>
    <w:rsid w:val="00CB1875"/>
    <w:rsid w:val="00CB5884"/>
    <w:rsid w:val="00CC7A45"/>
    <w:rsid w:val="00CD60FF"/>
    <w:rsid w:val="00CF655A"/>
    <w:rsid w:val="00D0294E"/>
    <w:rsid w:val="00D12230"/>
    <w:rsid w:val="00D269EF"/>
    <w:rsid w:val="00D34F3A"/>
    <w:rsid w:val="00D56C04"/>
    <w:rsid w:val="00D650B4"/>
    <w:rsid w:val="00D71F86"/>
    <w:rsid w:val="00D759BD"/>
    <w:rsid w:val="00D76090"/>
    <w:rsid w:val="00D7669A"/>
    <w:rsid w:val="00D856E2"/>
    <w:rsid w:val="00D878C0"/>
    <w:rsid w:val="00D908F0"/>
    <w:rsid w:val="00D95D0A"/>
    <w:rsid w:val="00DC2C8B"/>
    <w:rsid w:val="00DD17CF"/>
    <w:rsid w:val="00DD6D69"/>
    <w:rsid w:val="00DD7D8B"/>
    <w:rsid w:val="00DD7F8F"/>
    <w:rsid w:val="00DE28F6"/>
    <w:rsid w:val="00DF223F"/>
    <w:rsid w:val="00DF4957"/>
    <w:rsid w:val="00E07AD7"/>
    <w:rsid w:val="00E15254"/>
    <w:rsid w:val="00E27A2A"/>
    <w:rsid w:val="00E33871"/>
    <w:rsid w:val="00E4294E"/>
    <w:rsid w:val="00E4488A"/>
    <w:rsid w:val="00E65541"/>
    <w:rsid w:val="00E65613"/>
    <w:rsid w:val="00E7692F"/>
    <w:rsid w:val="00E9533D"/>
    <w:rsid w:val="00EC0ADD"/>
    <w:rsid w:val="00ED0AAD"/>
    <w:rsid w:val="00ED1320"/>
    <w:rsid w:val="00EE00A9"/>
    <w:rsid w:val="00EF1420"/>
    <w:rsid w:val="00EF33FD"/>
    <w:rsid w:val="00F02C96"/>
    <w:rsid w:val="00F07C87"/>
    <w:rsid w:val="00F14585"/>
    <w:rsid w:val="00F20683"/>
    <w:rsid w:val="00F269CF"/>
    <w:rsid w:val="00F30C28"/>
    <w:rsid w:val="00F322F7"/>
    <w:rsid w:val="00F3363B"/>
    <w:rsid w:val="00F53138"/>
    <w:rsid w:val="00F5643F"/>
    <w:rsid w:val="00F75BCB"/>
    <w:rsid w:val="00F969CF"/>
    <w:rsid w:val="00F96C9A"/>
    <w:rsid w:val="00FB1E71"/>
    <w:rsid w:val="00FB1FCB"/>
    <w:rsid w:val="00FC3005"/>
    <w:rsid w:val="00FC364E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371A"/>
  <w15:docId w15:val="{23FC0ED2-D511-491A-BBF2-B55DD0B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585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F14585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99"/>
    <w:rsid w:val="00F14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14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D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locked/>
    <w:rsid w:val="00760D18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6"/>
    <w:unhideWhenUsed/>
    <w:rsid w:val="00760D18"/>
    <w:pPr>
      <w:spacing w:after="120"/>
      <w:ind w:left="283" w:firstLine="709"/>
    </w:pPr>
    <w:rPr>
      <w:sz w:val="28"/>
      <w:szCs w:val="16"/>
    </w:rPr>
  </w:style>
  <w:style w:type="character" w:customStyle="1" w:styleId="1">
    <w:name w:val="Основной текст с отступом Знак1"/>
    <w:basedOn w:val="a0"/>
    <w:uiPriority w:val="99"/>
    <w:semiHidden/>
    <w:rsid w:val="00760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60D18"/>
    <w:pPr>
      <w:ind w:left="720" w:firstLine="709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Indent 3"/>
    <w:basedOn w:val="a"/>
    <w:link w:val="30"/>
    <w:unhideWhenUsed/>
    <w:rsid w:val="00760D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0D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05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05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02C96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65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54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table" w:styleId="ae">
    <w:name w:val="Table Grid"/>
    <w:basedOn w:val="a1"/>
    <w:uiPriority w:val="59"/>
    <w:rsid w:val="002E40A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907D6B6DFD955317E21445961513797E503004761F93089831B71BA9709A0B2A72704CA0699D0FB4F5FW3c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021B-7EC8-4604-8091-2C75880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130</cp:revision>
  <cp:lastPrinted>2021-07-19T07:52:00Z</cp:lastPrinted>
  <dcterms:created xsi:type="dcterms:W3CDTF">2019-01-09T08:11:00Z</dcterms:created>
  <dcterms:modified xsi:type="dcterms:W3CDTF">2023-05-31T12:35:00Z</dcterms:modified>
</cp:coreProperties>
</file>