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086" w:rsidRPr="006A1E8E" w:rsidRDefault="00180086" w:rsidP="00B10E63">
      <w:pPr>
        <w:spacing w:after="0" w:line="240" w:lineRule="auto"/>
        <w:jc w:val="center"/>
        <w:rPr>
          <w:rFonts w:ascii="Times New Roman" w:hAnsi="Times New Roman"/>
          <w:b/>
          <w:sz w:val="28"/>
          <w:szCs w:val="28"/>
        </w:rPr>
      </w:pPr>
      <w:bookmarkStart w:id="0" w:name="_GoBack"/>
      <w:bookmarkEnd w:id="0"/>
      <w:r w:rsidRPr="006A1E8E">
        <w:rPr>
          <w:rFonts w:ascii="Times New Roman" w:hAnsi="Times New Roman"/>
          <w:b/>
          <w:sz w:val="28"/>
          <w:szCs w:val="28"/>
        </w:rPr>
        <w:t>ПОЯСНИТЕЛЬНАЯ ЗАПИСКА</w:t>
      </w:r>
    </w:p>
    <w:p w:rsidR="00180086" w:rsidRDefault="00180086" w:rsidP="00180086">
      <w:pPr>
        <w:jc w:val="center"/>
        <w:rPr>
          <w:rFonts w:ascii="Times New Roman" w:hAnsi="Times New Roman"/>
          <w:b/>
          <w:sz w:val="28"/>
          <w:szCs w:val="28"/>
        </w:rPr>
      </w:pPr>
      <w:r w:rsidRPr="006A1E8E">
        <w:rPr>
          <w:rFonts w:ascii="Times New Roman" w:hAnsi="Times New Roman"/>
          <w:b/>
          <w:sz w:val="28"/>
          <w:szCs w:val="28"/>
        </w:rPr>
        <w:t xml:space="preserve">к проекту решения </w:t>
      </w:r>
      <w:r>
        <w:rPr>
          <w:rFonts w:ascii="Times New Roman" w:hAnsi="Times New Roman"/>
          <w:b/>
          <w:sz w:val="28"/>
          <w:szCs w:val="28"/>
        </w:rPr>
        <w:t xml:space="preserve">Совета муниципального образования Нюксенское </w:t>
      </w:r>
      <w:r w:rsidRPr="006A1E8E">
        <w:rPr>
          <w:rFonts w:ascii="Times New Roman" w:hAnsi="Times New Roman"/>
          <w:b/>
          <w:sz w:val="28"/>
          <w:szCs w:val="28"/>
        </w:rPr>
        <w:t>«О</w:t>
      </w:r>
      <w:r>
        <w:rPr>
          <w:rFonts w:ascii="Times New Roman" w:hAnsi="Times New Roman"/>
          <w:b/>
          <w:sz w:val="28"/>
          <w:szCs w:val="28"/>
        </w:rPr>
        <w:t>б исполнении бюджета муниципального образования Нюксенское за 20</w:t>
      </w:r>
      <w:r w:rsidR="00E670D2">
        <w:rPr>
          <w:rFonts w:ascii="Times New Roman" w:hAnsi="Times New Roman"/>
          <w:b/>
          <w:sz w:val="28"/>
          <w:szCs w:val="28"/>
        </w:rPr>
        <w:t>2</w:t>
      </w:r>
      <w:r w:rsidR="002D3FB5">
        <w:rPr>
          <w:rFonts w:ascii="Times New Roman" w:hAnsi="Times New Roman"/>
          <w:b/>
          <w:sz w:val="28"/>
          <w:szCs w:val="28"/>
        </w:rPr>
        <w:t>2</w:t>
      </w:r>
      <w:r>
        <w:rPr>
          <w:rFonts w:ascii="Times New Roman" w:hAnsi="Times New Roman"/>
          <w:b/>
          <w:sz w:val="28"/>
          <w:szCs w:val="28"/>
        </w:rPr>
        <w:t xml:space="preserve"> год</w:t>
      </w:r>
      <w:r w:rsidRPr="006A1E8E">
        <w:rPr>
          <w:rFonts w:ascii="Times New Roman" w:hAnsi="Times New Roman"/>
          <w:b/>
          <w:sz w:val="28"/>
          <w:szCs w:val="28"/>
        </w:rPr>
        <w:t>»</w:t>
      </w:r>
    </w:p>
    <w:p w:rsidR="00276C49" w:rsidRPr="00E37ECA" w:rsidRDefault="00276C49" w:rsidP="00E37ECA">
      <w:pPr>
        <w:spacing w:after="0" w:line="240" w:lineRule="auto"/>
        <w:ind w:firstLine="851"/>
        <w:jc w:val="both"/>
        <w:rPr>
          <w:rFonts w:ascii="Times New Roman" w:hAnsi="Times New Roman"/>
          <w:sz w:val="28"/>
          <w:szCs w:val="28"/>
        </w:rPr>
      </w:pPr>
      <w:r w:rsidRPr="00276C49">
        <w:rPr>
          <w:rFonts w:ascii="Times New Roman" w:hAnsi="Times New Roman"/>
          <w:sz w:val="28"/>
          <w:szCs w:val="28"/>
        </w:rPr>
        <w:t xml:space="preserve">Администрация муниципального образования Нюксенское, юридический адрес: 161380 Вологодская область с. Нюксеница ул. Набережная 23. Муниципальное образование Нюксенское является сельским поселением. Статус муниципального образования Нюксенское установлен законом Вологодской области от 08 апреля 2009года №1992-ОЗ «О преобразовании некоторых муниципальных образований Нюксенского муниципального района Вологодской области «Устав муниципального образования Нюксенское принят решением Совета муниципального образования от 30.11.2009г. № 16,зарегистрирован Управлением Министерства  юстиции Российской Федерации по Вологодской области 24.12.2009 г. за № </w:t>
      </w:r>
      <w:r w:rsidRPr="00276C49">
        <w:rPr>
          <w:rFonts w:ascii="Times New Roman" w:hAnsi="Times New Roman"/>
          <w:sz w:val="28"/>
          <w:szCs w:val="28"/>
          <w:lang w:val="en-US"/>
        </w:rPr>
        <w:t>RU</w:t>
      </w:r>
      <w:r w:rsidRPr="00276C49">
        <w:rPr>
          <w:rFonts w:ascii="Times New Roman" w:hAnsi="Times New Roman"/>
          <w:sz w:val="28"/>
          <w:szCs w:val="28"/>
        </w:rPr>
        <w:t xml:space="preserve"> 566163112009001.Организационно-правовая форма: учреждения, муниципальная. Численность персонала по штатному расписанию</w:t>
      </w:r>
      <w:r>
        <w:rPr>
          <w:rFonts w:ascii="Times New Roman" w:hAnsi="Times New Roman"/>
          <w:sz w:val="28"/>
          <w:szCs w:val="28"/>
        </w:rPr>
        <w:t xml:space="preserve"> на конец отчетного периода – 1</w:t>
      </w:r>
      <w:r w:rsidR="000B033A">
        <w:rPr>
          <w:rFonts w:ascii="Times New Roman" w:hAnsi="Times New Roman"/>
          <w:sz w:val="28"/>
          <w:szCs w:val="28"/>
        </w:rPr>
        <w:t>1</w:t>
      </w:r>
      <w:r>
        <w:rPr>
          <w:rFonts w:ascii="Times New Roman" w:hAnsi="Times New Roman"/>
          <w:sz w:val="28"/>
          <w:szCs w:val="28"/>
        </w:rPr>
        <w:t xml:space="preserve"> шт</w:t>
      </w:r>
      <w:r w:rsidR="00E670D2">
        <w:rPr>
          <w:rFonts w:ascii="Times New Roman" w:hAnsi="Times New Roman"/>
          <w:sz w:val="28"/>
          <w:szCs w:val="28"/>
        </w:rPr>
        <w:t xml:space="preserve">атных </w:t>
      </w:r>
      <w:r>
        <w:rPr>
          <w:rFonts w:ascii="Times New Roman" w:hAnsi="Times New Roman"/>
          <w:sz w:val="28"/>
          <w:szCs w:val="28"/>
        </w:rPr>
        <w:t>ед</w:t>
      </w:r>
      <w:r w:rsidR="00E670D2">
        <w:rPr>
          <w:rFonts w:ascii="Times New Roman" w:hAnsi="Times New Roman"/>
          <w:sz w:val="28"/>
          <w:szCs w:val="28"/>
        </w:rPr>
        <w:t>иниц</w:t>
      </w:r>
      <w:r>
        <w:rPr>
          <w:rFonts w:ascii="Times New Roman" w:hAnsi="Times New Roman"/>
          <w:sz w:val="28"/>
          <w:szCs w:val="28"/>
        </w:rPr>
        <w:t>.</w:t>
      </w:r>
      <w:r w:rsidRPr="00276C49">
        <w:rPr>
          <w:rFonts w:ascii="Times New Roman" w:hAnsi="Times New Roman"/>
          <w:sz w:val="28"/>
          <w:szCs w:val="28"/>
        </w:rPr>
        <w:t xml:space="preserve"> Муниципальное образование Нюксенское в современных условиях существует с 1 января 2009 года.  Территория муниципального образования Нюксенское занимает 298647 га территории Нюксенского муниципального района. Муниципальное образование граничит с Тарногским районом Вологодской области на западе, Устьянским районом Архангельской области на севере, с Востровским сельским поселением Нюксенского района и Кичменско-Городецким районом на востоке, с МО </w:t>
      </w:r>
      <w:r w:rsidRPr="00E37ECA">
        <w:rPr>
          <w:rFonts w:ascii="Times New Roman" w:hAnsi="Times New Roman"/>
          <w:sz w:val="28"/>
          <w:szCs w:val="28"/>
        </w:rPr>
        <w:t>Городищенское Нюксенского района на юге.</w:t>
      </w:r>
    </w:p>
    <w:p w:rsidR="00E37ECA" w:rsidRPr="00E37ECA" w:rsidRDefault="00644EB0" w:rsidP="00E37ECA">
      <w:pPr>
        <w:spacing w:after="0" w:line="240" w:lineRule="auto"/>
        <w:ind w:firstLine="851"/>
        <w:jc w:val="both"/>
        <w:rPr>
          <w:rFonts w:ascii="Times New Roman" w:hAnsi="Times New Roman"/>
          <w:sz w:val="28"/>
        </w:rPr>
      </w:pPr>
      <w:r>
        <w:rPr>
          <w:rFonts w:ascii="Times New Roman" w:hAnsi="Times New Roman"/>
          <w:sz w:val="28"/>
        </w:rPr>
        <w:t>М</w:t>
      </w:r>
      <w:r w:rsidR="00E37ECA" w:rsidRPr="00644EB0">
        <w:rPr>
          <w:rFonts w:ascii="Times New Roman" w:hAnsi="Times New Roman"/>
          <w:sz w:val="28"/>
        </w:rPr>
        <w:t>униципальное образование Нюксенское насчитывает 6503 человек постоянно проживающих жителей, 49</w:t>
      </w:r>
      <w:r>
        <w:rPr>
          <w:rFonts w:ascii="Times New Roman" w:hAnsi="Times New Roman"/>
          <w:sz w:val="28"/>
        </w:rPr>
        <w:t xml:space="preserve"> </w:t>
      </w:r>
      <w:r w:rsidR="00E37ECA" w:rsidRPr="00644EB0">
        <w:rPr>
          <w:rFonts w:ascii="Times New Roman" w:hAnsi="Times New Roman"/>
          <w:sz w:val="28"/>
        </w:rPr>
        <w:t>населенных пунктов.</w:t>
      </w:r>
      <w:r w:rsidR="00E37ECA" w:rsidRPr="00E37ECA">
        <w:rPr>
          <w:rFonts w:ascii="Times New Roman" w:hAnsi="Times New Roman"/>
          <w:sz w:val="28"/>
        </w:rPr>
        <w:t xml:space="preserve"> </w:t>
      </w:r>
    </w:p>
    <w:p w:rsidR="00276C49" w:rsidRPr="00E37ECA" w:rsidRDefault="00E37ECA" w:rsidP="00E37ECA">
      <w:pPr>
        <w:spacing w:after="0" w:line="240" w:lineRule="auto"/>
        <w:ind w:firstLine="708"/>
        <w:jc w:val="both"/>
        <w:rPr>
          <w:rFonts w:ascii="Times New Roman" w:eastAsia="Times New Roman" w:hAnsi="Times New Roman"/>
          <w:sz w:val="28"/>
          <w:szCs w:val="28"/>
          <w:lang w:eastAsia="ru-RU"/>
        </w:rPr>
      </w:pPr>
      <w:r w:rsidRPr="00E37ECA">
        <w:rPr>
          <w:rFonts w:ascii="Times New Roman" w:hAnsi="Times New Roman"/>
          <w:sz w:val="28"/>
        </w:rPr>
        <w:t xml:space="preserve">Административным центром муниципального образования Нюксенское является с. Нюксеница, где располагается основная часть бюджетных, кредитных, </w:t>
      </w:r>
      <w:r w:rsidRPr="00E37ECA">
        <w:rPr>
          <w:rFonts w:ascii="Times New Roman" w:hAnsi="Times New Roman"/>
          <w:sz w:val="28"/>
          <w:szCs w:val="28"/>
        </w:rPr>
        <w:t>коммерческих организаций и индивидуальных предпринимателей. Население райцентра составляет</w:t>
      </w:r>
      <w:r w:rsidR="00644EB0">
        <w:rPr>
          <w:rFonts w:ascii="Times New Roman" w:hAnsi="Times New Roman"/>
          <w:sz w:val="28"/>
          <w:szCs w:val="28"/>
        </w:rPr>
        <w:t xml:space="preserve"> </w:t>
      </w:r>
      <w:r w:rsidRPr="00E37ECA">
        <w:rPr>
          <w:rFonts w:ascii="Times New Roman" w:hAnsi="Times New Roman"/>
          <w:sz w:val="28"/>
          <w:szCs w:val="28"/>
        </w:rPr>
        <w:t>4748</w:t>
      </w:r>
      <w:r w:rsidR="002562D4">
        <w:rPr>
          <w:rFonts w:ascii="Times New Roman" w:hAnsi="Times New Roman"/>
          <w:sz w:val="28"/>
          <w:szCs w:val="28"/>
        </w:rPr>
        <w:t xml:space="preserve">  ч</w:t>
      </w:r>
      <w:r w:rsidRPr="00E37ECA">
        <w:rPr>
          <w:rFonts w:ascii="Times New Roman" w:hAnsi="Times New Roman"/>
          <w:sz w:val="28"/>
          <w:szCs w:val="28"/>
        </w:rPr>
        <w:t>еловек.</w:t>
      </w:r>
    </w:p>
    <w:p w:rsidR="00276C49" w:rsidRPr="00E37ECA" w:rsidRDefault="00276C49" w:rsidP="00E37ECA">
      <w:pPr>
        <w:spacing w:after="0" w:line="240" w:lineRule="auto"/>
        <w:ind w:firstLine="851"/>
        <w:jc w:val="both"/>
        <w:rPr>
          <w:rFonts w:ascii="Times New Roman" w:hAnsi="Times New Roman"/>
          <w:sz w:val="28"/>
          <w:szCs w:val="28"/>
        </w:rPr>
      </w:pPr>
      <w:r w:rsidRPr="00E37ECA">
        <w:rPr>
          <w:rFonts w:ascii="Times New Roman" w:hAnsi="Times New Roman"/>
          <w:sz w:val="28"/>
          <w:szCs w:val="28"/>
        </w:rPr>
        <w:t xml:space="preserve">Администрация муниципального образования Нюксенское является </w:t>
      </w:r>
      <w:r w:rsidR="000B033A" w:rsidRPr="00E37ECA">
        <w:rPr>
          <w:rFonts w:ascii="Times New Roman" w:hAnsi="Times New Roman"/>
          <w:sz w:val="28"/>
          <w:szCs w:val="28"/>
        </w:rPr>
        <w:t xml:space="preserve">главным </w:t>
      </w:r>
      <w:r w:rsidRPr="00E37ECA">
        <w:rPr>
          <w:rFonts w:ascii="Times New Roman" w:hAnsi="Times New Roman"/>
          <w:sz w:val="28"/>
          <w:szCs w:val="28"/>
        </w:rPr>
        <w:t>администратором доходов бюджета и главным распорядителем бюджетных средств.</w:t>
      </w:r>
    </w:p>
    <w:p w:rsidR="00E37ECA" w:rsidRPr="00E37ECA" w:rsidRDefault="00E37ECA" w:rsidP="00E37ECA">
      <w:pPr>
        <w:spacing w:after="0" w:line="240" w:lineRule="auto"/>
        <w:ind w:firstLine="851"/>
        <w:jc w:val="both"/>
        <w:rPr>
          <w:rFonts w:ascii="Times New Roman" w:hAnsi="Times New Roman"/>
          <w:sz w:val="28"/>
          <w:szCs w:val="28"/>
        </w:rPr>
      </w:pPr>
      <w:r w:rsidRPr="00E37ECA">
        <w:rPr>
          <w:rFonts w:ascii="Times New Roman" w:hAnsi="Times New Roman"/>
          <w:sz w:val="28"/>
          <w:szCs w:val="28"/>
        </w:rPr>
        <w:t>Главными задачами в работе администрации муниципального образования в 202</w:t>
      </w:r>
      <w:r w:rsidR="002D3FB5">
        <w:rPr>
          <w:rFonts w:ascii="Times New Roman" w:hAnsi="Times New Roman"/>
          <w:sz w:val="28"/>
          <w:szCs w:val="28"/>
        </w:rPr>
        <w:t>2</w:t>
      </w:r>
      <w:r w:rsidRPr="00E37ECA">
        <w:rPr>
          <w:rFonts w:ascii="Times New Roman" w:hAnsi="Times New Roman"/>
          <w:sz w:val="28"/>
          <w:szCs w:val="28"/>
        </w:rPr>
        <w:t xml:space="preserve"> году было исполнение полномочий согласно 131- ФЗ «Об общих принципах организации местного самоуправления в РФ», Устава МО и других федеральных и областных правовых актов.</w:t>
      </w:r>
      <w:r w:rsidRPr="00E37ECA">
        <w:rPr>
          <w:rFonts w:ascii="Times New Roman" w:hAnsi="Times New Roman"/>
          <w:sz w:val="28"/>
          <w:szCs w:val="28"/>
        </w:rPr>
        <w:tab/>
        <w:t>Это прежде всего:</w:t>
      </w:r>
    </w:p>
    <w:p w:rsidR="00E37ECA" w:rsidRPr="00E37ECA" w:rsidRDefault="00E37ECA" w:rsidP="00E37ECA">
      <w:pPr>
        <w:spacing w:after="0" w:line="240" w:lineRule="auto"/>
        <w:ind w:firstLine="708"/>
        <w:jc w:val="both"/>
        <w:rPr>
          <w:rFonts w:ascii="Times New Roman" w:hAnsi="Times New Roman"/>
          <w:sz w:val="28"/>
          <w:szCs w:val="28"/>
        </w:rPr>
      </w:pPr>
      <w:r w:rsidRPr="00E37ECA">
        <w:rPr>
          <w:rFonts w:ascii="Times New Roman" w:hAnsi="Times New Roman"/>
          <w:sz w:val="28"/>
          <w:szCs w:val="28"/>
        </w:rPr>
        <w:t>- исполнение бюджета муниципального образования, получение дополнительных доходов, работа по снижению уровня недоимки по налоговым платежам граждан и организаций во все уровни бюджетов;</w:t>
      </w:r>
    </w:p>
    <w:p w:rsidR="00E37ECA" w:rsidRPr="00E37ECA" w:rsidRDefault="00E37ECA" w:rsidP="00E37ECA">
      <w:pPr>
        <w:spacing w:after="0" w:line="240" w:lineRule="auto"/>
        <w:ind w:firstLine="708"/>
        <w:jc w:val="both"/>
        <w:rPr>
          <w:rFonts w:ascii="Times New Roman" w:hAnsi="Times New Roman"/>
          <w:sz w:val="28"/>
          <w:szCs w:val="28"/>
        </w:rPr>
      </w:pPr>
      <w:r w:rsidRPr="00E37ECA">
        <w:rPr>
          <w:rFonts w:ascii="Times New Roman" w:hAnsi="Times New Roman"/>
          <w:sz w:val="28"/>
          <w:szCs w:val="28"/>
        </w:rPr>
        <w:t>- обеспечение бесперебойной работы подведомственных учреждений культуры, создание условий для организации досуга и обеспечения жителей поселения услугами организаций культуры;</w:t>
      </w:r>
    </w:p>
    <w:p w:rsidR="00E37ECA" w:rsidRPr="00E37ECA" w:rsidRDefault="00E37ECA" w:rsidP="00E37ECA">
      <w:pPr>
        <w:spacing w:after="0" w:line="240" w:lineRule="auto"/>
        <w:ind w:firstLine="708"/>
        <w:jc w:val="both"/>
        <w:rPr>
          <w:rFonts w:ascii="Times New Roman" w:hAnsi="Times New Roman"/>
          <w:sz w:val="28"/>
          <w:szCs w:val="28"/>
        </w:rPr>
      </w:pPr>
      <w:r w:rsidRPr="00E37ECA">
        <w:rPr>
          <w:rFonts w:ascii="Times New Roman" w:hAnsi="Times New Roman"/>
          <w:sz w:val="28"/>
          <w:szCs w:val="28"/>
        </w:rPr>
        <w:t>- эффективное использование имущества, находящегося в муниципальной собственности муниципального образования;</w:t>
      </w:r>
    </w:p>
    <w:p w:rsidR="00E37ECA" w:rsidRPr="00E37ECA" w:rsidRDefault="00E37ECA" w:rsidP="00E37ECA">
      <w:pPr>
        <w:spacing w:after="0" w:line="240" w:lineRule="auto"/>
        <w:ind w:firstLine="708"/>
        <w:jc w:val="both"/>
        <w:rPr>
          <w:rFonts w:ascii="Times New Roman" w:hAnsi="Times New Roman"/>
          <w:sz w:val="28"/>
          <w:szCs w:val="28"/>
        </w:rPr>
      </w:pPr>
      <w:r w:rsidRPr="00E37ECA">
        <w:rPr>
          <w:rFonts w:ascii="Times New Roman" w:hAnsi="Times New Roman"/>
          <w:sz w:val="28"/>
          <w:szCs w:val="28"/>
        </w:rPr>
        <w:t>- благоустройство территории населенных пунктов муниципального образования;</w:t>
      </w:r>
    </w:p>
    <w:p w:rsidR="00E37ECA" w:rsidRPr="00E37ECA" w:rsidRDefault="00E37ECA" w:rsidP="00A26D99">
      <w:pPr>
        <w:spacing w:after="0" w:line="240" w:lineRule="auto"/>
        <w:ind w:firstLine="708"/>
        <w:jc w:val="both"/>
        <w:rPr>
          <w:rFonts w:ascii="Times New Roman" w:hAnsi="Times New Roman"/>
          <w:sz w:val="28"/>
          <w:szCs w:val="28"/>
        </w:rPr>
      </w:pPr>
      <w:r w:rsidRPr="00E37ECA">
        <w:rPr>
          <w:rFonts w:ascii="Times New Roman" w:hAnsi="Times New Roman"/>
          <w:sz w:val="28"/>
          <w:szCs w:val="28"/>
        </w:rPr>
        <w:t>- участие в организации сбора и вывоза коммунальных отходов и мусора;</w:t>
      </w:r>
    </w:p>
    <w:p w:rsidR="00E37ECA" w:rsidRPr="00E37ECA" w:rsidRDefault="00E37ECA" w:rsidP="00A26D99">
      <w:pPr>
        <w:spacing w:after="0" w:line="240" w:lineRule="auto"/>
        <w:ind w:firstLine="708"/>
        <w:jc w:val="both"/>
        <w:rPr>
          <w:rFonts w:ascii="Times New Roman" w:hAnsi="Times New Roman"/>
          <w:sz w:val="28"/>
          <w:szCs w:val="28"/>
        </w:rPr>
      </w:pPr>
      <w:r w:rsidRPr="00E37ECA">
        <w:rPr>
          <w:rFonts w:ascii="Times New Roman" w:hAnsi="Times New Roman"/>
          <w:sz w:val="28"/>
          <w:szCs w:val="28"/>
        </w:rPr>
        <w:lastRenderedPageBreak/>
        <w:t>- обеспечение первичных мер пожарной безопасности в границах населенных пунктов муниципального образования;</w:t>
      </w:r>
    </w:p>
    <w:p w:rsidR="00DF7ED1" w:rsidRPr="00E37ECA" w:rsidRDefault="00E37ECA" w:rsidP="00A26D99">
      <w:pPr>
        <w:pStyle w:val="a9"/>
        <w:spacing w:line="240" w:lineRule="auto"/>
        <w:ind w:firstLine="708"/>
        <w:contextualSpacing/>
        <w:rPr>
          <w:sz w:val="28"/>
          <w:szCs w:val="28"/>
        </w:rPr>
      </w:pPr>
      <w:r w:rsidRPr="00E37ECA">
        <w:rPr>
          <w:sz w:val="28"/>
          <w:szCs w:val="28"/>
        </w:rPr>
        <w:t>- работа с физическими, юридическими лицами, индивидуальными предпринимателями в сфере земельных отношений</w:t>
      </w:r>
      <w:r w:rsidR="002D3FB5">
        <w:rPr>
          <w:sz w:val="28"/>
          <w:szCs w:val="28"/>
        </w:rPr>
        <w:t>.</w:t>
      </w:r>
    </w:p>
    <w:p w:rsidR="00B10E63" w:rsidRPr="00B10E63" w:rsidRDefault="00B10E63" w:rsidP="001D5429">
      <w:pPr>
        <w:spacing w:after="0" w:line="240" w:lineRule="auto"/>
        <w:ind w:firstLine="851"/>
        <w:jc w:val="center"/>
        <w:rPr>
          <w:rFonts w:ascii="Times New Roman" w:hAnsi="Times New Roman"/>
          <w:b/>
          <w:sz w:val="16"/>
          <w:szCs w:val="16"/>
        </w:rPr>
      </w:pPr>
    </w:p>
    <w:p w:rsidR="001D5429" w:rsidRPr="003F7FBC" w:rsidRDefault="001D5429" w:rsidP="001D5429">
      <w:pPr>
        <w:spacing w:after="0" w:line="240" w:lineRule="auto"/>
        <w:ind w:firstLine="851"/>
        <w:jc w:val="center"/>
        <w:rPr>
          <w:sz w:val="28"/>
          <w:szCs w:val="28"/>
        </w:rPr>
      </w:pPr>
      <w:r w:rsidRPr="00C00707">
        <w:rPr>
          <w:rFonts w:ascii="Times New Roman" w:hAnsi="Times New Roman"/>
          <w:b/>
          <w:sz w:val="28"/>
          <w:szCs w:val="28"/>
        </w:rPr>
        <w:t>Исполнение доходной части бюджета муниципального образования Нюксенское</w:t>
      </w:r>
    </w:p>
    <w:p w:rsidR="00401A6E" w:rsidRDefault="00401A6E" w:rsidP="00E670D2">
      <w:pPr>
        <w:spacing w:after="0" w:line="240" w:lineRule="auto"/>
        <w:ind w:firstLine="709"/>
        <w:jc w:val="both"/>
        <w:rPr>
          <w:rFonts w:ascii="Times New Roman" w:hAnsi="Times New Roman"/>
          <w:sz w:val="16"/>
          <w:szCs w:val="16"/>
        </w:rPr>
      </w:pPr>
    </w:p>
    <w:p w:rsidR="00166337" w:rsidRPr="00166337" w:rsidRDefault="00166337" w:rsidP="00166337">
      <w:pPr>
        <w:ind w:firstLine="709"/>
        <w:jc w:val="both"/>
        <w:rPr>
          <w:rFonts w:ascii="Times New Roman" w:hAnsi="Times New Roman"/>
          <w:sz w:val="28"/>
          <w:szCs w:val="28"/>
        </w:rPr>
      </w:pPr>
      <w:r w:rsidRPr="00166337">
        <w:rPr>
          <w:rFonts w:ascii="Times New Roman" w:hAnsi="Times New Roman"/>
          <w:sz w:val="28"/>
          <w:szCs w:val="28"/>
        </w:rPr>
        <w:t>За 2022 год бюджет муниципального образования Нюксенское по доходам исполнен в сумме 33</w:t>
      </w:r>
      <w:r w:rsidR="00434B72">
        <w:rPr>
          <w:rFonts w:ascii="Times New Roman" w:hAnsi="Times New Roman"/>
          <w:sz w:val="28"/>
          <w:szCs w:val="28"/>
        </w:rPr>
        <w:t> </w:t>
      </w:r>
      <w:r w:rsidRPr="00166337">
        <w:rPr>
          <w:rFonts w:ascii="Times New Roman" w:hAnsi="Times New Roman"/>
          <w:sz w:val="28"/>
          <w:szCs w:val="28"/>
        </w:rPr>
        <w:t>215</w:t>
      </w:r>
      <w:r w:rsidR="00434B72">
        <w:rPr>
          <w:rFonts w:ascii="Times New Roman" w:hAnsi="Times New Roman"/>
          <w:sz w:val="28"/>
          <w:szCs w:val="28"/>
        </w:rPr>
        <w:t>,</w:t>
      </w:r>
      <w:r w:rsidRPr="00166337">
        <w:rPr>
          <w:rFonts w:ascii="Times New Roman" w:hAnsi="Times New Roman"/>
          <w:sz w:val="28"/>
          <w:szCs w:val="28"/>
        </w:rPr>
        <w:t>5</w:t>
      </w:r>
      <w:r w:rsidR="00434B72">
        <w:rPr>
          <w:rFonts w:ascii="Times New Roman" w:hAnsi="Times New Roman"/>
          <w:sz w:val="28"/>
          <w:szCs w:val="28"/>
        </w:rPr>
        <w:t xml:space="preserve"> тыс.</w:t>
      </w:r>
      <w:r w:rsidRPr="00166337">
        <w:rPr>
          <w:rFonts w:ascii="Times New Roman" w:hAnsi="Times New Roman"/>
          <w:sz w:val="28"/>
          <w:szCs w:val="28"/>
        </w:rPr>
        <w:t>руб. налогов, сборов и безвозмездных поступлений, к плановым назначениям исполнение составляет 100,4 %. Объём налоговых и неналоговых доходов в общем объёме бюджета муниципального образования составляет 28,6 %, в суммовом выражении 9</w:t>
      </w:r>
      <w:r w:rsidR="00434B72">
        <w:rPr>
          <w:rFonts w:ascii="Times New Roman" w:hAnsi="Times New Roman"/>
          <w:sz w:val="28"/>
          <w:szCs w:val="28"/>
        </w:rPr>
        <w:t> </w:t>
      </w:r>
      <w:r w:rsidRPr="00166337">
        <w:rPr>
          <w:rFonts w:ascii="Times New Roman" w:hAnsi="Times New Roman"/>
          <w:sz w:val="28"/>
          <w:szCs w:val="28"/>
        </w:rPr>
        <w:t>515</w:t>
      </w:r>
      <w:r w:rsidR="00434B72">
        <w:rPr>
          <w:rFonts w:ascii="Times New Roman" w:hAnsi="Times New Roman"/>
          <w:sz w:val="28"/>
          <w:szCs w:val="28"/>
        </w:rPr>
        <w:t>,</w:t>
      </w:r>
      <w:r w:rsidRPr="00166337">
        <w:rPr>
          <w:rFonts w:ascii="Times New Roman" w:hAnsi="Times New Roman"/>
          <w:sz w:val="28"/>
          <w:szCs w:val="28"/>
        </w:rPr>
        <w:t>7</w:t>
      </w:r>
      <w:r w:rsidR="00434B72">
        <w:rPr>
          <w:rFonts w:ascii="Times New Roman" w:hAnsi="Times New Roman"/>
          <w:sz w:val="28"/>
          <w:szCs w:val="28"/>
        </w:rPr>
        <w:t xml:space="preserve"> тыс.</w:t>
      </w:r>
      <w:r w:rsidRPr="00166337">
        <w:rPr>
          <w:rFonts w:ascii="Times New Roman" w:hAnsi="Times New Roman"/>
          <w:sz w:val="28"/>
          <w:szCs w:val="28"/>
        </w:rPr>
        <w:t>руб., увеличение уровня налоговых и неналоговых доходов на 633</w:t>
      </w:r>
      <w:r w:rsidR="00434B72">
        <w:rPr>
          <w:rFonts w:ascii="Times New Roman" w:hAnsi="Times New Roman"/>
          <w:sz w:val="28"/>
          <w:szCs w:val="28"/>
        </w:rPr>
        <w:t>,</w:t>
      </w:r>
      <w:r w:rsidRPr="00166337">
        <w:rPr>
          <w:rFonts w:ascii="Times New Roman" w:hAnsi="Times New Roman"/>
          <w:sz w:val="28"/>
          <w:szCs w:val="28"/>
        </w:rPr>
        <w:t>5</w:t>
      </w:r>
      <w:r w:rsidR="00434B72">
        <w:rPr>
          <w:rFonts w:ascii="Times New Roman" w:hAnsi="Times New Roman"/>
          <w:sz w:val="28"/>
          <w:szCs w:val="28"/>
        </w:rPr>
        <w:t xml:space="preserve"> тыс.</w:t>
      </w:r>
      <w:r w:rsidRPr="00166337">
        <w:rPr>
          <w:rFonts w:ascii="Times New Roman" w:hAnsi="Times New Roman"/>
          <w:sz w:val="28"/>
          <w:szCs w:val="28"/>
        </w:rPr>
        <w:t xml:space="preserve"> руб. к уровню 2021 года.</w:t>
      </w:r>
    </w:p>
    <w:p w:rsidR="00166337" w:rsidRPr="00166337" w:rsidRDefault="00166337" w:rsidP="00166337">
      <w:pPr>
        <w:ind w:firstLine="851"/>
        <w:jc w:val="both"/>
        <w:rPr>
          <w:rFonts w:ascii="Times New Roman" w:hAnsi="Times New Roman"/>
          <w:sz w:val="28"/>
          <w:szCs w:val="28"/>
        </w:rPr>
      </w:pPr>
      <w:r w:rsidRPr="00166337">
        <w:rPr>
          <w:rFonts w:ascii="Times New Roman" w:hAnsi="Times New Roman"/>
          <w:sz w:val="28"/>
          <w:szCs w:val="28"/>
        </w:rPr>
        <w:t>В структуре поступлений налоговых и неналоговых доходов наибольшие налоговые перечисления в бюджет муниципального образования, занимают следующие доходы:</w:t>
      </w:r>
    </w:p>
    <w:p w:rsidR="00166337" w:rsidRPr="00166337" w:rsidRDefault="00166337" w:rsidP="00166337">
      <w:pPr>
        <w:ind w:firstLine="851"/>
        <w:jc w:val="both"/>
        <w:rPr>
          <w:rFonts w:ascii="Times New Roman" w:hAnsi="Times New Roman"/>
          <w:sz w:val="28"/>
          <w:szCs w:val="28"/>
        </w:rPr>
      </w:pPr>
      <w:r w:rsidRPr="00166337">
        <w:rPr>
          <w:rFonts w:ascii="Times New Roman" w:hAnsi="Times New Roman"/>
          <w:sz w:val="28"/>
          <w:szCs w:val="28"/>
        </w:rPr>
        <w:t>- налог на доходы физических лиц, его составляющая в налоговых и неналоговых доходах – 37,2 % или 3</w:t>
      </w:r>
      <w:r w:rsidR="00434B72">
        <w:rPr>
          <w:rFonts w:ascii="Times New Roman" w:hAnsi="Times New Roman"/>
          <w:sz w:val="28"/>
          <w:szCs w:val="28"/>
        </w:rPr>
        <w:t> </w:t>
      </w:r>
      <w:r w:rsidRPr="00166337">
        <w:rPr>
          <w:rFonts w:ascii="Times New Roman" w:hAnsi="Times New Roman"/>
          <w:sz w:val="28"/>
          <w:szCs w:val="28"/>
        </w:rPr>
        <w:t>543</w:t>
      </w:r>
      <w:r w:rsidR="00434B72">
        <w:rPr>
          <w:rFonts w:ascii="Times New Roman" w:hAnsi="Times New Roman"/>
          <w:sz w:val="28"/>
          <w:szCs w:val="28"/>
        </w:rPr>
        <w:t>,</w:t>
      </w:r>
      <w:r w:rsidRPr="00166337">
        <w:rPr>
          <w:rFonts w:ascii="Times New Roman" w:hAnsi="Times New Roman"/>
          <w:sz w:val="28"/>
          <w:szCs w:val="28"/>
        </w:rPr>
        <w:t>6</w:t>
      </w:r>
      <w:r w:rsidR="00434B72">
        <w:rPr>
          <w:rFonts w:ascii="Times New Roman" w:hAnsi="Times New Roman"/>
          <w:sz w:val="28"/>
          <w:szCs w:val="28"/>
        </w:rPr>
        <w:t xml:space="preserve"> тыс.</w:t>
      </w:r>
      <w:r w:rsidRPr="00166337">
        <w:rPr>
          <w:rFonts w:ascii="Times New Roman" w:hAnsi="Times New Roman"/>
          <w:sz w:val="28"/>
          <w:szCs w:val="28"/>
        </w:rPr>
        <w:t xml:space="preserve"> руб. К уровню 2021 года увеличение поступления данного дохода на 272</w:t>
      </w:r>
      <w:r w:rsidR="00434B72">
        <w:rPr>
          <w:rFonts w:ascii="Times New Roman" w:hAnsi="Times New Roman"/>
          <w:sz w:val="28"/>
          <w:szCs w:val="28"/>
        </w:rPr>
        <w:t>,</w:t>
      </w:r>
      <w:r w:rsidRPr="00166337">
        <w:rPr>
          <w:rFonts w:ascii="Times New Roman" w:hAnsi="Times New Roman"/>
          <w:sz w:val="28"/>
          <w:szCs w:val="28"/>
        </w:rPr>
        <w:t>8</w:t>
      </w:r>
      <w:r w:rsidR="00434B72">
        <w:rPr>
          <w:rFonts w:ascii="Times New Roman" w:hAnsi="Times New Roman"/>
          <w:sz w:val="28"/>
          <w:szCs w:val="28"/>
        </w:rPr>
        <w:t xml:space="preserve"> тыс.</w:t>
      </w:r>
      <w:r w:rsidRPr="00166337">
        <w:rPr>
          <w:rFonts w:ascii="Times New Roman" w:hAnsi="Times New Roman"/>
          <w:sz w:val="28"/>
          <w:szCs w:val="28"/>
        </w:rPr>
        <w:t xml:space="preserve"> рублей;</w:t>
      </w:r>
    </w:p>
    <w:p w:rsidR="00166337" w:rsidRPr="00166337" w:rsidRDefault="00166337" w:rsidP="00166337">
      <w:pPr>
        <w:ind w:firstLine="851"/>
        <w:jc w:val="both"/>
        <w:rPr>
          <w:rFonts w:ascii="Times New Roman" w:hAnsi="Times New Roman"/>
          <w:sz w:val="28"/>
          <w:szCs w:val="28"/>
        </w:rPr>
      </w:pPr>
      <w:r w:rsidRPr="00166337">
        <w:rPr>
          <w:rFonts w:ascii="Times New Roman" w:hAnsi="Times New Roman"/>
          <w:sz w:val="28"/>
          <w:szCs w:val="28"/>
        </w:rPr>
        <w:t>- налог на имущество физических лиц, его составляющая в общем объёме налоговых и неналоговых доходов – 25,6 %, что в суммовом выражении составляет 2</w:t>
      </w:r>
      <w:r w:rsidR="00434B72">
        <w:rPr>
          <w:rFonts w:ascii="Times New Roman" w:hAnsi="Times New Roman"/>
          <w:sz w:val="28"/>
          <w:szCs w:val="28"/>
        </w:rPr>
        <w:t> </w:t>
      </w:r>
      <w:r w:rsidRPr="00166337">
        <w:rPr>
          <w:rFonts w:ascii="Times New Roman" w:hAnsi="Times New Roman"/>
          <w:sz w:val="28"/>
          <w:szCs w:val="28"/>
        </w:rPr>
        <w:t>436</w:t>
      </w:r>
      <w:r w:rsidR="00434B72">
        <w:rPr>
          <w:rFonts w:ascii="Times New Roman" w:hAnsi="Times New Roman"/>
          <w:sz w:val="28"/>
          <w:szCs w:val="28"/>
        </w:rPr>
        <w:t>,</w:t>
      </w:r>
      <w:r w:rsidRPr="00166337">
        <w:rPr>
          <w:rFonts w:ascii="Times New Roman" w:hAnsi="Times New Roman"/>
          <w:sz w:val="28"/>
          <w:szCs w:val="28"/>
        </w:rPr>
        <w:t>0</w:t>
      </w:r>
      <w:r w:rsidR="00434B72">
        <w:rPr>
          <w:rFonts w:ascii="Times New Roman" w:hAnsi="Times New Roman"/>
          <w:sz w:val="28"/>
          <w:szCs w:val="28"/>
        </w:rPr>
        <w:t xml:space="preserve"> тыс.</w:t>
      </w:r>
      <w:r w:rsidRPr="00166337">
        <w:rPr>
          <w:rFonts w:ascii="Times New Roman" w:hAnsi="Times New Roman"/>
          <w:sz w:val="28"/>
          <w:szCs w:val="28"/>
        </w:rPr>
        <w:t xml:space="preserve"> руб. В сравнении с 2021 годом увеличение поступления на 523</w:t>
      </w:r>
      <w:r w:rsidR="00434B72">
        <w:rPr>
          <w:rFonts w:ascii="Times New Roman" w:hAnsi="Times New Roman"/>
          <w:sz w:val="28"/>
          <w:szCs w:val="28"/>
        </w:rPr>
        <w:t>,4 тыс.</w:t>
      </w:r>
      <w:r w:rsidRPr="00166337">
        <w:rPr>
          <w:rFonts w:ascii="Times New Roman" w:hAnsi="Times New Roman"/>
          <w:sz w:val="28"/>
          <w:szCs w:val="28"/>
        </w:rPr>
        <w:t xml:space="preserve"> рублей;</w:t>
      </w:r>
    </w:p>
    <w:p w:rsidR="00166337" w:rsidRPr="00166337" w:rsidRDefault="00166337" w:rsidP="00166337">
      <w:pPr>
        <w:ind w:firstLine="851"/>
        <w:jc w:val="both"/>
        <w:rPr>
          <w:rFonts w:ascii="Times New Roman" w:hAnsi="Times New Roman"/>
          <w:sz w:val="28"/>
          <w:szCs w:val="28"/>
        </w:rPr>
      </w:pPr>
      <w:r w:rsidRPr="00166337">
        <w:rPr>
          <w:rFonts w:ascii="Times New Roman" w:hAnsi="Times New Roman"/>
          <w:sz w:val="28"/>
          <w:szCs w:val="28"/>
        </w:rPr>
        <w:t>- земельный налог – 19,5 %, поступил в объёме 1</w:t>
      </w:r>
      <w:r w:rsidR="00434B72">
        <w:rPr>
          <w:rFonts w:ascii="Times New Roman" w:hAnsi="Times New Roman"/>
          <w:sz w:val="28"/>
          <w:szCs w:val="28"/>
        </w:rPr>
        <w:t> </w:t>
      </w:r>
      <w:r w:rsidRPr="00166337">
        <w:rPr>
          <w:rFonts w:ascii="Times New Roman" w:hAnsi="Times New Roman"/>
          <w:sz w:val="28"/>
          <w:szCs w:val="28"/>
        </w:rPr>
        <w:t>853</w:t>
      </w:r>
      <w:r w:rsidR="00434B72">
        <w:rPr>
          <w:rFonts w:ascii="Times New Roman" w:hAnsi="Times New Roman"/>
          <w:sz w:val="28"/>
          <w:szCs w:val="28"/>
        </w:rPr>
        <w:t xml:space="preserve">,3 тыс. </w:t>
      </w:r>
      <w:r w:rsidRPr="00166337">
        <w:rPr>
          <w:rFonts w:ascii="Times New Roman" w:hAnsi="Times New Roman"/>
          <w:sz w:val="28"/>
          <w:szCs w:val="28"/>
        </w:rPr>
        <w:t>руб., увеличение к уровню прошлого года 152</w:t>
      </w:r>
      <w:r w:rsidR="00434B72">
        <w:rPr>
          <w:rFonts w:ascii="Times New Roman" w:hAnsi="Times New Roman"/>
          <w:sz w:val="28"/>
          <w:szCs w:val="28"/>
        </w:rPr>
        <w:t>,</w:t>
      </w:r>
      <w:r w:rsidRPr="00166337">
        <w:rPr>
          <w:rFonts w:ascii="Times New Roman" w:hAnsi="Times New Roman"/>
          <w:sz w:val="28"/>
          <w:szCs w:val="28"/>
        </w:rPr>
        <w:t>6</w:t>
      </w:r>
      <w:r w:rsidR="00434B72">
        <w:rPr>
          <w:rFonts w:ascii="Times New Roman" w:hAnsi="Times New Roman"/>
          <w:sz w:val="28"/>
          <w:szCs w:val="28"/>
        </w:rPr>
        <w:t xml:space="preserve"> тыс.</w:t>
      </w:r>
      <w:r w:rsidRPr="00166337">
        <w:rPr>
          <w:rFonts w:ascii="Times New Roman" w:hAnsi="Times New Roman"/>
          <w:sz w:val="28"/>
          <w:szCs w:val="28"/>
        </w:rPr>
        <w:t xml:space="preserve"> рублей.</w:t>
      </w:r>
    </w:p>
    <w:p w:rsidR="00166337" w:rsidRPr="00166337" w:rsidRDefault="00166337" w:rsidP="00166337">
      <w:pPr>
        <w:ind w:firstLine="851"/>
        <w:jc w:val="both"/>
        <w:rPr>
          <w:rFonts w:ascii="Times New Roman" w:hAnsi="Times New Roman"/>
          <w:sz w:val="28"/>
          <w:szCs w:val="28"/>
        </w:rPr>
      </w:pPr>
      <w:r w:rsidRPr="00166337">
        <w:rPr>
          <w:rFonts w:ascii="Times New Roman" w:hAnsi="Times New Roman"/>
          <w:sz w:val="28"/>
          <w:szCs w:val="28"/>
        </w:rPr>
        <w:t>Следующим по значимости в доходной базе являются:</w:t>
      </w:r>
    </w:p>
    <w:p w:rsidR="00166337" w:rsidRPr="00166337" w:rsidRDefault="00166337" w:rsidP="00166337">
      <w:pPr>
        <w:ind w:firstLine="851"/>
        <w:jc w:val="both"/>
        <w:rPr>
          <w:rFonts w:ascii="Times New Roman" w:hAnsi="Times New Roman"/>
          <w:sz w:val="28"/>
          <w:szCs w:val="28"/>
        </w:rPr>
      </w:pPr>
      <w:r w:rsidRPr="00166337">
        <w:rPr>
          <w:rFonts w:ascii="Times New Roman" w:hAnsi="Times New Roman"/>
          <w:sz w:val="28"/>
          <w:szCs w:val="28"/>
        </w:rPr>
        <w:t>- доходы от использования имущества, находящегося в собственности поселения его составляющая в налоговых и неналоговых доходах – 4,2 % или 403</w:t>
      </w:r>
      <w:r w:rsidR="00434B72">
        <w:rPr>
          <w:rFonts w:ascii="Times New Roman" w:hAnsi="Times New Roman"/>
          <w:sz w:val="28"/>
          <w:szCs w:val="28"/>
        </w:rPr>
        <w:t>,</w:t>
      </w:r>
      <w:r w:rsidRPr="00166337">
        <w:rPr>
          <w:rFonts w:ascii="Times New Roman" w:hAnsi="Times New Roman"/>
          <w:sz w:val="28"/>
          <w:szCs w:val="28"/>
        </w:rPr>
        <w:t>5</w:t>
      </w:r>
      <w:r w:rsidR="00434B72">
        <w:rPr>
          <w:rFonts w:ascii="Times New Roman" w:hAnsi="Times New Roman"/>
          <w:sz w:val="28"/>
          <w:szCs w:val="28"/>
        </w:rPr>
        <w:t xml:space="preserve"> тыс.</w:t>
      </w:r>
      <w:r w:rsidRPr="00166337">
        <w:rPr>
          <w:rFonts w:ascii="Times New Roman" w:hAnsi="Times New Roman"/>
          <w:sz w:val="28"/>
          <w:szCs w:val="28"/>
        </w:rPr>
        <w:t> руб., в сравнении с 2021 годом отмечается уменьшение поступления на 151</w:t>
      </w:r>
      <w:r w:rsidR="00434B72">
        <w:rPr>
          <w:rFonts w:ascii="Times New Roman" w:hAnsi="Times New Roman"/>
          <w:sz w:val="28"/>
          <w:szCs w:val="28"/>
        </w:rPr>
        <w:t>,3 тыс.</w:t>
      </w:r>
      <w:r w:rsidRPr="00166337">
        <w:rPr>
          <w:rFonts w:ascii="Times New Roman" w:hAnsi="Times New Roman"/>
          <w:sz w:val="28"/>
          <w:szCs w:val="28"/>
        </w:rPr>
        <w:t xml:space="preserve"> руб., в связи с получением дебиторской задолженности по договорам аренды помещений;</w:t>
      </w:r>
    </w:p>
    <w:p w:rsidR="00166337" w:rsidRPr="00166337" w:rsidRDefault="00166337" w:rsidP="00166337">
      <w:pPr>
        <w:ind w:firstLine="851"/>
        <w:jc w:val="both"/>
        <w:rPr>
          <w:rFonts w:ascii="Times New Roman" w:hAnsi="Times New Roman"/>
          <w:sz w:val="28"/>
          <w:szCs w:val="28"/>
        </w:rPr>
      </w:pPr>
      <w:r w:rsidRPr="00166337">
        <w:rPr>
          <w:rFonts w:ascii="Times New Roman" w:hAnsi="Times New Roman"/>
          <w:sz w:val="28"/>
          <w:szCs w:val="28"/>
        </w:rPr>
        <w:t>- доходы от компенсации затрат бюджетов сельских поселений, которые формируют 10,6 % налоговых и неналоговых доходов или 957</w:t>
      </w:r>
      <w:r w:rsidR="00434B72">
        <w:rPr>
          <w:rFonts w:ascii="Times New Roman" w:hAnsi="Times New Roman"/>
          <w:sz w:val="28"/>
          <w:szCs w:val="28"/>
        </w:rPr>
        <w:t>,3 тыс.</w:t>
      </w:r>
      <w:r w:rsidRPr="00166337">
        <w:rPr>
          <w:rFonts w:ascii="Times New Roman" w:hAnsi="Times New Roman"/>
          <w:sz w:val="28"/>
          <w:szCs w:val="28"/>
        </w:rPr>
        <w:t> руб., к уровню 2021 года наблюдается рост данных поступлений на 3</w:t>
      </w:r>
      <w:r w:rsidR="00434B72">
        <w:rPr>
          <w:rFonts w:ascii="Times New Roman" w:hAnsi="Times New Roman"/>
          <w:sz w:val="28"/>
          <w:szCs w:val="28"/>
        </w:rPr>
        <w:t>,</w:t>
      </w:r>
      <w:r w:rsidRPr="00166337">
        <w:rPr>
          <w:rFonts w:ascii="Times New Roman" w:hAnsi="Times New Roman"/>
          <w:sz w:val="28"/>
          <w:szCs w:val="28"/>
        </w:rPr>
        <w:t>2</w:t>
      </w:r>
      <w:r w:rsidR="00434B72">
        <w:rPr>
          <w:rFonts w:ascii="Times New Roman" w:hAnsi="Times New Roman"/>
          <w:sz w:val="28"/>
          <w:szCs w:val="28"/>
        </w:rPr>
        <w:t xml:space="preserve"> тыс.</w:t>
      </w:r>
      <w:r w:rsidRPr="00166337">
        <w:rPr>
          <w:rFonts w:ascii="Times New Roman" w:hAnsi="Times New Roman"/>
          <w:sz w:val="28"/>
          <w:szCs w:val="28"/>
        </w:rPr>
        <w:t> руб., что обусловлено ростом тарифов на коммунальные услуги;</w:t>
      </w:r>
    </w:p>
    <w:p w:rsidR="00166337" w:rsidRPr="00166337" w:rsidRDefault="00166337" w:rsidP="00166337">
      <w:pPr>
        <w:ind w:firstLine="851"/>
        <w:jc w:val="both"/>
        <w:rPr>
          <w:rFonts w:ascii="Times New Roman" w:hAnsi="Times New Roman"/>
          <w:sz w:val="28"/>
          <w:szCs w:val="28"/>
        </w:rPr>
      </w:pPr>
      <w:r w:rsidRPr="00166337">
        <w:rPr>
          <w:rFonts w:ascii="Times New Roman" w:hAnsi="Times New Roman"/>
          <w:sz w:val="28"/>
          <w:szCs w:val="28"/>
        </w:rPr>
        <w:lastRenderedPageBreak/>
        <w:t>- единый сельскохозяйственный налог – 243</w:t>
      </w:r>
      <w:r w:rsidR="00434B72">
        <w:rPr>
          <w:rFonts w:ascii="Times New Roman" w:hAnsi="Times New Roman"/>
          <w:sz w:val="28"/>
          <w:szCs w:val="28"/>
        </w:rPr>
        <w:t>,</w:t>
      </w:r>
      <w:r w:rsidRPr="00166337">
        <w:rPr>
          <w:rFonts w:ascii="Times New Roman" w:hAnsi="Times New Roman"/>
          <w:sz w:val="28"/>
          <w:szCs w:val="28"/>
        </w:rPr>
        <w:t>0</w:t>
      </w:r>
      <w:r w:rsidR="00434B72">
        <w:rPr>
          <w:rFonts w:ascii="Times New Roman" w:hAnsi="Times New Roman"/>
          <w:sz w:val="28"/>
          <w:szCs w:val="28"/>
        </w:rPr>
        <w:t xml:space="preserve"> тыс.</w:t>
      </w:r>
      <w:r w:rsidRPr="00166337">
        <w:rPr>
          <w:rFonts w:ascii="Times New Roman" w:hAnsi="Times New Roman"/>
          <w:sz w:val="28"/>
          <w:szCs w:val="28"/>
        </w:rPr>
        <w:t> руб. или 2,6 % от налоговых и неналоговых доходов, данный налог поступил в сравнении с 2021 г. меньше на 87</w:t>
      </w:r>
      <w:r w:rsidR="00434B72">
        <w:rPr>
          <w:rFonts w:ascii="Times New Roman" w:hAnsi="Times New Roman"/>
          <w:sz w:val="28"/>
          <w:szCs w:val="28"/>
        </w:rPr>
        <w:t>,</w:t>
      </w:r>
      <w:r w:rsidRPr="00166337">
        <w:rPr>
          <w:rFonts w:ascii="Times New Roman" w:hAnsi="Times New Roman"/>
          <w:sz w:val="28"/>
          <w:szCs w:val="28"/>
        </w:rPr>
        <w:t>0</w:t>
      </w:r>
      <w:r w:rsidR="00434B72">
        <w:rPr>
          <w:rFonts w:ascii="Times New Roman" w:hAnsi="Times New Roman"/>
          <w:sz w:val="28"/>
          <w:szCs w:val="28"/>
        </w:rPr>
        <w:t xml:space="preserve"> тыс.</w:t>
      </w:r>
      <w:r w:rsidRPr="00166337">
        <w:rPr>
          <w:rFonts w:ascii="Times New Roman" w:hAnsi="Times New Roman"/>
          <w:sz w:val="28"/>
          <w:szCs w:val="28"/>
        </w:rPr>
        <w:t xml:space="preserve"> рублей. В </w:t>
      </w:r>
      <w:r w:rsidR="00434B72">
        <w:rPr>
          <w:rFonts w:ascii="Times New Roman" w:hAnsi="Times New Roman"/>
          <w:sz w:val="28"/>
          <w:szCs w:val="28"/>
        </w:rPr>
        <w:t>2021</w:t>
      </w:r>
      <w:r w:rsidRPr="00166337">
        <w:rPr>
          <w:rFonts w:ascii="Times New Roman" w:hAnsi="Times New Roman"/>
          <w:sz w:val="28"/>
          <w:szCs w:val="28"/>
        </w:rPr>
        <w:t xml:space="preserve"> году была произведена оплата авансовых платежей в ноябре, декабре помимо основных платежей по сроку;</w:t>
      </w:r>
    </w:p>
    <w:p w:rsidR="00166337" w:rsidRPr="00166337" w:rsidRDefault="00166337" w:rsidP="00166337">
      <w:pPr>
        <w:ind w:firstLine="851"/>
        <w:jc w:val="both"/>
        <w:rPr>
          <w:rFonts w:ascii="Times New Roman" w:hAnsi="Times New Roman"/>
          <w:sz w:val="28"/>
          <w:szCs w:val="28"/>
        </w:rPr>
      </w:pPr>
      <w:r w:rsidRPr="00166337">
        <w:rPr>
          <w:rFonts w:ascii="Times New Roman" w:hAnsi="Times New Roman"/>
          <w:sz w:val="28"/>
          <w:szCs w:val="28"/>
        </w:rPr>
        <w:t>Незначительную долю в налоговых и неналоговых доходах занимают доходы от продажи материальных и нематериальных активов составили 31</w:t>
      </w:r>
      <w:r w:rsidR="00434B72">
        <w:rPr>
          <w:rFonts w:ascii="Times New Roman" w:hAnsi="Times New Roman"/>
          <w:sz w:val="28"/>
          <w:szCs w:val="28"/>
        </w:rPr>
        <w:t>,</w:t>
      </w:r>
      <w:r w:rsidRPr="00166337">
        <w:rPr>
          <w:rFonts w:ascii="Times New Roman" w:hAnsi="Times New Roman"/>
          <w:sz w:val="28"/>
          <w:szCs w:val="28"/>
        </w:rPr>
        <w:t>8</w:t>
      </w:r>
      <w:r w:rsidR="00434B72">
        <w:rPr>
          <w:rFonts w:ascii="Times New Roman" w:hAnsi="Times New Roman"/>
          <w:sz w:val="28"/>
          <w:szCs w:val="28"/>
        </w:rPr>
        <w:t xml:space="preserve"> тыс.</w:t>
      </w:r>
      <w:r w:rsidRPr="00166337">
        <w:rPr>
          <w:rFonts w:ascii="Times New Roman" w:hAnsi="Times New Roman"/>
          <w:sz w:val="28"/>
          <w:szCs w:val="28"/>
        </w:rPr>
        <w:t xml:space="preserve"> руб. или 0,3 % от налоговых и неналоговых доходов, в 2022 году были реализованы земельных участка. </w:t>
      </w:r>
    </w:p>
    <w:p w:rsidR="00166337" w:rsidRPr="00166337" w:rsidRDefault="00166337" w:rsidP="00166337">
      <w:pPr>
        <w:ind w:firstLine="851"/>
        <w:jc w:val="both"/>
        <w:rPr>
          <w:rFonts w:ascii="Times New Roman" w:hAnsi="Times New Roman"/>
          <w:sz w:val="28"/>
          <w:szCs w:val="28"/>
        </w:rPr>
      </w:pPr>
      <w:r w:rsidRPr="00166337">
        <w:rPr>
          <w:rFonts w:ascii="Times New Roman" w:hAnsi="Times New Roman"/>
          <w:sz w:val="28"/>
          <w:szCs w:val="28"/>
        </w:rPr>
        <w:t>А также прочие неналоговые доходы – 47</w:t>
      </w:r>
      <w:r w:rsidR="00434B72">
        <w:rPr>
          <w:rFonts w:ascii="Times New Roman" w:hAnsi="Times New Roman"/>
          <w:sz w:val="28"/>
          <w:szCs w:val="28"/>
        </w:rPr>
        <w:t>,1 тыс.</w:t>
      </w:r>
      <w:r w:rsidRPr="00166337">
        <w:rPr>
          <w:rFonts w:ascii="Times New Roman" w:hAnsi="Times New Roman"/>
          <w:sz w:val="28"/>
          <w:szCs w:val="28"/>
        </w:rPr>
        <w:t xml:space="preserve"> руб. или 0,5 % от налоговых и неналоговых доходов - оплата торговых мест в день проведения Дня Нюксенского муниципального района.</w:t>
      </w:r>
    </w:p>
    <w:p w:rsidR="00166337" w:rsidRPr="00166337" w:rsidRDefault="00166337" w:rsidP="00166337">
      <w:pPr>
        <w:ind w:firstLine="851"/>
        <w:jc w:val="both"/>
        <w:rPr>
          <w:rFonts w:ascii="Times New Roman" w:hAnsi="Times New Roman"/>
          <w:sz w:val="28"/>
          <w:szCs w:val="28"/>
        </w:rPr>
      </w:pPr>
      <w:r w:rsidRPr="00166337">
        <w:rPr>
          <w:rFonts w:ascii="Times New Roman" w:hAnsi="Times New Roman"/>
          <w:sz w:val="28"/>
          <w:szCs w:val="28"/>
        </w:rPr>
        <w:t>С бюджетов других уровней в течение отчётного периода поступило – 23</w:t>
      </w:r>
      <w:r w:rsidR="00434B72">
        <w:rPr>
          <w:rFonts w:ascii="Times New Roman" w:hAnsi="Times New Roman"/>
          <w:sz w:val="28"/>
          <w:szCs w:val="28"/>
        </w:rPr>
        <w:t> </w:t>
      </w:r>
      <w:r w:rsidRPr="00166337">
        <w:rPr>
          <w:rFonts w:ascii="Times New Roman" w:hAnsi="Times New Roman"/>
          <w:sz w:val="28"/>
          <w:szCs w:val="28"/>
        </w:rPr>
        <w:t>699</w:t>
      </w:r>
      <w:r w:rsidR="00434B72">
        <w:rPr>
          <w:rFonts w:ascii="Times New Roman" w:hAnsi="Times New Roman"/>
          <w:sz w:val="28"/>
          <w:szCs w:val="28"/>
        </w:rPr>
        <w:t>,8 тыс.</w:t>
      </w:r>
      <w:r w:rsidRPr="00166337">
        <w:rPr>
          <w:rFonts w:ascii="Times New Roman" w:hAnsi="Times New Roman"/>
          <w:sz w:val="28"/>
          <w:szCs w:val="28"/>
        </w:rPr>
        <w:t xml:space="preserve"> руб., что составляет 71,3 % от общих поступлений в бюджет, в том числе:</w:t>
      </w:r>
    </w:p>
    <w:p w:rsidR="00166337" w:rsidRPr="00166337" w:rsidRDefault="00166337" w:rsidP="00166337">
      <w:pPr>
        <w:ind w:firstLine="851"/>
        <w:jc w:val="both"/>
        <w:rPr>
          <w:rFonts w:ascii="Times New Roman" w:hAnsi="Times New Roman"/>
          <w:sz w:val="28"/>
          <w:szCs w:val="28"/>
        </w:rPr>
      </w:pPr>
      <w:r w:rsidRPr="00166337">
        <w:rPr>
          <w:rFonts w:ascii="Times New Roman" w:hAnsi="Times New Roman"/>
          <w:sz w:val="28"/>
          <w:szCs w:val="28"/>
        </w:rPr>
        <w:t>- дотации в размере 1</w:t>
      </w:r>
      <w:r w:rsidR="00434B72">
        <w:rPr>
          <w:rFonts w:ascii="Times New Roman" w:hAnsi="Times New Roman"/>
          <w:sz w:val="28"/>
          <w:szCs w:val="28"/>
        </w:rPr>
        <w:t> </w:t>
      </w:r>
      <w:r w:rsidRPr="00166337">
        <w:rPr>
          <w:rFonts w:ascii="Times New Roman" w:hAnsi="Times New Roman"/>
          <w:sz w:val="28"/>
          <w:szCs w:val="28"/>
        </w:rPr>
        <w:t>985</w:t>
      </w:r>
      <w:r w:rsidR="00434B72">
        <w:rPr>
          <w:rFonts w:ascii="Times New Roman" w:hAnsi="Times New Roman"/>
          <w:sz w:val="28"/>
          <w:szCs w:val="28"/>
        </w:rPr>
        <w:t>,</w:t>
      </w:r>
      <w:r w:rsidRPr="00166337">
        <w:rPr>
          <w:rFonts w:ascii="Times New Roman" w:hAnsi="Times New Roman"/>
          <w:sz w:val="28"/>
          <w:szCs w:val="28"/>
        </w:rPr>
        <w:t>5</w:t>
      </w:r>
      <w:r w:rsidR="00434B72">
        <w:rPr>
          <w:rFonts w:ascii="Times New Roman" w:hAnsi="Times New Roman"/>
          <w:sz w:val="28"/>
          <w:szCs w:val="28"/>
        </w:rPr>
        <w:t xml:space="preserve"> тыс.</w:t>
      </w:r>
      <w:r w:rsidRPr="00166337">
        <w:rPr>
          <w:rFonts w:ascii="Times New Roman" w:hAnsi="Times New Roman"/>
          <w:sz w:val="28"/>
          <w:szCs w:val="28"/>
        </w:rPr>
        <w:t xml:space="preserve"> руб.;</w:t>
      </w:r>
    </w:p>
    <w:p w:rsidR="00166337" w:rsidRPr="00166337" w:rsidRDefault="00166337" w:rsidP="00166337">
      <w:pPr>
        <w:ind w:firstLine="851"/>
        <w:jc w:val="both"/>
        <w:rPr>
          <w:rFonts w:ascii="Times New Roman" w:hAnsi="Times New Roman"/>
          <w:sz w:val="28"/>
          <w:szCs w:val="28"/>
        </w:rPr>
      </w:pPr>
      <w:r w:rsidRPr="00166337">
        <w:rPr>
          <w:rFonts w:ascii="Times New Roman" w:hAnsi="Times New Roman"/>
          <w:sz w:val="28"/>
          <w:szCs w:val="28"/>
        </w:rPr>
        <w:t>- субвенция бюджетам поселений на осуществление первичного воинского учёта на территориях, где отсутствуют военные комиссариаты – 283</w:t>
      </w:r>
      <w:r w:rsidR="00434B72">
        <w:rPr>
          <w:rFonts w:ascii="Times New Roman" w:hAnsi="Times New Roman"/>
          <w:sz w:val="28"/>
          <w:szCs w:val="28"/>
        </w:rPr>
        <w:t>,</w:t>
      </w:r>
      <w:r w:rsidRPr="00166337">
        <w:rPr>
          <w:rFonts w:ascii="Times New Roman" w:hAnsi="Times New Roman"/>
          <w:sz w:val="28"/>
          <w:szCs w:val="28"/>
        </w:rPr>
        <w:t>6</w:t>
      </w:r>
      <w:r w:rsidR="00434B72">
        <w:rPr>
          <w:rFonts w:ascii="Times New Roman" w:hAnsi="Times New Roman"/>
          <w:sz w:val="28"/>
          <w:szCs w:val="28"/>
        </w:rPr>
        <w:t xml:space="preserve"> тыс.</w:t>
      </w:r>
      <w:r w:rsidRPr="00166337">
        <w:rPr>
          <w:rFonts w:ascii="Times New Roman" w:hAnsi="Times New Roman"/>
          <w:sz w:val="28"/>
          <w:szCs w:val="28"/>
        </w:rPr>
        <w:t xml:space="preserve"> руб.;</w:t>
      </w:r>
    </w:p>
    <w:p w:rsidR="00166337" w:rsidRPr="00166337" w:rsidRDefault="00166337" w:rsidP="00166337">
      <w:pPr>
        <w:ind w:firstLine="851"/>
        <w:jc w:val="both"/>
        <w:rPr>
          <w:rFonts w:ascii="Times New Roman" w:hAnsi="Times New Roman"/>
          <w:sz w:val="28"/>
          <w:szCs w:val="28"/>
        </w:rPr>
      </w:pPr>
      <w:r w:rsidRPr="00166337">
        <w:rPr>
          <w:rFonts w:ascii="Times New Roman" w:hAnsi="Times New Roman"/>
          <w:sz w:val="28"/>
          <w:szCs w:val="28"/>
        </w:rPr>
        <w:t>- единая субвенция бюджетам сельских поселений из бюджета субъекта Российской Федерации (субвенции бюджетам поселений на выполнение передаваемых полномочий субъектов РФ) – 2</w:t>
      </w:r>
      <w:r w:rsidR="00434B72">
        <w:rPr>
          <w:rFonts w:ascii="Times New Roman" w:hAnsi="Times New Roman"/>
          <w:sz w:val="28"/>
          <w:szCs w:val="28"/>
        </w:rPr>
        <w:t>,</w:t>
      </w:r>
      <w:r w:rsidRPr="00166337">
        <w:rPr>
          <w:rFonts w:ascii="Times New Roman" w:hAnsi="Times New Roman"/>
          <w:sz w:val="28"/>
          <w:szCs w:val="28"/>
        </w:rPr>
        <w:t>0</w:t>
      </w:r>
      <w:r w:rsidR="00434B72">
        <w:rPr>
          <w:rFonts w:ascii="Times New Roman" w:hAnsi="Times New Roman"/>
          <w:sz w:val="28"/>
          <w:szCs w:val="28"/>
        </w:rPr>
        <w:t xml:space="preserve"> тыс.</w:t>
      </w:r>
      <w:r w:rsidRPr="00166337">
        <w:rPr>
          <w:rFonts w:ascii="Times New Roman" w:hAnsi="Times New Roman"/>
          <w:sz w:val="28"/>
          <w:szCs w:val="28"/>
        </w:rPr>
        <w:t xml:space="preserve"> руб.;</w:t>
      </w:r>
    </w:p>
    <w:p w:rsidR="00166337" w:rsidRPr="00166337" w:rsidRDefault="00166337" w:rsidP="00166337">
      <w:pPr>
        <w:ind w:firstLine="851"/>
        <w:jc w:val="both"/>
        <w:rPr>
          <w:rFonts w:ascii="Times New Roman" w:hAnsi="Times New Roman"/>
          <w:sz w:val="28"/>
          <w:szCs w:val="28"/>
        </w:rPr>
      </w:pPr>
      <w:r w:rsidRPr="00166337">
        <w:rPr>
          <w:rFonts w:ascii="Times New Roman" w:hAnsi="Times New Roman"/>
          <w:sz w:val="28"/>
          <w:szCs w:val="28"/>
        </w:rPr>
        <w:t>- субсидии бюджетам сельских поселений на организацию уличного освещения в размере 3</w:t>
      </w:r>
      <w:r w:rsidR="00434B72">
        <w:rPr>
          <w:rFonts w:ascii="Times New Roman" w:hAnsi="Times New Roman"/>
          <w:sz w:val="28"/>
          <w:szCs w:val="28"/>
        </w:rPr>
        <w:t> </w:t>
      </w:r>
      <w:r w:rsidRPr="00166337">
        <w:rPr>
          <w:rFonts w:ascii="Times New Roman" w:hAnsi="Times New Roman"/>
          <w:sz w:val="28"/>
          <w:szCs w:val="28"/>
        </w:rPr>
        <w:t>614</w:t>
      </w:r>
      <w:r w:rsidR="00434B72">
        <w:rPr>
          <w:rFonts w:ascii="Times New Roman" w:hAnsi="Times New Roman"/>
          <w:sz w:val="28"/>
          <w:szCs w:val="28"/>
        </w:rPr>
        <w:t>,</w:t>
      </w:r>
      <w:r w:rsidRPr="00166337">
        <w:rPr>
          <w:rFonts w:ascii="Times New Roman" w:hAnsi="Times New Roman"/>
          <w:sz w:val="28"/>
          <w:szCs w:val="28"/>
        </w:rPr>
        <w:t>5</w:t>
      </w:r>
      <w:r w:rsidR="00434B72">
        <w:rPr>
          <w:rFonts w:ascii="Times New Roman" w:hAnsi="Times New Roman"/>
          <w:sz w:val="28"/>
          <w:szCs w:val="28"/>
        </w:rPr>
        <w:t xml:space="preserve"> тыс.</w:t>
      </w:r>
      <w:r w:rsidRPr="00166337">
        <w:rPr>
          <w:rFonts w:ascii="Times New Roman" w:hAnsi="Times New Roman"/>
          <w:sz w:val="28"/>
          <w:szCs w:val="28"/>
        </w:rPr>
        <w:t xml:space="preserve"> руб.;</w:t>
      </w:r>
    </w:p>
    <w:p w:rsidR="00166337" w:rsidRPr="00166337" w:rsidRDefault="00166337" w:rsidP="00166337">
      <w:pPr>
        <w:ind w:firstLine="851"/>
        <w:jc w:val="both"/>
        <w:rPr>
          <w:rFonts w:ascii="Times New Roman" w:hAnsi="Times New Roman"/>
          <w:sz w:val="28"/>
          <w:szCs w:val="28"/>
        </w:rPr>
      </w:pPr>
      <w:r w:rsidRPr="00166337">
        <w:rPr>
          <w:rFonts w:ascii="Times New Roman" w:hAnsi="Times New Roman"/>
          <w:sz w:val="28"/>
          <w:szCs w:val="28"/>
        </w:rPr>
        <w:t>- на реализацию проекта «Народный бюджет» поступила субсидия в размере 6</w:t>
      </w:r>
      <w:r w:rsidR="00434B72">
        <w:rPr>
          <w:rFonts w:ascii="Times New Roman" w:hAnsi="Times New Roman"/>
          <w:sz w:val="28"/>
          <w:szCs w:val="28"/>
        </w:rPr>
        <w:t> </w:t>
      </w:r>
      <w:r w:rsidRPr="00166337">
        <w:rPr>
          <w:rFonts w:ascii="Times New Roman" w:hAnsi="Times New Roman"/>
          <w:sz w:val="28"/>
          <w:szCs w:val="28"/>
        </w:rPr>
        <w:t>910</w:t>
      </w:r>
      <w:r w:rsidR="00434B72">
        <w:rPr>
          <w:rFonts w:ascii="Times New Roman" w:hAnsi="Times New Roman"/>
          <w:sz w:val="28"/>
          <w:szCs w:val="28"/>
        </w:rPr>
        <w:t>,</w:t>
      </w:r>
      <w:r w:rsidRPr="00166337">
        <w:rPr>
          <w:rFonts w:ascii="Times New Roman" w:hAnsi="Times New Roman"/>
          <w:sz w:val="28"/>
          <w:szCs w:val="28"/>
        </w:rPr>
        <w:t>0</w:t>
      </w:r>
      <w:r w:rsidR="00434B72">
        <w:rPr>
          <w:rFonts w:ascii="Times New Roman" w:hAnsi="Times New Roman"/>
          <w:sz w:val="28"/>
          <w:szCs w:val="28"/>
        </w:rPr>
        <w:t xml:space="preserve"> тыс.</w:t>
      </w:r>
      <w:r w:rsidRPr="00166337">
        <w:rPr>
          <w:rFonts w:ascii="Times New Roman" w:hAnsi="Times New Roman"/>
          <w:sz w:val="28"/>
          <w:szCs w:val="28"/>
        </w:rPr>
        <w:t xml:space="preserve"> руб.;</w:t>
      </w:r>
    </w:p>
    <w:p w:rsidR="00166337" w:rsidRPr="00166337" w:rsidRDefault="00166337" w:rsidP="00166337">
      <w:pPr>
        <w:ind w:firstLine="851"/>
        <w:jc w:val="both"/>
        <w:rPr>
          <w:rFonts w:ascii="Times New Roman" w:hAnsi="Times New Roman"/>
          <w:sz w:val="28"/>
          <w:szCs w:val="28"/>
        </w:rPr>
      </w:pPr>
      <w:r w:rsidRPr="00166337">
        <w:rPr>
          <w:rFonts w:ascii="Times New Roman" w:hAnsi="Times New Roman"/>
          <w:sz w:val="28"/>
          <w:szCs w:val="28"/>
        </w:rPr>
        <w:t>- субсидии бюджетам муниципальных образований области на проведение мероприятий по предотвращению распространения сорного растения борщевик Сосновского в сумме 1</w:t>
      </w:r>
      <w:r w:rsidR="00434B72">
        <w:rPr>
          <w:rFonts w:ascii="Times New Roman" w:hAnsi="Times New Roman"/>
          <w:sz w:val="28"/>
          <w:szCs w:val="28"/>
        </w:rPr>
        <w:t> </w:t>
      </w:r>
      <w:r w:rsidRPr="00166337">
        <w:rPr>
          <w:rFonts w:ascii="Times New Roman" w:hAnsi="Times New Roman"/>
          <w:sz w:val="28"/>
          <w:szCs w:val="28"/>
        </w:rPr>
        <w:t>181</w:t>
      </w:r>
      <w:r w:rsidR="00434B72">
        <w:rPr>
          <w:rFonts w:ascii="Times New Roman" w:hAnsi="Times New Roman"/>
          <w:sz w:val="28"/>
          <w:szCs w:val="28"/>
        </w:rPr>
        <w:t>,9 тыс.</w:t>
      </w:r>
      <w:r w:rsidRPr="00166337">
        <w:rPr>
          <w:rFonts w:ascii="Times New Roman" w:hAnsi="Times New Roman"/>
          <w:sz w:val="28"/>
          <w:szCs w:val="28"/>
        </w:rPr>
        <w:t xml:space="preserve"> руб.;</w:t>
      </w:r>
    </w:p>
    <w:p w:rsidR="00166337" w:rsidRPr="00166337" w:rsidRDefault="00166337" w:rsidP="00166337">
      <w:pPr>
        <w:ind w:firstLine="851"/>
        <w:jc w:val="both"/>
        <w:rPr>
          <w:rFonts w:ascii="Times New Roman" w:hAnsi="Times New Roman"/>
          <w:sz w:val="28"/>
          <w:szCs w:val="28"/>
        </w:rPr>
      </w:pPr>
      <w:r w:rsidRPr="00166337">
        <w:rPr>
          <w:rFonts w:ascii="Times New Roman" w:hAnsi="Times New Roman"/>
          <w:sz w:val="28"/>
          <w:szCs w:val="28"/>
        </w:rPr>
        <w:t>- 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в сумме 9</w:t>
      </w:r>
      <w:r w:rsidR="00434B72">
        <w:rPr>
          <w:rFonts w:ascii="Times New Roman" w:hAnsi="Times New Roman"/>
          <w:sz w:val="28"/>
          <w:szCs w:val="28"/>
        </w:rPr>
        <w:t> </w:t>
      </w:r>
      <w:r w:rsidRPr="00166337">
        <w:rPr>
          <w:rFonts w:ascii="Times New Roman" w:hAnsi="Times New Roman"/>
          <w:sz w:val="28"/>
          <w:szCs w:val="28"/>
        </w:rPr>
        <w:t>000</w:t>
      </w:r>
      <w:r w:rsidR="00434B72">
        <w:rPr>
          <w:rFonts w:ascii="Times New Roman" w:hAnsi="Times New Roman"/>
          <w:sz w:val="28"/>
          <w:szCs w:val="28"/>
        </w:rPr>
        <w:t>,</w:t>
      </w:r>
      <w:r w:rsidRPr="00166337">
        <w:rPr>
          <w:rFonts w:ascii="Times New Roman" w:hAnsi="Times New Roman"/>
          <w:sz w:val="28"/>
          <w:szCs w:val="28"/>
        </w:rPr>
        <w:t>2</w:t>
      </w:r>
      <w:r w:rsidR="00434B72">
        <w:rPr>
          <w:rFonts w:ascii="Times New Roman" w:hAnsi="Times New Roman"/>
          <w:sz w:val="28"/>
          <w:szCs w:val="28"/>
        </w:rPr>
        <w:t xml:space="preserve"> тыс.</w:t>
      </w:r>
      <w:r w:rsidRPr="00166337">
        <w:rPr>
          <w:rFonts w:ascii="Times New Roman" w:hAnsi="Times New Roman"/>
          <w:sz w:val="28"/>
          <w:szCs w:val="28"/>
        </w:rPr>
        <w:t xml:space="preserve"> руб.</w:t>
      </w:r>
    </w:p>
    <w:p w:rsidR="00166337" w:rsidRPr="00166337" w:rsidRDefault="00166337" w:rsidP="00166337">
      <w:pPr>
        <w:ind w:firstLine="851"/>
        <w:jc w:val="both"/>
        <w:rPr>
          <w:rFonts w:ascii="Times New Roman" w:hAnsi="Times New Roman"/>
          <w:sz w:val="28"/>
          <w:szCs w:val="28"/>
        </w:rPr>
      </w:pPr>
      <w:r w:rsidRPr="00166337">
        <w:rPr>
          <w:rFonts w:ascii="Times New Roman" w:hAnsi="Times New Roman"/>
          <w:sz w:val="28"/>
          <w:szCs w:val="28"/>
        </w:rPr>
        <w:t>- прочие безвозмездные поступления в размере 722</w:t>
      </w:r>
      <w:r w:rsidR="00434B72">
        <w:rPr>
          <w:rFonts w:ascii="Times New Roman" w:hAnsi="Times New Roman"/>
          <w:sz w:val="28"/>
          <w:szCs w:val="28"/>
        </w:rPr>
        <w:t>,</w:t>
      </w:r>
      <w:r w:rsidRPr="00166337">
        <w:rPr>
          <w:rFonts w:ascii="Times New Roman" w:hAnsi="Times New Roman"/>
          <w:sz w:val="28"/>
          <w:szCs w:val="28"/>
        </w:rPr>
        <w:t>1</w:t>
      </w:r>
      <w:r w:rsidR="00434B72">
        <w:rPr>
          <w:rFonts w:ascii="Times New Roman" w:hAnsi="Times New Roman"/>
          <w:sz w:val="28"/>
          <w:szCs w:val="28"/>
        </w:rPr>
        <w:t xml:space="preserve"> тыс.</w:t>
      </w:r>
      <w:r w:rsidRPr="00166337">
        <w:rPr>
          <w:rFonts w:ascii="Times New Roman" w:hAnsi="Times New Roman"/>
          <w:sz w:val="28"/>
          <w:szCs w:val="28"/>
        </w:rPr>
        <w:t>руб., все поступления связаны с реализацией проектов «Народный бюджет».</w:t>
      </w:r>
    </w:p>
    <w:p w:rsidR="00E670D2" w:rsidRPr="00E344A8" w:rsidRDefault="00E670D2" w:rsidP="00E670D2">
      <w:pPr>
        <w:spacing w:after="0" w:line="240" w:lineRule="auto"/>
        <w:ind w:firstLine="709"/>
        <w:jc w:val="both"/>
        <w:rPr>
          <w:rFonts w:ascii="Times New Roman" w:eastAsia="Times New Roman" w:hAnsi="Times New Roman"/>
          <w:sz w:val="28"/>
          <w:szCs w:val="28"/>
        </w:rPr>
      </w:pPr>
    </w:p>
    <w:p w:rsidR="00A76ADD" w:rsidRPr="00E344A8" w:rsidRDefault="00A76ADD" w:rsidP="00A76ADD">
      <w:pPr>
        <w:tabs>
          <w:tab w:val="left" w:pos="8460"/>
        </w:tabs>
        <w:spacing w:after="0" w:line="240" w:lineRule="auto"/>
        <w:ind w:firstLine="851"/>
        <w:jc w:val="center"/>
        <w:rPr>
          <w:rFonts w:ascii="Times New Roman" w:hAnsi="Times New Roman"/>
          <w:sz w:val="28"/>
          <w:szCs w:val="28"/>
        </w:rPr>
      </w:pPr>
      <w:r w:rsidRPr="00E344A8">
        <w:rPr>
          <w:rFonts w:ascii="Times New Roman" w:hAnsi="Times New Roman"/>
          <w:b/>
          <w:sz w:val="28"/>
          <w:szCs w:val="28"/>
        </w:rPr>
        <w:lastRenderedPageBreak/>
        <w:t>Исполнение расходной части бюджета муниципального образования Нюксенское</w:t>
      </w:r>
    </w:p>
    <w:p w:rsidR="00A76ADD" w:rsidRPr="00E344A8" w:rsidRDefault="00A76ADD" w:rsidP="00E670D2">
      <w:pPr>
        <w:spacing w:after="0" w:line="240" w:lineRule="auto"/>
        <w:ind w:firstLine="851"/>
        <w:jc w:val="both"/>
        <w:rPr>
          <w:rFonts w:ascii="Times New Roman" w:hAnsi="Times New Roman"/>
          <w:sz w:val="28"/>
          <w:szCs w:val="28"/>
        </w:rPr>
      </w:pPr>
    </w:p>
    <w:p w:rsidR="008A050E" w:rsidRPr="008A050E" w:rsidRDefault="008A050E" w:rsidP="008A050E">
      <w:pPr>
        <w:ind w:firstLine="851"/>
        <w:jc w:val="both"/>
        <w:rPr>
          <w:rFonts w:ascii="Times New Roman" w:hAnsi="Times New Roman"/>
          <w:sz w:val="28"/>
          <w:szCs w:val="28"/>
        </w:rPr>
      </w:pPr>
      <w:r w:rsidRPr="008A050E">
        <w:rPr>
          <w:rFonts w:ascii="Times New Roman" w:hAnsi="Times New Roman"/>
          <w:sz w:val="28"/>
          <w:szCs w:val="28"/>
        </w:rPr>
        <w:t>Расходы бюджета муниципального образования в отчётном году составили 33000</w:t>
      </w:r>
      <w:r w:rsidR="00BD3A42">
        <w:rPr>
          <w:rFonts w:ascii="Times New Roman" w:hAnsi="Times New Roman"/>
          <w:sz w:val="28"/>
          <w:szCs w:val="28"/>
        </w:rPr>
        <w:t>,1 тыс.</w:t>
      </w:r>
      <w:r w:rsidRPr="008A050E">
        <w:rPr>
          <w:rFonts w:ascii="Times New Roman" w:hAnsi="Times New Roman"/>
          <w:sz w:val="28"/>
          <w:szCs w:val="28"/>
        </w:rPr>
        <w:t xml:space="preserve">рублей. </w:t>
      </w:r>
    </w:p>
    <w:p w:rsidR="00BD3A42" w:rsidRDefault="008A050E" w:rsidP="008A050E">
      <w:pPr>
        <w:pStyle w:val="ConsPlusNormal"/>
        <w:widowControl/>
        <w:tabs>
          <w:tab w:val="left" w:pos="2010"/>
        </w:tabs>
        <w:ind w:firstLine="851"/>
        <w:jc w:val="both"/>
        <w:rPr>
          <w:rFonts w:ascii="Times New Roman" w:hAnsi="Times New Roman" w:cs="Times New Roman"/>
          <w:sz w:val="28"/>
          <w:szCs w:val="28"/>
        </w:rPr>
      </w:pPr>
      <w:r w:rsidRPr="008A050E">
        <w:rPr>
          <w:rFonts w:ascii="Times New Roman" w:hAnsi="Times New Roman" w:cs="Times New Roman"/>
          <w:sz w:val="28"/>
          <w:szCs w:val="28"/>
        </w:rPr>
        <w:t>В общей сумме расходов бюджета муниципального образования расходы по передаваемым полномочиям на уровень района в отчётном периоде составили 725</w:t>
      </w:r>
      <w:r w:rsidR="00BD3A42">
        <w:rPr>
          <w:rFonts w:ascii="Times New Roman" w:hAnsi="Times New Roman" w:cs="Times New Roman"/>
          <w:sz w:val="28"/>
          <w:szCs w:val="28"/>
        </w:rPr>
        <w:t>,4 тыс.</w:t>
      </w:r>
      <w:r w:rsidRPr="008A050E">
        <w:rPr>
          <w:rFonts w:ascii="Times New Roman" w:hAnsi="Times New Roman" w:cs="Times New Roman"/>
          <w:sz w:val="28"/>
          <w:szCs w:val="28"/>
        </w:rPr>
        <w:t>рублей или 2,2 % от общих расходов, в том числе</w:t>
      </w:r>
      <w:r w:rsidR="00BD3A42">
        <w:rPr>
          <w:rFonts w:ascii="Times New Roman" w:hAnsi="Times New Roman" w:cs="Times New Roman"/>
          <w:sz w:val="28"/>
          <w:szCs w:val="28"/>
        </w:rPr>
        <w:t xml:space="preserve"> на</w:t>
      </w:r>
      <w:r w:rsidRPr="008A050E">
        <w:rPr>
          <w:rFonts w:ascii="Times New Roman" w:hAnsi="Times New Roman" w:cs="Times New Roman"/>
          <w:sz w:val="28"/>
          <w:szCs w:val="28"/>
        </w:rPr>
        <w:t xml:space="preserve">: </w:t>
      </w:r>
    </w:p>
    <w:p w:rsidR="00BD3A42" w:rsidRDefault="00BD3A42" w:rsidP="008A050E">
      <w:pPr>
        <w:pStyle w:val="ConsPlusNormal"/>
        <w:widowControl/>
        <w:tabs>
          <w:tab w:val="left" w:pos="2010"/>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A050E" w:rsidRPr="008A050E">
        <w:rPr>
          <w:rFonts w:ascii="Times New Roman" w:hAnsi="Times New Roman" w:cs="Times New Roman"/>
          <w:sz w:val="28"/>
          <w:szCs w:val="28"/>
        </w:rPr>
        <w:t>осуществление внешнего муниципального финансового контроля – 88</w:t>
      </w:r>
      <w:r>
        <w:rPr>
          <w:rFonts w:ascii="Times New Roman" w:hAnsi="Times New Roman" w:cs="Times New Roman"/>
          <w:sz w:val="28"/>
          <w:szCs w:val="28"/>
        </w:rPr>
        <w:t>,2 тыс.</w:t>
      </w:r>
      <w:r w:rsidR="008A050E" w:rsidRPr="008A050E">
        <w:rPr>
          <w:rFonts w:ascii="Times New Roman" w:hAnsi="Times New Roman" w:cs="Times New Roman"/>
          <w:sz w:val="28"/>
          <w:szCs w:val="28"/>
        </w:rPr>
        <w:t>рублей;</w:t>
      </w:r>
    </w:p>
    <w:p w:rsidR="00BD3A42" w:rsidRDefault="00BD3A42" w:rsidP="008A050E">
      <w:pPr>
        <w:pStyle w:val="ConsPlusNormal"/>
        <w:widowControl/>
        <w:tabs>
          <w:tab w:val="left" w:pos="2010"/>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A050E" w:rsidRPr="008A050E">
        <w:rPr>
          <w:rFonts w:ascii="Times New Roman" w:hAnsi="Times New Roman" w:cs="Times New Roman"/>
          <w:sz w:val="28"/>
          <w:szCs w:val="28"/>
        </w:rPr>
        <w:t>осуществление внутреннего муниципального финансового контроля – 26</w:t>
      </w:r>
      <w:r>
        <w:rPr>
          <w:rFonts w:ascii="Times New Roman" w:hAnsi="Times New Roman" w:cs="Times New Roman"/>
          <w:sz w:val="28"/>
          <w:szCs w:val="28"/>
        </w:rPr>
        <w:t>,1 тыс.</w:t>
      </w:r>
      <w:r w:rsidR="008A050E" w:rsidRPr="008A050E">
        <w:rPr>
          <w:rFonts w:ascii="Times New Roman" w:hAnsi="Times New Roman" w:cs="Times New Roman"/>
          <w:sz w:val="28"/>
          <w:szCs w:val="28"/>
        </w:rPr>
        <w:t xml:space="preserve"> рублей; </w:t>
      </w:r>
    </w:p>
    <w:p w:rsidR="00BD3A42" w:rsidRDefault="00BD3A42" w:rsidP="008A050E">
      <w:pPr>
        <w:pStyle w:val="ConsPlusNormal"/>
        <w:widowControl/>
        <w:tabs>
          <w:tab w:val="left" w:pos="2010"/>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A050E" w:rsidRPr="008A050E">
        <w:rPr>
          <w:rFonts w:ascii="Times New Roman" w:hAnsi="Times New Roman" w:cs="Times New Roman"/>
          <w:sz w:val="28"/>
          <w:szCs w:val="28"/>
        </w:rPr>
        <w:t>выполнение полномочий сельских поселений по ведению бюджетного (бухгалтерского) учета – 484</w:t>
      </w:r>
      <w:r>
        <w:rPr>
          <w:rFonts w:ascii="Times New Roman" w:hAnsi="Times New Roman" w:cs="Times New Roman"/>
          <w:sz w:val="28"/>
          <w:szCs w:val="28"/>
        </w:rPr>
        <w:t>,1 тыс.</w:t>
      </w:r>
      <w:r w:rsidR="008A050E" w:rsidRPr="008A050E">
        <w:rPr>
          <w:rFonts w:ascii="Times New Roman" w:hAnsi="Times New Roman" w:cs="Times New Roman"/>
          <w:sz w:val="28"/>
          <w:szCs w:val="28"/>
        </w:rPr>
        <w:t xml:space="preserve">рублей; </w:t>
      </w:r>
    </w:p>
    <w:p w:rsidR="008A050E" w:rsidRPr="008A050E" w:rsidRDefault="00BD3A42" w:rsidP="008A050E">
      <w:pPr>
        <w:pStyle w:val="ConsPlusNormal"/>
        <w:widowControl/>
        <w:tabs>
          <w:tab w:val="left" w:pos="2010"/>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A050E" w:rsidRPr="008A050E">
        <w:rPr>
          <w:rFonts w:ascii="Times New Roman" w:hAnsi="Times New Roman" w:cs="Times New Roman"/>
          <w:sz w:val="28"/>
          <w:szCs w:val="28"/>
        </w:rPr>
        <w:t>осуществление части полномочий по благоустройству территории муниципального образования Нюксенское в соответствии с программой "Формирование современной городской среды на территории муниципального образования Нюксенское" – 127</w:t>
      </w:r>
      <w:r>
        <w:rPr>
          <w:rFonts w:ascii="Times New Roman" w:hAnsi="Times New Roman" w:cs="Times New Roman"/>
          <w:sz w:val="28"/>
          <w:szCs w:val="28"/>
        </w:rPr>
        <w:t>,</w:t>
      </w:r>
      <w:r w:rsidR="008A050E" w:rsidRPr="008A050E">
        <w:rPr>
          <w:rFonts w:ascii="Times New Roman" w:hAnsi="Times New Roman" w:cs="Times New Roman"/>
          <w:sz w:val="28"/>
          <w:szCs w:val="28"/>
        </w:rPr>
        <w:t>0</w:t>
      </w:r>
      <w:r>
        <w:rPr>
          <w:rFonts w:ascii="Times New Roman" w:hAnsi="Times New Roman" w:cs="Times New Roman"/>
          <w:sz w:val="28"/>
          <w:szCs w:val="28"/>
        </w:rPr>
        <w:t>тыс.</w:t>
      </w:r>
      <w:r w:rsidR="008A050E" w:rsidRPr="008A050E">
        <w:rPr>
          <w:rFonts w:ascii="Times New Roman" w:hAnsi="Times New Roman" w:cs="Times New Roman"/>
          <w:sz w:val="28"/>
          <w:szCs w:val="28"/>
        </w:rPr>
        <w:t>рублей.</w:t>
      </w:r>
    </w:p>
    <w:p w:rsidR="008A050E" w:rsidRPr="008A050E" w:rsidRDefault="008A050E" w:rsidP="00BD3A42">
      <w:pPr>
        <w:spacing w:after="0"/>
        <w:ind w:firstLine="851"/>
        <w:jc w:val="both"/>
        <w:rPr>
          <w:rFonts w:ascii="Times New Roman" w:hAnsi="Times New Roman"/>
          <w:sz w:val="28"/>
          <w:szCs w:val="28"/>
        </w:rPr>
      </w:pPr>
      <w:r w:rsidRPr="008A050E">
        <w:rPr>
          <w:rFonts w:ascii="Times New Roman" w:hAnsi="Times New Roman"/>
          <w:sz w:val="28"/>
          <w:szCs w:val="28"/>
        </w:rPr>
        <w:t>Дотации на выравнивание бюджетной обеспеченности и иной межбюджетный трансферт на обеспечение сбалансированности, поступившие в бюджет поселения в размере 5817</w:t>
      </w:r>
      <w:r w:rsidR="00BD3A42">
        <w:rPr>
          <w:rFonts w:ascii="Times New Roman" w:hAnsi="Times New Roman"/>
          <w:sz w:val="28"/>
          <w:szCs w:val="28"/>
        </w:rPr>
        <w:t>,</w:t>
      </w:r>
      <w:r w:rsidRPr="008A050E">
        <w:rPr>
          <w:rFonts w:ascii="Times New Roman" w:hAnsi="Times New Roman"/>
          <w:sz w:val="28"/>
          <w:szCs w:val="28"/>
        </w:rPr>
        <w:t>1</w:t>
      </w:r>
      <w:r w:rsidR="00BD3A42">
        <w:rPr>
          <w:rFonts w:ascii="Times New Roman" w:hAnsi="Times New Roman"/>
          <w:sz w:val="28"/>
          <w:szCs w:val="28"/>
        </w:rPr>
        <w:t xml:space="preserve"> тыс.</w:t>
      </w:r>
      <w:r w:rsidRPr="008A050E">
        <w:rPr>
          <w:rFonts w:ascii="Times New Roman" w:hAnsi="Times New Roman"/>
          <w:sz w:val="28"/>
          <w:szCs w:val="28"/>
        </w:rPr>
        <w:t xml:space="preserve"> рублей использованы на: </w:t>
      </w:r>
    </w:p>
    <w:p w:rsidR="008A050E" w:rsidRPr="008A050E" w:rsidRDefault="008A050E" w:rsidP="00BD3A42">
      <w:pPr>
        <w:spacing w:after="0"/>
        <w:ind w:firstLine="851"/>
        <w:jc w:val="both"/>
        <w:rPr>
          <w:rFonts w:ascii="Times New Roman" w:hAnsi="Times New Roman"/>
          <w:sz w:val="28"/>
          <w:szCs w:val="28"/>
        </w:rPr>
      </w:pPr>
      <w:r w:rsidRPr="008A050E">
        <w:rPr>
          <w:rFonts w:ascii="Times New Roman" w:hAnsi="Times New Roman"/>
          <w:sz w:val="28"/>
          <w:szCs w:val="28"/>
        </w:rPr>
        <w:t>- расходы по передаваемым полномочиям на уровень района в размере 725</w:t>
      </w:r>
      <w:r w:rsidR="00BD3A42">
        <w:rPr>
          <w:rFonts w:ascii="Times New Roman" w:hAnsi="Times New Roman"/>
          <w:sz w:val="28"/>
          <w:szCs w:val="28"/>
        </w:rPr>
        <w:t>,</w:t>
      </w:r>
      <w:r w:rsidRPr="008A050E">
        <w:rPr>
          <w:rFonts w:ascii="Times New Roman" w:hAnsi="Times New Roman"/>
          <w:sz w:val="28"/>
          <w:szCs w:val="28"/>
        </w:rPr>
        <w:t>4</w:t>
      </w:r>
      <w:r w:rsidR="00BD3A42">
        <w:rPr>
          <w:rFonts w:ascii="Times New Roman" w:hAnsi="Times New Roman"/>
          <w:sz w:val="28"/>
          <w:szCs w:val="28"/>
        </w:rPr>
        <w:t xml:space="preserve"> тыс.</w:t>
      </w:r>
      <w:r w:rsidRPr="008A050E">
        <w:rPr>
          <w:rFonts w:ascii="Times New Roman" w:hAnsi="Times New Roman"/>
          <w:sz w:val="28"/>
          <w:szCs w:val="28"/>
        </w:rPr>
        <w:t xml:space="preserve"> рублей;  </w:t>
      </w:r>
    </w:p>
    <w:p w:rsidR="008A050E" w:rsidRPr="008A050E" w:rsidRDefault="008A050E" w:rsidP="00BD3A42">
      <w:pPr>
        <w:spacing w:after="0"/>
        <w:ind w:firstLine="851"/>
        <w:jc w:val="both"/>
        <w:rPr>
          <w:rFonts w:ascii="Times New Roman" w:hAnsi="Times New Roman"/>
          <w:sz w:val="28"/>
          <w:szCs w:val="28"/>
        </w:rPr>
      </w:pPr>
      <w:r w:rsidRPr="008A050E">
        <w:rPr>
          <w:rFonts w:ascii="Times New Roman" w:hAnsi="Times New Roman"/>
          <w:sz w:val="28"/>
          <w:szCs w:val="28"/>
        </w:rPr>
        <w:t>- на оплату труда и начисления в размере 2069</w:t>
      </w:r>
      <w:r w:rsidR="00BD3A42">
        <w:rPr>
          <w:rFonts w:ascii="Times New Roman" w:hAnsi="Times New Roman"/>
          <w:sz w:val="28"/>
          <w:szCs w:val="28"/>
        </w:rPr>
        <w:t>,</w:t>
      </w:r>
      <w:r w:rsidR="00E528ED">
        <w:rPr>
          <w:rFonts w:ascii="Times New Roman" w:hAnsi="Times New Roman"/>
          <w:sz w:val="28"/>
          <w:szCs w:val="28"/>
        </w:rPr>
        <w:t>2</w:t>
      </w:r>
      <w:r w:rsidR="00BD3A42">
        <w:rPr>
          <w:rFonts w:ascii="Times New Roman" w:hAnsi="Times New Roman"/>
          <w:sz w:val="28"/>
          <w:szCs w:val="28"/>
        </w:rPr>
        <w:t xml:space="preserve"> тыс.</w:t>
      </w:r>
      <w:r w:rsidRPr="008A050E">
        <w:rPr>
          <w:rFonts w:ascii="Times New Roman" w:hAnsi="Times New Roman"/>
          <w:sz w:val="28"/>
          <w:szCs w:val="28"/>
        </w:rPr>
        <w:t xml:space="preserve"> рублей;</w:t>
      </w:r>
    </w:p>
    <w:p w:rsidR="008A050E" w:rsidRPr="008A050E" w:rsidRDefault="008A050E" w:rsidP="00BD3A42">
      <w:pPr>
        <w:spacing w:after="0"/>
        <w:ind w:firstLine="851"/>
        <w:jc w:val="both"/>
        <w:rPr>
          <w:rFonts w:ascii="Times New Roman" w:hAnsi="Times New Roman"/>
          <w:sz w:val="28"/>
          <w:szCs w:val="28"/>
        </w:rPr>
      </w:pPr>
      <w:r w:rsidRPr="008A050E">
        <w:rPr>
          <w:rFonts w:ascii="Times New Roman" w:hAnsi="Times New Roman"/>
          <w:sz w:val="28"/>
          <w:szCs w:val="28"/>
        </w:rPr>
        <w:t>- на софинансирование субси</w:t>
      </w:r>
      <w:r w:rsidR="00BD3A42">
        <w:rPr>
          <w:rFonts w:ascii="Times New Roman" w:hAnsi="Times New Roman"/>
          <w:sz w:val="28"/>
          <w:szCs w:val="28"/>
        </w:rPr>
        <w:t>дии «Народный бюджет» в сумме 2</w:t>
      </w:r>
      <w:r w:rsidRPr="008A050E">
        <w:rPr>
          <w:rFonts w:ascii="Times New Roman" w:hAnsi="Times New Roman"/>
          <w:sz w:val="28"/>
          <w:szCs w:val="28"/>
        </w:rPr>
        <w:t>259</w:t>
      </w:r>
      <w:r w:rsidR="00BD3A42">
        <w:rPr>
          <w:rFonts w:ascii="Times New Roman" w:hAnsi="Times New Roman"/>
          <w:sz w:val="28"/>
          <w:szCs w:val="28"/>
        </w:rPr>
        <w:t>,</w:t>
      </w:r>
      <w:r w:rsidRPr="008A050E">
        <w:rPr>
          <w:rFonts w:ascii="Times New Roman" w:hAnsi="Times New Roman"/>
          <w:sz w:val="28"/>
          <w:szCs w:val="28"/>
        </w:rPr>
        <w:t>0</w:t>
      </w:r>
      <w:r w:rsidR="00BD3A42">
        <w:rPr>
          <w:rFonts w:ascii="Times New Roman" w:hAnsi="Times New Roman"/>
          <w:sz w:val="28"/>
          <w:szCs w:val="28"/>
        </w:rPr>
        <w:t xml:space="preserve"> тыс.</w:t>
      </w:r>
      <w:r w:rsidRPr="008A050E">
        <w:rPr>
          <w:rFonts w:ascii="Times New Roman" w:hAnsi="Times New Roman"/>
          <w:sz w:val="28"/>
          <w:szCs w:val="28"/>
        </w:rPr>
        <w:t xml:space="preserve"> рублей;  </w:t>
      </w:r>
    </w:p>
    <w:p w:rsidR="008A050E" w:rsidRPr="008A050E" w:rsidRDefault="008A050E" w:rsidP="00BD3A42">
      <w:pPr>
        <w:spacing w:after="0"/>
        <w:ind w:firstLine="851"/>
        <w:jc w:val="both"/>
        <w:rPr>
          <w:rFonts w:ascii="Times New Roman" w:hAnsi="Times New Roman"/>
          <w:sz w:val="28"/>
          <w:szCs w:val="28"/>
        </w:rPr>
      </w:pPr>
      <w:r w:rsidRPr="008A050E">
        <w:rPr>
          <w:rFonts w:ascii="Times New Roman" w:hAnsi="Times New Roman"/>
          <w:sz w:val="28"/>
          <w:szCs w:val="28"/>
        </w:rPr>
        <w:t>- на выплату доплат к пенсии – 763</w:t>
      </w:r>
      <w:r w:rsidR="00BD3A42">
        <w:rPr>
          <w:rFonts w:ascii="Times New Roman" w:hAnsi="Times New Roman"/>
          <w:sz w:val="28"/>
          <w:szCs w:val="28"/>
        </w:rPr>
        <w:t>,</w:t>
      </w:r>
      <w:r w:rsidRPr="008A050E">
        <w:rPr>
          <w:rFonts w:ascii="Times New Roman" w:hAnsi="Times New Roman"/>
          <w:sz w:val="28"/>
          <w:szCs w:val="28"/>
        </w:rPr>
        <w:t>5</w:t>
      </w:r>
      <w:r w:rsidR="00BD3A42">
        <w:rPr>
          <w:rFonts w:ascii="Times New Roman" w:hAnsi="Times New Roman"/>
          <w:sz w:val="28"/>
          <w:szCs w:val="28"/>
        </w:rPr>
        <w:t xml:space="preserve"> тыс.</w:t>
      </w:r>
      <w:r w:rsidRPr="008A050E">
        <w:rPr>
          <w:rFonts w:ascii="Times New Roman" w:hAnsi="Times New Roman"/>
          <w:sz w:val="28"/>
          <w:szCs w:val="28"/>
        </w:rPr>
        <w:t xml:space="preserve"> рублей.</w:t>
      </w:r>
    </w:p>
    <w:p w:rsidR="008A050E" w:rsidRPr="008A050E" w:rsidRDefault="008A050E" w:rsidP="00ED3FD5">
      <w:pPr>
        <w:spacing w:after="0"/>
        <w:ind w:firstLine="851"/>
        <w:jc w:val="both"/>
        <w:rPr>
          <w:rFonts w:ascii="Times New Roman" w:hAnsi="Times New Roman"/>
          <w:sz w:val="28"/>
          <w:szCs w:val="28"/>
        </w:rPr>
      </w:pPr>
      <w:r w:rsidRPr="008A050E">
        <w:rPr>
          <w:rFonts w:ascii="Times New Roman" w:hAnsi="Times New Roman"/>
          <w:sz w:val="28"/>
          <w:szCs w:val="28"/>
        </w:rPr>
        <w:t>Средства, поступившие в бюджет муниципального образования по целевому назначению от бюджетов вышестоящих уровней использованы следующим образом:</w:t>
      </w:r>
    </w:p>
    <w:p w:rsidR="008A050E" w:rsidRPr="008A050E" w:rsidRDefault="008A050E" w:rsidP="00ED3FD5">
      <w:pPr>
        <w:spacing w:after="0"/>
        <w:ind w:firstLine="851"/>
        <w:jc w:val="both"/>
        <w:rPr>
          <w:rFonts w:ascii="Times New Roman" w:hAnsi="Times New Roman"/>
          <w:sz w:val="28"/>
          <w:szCs w:val="28"/>
        </w:rPr>
      </w:pPr>
      <w:r w:rsidRPr="008A050E">
        <w:rPr>
          <w:rFonts w:ascii="Times New Roman" w:hAnsi="Times New Roman"/>
          <w:sz w:val="28"/>
          <w:szCs w:val="28"/>
        </w:rPr>
        <w:t>- субвенция бюджетам поселений на осуществление первичного воинского учёта на территориях, где отсутствуют военные</w:t>
      </w:r>
      <w:r w:rsidR="00ED3FD5">
        <w:rPr>
          <w:rFonts w:ascii="Times New Roman" w:hAnsi="Times New Roman"/>
          <w:sz w:val="28"/>
          <w:szCs w:val="28"/>
        </w:rPr>
        <w:t xml:space="preserve"> комиссариаты в сумме 283,</w:t>
      </w:r>
      <w:r w:rsidRPr="008A050E">
        <w:rPr>
          <w:rFonts w:ascii="Times New Roman" w:hAnsi="Times New Roman"/>
          <w:sz w:val="28"/>
          <w:szCs w:val="28"/>
        </w:rPr>
        <w:t>6</w:t>
      </w:r>
      <w:r w:rsidR="00ED3FD5">
        <w:rPr>
          <w:rFonts w:ascii="Times New Roman" w:hAnsi="Times New Roman"/>
          <w:sz w:val="28"/>
          <w:szCs w:val="28"/>
        </w:rPr>
        <w:t xml:space="preserve"> тыс.</w:t>
      </w:r>
      <w:r w:rsidRPr="008A050E">
        <w:rPr>
          <w:rFonts w:ascii="Times New Roman" w:hAnsi="Times New Roman"/>
          <w:sz w:val="28"/>
          <w:szCs w:val="28"/>
        </w:rPr>
        <w:t xml:space="preserve"> рублей (средства федерального бюджета) полностью использована по разделу «Национальная оборона» на содержание специалиста по воинскому учёту;</w:t>
      </w:r>
    </w:p>
    <w:p w:rsidR="008A050E" w:rsidRPr="008A050E" w:rsidRDefault="008A050E" w:rsidP="00ED3FD5">
      <w:pPr>
        <w:spacing w:after="0"/>
        <w:ind w:firstLine="851"/>
        <w:jc w:val="both"/>
        <w:rPr>
          <w:rFonts w:ascii="Times New Roman" w:hAnsi="Times New Roman"/>
          <w:sz w:val="28"/>
          <w:szCs w:val="28"/>
        </w:rPr>
      </w:pPr>
      <w:r w:rsidRPr="008A050E">
        <w:rPr>
          <w:rFonts w:ascii="Times New Roman" w:hAnsi="Times New Roman"/>
          <w:sz w:val="28"/>
          <w:szCs w:val="28"/>
        </w:rPr>
        <w:t>- единая субвенция бюджетам сельских поселений из бюджета субъекта Российской Фед</w:t>
      </w:r>
      <w:r w:rsidR="00ED3FD5">
        <w:rPr>
          <w:rFonts w:ascii="Times New Roman" w:hAnsi="Times New Roman"/>
          <w:sz w:val="28"/>
          <w:szCs w:val="28"/>
        </w:rPr>
        <w:t>ерации в размере 2,</w:t>
      </w:r>
      <w:r w:rsidRPr="008A050E">
        <w:rPr>
          <w:rFonts w:ascii="Times New Roman" w:hAnsi="Times New Roman"/>
          <w:sz w:val="28"/>
          <w:szCs w:val="28"/>
        </w:rPr>
        <w:t>0</w:t>
      </w:r>
      <w:r w:rsidR="00ED3FD5">
        <w:rPr>
          <w:rFonts w:ascii="Times New Roman" w:hAnsi="Times New Roman"/>
          <w:sz w:val="28"/>
          <w:szCs w:val="28"/>
        </w:rPr>
        <w:t xml:space="preserve"> тыс.</w:t>
      </w:r>
      <w:r w:rsidRPr="008A050E">
        <w:rPr>
          <w:rFonts w:ascii="Times New Roman" w:hAnsi="Times New Roman"/>
          <w:sz w:val="28"/>
          <w:szCs w:val="28"/>
        </w:rPr>
        <w:t xml:space="preserve"> руб</w:t>
      </w:r>
      <w:r w:rsidR="00ED3FD5">
        <w:rPr>
          <w:rFonts w:ascii="Times New Roman" w:hAnsi="Times New Roman"/>
          <w:sz w:val="28"/>
          <w:szCs w:val="28"/>
        </w:rPr>
        <w:t>лей</w:t>
      </w:r>
      <w:r w:rsidRPr="008A050E">
        <w:rPr>
          <w:rFonts w:ascii="Times New Roman" w:hAnsi="Times New Roman"/>
          <w:sz w:val="28"/>
          <w:szCs w:val="28"/>
        </w:rPr>
        <w:t xml:space="preserve"> (средства областного бюджета) использованы соответственно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закона области «Об административных правонарушениях в Вологодской области»;</w:t>
      </w:r>
    </w:p>
    <w:p w:rsidR="008A050E" w:rsidRPr="008A050E" w:rsidRDefault="008A050E" w:rsidP="00ED3FD5">
      <w:pPr>
        <w:spacing w:after="0"/>
        <w:ind w:firstLine="851"/>
        <w:jc w:val="both"/>
        <w:rPr>
          <w:rFonts w:ascii="Times New Roman" w:hAnsi="Times New Roman"/>
          <w:sz w:val="28"/>
          <w:szCs w:val="28"/>
        </w:rPr>
      </w:pPr>
      <w:r w:rsidRPr="008A050E">
        <w:rPr>
          <w:rFonts w:ascii="Times New Roman" w:hAnsi="Times New Roman"/>
          <w:sz w:val="28"/>
          <w:szCs w:val="28"/>
        </w:rPr>
        <w:lastRenderedPageBreak/>
        <w:t>- субсидия бюджетам сельских поселений на организацию уличного освещения в размере 3614</w:t>
      </w:r>
      <w:r w:rsidR="00ED3FD5">
        <w:rPr>
          <w:rFonts w:ascii="Times New Roman" w:hAnsi="Times New Roman"/>
          <w:sz w:val="28"/>
          <w:szCs w:val="28"/>
        </w:rPr>
        <w:t>,</w:t>
      </w:r>
      <w:r w:rsidRPr="008A050E">
        <w:rPr>
          <w:rFonts w:ascii="Times New Roman" w:hAnsi="Times New Roman"/>
          <w:sz w:val="28"/>
          <w:szCs w:val="28"/>
        </w:rPr>
        <w:t>5</w:t>
      </w:r>
      <w:r w:rsidR="00ED3FD5">
        <w:rPr>
          <w:rFonts w:ascii="Times New Roman" w:hAnsi="Times New Roman"/>
          <w:sz w:val="28"/>
          <w:szCs w:val="28"/>
        </w:rPr>
        <w:t xml:space="preserve"> тыс.</w:t>
      </w:r>
      <w:r w:rsidRPr="008A050E">
        <w:rPr>
          <w:rFonts w:ascii="Times New Roman" w:hAnsi="Times New Roman"/>
          <w:sz w:val="28"/>
          <w:szCs w:val="28"/>
        </w:rPr>
        <w:t xml:space="preserve"> рублей использована на соответствующие цели в полном объеме по разделу «Благоустройство»;</w:t>
      </w:r>
    </w:p>
    <w:p w:rsidR="008A050E" w:rsidRPr="008A050E" w:rsidRDefault="008A050E" w:rsidP="00ED3FD5">
      <w:pPr>
        <w:spacing w:after="0"/>
        <w:ind w:firstLine="851"/>
        <w:jc w:val="both"/>
        <w:rPr>
          <w:rFonts w:ascii="Times New Roman" w:hAnsi="Times New Roman"/>
          <w:sz w:val="28"/>
          <w:szCs w:val="28"/>
        </w:rPr>
      </w:pPr>
      <w:r w:rsidRPr="008A050E">
        <w:rPr>
          <w:rFonts w:ascii="Times New Roman" w:hAnsi="Times New Roman"/>
          <w:sz w:val="28"/>
          <w:szCs w:val="28"/>
        </w:rPr>
        <w:t>- субсидия в размере 6910</w:t>
      </w:r>
      <w:r w:rsidR="00ED3FD5">
        <w:rPr>
          <w:rFonts w:ascii="Times New Roman" w:hAnsi="Times New Roman"/>
          <w:sz w:val="28"/>
          <w:szCs w:val="28"/>
        </w:rPr>
        <w:t>,</w:t>
      </w:r>
      <w:r w:rsidRPr="008A050E">
        <w:rPr>
          <w:rFonts w:ascii="Times New Roman" w:hAnsi="Times New Roman"/>
          <w:sz w:val="28"/>
          <w:szCs w:val="28"/>
        </w:rPr>
        <w:t>0</w:t>
      </w:r>
      <w:r w:rsidR="00ED3FD5">
        <w:rPr>
          <w:rFonts w:ascii="Times New Roman" w:hAnsi="Times New Roman"/>
          <w:sz w:val="28"/>
          <w:szCs w:val="28"/>
        </w:rPr>
        <w:t xml:space="preserve"> тыс.</w:t>
      </w:r>
      <w:r w:rsidRPr="008A050E">
        <w:rPr>
          <w:rFonts w:ascii="Times New Roman" w:hAnsi="Times New Roman"/>
          <w:sz w:val="28"/>
          <w:szCs w:val="28"/>
        </w:rPr>
        <w:t xml:space="preserve"> рублей на реализацию 13 проектов «Народный бюджет» использованы</w:t>
      </w:r>
      <w:r w:rsidR="00E528ED">
        <w:rPr>
          <w:rFonts w:ascii="Times New Roman" w:hAnsi="Times New Roman"/>
          <w:sz w:val="28"/>
          <w:szCs w:val="28"/>
        </w:rPr>
        <w:t xml:space="preserve"> на</w:t>
      </w:r>
      <w:r w:rsidRPr="008A050E">
        <w:rPr>
          <w:rFonts w:ascii="Times New Roman" w:hAnsi="Times New Roman"/>
          <w:sz w:val="28"/>
          <w:szCs w:val="28"/>
        </w:rPr>
        <w:t>:</w:t>
      </w:r>
    </w:p>
    <w:p w:rsidR="008A050E" w:rsidRPr="008A050E" w:rsidRDefault="008A050E" w:rsidP="00ED3FD5">
      <w:pPr>
        <w:spacing w:after="0"/>
        <w:jc w:val="both"/>
        <w:rPr>
          <w:rFonts w:ascii="Times New Roman" w:hAnsi="Times New Roman"/>
          <w:sz w:val="28"/>
          <w:szCs w:val="28"/>
        </w:rPr>
      </w:pPr>
      <w:r w:rsidRPr="008A050E">
        <w:rPr>
          <w:rFonts w:ascii="Times New Roman" w:hAnsi="Times New Roman"/>
          <w:sz w:val="28"/>
          <w:szCs w:val="28"/>
        </w:rPr>
        <w:t xml:space="preserve">-   Ремонт пешеходного моста ул. </w:t>
      </w:r>
      <w:proofErr w:type="spellStart"/>
      <w:r w:rsidRPr="008A050E">
        <w:rPr>
          <w:rFonts w:ascii="Times New Roman" w:hAnsi="Times New Roman"/>
          <w:sz w:val="28"/>
          <w:szCs w:val="28"/>
        </w:rPr>
        <w:t>Седякина</w:t>
      </w:r>
      <w:proofErr w:type="spellEnd"/>
      <w:r w:rsidRPr="008A050E">
        <w:rPr>
          <w:rFonts w:ascii="Times New Roman" w:hAnsi="Times New Roman"/>
          <w:sz w:val="28"/>
          <w:szCs w:val="28"/>
        </w:rPr>
        <w:t>-ул. Мира для жителей с. Нюксеница– 420</w:t>
      </w:r>
      <w:r w:rsidR="00ED3FD5">
        <w:rPr>
          <w:rFonts w:ascii="Times New Roman" w:hAnsi="Times New Roman"/>
          <w:sz w:val="28"/>
          <w:szCs w:val="28"/>
        </w:rPr>
        <w:t>,</w:t>
      </w:r>
      <w:r w:rsidRPr="008A050E">
        <w:rPr>
          <w:rFonts w:ascii="Times New Roman" w:hAnsi="Times New Roman"/>
          <w:sz w:val="28"/>
          <w:szCs w:val="28"/>
        </w:rPr>
        <w:t>0</w:t>
      </w:r>
      <w:r w:rsidR="00ED3FD5">
        <w:rPr>
          <w:rFonts w:ascii="Times New Roman" w:hAnsi="Times New Roman"/>
          <w:sz w:val="28"/>
          <w:szCs w:val="28"/>
        </w:rPr>
        <w:t xml:space="preserve"> тыс.</w:t>
      </w:r>
      <w:r w:rsidRPr="008A050E">
        <w:rPr>
          <w:rFonts w:ascii="Times New Roman" w:hAnsi="Times New Roman"/>
          <w:sz w:val="28"/>
          <w:szCs w:val="28"/>
        </w:rPr>
        <w:t xml:space="preserve"> рублей;</w:t>
      </w:r>
    </w:p>
    <w:p w:rsidR="008A050E" w:rsidRPr="008A050E" w:rsidRDefault="008A050E" w:rsidP="00ED3FD5">
      <w:pPr>
        <w:spacing w:after="0"/>
        <w:jc w:val="both"/>
        <w:rPr>
          <w:rFonts w:ascii="Times New Roman" w:hAnsi="Times New Roman"/>
          <w:sz w:val="28"/>
          <w:szCs w:val="28"/>
        </w:rPr>
      </w:pPr>
      <w:r w:rsidRPr="008A050E">
        <w:rPr>
          <w:rFonts w:ascii="Times New Roman" w:hAnsi="Times New Roman"/>
          <w:sz w:val="28"/>
          <w:szCs w:val="28"/>
        </w:rPr>
        <w:t>-   Безопасное детство – 350,0</w:t>
      </w:r>
      <w:r w:rsidR="00ED3FD5">
        <w:rPr>
          <w:rFonts w:ascii="Times New Roman" w:hAnsi="Times New Roman"/>
          <w:sz w:val="28"/>
          <w:szCs w:val="28"/>
        </w:rPr>
        <w:t xml:space="preserve"> тыс.</w:t>
      </w:r>
      <w:r w:rsidRPr="008A050E">
        <w:rPr>
          <w:rFonts w:ascii="Times New Roman" w:hAnsi="Times New Roman"/>
          <w:sz w:val="28"/>
          <w:szCs w:val="28"/>
        </w:rPr>
        <w:t xml:space="preserve"> рублей;</w:t>
      </w:r>
    </w:p>
    <w:p w:rsidR="008A050E" w:rsidRPr="008A050E" w:rsidRDefault="008A050E" w:rsidP="00ED3FD5">
      <w:pPr>
        <w:spacing w:after="0"/>
        <w:jc w:val="both"/>
        <w:rPr>
          <w:rFonts w:ascii="Times New Roman" w:hAnsi="Times New Roman"/>
          <w:sz w:val="28"/>
          <w:szCs w:val="28"/>
        </w:rPr>
      </w:pPr>
      <w:r w:rsidRPr="008A050E">
        <w:rPr>
          <w:rFonts w:ascii="Times New Roman" w:hAnsi="Times New Roman"/>
          <w:sz w:val="28"/>
          <w:szCs w:val="28"/>
        </w:rPr>
        <w:t>- Ремонт пешеходного спуска с ул. Набережная у дома №35 для жителей с. Нюксеница– 280,0</w:t>
      </w:r>
      <w:r w:rsidR="00ED3FD5">
        <w:rPr>
          <w:rFonts w:ascii="Times New Roman" w:hAnsi="Times New Roman"/>
          <w:sz w:val="28"/>
          <w:szCs w:val="28"/>
        </w:rPr>
        <w:t xml:space="preserve"> тыс.</w:t>
      </w:r>
      <w:r w:rsidRPr="008A050E">
        <w:rPr>
          <w:rFonts w:ascii="Times New Roman" w:hAnsi="Times New Roman"/>
          <w:sz w:val="28"/>
          <w:szCs w:val="28"/>
        </w:rPr>
        <w:t xml:space="preserve"> рублей;</w:t>
      </w:r>
    </w:p>
    <w:p w:rsidR="008A050E" w:rsidRPr="008A050E" w:rsidRDefault="008A050E" w:rsidP="00ED3FD5">
      <w:pPr>
        <w:spacing w:after="0"/>
        <w:jc w:val="both"/>
        <w:rPr>
          <w:rFonts w:ascii="Times New Roman" w:hAnsi="Times New Roman"/>
          <w:sz w:val="28"/>
          <w:szCs w:val="28"/>
        </w:rPr>
      </w:pPr>
      <w:r w:rsidRPr="008A050E">
        <w:rPr>
          <w:rFonts w:ascii="Times New Roman" w:hAnsi="Times New Roman"/>
          <w:sz w:val="28"/>
          <w:szCs w:val="28"/>
        </w:rPr>
        <w:t>-   Ремонт пешеходного спуска с ул. Международная для жителей с. Нюксеница – 315,0</w:t>
      </w:r>
      <w:r w:rsidR="00ED3FD5">
        <w:rPr>
          <w:rFonts w:ascii="Times New Roman" w:hAnsi="Times New Roman"/>
          <w:sz w:val="28"/>
          <w:szCs w:val="28"/>
        </w:rPr>
        <w:t xml:space="preserve"> тыс.</w:t>
      </w:r>
      <w:r w:rsidRPr="008A050E">
        <w:rPr>
          <w:rFonts w:ascii="Times New Roman" w:hAnsi="Times New Roman"/>
          <w:sz w:val="28"/>
          <w:szCs w:val="28"/>
        </w:rPr>
        <w:t xml:space="preserve"> рублей;</w:t>
      </w:r>
    </w:p>
    <w:p w:rsidR="008A050E" w:rsidRPr="008A050E" w:rsidRDefault="008A050E" w:rsidP="00ED3FD5">
      <w:pPr>
        <w:spacing w:after="0"/>
        <w:jc w:val="both"/>
        <w:rPr>
          <w:rFonts w:ascii="Times New Roman" w:hAnsi="Times New Roman"/>
          <w:sz w:val="28"/>
          <w:szCs w:val="28"/>
        </w:rPr>
      </w:pPr>
      <w:r w:rsidRPr="008A050E">
        <w:rPr>
          <w:rFonts w:ascii="Times New Roman" w:hAnsi="Times New Roman"/>
          <w:sz w:val="28"/>
          <w:szCs w:val="28"/>
        </w:rPr>
        <w:t xml:space="preserve">-   Ремонт пешеходного спуска д. Озерки – 175,0 </w:t>
      </w:r>
      <w:r w:rsidR="00ED3FD5">
        <w:rPr>
          <w:rFonts w:ascii="Times New Roman" w:hAnsi="Times New Roman"/>
          <w:sz w:val="28"/>
          <w:szCs w:val="28"/>
        </w:rPr>
        <w:t>тыс.</w:t>
      </w:r>
      <w:r w:rsidRPr="008A050E">
        <w:rPr>
          <w:rFonts w:ascii="Times New Roman" w:hAnsi="Times New Roman"/>
          <w:sz w:val="28"/>
          <w:szCs w:val="28"/>
        </w:rPr>
        <w:t>руб</w:t>
      </w:r>
      <w:r w:rsidR="00ED3FD5">
        <w:rPr>
          <w:rFonts w:ascii="Times New Roman" w:hAnsi="Times New Roman"/>
          <w:sz w:val="28"/>
          <w:szCs w:val="28"/>
        </w:rPr>
        <w:t>лей</w:t>
      </w:r>
      <w:r w:rsidRPr="008A050E">
        <w:rPr>
          <w:rFonts w:ascii="Times New Roman" w:hAnsi="Times New Roman"/>
          <w:sz w:val="28"/>
          <w:szCs w:val="28"/>
        </w:rPr>
        <w:t>;</w:t>
      </w:r>
    </w:p>
    <w:p w:rsidR="008A050E" w:rsidRPr="008A050E" w:rsidRDefault="008A050E" w:rsidP="009C1EFD">
      <w:pPr>
        <w:spacing w:after="0"/>
        <w:jc w:val="both"/>
        <w:rPr>
          <w:rFonts w:ascii="Times New Roman" w:hAnsi="Times New Roman"/>
          <w:sz w:val="28"/>
          <w:szCs w:val="28"/>
        </w:rPr>
      </w:pPr>
      <w:r w:rsidRPr="008A050E">
        <w:rPr>
          <w:rFonts w:ascii="Times New Roman" w:hAnsi="Times New Roman"/>
          <w:sz w:val="28"/>
          <w:szCs w:val="28"/>
        </w:rPr>
        <w:t xml:space="preserve">-  Организация уличного освещения с. Нюксеница Нюксенского района– ул. </w:t>
      </w:r>
      <w:proofErr w:type="spellStart"/>
      <w:r w:rsidRPr="008A050E">
        <w:rPr>
          <w:rFonts w:ascii="Times New Roman" w:hAnsi="Times New Roman"/>
          <w:sz w:val="28"/>
          <w:szCs w:val="28"/>
        </w:rPr>
        <w:t>Седякина</w:t>
      </w:r>
      <w:proofErr w:type="spellEnd"/>
      <w:r w:rsidRPr="008A050E">
        <w:rPr>
          <w:rFonts w:ascii="Times New Roman" w:hAnsi="Times New Roman"/>
          <w:sz w:val="28"/>
          <w:szCs w:val="28"/>
        </w:rPr>
        <w:t xml:space="preserve"> для жителей с. Нюксеница – 385,0 </w:t>
      </w:r>
      <w:r w:rsidR="00ED3FD5">
        <w:rPr>
          <w:rFonts w:ascii="Times New Roman" w:hAnsi="Times New Roman"/>
          <w:sz w:val="28"/>
          <w:szCs w:val="28"/>
        </w:rPr>
        <w:t xml:space="preserve">тыс. </w:t>
      </w:r>
      <w:r w:rsidRPr="008A050E">
        <w:rPr>
          <w:rFonts w:ascii="Times New Roman" w:hAnsi="Times New Roman"/>
          <w:sz w:val="28"/>
          <w:szCs w:val="28"/>
        </w:rPr>
        <w:t>рублей;</w:t>
      </w:r>
    </w:p>
    <w:p w:rsidR="008A050E" w:rsidRPr="008A050E" w:rsidRDefault="008A050E" w:rsidP="009C1EFD">
      <w:pPr>
        <w:spacing w:after="0"/>
        <w:jc w:val="both"/>
        <w:rPr>
          <w:rFonts w:ascii="Times New Roman" w:hAnsi="Times New Roman"/>
          <w:sz w:val="28"/>
          <w:szCs w:val="28"/>
        </w:rPr>
      </w:pPr>
      <w:r w:rsidRPr="008A050E">
        <w:rPr>
          <w:rFonts w:ascii="Times New Roman" w:hAnsi="Times New Roman"/>
          <w:sz w:val="28"/>
          <w:szCs w:val="28"/>
        </w:rPr>
        <w:t>-   Спортивно-игровая площадка в с. Нюксеница– 1575</w:t>
      </w:r>
      <w:r w:rsidR="009C1EFD">
        <w:rPr>
          <w:rFonts w:ascii="Times New Roman" w:hAnsi="Times New Roman"/>
          <w:sz w:val="28"/>
          <w:szCs w:val="28"/>
        </w:rPr>
        <w:t>,0 тыс.</w:t>
      </w:r>
      <w:r w:rsidRPr="008A050E">
        <w:rPr>
          <w:rFonts w:ascii="Times New Roman" w:hAnsi="Times New Roman"/>
          <w:sz w:val="28"/>
          <w:szCs w:val="28"/>
        </w:rPr>
        <w:t xml:space="preserve"> рублей;</w:t>
      </w:r>
    </w:p>
    <w:p w:rsidR="008A050E" w:rsidRPr="008A050E" w:rsidRDefault="008A050E" w:rsidP="009C1EFD">
      <w:pPr>
        <w:spacing w:after="0"/>
        <w:jc w:val="both"/>
        <w:rPr>
          <w:rFonts w:ascii="Times New Roman" w:hAnsi="Times New Roman"/>
          <w:sz w:val="28"/>
          <w:szCs w:val="28"/>
        </w:rPr>
      </w:pPr>
      <w:r w:rsidRPr="008A050E">
        <w:rPr>
          <w:rFonts w:ascii="Times New Roman" w:hAnsi="Times New Roman"/>
          <w:sz w:val="28"/>
          <w:szCs w:val="28"/>
        </w:rPr>
        <w:t>-   Чистая Нюксеница – 630,0</w:t>
      </w:r>
      <w:r w:rsidR="009C1EFD">
        <w:rPr>
          <w:rFonts w:ascii="Times New Roman" w:hAnsi="Times New Roman"/>
          <w:sz w:val="28"/>
          <w:szCs w:val="28"/>
        </w:rPr>
        <w:t xml:space="preserve"> тыс.</w:t>
      </w:r>
      <w:r w:rsidRPr="008A050E">
        <w:rPr>
          <w:rFonts w:ascii="Times New Roman" w:hAnsi="Times New Roman"/>
          <w:sz w:val="28"/>
          <w:szCs w:val="28"/>
        </w:rPr>
        <w:t xml:space="preserve"> рублей;</w:t>
      </w:r>
    </w:p>
    <w:p w:rsidR="008A050E" w:rsidRPr="008A050E" w:rsidRDefault="008A050E" w:rsidP="009C1EFD">
      <w:pPr>
        <w:spacing w:after="0"/>
        <w:jc w:val="both"/>
        <w:rPr>
          <w:rFonts w:ascii="Times New Roman" w:hAnsi="Times New Roman"/>
          <w:sz w:val="28"/>
          <w:szCs w:val="28"/>
        </w:rPr>
      </w:pPr>
      <w:r w:rsidRPr="008A050E">
        <w:rPr>
          <w:rFonts w:ascii="Times New Roman" w:hAnsi="Times New Roman"/>
          <w:sz w:val="28"/>
          <w:szCs w:val="28"/>
        </w:rPr>
        <w:t>-   Благоустройство набережной в с. Нюксеница. 1 этап – 490,0</w:t>
      </w:r>
      <w:r w:rsidR="009C1EFD">
        <w:rPr>
          <w:rFonts w:ascii="Times New Roman" w:hAnsi="Times New Roman"/>
          <w:sz w:val="28"/>
          <w:szCs w:val="28"/>
        </w:rPr>
        <w:t xml:space="preserve"> тыс.</w:t>
      </w:r>
      <w:r w:rsidRPr="008A050E">
        <w:rPr>
          <w:rFonts w:ascii="Times New Roman" w:hAnsi="Times New Roman"/>
          <w:sz w:val="28"/>
          <w:szCs w:val="28"/>
        </w:rPr>
        <w:t xml:space="preserve"> рублей;</w:t>
      </w:r>
    </w:p>
    <w:p w:rsidR="008A050E" w:rsidRPr="008A050E" w:rsidRDefault="008A050E" w:rsidP="009C1EFD">
      <w:pPr>
        <w:spacing w:after="0"/>
        <w:jc w:val="both"/>
        <w:rPr>
          <w:rFonts w:ascii="Times New Roman" w:hAnsi="Times New Roman"/>
          <w:sz w:val="28"/>
          <w:szCs w:val="28"/>
        </w:rPr>
      </w:pPr>
      <w:r w:rsidRPr="008A050E">
        <w:rPr>
          <w:rFonts w:ascii="Times New Roman" w:hAnsi="Times New Roman"/>
          <w:sz w:val="28"/>
          <w:szCs w:val="28"/>
        </w:rPr>
        <w:t>-   Приобретение спортивного инвентаря для тренировочного процесса молодежи и ветеранов – 105</w:t>
      </w:r>
      <w:r w:rsidR="009C1EFD">
        <w:rPr>
          <w:rFonts w:ascii="Times New Roman" w:hAnsi="Times New Roman"/>
          <w:sz w:val="28"/>
          <w:szCs w:val="28"/>
        </w:rPr>
        <w:t>,0 тыс.</w:t>
      </w:r>
      <w:r w:rsidRPr="008A050E">
        <w:rPr>
          <w:rFonts w:ascii="Times New Roman" w:hAnsi="Times New Roman"/>
          <w:sz w:val="28"/>
          <w:szCs w:val="28"/>
        </w:rPr>
        <w:t xml:space="preserve"> рублей;</w:t>
      </w:r>
    </w:p>
    <w:p w:rsidR="008A050E" w:rsidRPr="008A050E" w:rsidRDefault="008A050E" w:rsidP="009C1EFD">
      <w:pPr>
        <w:spacing w:after="0"/>
        <w:jc w:val="both"/>
        <w:rPr>
          <w:rFonts w:ascii="Times New Roman" w:hAnsi="Times New Roman"/>
          <w:sz w:val="28"/>
          <w:szCs w:val="28"/>
        </w:rPr>
      </w:pPr>
      <w:r w:rsidRPr="008A050E">
        <w:rPr>
          <w:rFonts w:ascii="Times New Roman" w:hAnsi="Times New Roman"/>
          <w:sz w:val="28"/>
          <w:szCs w:val="28"/>
        </w:rPr>
        <w:t>-   Благоустройство ск</w:t>
      </w:r>
      <w:r w:rsidR="009C1EFD">
        <w:rPr>
          <w:rFonts w:ascii="Times New Roman" w:hAnsi="Times New Roman"/>
          <w:sz w:val="28"/>
          <w:szCs w:val="28"/>
        </w:rPr>
        <w:t>вера в с. Нюксеница. 1 этап – 1</w:t>
      </w:r>
      <w:r w:rsidRPr="008A050E">
        <w:rPr>
          <w:rFonts w:ascii="Times New Roman" w:hAnsi="Times New Roman"/>
          <w:sz w:val="28"/>
          <w:szCs w:val="28"/>
        </w:rPr>
        <w:t>800</w:t>
      </w:r>
      <w:r w:rsidR="009C1EFD">
        <w:rPr>
          <w:rFonts w:ascii="Times New Roman" w:hAnsi="Times New Roman"/>
          <w:sz w:val="28"/>
          <w:szCs w:val="28"/>
        </w:rPr>
        <w:t>,0 тыс.</w:t>
      </w:r>
      <w:r w:rsidRPr="008A050E">
        <w:rPr>
          <w:rFonts w:ascii="Times New Roman" w:hAnsi="Times New Roman"/>
          <w:sz w:val="28"/>
          <w:szCs w:val="28"/>
        </w:rPr>
        <w:t xml:space="preserve"> рублей;</w:t>
      </w:r>
    </w:p>
    <w:p w:rsidR="008A050E" w:rsidRPr="008A050E" w:rsidRDefault="008A050E" w:rsidP="009C1EFD">
      <w:pPr>
        <w:spacing w:after="0"/>
        <w:jc w:val="both"/>
        <w:rPr>
          <w:rFonts w:ascii="Times New Roman" w:hAnsi="Times New Roman"/>
          <w:sz w:val="28"/>
          <w:szCs w:val="28"/>
        </w:rPr>
      </w:pPr>
      <w:r w:rsidRPr="008A050E">
        <w:rPr>
          <w:rFonts w:ascii="Times New Roman" w:hAnsi="Times New Roman"/>
          <w:sz w:val="28"/>
          <w:szCs w:val="28"/>
        </w:rPr>
        <w:t>-   Уличное освещение п. Матвеево, д. Березовая Слободка– 350</w:t>
      </w:r>
      <w:r w:rsidR="009C1EFD">
        <w:rPr>
          <w:rFonts w:ascii="Times New Roman" w:hAnsi="Times New Roman"/>
          <w:sz w:val="28"/>
          <w:szCs w:val="28"/>
        </w:rPr>
        <w:t>,0 тыс.</w:t>
      </w:r>
      <w:r w:rsidRPr="008A050E">
        <w:rPr>
          <w:rFonts w:ascii="Times New Roman" w:hAnsi="Times New Roman"/>
          <w:sz w:val="28"/>
          <w:szCs w:val="28"/>
        </w:rPr>
        <w:t xml:space="preserve"> рублей;</w:t>
      </w:r>
    </w:p>
    <w:p w:rsidR="008A050E" w:rsidRPr="008A050E" w:rsidRDefault="008A050E" w:rsidP="008A050E">
      <w:pPr>
        <w:jc w:val="both"/>
        <w:rPr>
          <w:rFonts w:ascii="Times New Roman" w:hAnsi="Times New Roman"/>
          <w:sz w:val="28"/>
          <w:szCs w:val="28"/>
        </w:rPr>
      </w:pPr>
      <w:r w:rsidRPr="008A050E">
        <w:rPr>
          <w:rFonts w:ascii="Times New Roman" w:hAnsi="Times New Roman"/>
          <w:sz w:val="28"/>
          <w:szCs w:val="28"/>
        </w:rPr>
        <w:t>-   Приобретение мультимедийного оборудования для н</w:t>
      </w:r>
      <w:r w:rsidR="009C1EFD">
        <w:rPr>
          <w:rFonts w:ascii="Times New Roman" w:hAnsi="Times New Roman"/>
          <w:sz w:val="28"/>
          <w:szCs w:val="28"/>
        </w:rPr>
        <w:t>ужд Бобровского клуба – 35,</w:t>
      </w:r>
      <w:r w:rsidRPr="008A050E">
        <w:rPr>
          <w:rFonts w:ascii="Times New Roman" w:hAnsi="Times New Roman"/>
          <w:sz w:val="28"/>
          <w:szCs w:val="28"/>
        </w:rPr>
        <w:t>0</w:t>
      </w:r>
      <w:r w:rsidR="009C1EFD">
        <w:rPr>
          <w:rFonts w:ascii="Times New Roman" w:hAnsi="Times New Roman"/>
          <w:sz w:val="28"/>
          <w:szCs w:val="28"/>
        </w:rPr>
        <w:t xml:space="preserve"> тыс.</w:t>
      </w:r>
      <w:r w:rsidR="00E528ED">
        <w:rPr>
          <w:rFonts w:ascii="Times New Roman" w:hAnsi="Times New Roman"/>
          <w:sz w:val="28"/>
          <w:szCs w:val="28"/>
        </w:rPr>
        <w:t xml:space="preserve"> рублей;</w:t>
      </w:r>
    </w:p>
    <w:p w:rsidR="008A050E" w:rsidRPr="008A050E" w:rsidRDefault="008A050E" w:rsidP="008A050E">
      <w:pPr>
        <w:ind w:firstLine="851"/>
        <w:jc w:val="both"/>
        <w:rPr>
          <w:rFonts w:ascii="Times New Roman" w:hAnsi="Times New Roman"/>
          <w:sz w:val="28"/>
          <w:szCs w:val="28"/>
        </w:rPr>
      </w:pPr>
      <w:r w:rsidRPr="008A050E">
        <w:rPr>
          <w:rFonts w:ascii="Times New Roman" w:hAnsi="Times New Roman"/>
          <w:sz w:val="28"/>
          <w:szCs w:val="28"/>
        </w:rPr>
        <w:t>- субсидия бюджетам муниципальных образований области на проведение мероприятий по предотвращению распространения сорного растения борщевик Сосновского в сумме 1181</w:t>
      </w:r>
      <w:r w:rsidR="009C1EFD">
        <w:rPr>
          <w:rFonts w:ascii="Times New Roman" w:hAnsi="Times New Roman"/>
          <w:sz w:val="28"/>
          <w:szCs w:val="28"/>
        </w:rPr>
        <w:t>,9 тыс.</w:t>
      </w:r>
      <w:r w:rsidRPr="008A050E">
        <w:rPr>
          <w:rFonts w:ascii="Times New Roman" w:hAnsi="Times New Roman"/>
          <w:sz w:val="28"/>
          <w:szCs w:val="28"/>
        </w:rPr>
        <w:t xml:space="preserve"> рублей использована на соответствующие цели по подразделу «Благоустройство»;</w:t>
      </w:r>
    </w:p>
    <w:p w:rsidR="008A050E" w:rsidRPr="008A050E" w:rsidRDefault="008A050E" w:rsidP="008A050E">
      <w:pPr>
        <w:ind w:firstLine="851"/>
        <w:jc w:val="both"/>
        <w:rPr>
          <w:rFonts w:ascii="Times New Roman" w:hAnsi="Times New Roman"/>
          <w:sz w:val="28"/>
          <w:szCs w:val="28"/>
        </w:rPr>
      </w:pPr>
      <w:r w:rsidRPr="008A050E">
        <w:rPr>
          <w:rFonts w:ascii="Times New Roman" w:hAnsi="Times New Roman"/>
          <w:sz w:val="28"/>
          <w:szCs w:val="28"/>
        </w:rPr>
        <w:t>- межбюджетные трансферты, передаваемые бюджетам поселений из бюджетов муниципальных районов в соответствии с заключёнными соглашениями в 2022 году в сумме 5168</w:t>
      </w:r>
      <w:r w:rsidR="009C1EFD">
        <w:rPr>
          <w:rFonts w:ascii="Times New Roman" w:hAnsi="Times New Roman"/>
          <w:sz w:val="28"/>
          <w:szCs w:val="28"/>
        </w:rPr>
        <w:t>,</w:t>
      </w:r>
      <w:r w:rsidRPr="008A050E">
        <w:rPr>
          <w:rFonts w:ascii="Times New Roman" w:hAnsi="Times New Roman"/>
          <w:sz w:val="28"/>
          <w:szCs w:val="28"/>
        </w:rPr>
        <w:t>5</w:t>
      </w:r>
      <w:r w:rsidR="009C1EFD">
        <w:rPr>
          <w:rFonts w:ascii="Times New Roman" w:hAnsi="Times New Roman"/>
          <w:sz w:val="28"/>
          <w:szCs w:val="28"/>
        </w:rPr>
        <w:t xml:space="preserve"> тыс.</w:t>
      </w:r>
      <w:r w:rsidRPr="008A050E">
        <w:rPr>
          <w:rFonts w:ascii="Times New Roman" w:hAnsi="Times New Roman"/>
          <w:sz w:val="28"/>
          <w:szCs w:val="28"/>
        </w:rPr>
        <w:t xml:space="preserve"> рублей использованы на осуществление части полномочий по дорожной деятельности по подразделу «Дорожное хозяйство (дорожные фонды)»;</w:t>
      </w:r>
    </w:p>
    <w:p w:rsidR="008A050E" w:rsidRPr="008A050E" w:rsidRDefault="008A050E" w:rsidP="008A050E">
      <w:pPr>
        <w:ind w:firstLine="851"/>
        <w:jc w:val="both"/>
        <w:rPr>
          <w:rFonts w:ascii="Times New Roman" w:hAnsi="Times New Roman"/>
          <w:sz w:val="28"/>
          <w:szCs w:val="28"/>
        </w:rPr>
      </w:pPr>
      <w:r w:rsidRPr="008A050E">
        <w:rPr>
          <w:rFonts w:ascii="Times New Roman" w:hAnsi="Times New Roman"/>
          <w:sz w:val="28"/>
          <w:szCs w:val="28"/>
        </w:rPr>
        <w:t>- прочие безвозмездные поступления в размере 774</w:t>
      </w:r>
      <w:r w:rsidR="009C1EFD">
        <w:rPr>
          <w:rFonts w:ascii="Times New Roman" w:hAnsi="Times New Roman"/>
          <w:sz w:val="28"/>
          <w:szCs w:val="28"/>
        </w:rPr>
        <w:t>,</w:t>
      </w:r>
      <w:r w:rsidRPr="008A050E">
        <w:rPr>
          <w:rFonts w:ascii="Times New Roman" w:hAnsi="Times New Roman"/>
          <w:sz w:val="28"/>
          <w:szCs w:val="28"/>
        </w:rPr>
        <w:t>9</w:t>
      </w:r>
      <w:r w:rsidR="009C1EFD">
        <w:rPr>
          <w:rFonts w:ascii="Times New Roman" w:hAnsi="Times New Roman"/>
          <w:sz w:val="28"/>
          <w:szCs w:val="28"/>
        </w:rPr>
        <w:t xml:space="preserve"> тыс.</w:t>
      </w:r>
      <w:r w:rsidRPr="008A050E">
        <w:rPr>
          <w:rFonts w:ascii="Times New Roman" w:hAnsi="Times New Roman"/>
          <w:sz w:val="28"/>
          <w:szCs w:val="28"/>
        </w:rPr>
        <w:t xml:space="preserve"> рублей, использованы на реализацию проектов «Народный бюджет» и мероприятия по благоустройству, в том числе из средств на благоустройство, имеющихся на 01.01.2022 г. в размере 5</w:t>
      </w:r>
      <w:r w:rsidR="009C1EFD">
        <w:rPr>
          <w:rFonts w:ascii="Times New Roman" w:hAnsi="Times New Roman"/>
          <w:sz w:val="28"/>
          <w:szCs w:val="28"/>
        </w:rPr>
        <w:t>,7 тыс.</w:t>
      </w:r>
      <w:r w:rsidRPr="008A050E">
        <w:rPr>
          <w:rFonts w:ascii="Times New Roman" w:hAnsi="Times New Roman"/>
          <w:sz w:val="28"/>
          <w:szCs w:val="28"/>
        </w:rPr>
        <w:t xml:space="preserve"> рублей.</w:t>
      </w:r>
    </w:p>
    <w:p w:rsidR="008A050E" w:rsidRPr="008A050E" w:rsidRDefault="008A050E" w:rsidP="008A050E">
      <w:pPr>
        <w:ind w:firstLine="851"/>
        <w:jc w:val="both"/>
        <w:rPr>
          <w:rFonts w:ascii="Times New Roman" w:hAnsi="Times New Roman"/>
          <w:sz w:val="28"/>
          <w:szCs w:val="28"/>
        </w:rPr>
      </w:pPr>
      <w:r w:rsidRPr="008A050E">
        <w:rPr>
          <w:rFonts w:ascii="Times New Roman" w:hAnsi="Times New Roman"/>
          <w:sz w:val="28"/>
          <w:szCs w:val="28"/>
        </w:rPr>
        <w:t>Расходы бюджета по разделам, подразделам бюдж</w:t>
      </w:r>
      <w:r w:rsidR="009C1EFD">
        <w:rPr>
          <w:rFonts w:ascii="Times New Roman" w:hAnsi="Times New Roman"/>
          <w:sz w:val="28"/>
          <w:szCs w:val="28"/>
        </w:rPr>
        <w:t>етной классификации.</w:t>
      </w:r>
    </w:p>
    <w:p w:rsidR="008A050E" w:rsidRPr="008A050E" w:rsidRDefault="008A050E" w:rsidP="009C1EFD">
      <w:pPr>
        <w:spacing w:after="0"/>
        <w:ind w:firstLine="851"/>
        <w:jc w:val="both"/>
        <w:rPr>
          <w:rFonts w:ascii="Times New Roman" w:hAnsi="Times New Roman"/>
          <w:sz w:val="28"/>
          <w:szCs w:val="28"/>
        </w:rPr>
      </w:pPr>
      <w:r w:rsidRPr="008A050E">
        <w:rPr>
          <w:rFonts w:ascii="Times New Roman" w:hAnsi="Times New Roman"/>
          <w:sz w:val="28"/>
          <w:szCs w:val="28"/>
        </w:rPr>
        <w:lastRenderedPageBreak/>
        <w:t>Расходы бюджета по разделу 0100 «Общегосударственные вопросы» за отчётный период составили 8154</w:t>
      </w:r>
      <w:r w:rsidR="009C1EFD">
        <w:rPr>
          <w:rFonts w:ascii="Times New Roman" w:hAnsi="Times New Roman"/>
          <w:sz w:val="28"/>
          <w:szCs w:val="28"/>
        </w:rPr>
        <w:t>,5 тыс.</w:t>
      </w:r>
      <w:r w:rsidRPr="008A050E">
        <w:rPr>
          <w:rFonts w:ascii="Times New Roman" w:hAnsi="Times New Roman"/>
          <w:sz w:val="28"/>
          <w:szCs w:val="28"/>
        </w:rPr>
        <w:t xml:space="preserve"> рублей или 27,7 % от всех расходов. В данный раздел вошли расходы:</w:t>
      </w:r>
    </w:p>
    <w:p w:rsidR="008A050E" w:rsidRPr="008A050E" w:rsidRDefault="008A050E" w:rsidP="009C1EFD">
      <w:pPr>
        <w:spacing w:after="0"/>
        <w:ind w:firstLine="851"/>
        <w:jc w:val="both"/>
        <w:rPr>
          <w:rFonts w:ascii="Times New Roman" w:hAnsi="Times New Roman"/>
          <w:sz w:val="28"/>
          <w:szCs w:val="28"/>
        </w:rPr>
      </w:pPr>
      <w:r w:rsidRPr="008A050E">
        <w:rPr>
          <w:rFonts w:ascii="Times New Roman" w:hAnsi="Times New Roman"/>
          <w:sz w:val="28"/>
          <w:szCs w:val="28"/>
        </w:rPr>
        <w:t>- функционирование высшего должностного лица муниципального образования – 1210</w:t>
      </w:r>
      <w:r w:rsidR="009C1EFD">
        <w:rPr>
          <w:rFonts w:ascii="Times New Roman" w:hAnsi="Times New Roman"/>
          <w:sz w:val="28"/>
          <w:szCs w:val="28"/>
        </w:rPr>
        <w:t>,3 тыс.</w:t>
      </w:r>
      <w:r w:rsidRPr="008A050E">
        <w:rPr>
          <w:rFonts w:ascii="Times New Roman" w:hAnsi="Times New Roman"/>
          <w:sz w:val="28"/>
          <w:szCs w:val="28"/>
        </w:rPr>
        <w:t xml:space="preserve"> рублей;</w:t>
      </w:r>
    </w:p>
    <w:p w:rsidR="008A050E" w:rsidRPr="008A050E" w:rsidRDefault="008A050E" w:rsidP="009C1EFD">
      <w:pPr>
        <w:spacing w:after="0"/>
        <w:ind w:firstLine="851"/>
        <w:jc w:val="both"/>
        <w:rPr>
          <w:rFonts w:ascii="Times New Roman" w:hAnsi="Times New Roman"/>
          <w:sz w:val="28"/>
          <w:szCs w:val="28"/>
        </w:rPr>
      </w:pPr>
      <w:r w:rsidRPr="008A050E">
        <w:rPr>
          <w:rFonts w:ascii="Times New Roman" w:hAnsi="Times New Roman"/>
          <w:sz w:val="28"/>
          <w:szCs w:val="28"/>
        </w:rPr>
        <w:t>- функционирование высших исполнительных  органов государственной власти субъектов РФ, местных администраций – 5900</w:t>
      </w:r>
      <w:r w:rsidR="009C1EFD">
        <w:rPr>
          <w:rFonts w:ascii="Times New Roman" w:hAnsi="Times New Roman"/>
          <w:sz w:val="28"/>
          <w:szCs w:val="28"/>
        </w:rPr>
        <w:t>,4 тыс.</w:t>
      </w:r>
      <w:r w:rsidRPr="008A050E">
        <w:rPr>
          <w:rFonts w:ascii="Times New Roman" w:hAnsi="Times New Roman"/>
          <w:sz w:val="28"/>
          <w:szCs w:val="28"/>
        </w:rPr>
        <w:t xml:space="preserve"> рублей (расходы на содержание аппарата управления, коммунальные расходы, связь, интернет, аренда помещения, содержание автомашин, уплата налогов, обслуживание оргтехники, программного обеспечения, выше указанные осуществление внешнего муниципального финансового контроля, осуществление внутреннего муниципального финансового контроля, выполнение полномочий сельских поселений по ведению бюджетного (бухгалтерского) учета);</w:t>
      </w:r>
    </w:p>
    <w:p w:rsidR="008A050E" w:rsidRPr="008A050E" w:rsidRDefault="008A050E" w:rsidP="008A050E">
      <w:pPr>
        <w:ind w:firstLine="851"/>
        <w:jc w:val="both"/>
        <w:rPr>
          <w:rFonts w:ascii="Times New Roman" w:hAnsi="Times New Roman"/>
          <w:sz w:val="28"/>
          <w:szCs w:val="28"/>
        </w:rPr>
      </w:pPr>
      <w:r w:rsidRPr="008A050E">
        <w:rPr>
          <w:rFonts w:ascii="Times New Roman" w:hAnsi="Times New Roman"/>
          <w:sz w:val="28"/>
          <w:szCs w:val="28"/>
        </w:rPr>
        <w:t>- другие общегосударственные вопросы – 1043</w:t>
      </w:r>
      <w:r w:rsidR="009C1EFD">
        <w:rPr>
          <w:rFonts w:ascii="Times New Roman" w:hAnsi="Times New Roman"/>
          <w:sz w:val="28"/>
          <w:szCs w:val="28"/>
        </w:rPr>
        <w:t>,8 тыс.</w:t>
      </w:r>
      <w:r w:rsidRPr="008A050E">
        <w:rPr>
          <w:rFonts w:ascii="Times New Roman" w:hAnsi="Times New Roman"/>
          <w:sz w:val="28"/>
          <w:szCs w:val="28"/>
        </w:rPr>
        <w:t xml:space="preserve"> рублей (расходы на содержание безвозмездно переданного имущества, оценка недвижимости, работы по образованию земельных участков, на разработку, корректировку и утверждение генерального плана муниципального образования и др.).</w:t>
      </w:r>
    </w:p>
    <w:p w:rsidR="008A050E" w:rsidRPr="008A050E" w:rsidRDefault="008A050E" w:rsidP="008A050E">
      <w:pPr>
        <w:ind w:firstLine="851"/>
        <w:jc w:val="both"/>
        <w:rPr>
          <w:rFonts w:ascii="Times New Roman" w:hAnsi="Times New Roman"/>
          <w:sz w:val="28"/>
          <w:szCs w:val="28"/>
        </w:rPr>
      </w:pPr>
      <w:r w:rsidRPr="008A050E">
        <w:rPr>
          <w:rFonts w:ascii="Times New Roman" w:hAnsi="Times New Roman"/>
          <w:sz w:val="28"/>
          <w:szCs w:val="28"/>
        </w:rPr>
        <w:t>По подразделу 0203 «Мобилизационная и вневойсковая подготовка» на содержание специалиста по воинскому учёту расходы составили 283</w:t>
      </w:r>
      <w:r w:rsidR="009C1EFD">
        <w:rPr>
          <w:rFonts w:ascii="Times New Roman" w:hAnsi="Times New Roman"/>
          <w:sz w:val="28"/>
          <w:szCs w:val="28"/>
        </w:rPr>
        <w:t>,</w:t>
      </w:r>
      <w:r w:rsidRPr="008A050E">
        <w:rPr>
          <w:rFonts w:ascii="Times New Roman" w:hAnsi="Times New Roman"/>
          <w:sz w:val="28"/>
          <w:szCs w:val="28"/>
        </w:rPr>
        <w:t>6</w:t>
      </w:r>
      <w:r w:rsidR="009C1EFD">
        <w:rPr>
          <w:rFonts w:ascii="Times New Roman" w:hAnsi="Times New Roman"/>
          <w:sz w:val="28"/>
          <w:szCs w:val="28"/>
        </w:rPr>
        <w:t xml:space="preserve"> тыс.</w:t>
      </w:r>
      <w:r w:rsidRPr="008A050E">
        <w:rPr>
          <w:rFonts w:ascii="Times New Roman" w:hAnsi="Times New Roman"/>
          <w:sz w:val="28"/>
          <w:szCs w:val="28"/>
        </w:rPr>
        <w:t xml:space="preserve"> рублей.</w:t>
      </w:r>
    </w:p>
    <w:p w:rsidR="008A050E" w:rsidRPr="008A050E" w:rsidRDefault="008A050E" w:rsidP="008A050E">
      <w:pPr>
        <w:ind w:firstLine="851"/>
        <w:jc w:val="both"/>
        <w:rPr>
          <w:rFonts w:ascii="Times New Roman" w:hAnsi="Times New Roman"/>
          <w:sz w:val="28"/>
          <w:szCs w:val="28"/>
        </w:rPr>
      </w:pPr>
      <w:r w:rsidRPr="008A050E">
        <w:rPr>
          <w:rFonts w:ascii="Times New Roman" w:hAnsi="Times New Roman"/>
          <w:sz w:val="28"/>
          <w:szCs w:val="28"/>
        </w:rPr>
        <w:t>По подразделу 0310 «Обеспечение пожарной безопасности» в рамках муниципальной программы "Обеспечение пожарной безопасности на территории муниципального образования Нюксенское на 2020 – 2022 годы" в отчётном периоде израсходовано – 414</w:t>
      </w:r>
      <w:r w:rsidR="009C1EFD">
        <w:rPr>
          <w:rFonts w:ascii="Times New Roman" w:hAnsi="Times New Roman"/>
          <w:sz w:val="28"/>
          <w:szCs w:val="28"/>
        </w:rPr>
        <w:t>,2 тыс.</w:t>
      </w:r>
      <w:r w:rsidRPr="008A050E">
        <w:rPr>
          <w:rFonts w:ascii="Times New Roman" w:hAnsi="Times New Roman"/>
          <w:sz w:val="28"/>
          <w:szCs w:val="28"/>
        </w:rPr>
        <w:t xml:space="preserve"> рублей или 1,3 % от всех расходов, в том числе: содержание противопожарных водоемов, услуги по содержанию пожарных гидрантов, расходные материалы на ремонт противопожарного оборудования.</w:t>
      </w:r>
    </w:p>
    <w:p w:rsidR="008A050E" w:rsidRPr="008A050E" w:rsidRDefault="008A050E" w:rsidP="008A050E">
      <w:pPr>
        <w:ind w:firstLine="851"/>
        <w:jc w:val="both"/>
        <w:rPr>
          <w:rFonts w:ascii="Times New Roman" w:hAnsi="Times New Roman"/>
          <w:sz w:val="28"/>
          <w:szCs w:val="28"/>
        </w:rPr>
      </w:pPr>
      <w:r w:rsidRPr="008A050E">
        <w:rPr>
          <w:rFonts w:ascii="Times New Roman" w:hAnsi="Times New Roman"/>
          <w:sz w:val="28"/>
          <w:szCs w:val="28"/>
        </w:rPr>
        <w:t>По подразделу 0409 «Дорожное хозяйство (дорожные фонды) использовано 5168</w:t>
      </w:r>
      <w:r w:rsidR="009C1EFD">
        <w:rPr>
          <w:rFonts w:ascii="Times New Roman" w:hAnsi="Times New Roman"/>
          <w:sz w:val="28"/>
          <w:szCs w:val="28"/>
        </w:rPr>
        <w:t>,</w:t>
      </w:r>
      <w:r w:rsidRPr="008A050E">
        <w:rPr>
          <w:rFonts w:ascii="Times New Roman" w:hAnsi="Times New Roman"/>
          <w:sz w:val="28"/>
          <w:szCs w:val="28"/>
        </w:rPr>
        <w:t>5</w:t>
      </w:r>
      <w:r w:rsidR="009C1EFD">
        <w:rPr>
          <w:rFonts w:ascii="Times New Roman" w:hAnsi="Times New Roman"/>
          <w:sz w:val="28"/>
          <w:szCs w:val="28"/>
        </w:rPr>
        <w:t xml:space="preserve"> тыс.</w:t>
      </w:r>
      <w:r w:rsidRPr="008A050E">
        <w:rPr>
          <w:rFonts w:ascii="Times New Roman" w:hAnsi="Times New Roman"/>
          <w:sz w:val="28"/>
          <w:szCs w:val="28"/>
        </w:rPr>
        <w:t xml:space="preserve"> рублей на осуществление части полномочий по дорожной деятельности в соответствии с заключённым соглашением в 2022 году с администрацией Нюксенского муниципального района.</w:t>
      </w:r>
    </w:p>
    <w:p w:rsidR="008A050E" w:rsidRPr="008A050E" w:rsidRDefault="008A050E" w:rsidP="008A050E">
      <w:pPr>
        <w:ind w:firstLine="851"/>
        <w:jc w:val="both"/>
        <w:rPr>
          <w:rFonts w:ascii="Times New Roman" w:hAnsi="Times New Roman"/>
          <w:sz w:val="28"/>
          <w:szCs w:val="28"/>
        </w:rPr>
      </w:pPr>
      <w:r w:rsidRPr="008A050E">
        <w:rPr>
          <w:rFonts w:ascii="Times New Roman" w:hAnsi="Times New Roman"/>
          <w:sz w:val="28"/>
          <w:szCs w:val="28"/>
        </w:rPr>
        <w:t>По подразделу 0501 «Жилищное хозяйство» использовано 6</w:t>
      </w:r>
      <w:r w:rsidR="009C1EFD">
        <w:rPr>
          <w:rFonts w:ascii="Times New Roman" w:hAnsi="Times New Roman"/>
          <w:sz w:val="28"/>
          <w:szCs w:val="28"/>
        </w:rPr>
        <w:t>,</w:t>
      </w:r>
      <w:r w:rsidRPr="008A050E">
        <w:rPr>
          <w:rFonts w:ascii="Times New Roman" w:hAnsi="Times New Roman"/>
          <w:sz w:val="28"/>
          <w:szCs w:val="28"/>
        </w:rPr>
        <w:t>1</w:t>
      </w:r>
      <w:r w:rsidR="009C1EFD">
        <w:rPr>
          <w:rFonts w:ascii="Times New Roman" w:hAnsi="Times New Roman"/>
          <w:sz w:val="28"/>
          <w:szCs w:val="28"/>
        </w:rPr>
        <w:t xml:space="preserve"> тыс.</w:t>
      </w:r>
      <w:r w:rsidRPr="008A050E">
        <w:rPr>
          <w:rFonts w:ascii="Times New Roman" w:hAnsi="Times New Roman"/>
          <w:sz w:val="28"/>
          <w:szCs w:val="28"/>
        </w:rPr>
        <w:t xml:space="preserve"> рублей на уплату взносов на капитальный ремонт многоквартирных домов.</w:t>
      </w:r>
    </w:p>
    <w:p w:rsidR="008A050E" w:rsidRPr="008A050E" w:rsidRDefault="008A050E" w:rsidP="008A050E">
      <w:pPr>
        <w:ind w:firstLine="851"/>
        <w:jc w:val="both"/>
        <w:rPr>
          <w:rFonts w:ascii="Times New Roman" w:hAnsi="Times New Roman"/>
          <w:sz w:val="28"/>
          <w:szCs w:val="28"/>
        </w:rPr>
      </w:pPr>
      <w:r w:rsidRPr="008A050E">
        <w:rPr>
          <w:rFonts w:ascii="Times New Roman" w:hAnsi="Times New Roman"/>
          <w:sz w:val="28"/>
          <w:szCs w:val="28"/>
        </w:rPr>
        <w:t>По подразделу 0502 «Коммунальное хозяйство» использовано 3</w:t>
      </w:r>
      <w:r w:rsidR="009C1EFD">
        <w:rPr>
          <w:rFonts w:ascii="Times New Roman" w:hAnsi="Times New Roman"/>
          <w:sz w:val="28"/>
          <w:szCs w:val="28"/>
        </w:rPr>
        <w:t>,5 тыс.</w:t>
      </w:r>
      <w:r w:rsidRPr="008A050E">
        <w:rPr>
          <w:rFonts w:ascii="Times New Roman" w:hAnsi="Times New Roman"/>
          <w:sz w:val="28"/>
          <w:szCs w:val="28"/>
        </w:rPr>
        <w:t xml:space="preserve"> рублей оплачены услуги по техническому обслуживания газопроводных сетей.</w:t>
      </w:r>
    </w:p>
    <w:p w:rsidR="008A050E" w:rsidRPr="008A050E" w:rsidRDefault="008A050E" w:rsidP="008A050E">
      <w:pPr>
        <w:ind w:firstLine="851"/>
        <w:jc w:val="both"/>
        <w:rPr>
          <w:rFonts w:ascii="Times New Roman" w:hAnsi="Times New Roman"/>
          <w:sz w:val="28"/>
          <w:szCs w:val="28"/>
        </w:rPr>
      </w:pPr>
      <w:r w:rsidRPr="008A050E">
        <w:rPr>
          <w:rFonts w:ascii="Times New Roman" w:hAnsi="Times New Roman"/>
          <w:sz w:val="28"/>
          <w:szCs w:val="28"/>
        </w:rPr>
        <w:t>По подразделу 0503 «Благоустройство» в рамках муниципальной программы "Благоустройство территории муниципального образования Нюксенское на 2020 – 2025 годы" израсходовано 15335</w:t>
      </w:r>
      <w:r w:rsidR="009C1EFD">
        <w:rPr>
          <w:rFonts w:ascii="Times New Roman" w:hAnsi="Times New Roman"/>
          <w:sz w:val="28"/>
          <w:szCs w:val="28"/>
        </w:rPr>
        <w:t>,3 тыс.</w:t>
      </w:r>
      <w:r w:rsidRPr="008A050E">
        <w:rPr>
          <w:rFonts w:ascii="Times New Roman" w:hAnsi="Times New Roman"/>
          <w:sz w:val="28"/>
          <w:szCs w:val="28"/>
        </w:rPr>
        <w:t xml:space="preserve"> рублей или 46,5 % от общего объема расходов, из них:</w:t>
      </w:r>
    </w:p>
    <w:p w:rsidR="008A050E" w:rsidRPr="008A050E" w:rsidRDefault="008A050E" w:rsidP="00754256">
      <w:pPr>
        <w:spacing w:after="0"/>
        <w:ind w:firstLine="851"/>
        <w:jc w:val="both"/>
        <w:rPr>
          <w:rFonts w:ascii="Times New Roman" w:hAnsi="Times New Roman"/>
          <w:sz w:val="28"/>
          <w:szCs w:val="28"/>
        </w:rPr>
      </w:pPr>
      <w:r w:rsidRPr="008A050E">
        <w:rPr>
          <w:rFonts w:ascii="Times New Roman" w:hAnsi="Times New Roman"/>
          <w:sz w:val="28"/>
          <w:szCs w:val="28"/>
        </w:rPr>
        <w:lastRenderedPageBreak/>
        <w:t>- по основному мероприятию "Организация уличного освещения" – 6048</w:t>
      </w:r>
      <w:r w:rsidR="00754256">
        <w:rPr>
          <w:rFonts w:ascii="Times New Roman" w:hAnsi="Times New Roman"/>
          <w:sz w:val="28"/>
          <w:szCs w:val="28"/>
        </w:rPr>
        <w:t>,</w:t>
      </w:r>
      <w:r w:rsidRPr="008A050E">
        <w:rPr>
          <w:rFonts w:ascii="Times New Roman" w:hAnsi="Times New Roman"/>
          <w:sz w:val="28"/>
          <w:szCs w:val="28"/>
        </w:rPr>
        <w:t>7</w:t>
      </w:r>
      <w:r w:rsidR="00754256">
        <w:rPr>
          <w:rFonts w:ascii="Times New Roman" w:hAnsi="Times New Roman"/>
          <w:sz w:val="28"/>
          <w:szCs w:val="28"/>
        </w:rPr>
        <w:t xml:space="preserve"> тыс.</w:t>
      </w:r>
      <w:r w:rsidRPr="008A050E">
        <w:rPr>
          <w:rFonts w:ascii="Times New Roman" w:hAnsi="Times New Roman"/>
          <w:sz w:val="28"/>
          <w:szCs w:val="28"/>
        </w:rPr>
        <w:t xml:space="preserve"> рублей (потребление электрической энергии на уличное освещение и обустройство уличного освещения с учетом субсидий и софинансирования, электроматериалы, ремонты и услуги по функционированию уличного освещения и реализации проектов в рамках Народного бюджета);</w:t>
      </w:r>
    </w:p>
    <w:p w:rsidR="008A050E" w:rsidRPr="008A050E" w:rsidRDefault="008A050E" w:rsidP="00754256">
      <w:pPr>
        <w:spacing w:after="0"/>
        <w:ind w:firstLine="851"/>
        <w:jc w:val="both"/>
        <w:rPr>
          <w:rFonts w:ascii="Times New Roman" w:hAnsi="Times New Roman"/>
          <w:sz w:val="28"/>
          <w:szCs w:val="28"/>
        </w:rPr>
      </w:pPr>
      <w:r w:rsidRPr="008A050E">
        <w:rPr>
          <w:rFonts w:ascii="Times New Roman" w:hAnsi="Times New Roman"/>
          <w:sz w:val="28"/>
          <w:szCs w:val="28"/>
        </w:rPr>
        <w:t>- по основному мероприятию "Проведение комплекса мероприятий по благоустройству территории муниципального образования Нюксенское" расходы составили 6773</w:t>
      </w:r>
      <w:r w:rsidR="00754256">
        <w:rPr>
          <w:rFonts w:ascii="Times New Roman" w:hAnsi="Times New Roman"/>
          <w:sz w:val="28"/>
          <w:szCs w:val="28"/>
        </w:rPr>
        <w:t>,8 тыс.</w:t>
      </w:r>
      <w:r w:rsidRPr="008A050E">
        <w:rPr>
          <w:rFonts w:ascii="Times New Roman" w:hAnsi="Times New Roman"/>
          <w:sz w:val="28"/>
          <w:szCs w:val="28"/>
        </w:rPr>
        <w:t xml:space="preserve"> рублей, в данные расходы вошли ремонты и содержание лестниц, переходов, пешеходных мостов, содержание парков и улиц населенных пунктов, обустройство пляжа, подсыпка в зимний период подъемов – спусков, расходы по осуществлению части полномочий по благоустройству территории муниципального образования Нюксенское в соответствии с программой "Формирование современной городской среды на территории муниципального образования Нюксенское", реализация семи проектов «Народный бюджет»;</w:t>
      </w:r>
    </w:p>
    <w:p w:rsidR="008A050E" w:rsidRPr="008A050E" w:rsidRDefault="008A050E" w:rsidP="00754256">
      <w:pPr>
        <w:spacing w:after="0"/>
        <w:ind w:firstLine="851"/>
        <w:jc w:val="both"/>
        <w:rPr>
          <w:rFonts w:ascii="Times New Roman" w:hAnsi="Times New Roman"/>
          <w:sz w:val="28"/>
          <w:szCs w:val="28"/>
        </w:rPr>
      </w:pPr>
      <w:r w:rsidRPr="008A050E">
        <w:rPr>
          <w:rFonts w:ascii="Times New Roman" w:hAnsi="Times New Roman"/>
          <w:sz w:val="28"/>
          <w:szCs w:val="28"/>
        </w:rPr>
        <w:t>- по основному мероприятию "Участие в организации деятельности по сбору (в том числе раздельному сбору) и транспортированию твердых коммунальных отходов на территории населенных пунктов по</w:t>
      </w:r>
      <w:r w:rsidR="00754256">
        <w:rPr>
          <w:rFonts w:ascii="Times New Roman" w:hAnsi="Times New Roman"/>
          <w:sz w:val="28"/>
          <w:szCs w:val="28"/>
        </w:rPr>
        <w:t>селения" исполнение в размере 1</w:t>
      </w:r>
      <w:r w:rsidRPr="008A050E">
        <w:rPr>
          <w:rFonts w:ascii="Times New Roman" w:hAnsi="Times New Roman"/>
          <w:sz w:val="28"/>
          <w:szCs w:val="28"/>
        </w:rPr>
        <w:t>192</w:t>
      </w:r>
      <w:r w:rsidR="00754256">
        <w:rPr>
          <w:rFonts w:ascii="Times New Roman" w:hAnsi="Times New Roman"/>
          <w:sz w:val="28"/>
          <w:szCs w:val="28"/>
        </w:rPr>
        <w:t>,</w:t>
      </w:r>
      <w:r w:rsidRPr="008A050E">
        <w:rPr>
          <w:rFonts w:ascii="Times New Roman" w:hAnsi="Times New Roman"/>
          <w:sz w:val="28"/>
          <w:szCs w:val="28"/>
        </w:rPr>
        <w:t>5</w:t>
      </w:r>
      <w:r w:rsidR="00754256">
        <w:rPr>
          <w:rFonts w:ascii="Times New Roman" w:hAnsi="Times New Roman"/>
          <w:sz w:val="28"/>
          <w:szCs w:val="28"/>
        </w:rPr>
        <w:t xml:space="preserve"> тыс.</w:t>
      </w:r>
      <w:r w:rsidRPr="008A050E">
        <w:rPr>
          <w:rFonts w:ascii="Times New Roman" w:hAnsi="Times New Roman"/>
          <w:sz w:val="28"/>
          <w:szCs w:val="28"/>
        </w:rPr>
        <w:t xml:space="preserve"> рублей, в данные расходы вошли сбор и вывоз мусора, перенос и установкаконтейнерныхмусорныхплощадок</w:t>
      </w:r>
      <w:r w:rsidR="00754256">
        <w:rPr>
          <w:rFonts w:ascii="Times New Roman" w:hAnsi="Times New Roman"/>
          <w:sz w:val="28"/>
          <w:szCs w:val="28"/>
        </w:rPr>
        <w:t>, а также</w:t>
      </w:r>
      <w:r w:rsidRPr="008A050E">
        <w:rPr>
          <w:rFonts w:ascii="Times New Roman" w:hAnsi="Times New Roman"/>
          <w:sz w:val="28"/>
          <w:szCs w:val="28"/>
        </w:rPr>
        <w:t xml:space="preserve"> их содержание, приобретение и ремонт контейнеров ТКО, реализация проекта «Народный бюджет»;</w:t>
      </w:r>
    </w:p>
    <w:p w:rsidR="008A050E" w:rsidRPr="008A050E" w:rsidRDefault="008A050E" w:rsidP="00754256">
      <w:pPr>
        <w:spacing w:after="0"/>
        <w:ind w:firstLine="851"/>
        <w:jc w:val="both"/>
        <w:rPr>
          <w:rFonts w:ascii="Times New Roman" w:hAnsi="Times New Roman"/>
          <w:sz w:val="28"/>
          <w:szCs w:val="28"/>
        </w:rPr>
      </w:pPr>
      <w:r w:rsidRPr="008A050E">
        <w:rPr>
          <w:rFonts w:ascii="Times New Roman" w:hAnsi="Times New Roman"/>
          <w:sz w:val="28"/>
          <w:szCs w:val="28"/>
        </w:rPr>
        <w:t>- по основному мероприятию "Совершенствование эстетического вида сельского поселения" расходы составили 1294</w:t>
      </w:r>
      <w:r w:rsidR="00754256">
        <w:rPr>
          <w:rFonts w:ascii="Times New Roman" w:hAnsi="Times New Roman"/>
          <w:sz w:val="28"/>
          <w:szCs w:val="28"/>
        </w:rPr>
        <w:t>,9 тыс.</w:t>
      </w:r>
      <w:r w:rsidRPr="008A050E">
        <w:rPr>
          <w:rFonts w:ascii="Times New Roman" w:hAnsi="Times New Roman"/>
          <w:sz w:val="28"/>
          <w:szCs w:val="28"/>
        </w:rPr>
        <w:t xml:space="preserve"> рублей, в данные расходы вошли выполнение работ по предотвращению распространения сорного растения борщевик Сосновского, озеленение, спил сухостойных и аварийно-опасных деревьев и др.;</w:t>
      </w:r>
    </w:p>
    <w:p w:rsidR="008A050E" w:rsidRPr="008A050E" w:rsidRDefault="008A050E" w:rsidP="008A050E">
      <w:pPr>
        <w:ind w:firstLine="851"/>
        <w:jc w:val="both"/>
        <w:rPr>
          <w:rFonts w:ascii="Times New Roman" w:hAnsi="Times New Roman"/>
          <w:sz w:val="28"/>
          <w:szCs w:val="28"/>
        </w:rPr>
      </w:pPr>
      <w:r w:rsidRPr="008A050E">
        <w:rPr>
          <w:rFonts w:ascii="Times New Roman" w:hAnsi="Times New Roman"/>
          <w:sz w:val="28"/>
          <w:szCs w:val="28"/>
        </w:rPr>
        <w:t>- по основному мероприятию "Организация и содержание мест захоронения" исполнение составило 25</w:t>
      </w:r>
      <w:r w:rsidR="00754256">
        <w:rPr>
          <w:rFonts w:ascii="Times New Roman" w:hAnsi="Times New Roman"/>
          <w:sz w:val="28"/>
          <w:szCs w:val="28"/>
        </w:rPr>
        <w:t>,</w:t>
      </w:r>
      <w:r w:rsidRPr="008A050E">
        <w:rPr>
          <w:rFonts w:ascii="Times New Roman" w:hAnsi="Times New Roman"/>
          <w:sz w:val="28"/>
          <w:szCs w:val="28"/>
        </w:rPr>
        <w:t>4</w:t>
      </w:r>
      <w:r w:rsidR="00754256">
        <w:rPr>
          <w:rFonts w:ascii="Times New Roman" w:hAnsi="Times New Roman"/>
          <w:sz w:val="28"/>
          <w:szCs w:val="28"/>
        </w:rPr>
        <w:t xml:space="preserve"> тыс.</w:t>
      </w:r>
      <w:r w:rsidRPr="008A050E">
        <w:rPr>
          <w:rFonts w:ascii="Times New Roman" w:hAnsi="Times New Roman"/>
          <w:sz w:val="28"/>
          <w:szCs w:val="28"/>
        </w:rPr>
        <w:t xml:space="preserve"> рублей, по данному мероприятию отражены расходы на организацию и содержание мест захоронения.</w:t>
      </w:r>
    </w:p>
    <w:p w:rsidR="008A050E" w:rsidRPr="008A050E" w:rsidRDefault="008A050E" w:rsidP="008A050E">
      <w:pPr>
        <w:ind w:firstLine="851"/>
        <w:jc w:val="both"/>
        <w:rPr>
          <w:rFonts w:ascii="Times New Roman" w:hAnsi="Times New Roman"/>
          <w:sz w:val="28"/>
          <w:szCs w:val="28"/>
        </w:rPr>
      </w:pPr>
      <w:r w:rsidRPr="008A050E">
        <w:rPr>
          <w:rFonts w:ascii="Times New Roman" w:hAnsi="Times New Roman"/>
          <w:sz w:val="28"/>
          <w:szCs w:val="28"/>
        </w:rPr>
        <w:t>По подразделу 0707 «Молодёжная политика» израсходовано за 2022 год – 21</w:t>
      </w:r>
      <w:r w:rsidR="00B40D23">
        <w:rPr>
          <w:rFonts w:ascii="Times New Roman" w:hAnsi="Times New Roman"/>
          <w:sz w:val="28"/>
          <w:szCs w:val="28"/>
        </w:rPr>
        <w:t>,</w:t>
      </w:r>
      <w:r w:rsidRPr="008A050E">
        <w:rPr>
          <w:rFonts w:ascii="Times New Roman" w:hAnsi="Times New Roman"/>
          <w:sz w:val="28"/>
          <w:szCs w:val="28"/>
        </w:rPr>
        <w:t>4</w:t>
      </w:r>
      <w:r w:rsidR="00B40D23">
        <w:rPr>
          <w:rFonts w:ascii="Times New Roman" w:hAnsi="Times New Roman"/>
          <w:sz w:val="28"/>
          <w:szCs w:val="28"/>
        </w:rPr>
        <w:t xml:space="preserve"> тыс.</w:t>
      </w:r>
      <w:r w:rsidRPr="008A050E">
        <w:rPr>
          <w:rFonts w:ascii="Times New Roman" w:hAnsi="Times New Roman"/>
          <w:sz w:val="28"/>
          <w:szCs w:val="28"/>
        </w:rPr>
        <w:t xml:space="preserve"> рублей или 0,06 % от всех расходов на приобретение памятных, поощрительных подарков по проведенным мероприятиям, а также приобретение ГСМ. </w:t>
      </w:r>
    </w:p>
    <w:p w:rsidR="008A050E" w:rsidRPr="008A050E" w:rsidRDefault="008A050E" w:rsidP="008A050E">
      <w:pPr>
        <w:ind w:firstLine="851"/>
        <w:jc w:val="both"/>
        <w:rPr>
          <w:rFonts w:ascii="Times New Roman" w:hAnsi="Times New Roman"/>
          <w:sz w:val="28"/>
          <w:szCs w:val="28"/>
        </w:rPr>
      </w:pPr>
      <w:r w:rsidRPr="008A050E">
        <w:rPr>
          <w:rFonts w:ascii="Times New Roman" w:hAnsi="Times New Roman"/>
          <w:sz w:val="28"/>
          <w:szCs w:val="28"/>
        </w:rPr>
        <w:t>По подразделу 0801 «Культура» расходы составили –  365</w:t>
      </w:r>
      <w:r w:rsidR="00B40D23">
        <w:rPr>
          <w:rFonts w:ascii="Times New Roman" w:hAnsi="Times New Roman"/>
          <w:sz w:val="28"/>
          <w:szCs w:val="28"/>
        </w:rPr>
        <w:t>,</w:t>
      </w:r>
      <w:r w:rsidRPr="008A050E">
        <w:rPr>
          <w:rFonts w:ascii="Times New Roman" w:hAnsi="Times New Roman"/>
          <w:sz w:val="28"/>
          <w:szCs w:val="28"/>
        </w:rPr>
        <w:t>2</w:t>
      </w:r>
      <w:r w:rsidR="00B40D23">
        <w:rPr>
          <w:rFonts w:ascii="Times New Roman" w:hAnsi="Times New Roman"/>
          <w:sz w:val="28"/>
          <w:szCs w:val="28"/>
        </w:rPr>
        <w:t xml:space="preserve"> тыс.</w:t>
      </w:r>
      <w:r w:rsidRPr="008A050E">
        <w:rPr>
          <w:rFonts w:ascii="Times New Roman" w:hAnsi="Times New Roman"/>
          <w:sz w:val="28"/>
          <w:szCs w:val="28"/>
        </w:rPr>
        <w:t xml:space="preserve"> рублей или 1,1 % от всех расходов, в том числе расходы по содержанию домов культуры, новогоднее оформление елей, а также реализация проекта «Народный бюджет» приобретение мультимедийного оборудования для нужд Бобровского клуба на сумму 5</w:t>
      </w:r>
      <w:r w:rsidR="00B40D23">
        <w:rPr>
          <w:rFonts w:ascii="Times New Roman" w:hAnsi="Times New Roman"/>
          <w:sz w:val="28"/>
          <w:szCs w:val="28"/>
        </w:rPr>
        <w:t>4</w:t>
      </w:r>
      <w:r w:rsidRPr="008A050E">
        <w:rPr>
          <w:rFonts w:ascii="Times New Roman" w:hAnsi="Times New Roman"/>
          <w:sz w:val="28"/>
          <w:szCs w:val="28"/>
        </w:rPr>
        <w:t>,0</w:t>
      </w:r>
      <w:r w:rsidR="00B40D23">
        <w:rPr>
          <w:rFonts w:ascii="Times New Roman" w:hAnsi="Times New Roman"/>
          <w:sz w:val="28"/>
          <w:szCs w:val="28"/>
        </w:rPr>
        <w:t xml:space="preserve"> тыс.</w:t>
      </w:r>
      <w:r w:rsidRPr="008A050E">
        <w:rPr>
          <w:rFonts w:ascii="Times New Roman" w:hAnsi="Times New Roman"/>
          <w:sz w:val="28"/>
          <w:szCs w:val="28"/>
        </w:rPr>
        <w:t xml:space="preserve"> рублей.</w:t>
      </w:r>
    </w:p>
    <w:p w:rsidR="008A050E" w:rsidRPr="008A050E" w:rsidRDefault="008A050E" w:rsidP="008A050E">
      <w:pPr>
        <w:ind w:firstLine="851"/>
        <w:jc w:val="both"/>
        <w:rPr>
          <w:rFonts w:ascii="Times New Roman" w:hAnsi="Times New Roman"/>
          <w:sz w:val="28"/>
          <w:szCs w:val="28"/>
        </w:rPr>
      </w:pPr>
      <w:r w:rsidRPr="008A050E">
        <w:rPr>
          <w:rFonts w:ascii="Times New Roman" w:hAnsi="Times New Roman"/>
          <w:sz w:val="28"/>
          <w:szCs w:val="28"/>
        </w:rPr>
        <w:lastRenderedPageBreak/>
        <w:t>По подразделу 1001 «Пенсионное обеспечение» расходы составили 763</w:t>
      </w:r>
      <w:r w:rsidR="00B40D23">
        <w:rPr>
          <w:rFonts w:ascii="Times New Roman" w:hAnsi="Times New Roman"/>
          <w:sz w:val="28"/>
          <w:szCs w:val="28"/>
        </w:rPr>
        <w:t>,</w:t>
      </w:r>
      <w:r w:rsidRPr="008A050E">
        <w:rPr>
          <w:rFonts w:ascii="Times New Roman" w:hAnsi="Times New Roman"/>
          <w:sz w:val="28"/>
          <w:szCs w:val="28"/>
        </w:rPr>
        <w:t>5</w:t>
      </w:r>
      <w:r w:rsidR="00B40D23">
        <w:rPr>
          <w:rFonts w:ascii="Times New Roman" w:hAnsi="Times New Roman"/>
          <w:sz w:val="28"/>
          <w:szCs w:val="28"/>
        </w:rPr>
        <w:t xml:space="preserve"> тыс.</w:t>
      </w:r>
      <w:r w:rsidRPr="008A050E">
        <w:rPr>
          <w:rFonts w:ascii="Times New Roman" w:hAnsi="Times New Roman"/>
          <w:sz w:val="28"/>
          <w:szCs w:val="28"/>
        </w:rPr>
        <w:t xml:space="preserve"> рублей или 2,3 % от всех расходов на выплату доплат к государственной пенсии.</w:t>
      </w:r>
    </w:p>
    <w:p w:rsidR="008A050E" w:rsidRPr="008A050E" w:rsidRDefault="008A050E" w:rsidP="008A050E">
      <w:pPr>
        <w:ind w:firstLine="851"/>
        <w:jc w:val="both"/>
        <w:rPr>
          <w:rFonts w:ascii="Times New Roman" w:hAnsi="Times New Roman"/>
          <w:sz w:val="28"/>
          <w:szCs w:val="28"/>
        </w:rPr>
      </w:pPr>
      <w:r w:rsidRPr="008A050E">
        <w:rPr>
          <w:rFonts w:ascii="Times New Roman" w:hAnsi="Times New Roman"/>
          <w:sz w:val="28"/>
          <w:szCs w:val="28"/>
        </w:rPr>
        <w:t>По подразделу 1003 «Социальное обеспечение населения» расходы составили 5</w:t>
      </w:r>
      <w:r w:rsidR="00B40D23">
        <w:rPr>
          <w:rFonts w:ascii="Times New Roman" w:hAnsi="Times New Roman"/>
          <w:sz w:val="28"/>
          <w:szCs w:val="28"/>
        </w:rPr>
        <w:t>,3 тыс.</w:t>
      </w:r>
      <w:r w:rsidRPr="008A050E">
        <w:rPr>
          <w:rFonts w:ascii="Times New Roman" w:hAnsi="Times New Roman"/>
          <w:sz w:val="28"/>
          <w:szCs w:val="28"/>
        </w:rPr>
        <w:t xml:space="preserve"> рублей на мероприятия в области социальной политики (венки, соболезнования, ГСМ).</w:t>
      </w:r>
    </w:p>
    <w:p w:rsidR="008A050E" w:rsidRPr="008A050E" w:rsidRDefault="008A050E" w:rsidP="008A050E">
      <w:pPr>
        <w:ind w:firstLine="851"/>
        <w:jc w:val="both"/>
        <w:rPr>
          <w:rFonts w:ascii="Times New Roman" w:hAnsi="Times New Roman"/>
          <w:sz w:val="28"/>
          <w:szCs w:val="28"/>
        </w:rPr>
      </w:pPr>
      <w:r w:rsidRPr="008A050E">
        <w:rPr>
          <w:rFonts w:ascii="Times New Roman" w:hAnsi="Times New Roman"/>
          <w:sz w:val="28"/>
          <w:szCs w:val="28"/>
        </w:rPr>
        <w:t>По подразделу 1006 «Другие вопросы в области социальной политики» расходы составили 18</w:t>
      </w:r>
      <w:r w:rsidR="00B40D23">
        <w:rPr>
          <w:rFonts w:ascii="Times New Roman" w:hAnsi="Times New Roman"/>
          <w:sz w:val="28"/>
          <w:szCs w:val="28"/>
        </w:rPr>
        <w:t>,1 тыс.</w:t>
      </w:r>
      <w:r w:rsidRPr="008A050E">
        <w:rPr>
          <w:rFonts w:ascii="Times New Roman" w:hAnsi="Times New Roman"/>
          <w:sz w:val="28"/>
          <w:szCs w:val="28"/>
        </w:rPr>
        <w:t xml:space="preserve"> рублей на мероприятия в области социальной политики различного характера.</w:t>
      </w:r>
    </w:p>
    <w:p w:rsidR="008A050E" w:rsidRPr="008A050E" w:rsidRDefault="008A050E" w:rsidP="008A050E">
      <w:pPr>
        <w:ind w:firstLine="851"/>
        <w:jc w:val="both"/>
        <w:rPr>
          <w:rFonts w:ascii="Times New Roman" w:hAnsi="Times New Roman"/>
          <w:sz w:val="28"/>
          <w:szCs w:val="28"/>
        </w:rPr>
      </w:pPr>
      <w:r w:rsidRPr="008A050E">
        <w:rPr>
          <w:rFonts w:ascii="Times New Roman" w:hAnsi="Times New Roman"/>
          <w:sz w:val="28"/>
          <w:szCs w:val="28"/>
        </w:rPr>
        <w:t>Расходы по подразделу 1105 «Другие вопросы в области физической культуры и спорта» за отчётный период составили 2460</w:t>
      </w:r>
      <w:r w:rsidR="00B40D23">
        <w:rPr>
          <w:rFonts w:ascii="Times New Roman" w:hAnsi="Times New Roman"/>
          <w:sz w:val="28"/>
          <w:szCs w:val="28"/>
        </w:rPr>
        <w:t>,</w:t>
      </w:r>
      <w:r w:rsidRPr="008A050E">
        <w:rPr>
          <w:rFonts w:ascii="Times New Roman" w:hAnsi="Times New Roman"/>
          <w:sz w:val="28"/>
          <w:szCs w:val="28"/>
        </w:rPr>
        <w:t>9</w:t>
      </w:r>
      <w:r w:rsidR="00B40D23">
        <w:rPr>
          <w:rFonts w:ascii="Times New Roman" w:hAnsi="Times New Roman"/>
          <w:sz w:val="28"/>
          <w:szCs w:val="28"/>
        </w:rPr>
        <w:t xml:space="preserve"> тыс.</w:t>
      </w:r>
      <w:r w:rsidRPr="008A050E">
        <w:rPr>
          <w:rFonts w:ascii="Times New Roman" w:hAnsi="Times New Roman"/>
          <w:sz w:val="28"/>
          <w:szCs w:val="28"/>
        </w:rPr>
        <w:t xml:space="preserve"> рублей или 7,5 % от всех расходов. По данному разделу профинансированы расходы на приобретение кубков, грамот, призов, денежных награждений, продуктов питания для участников спортивных соревнований, оплата проезда на внутрирайонные, областные, межрегиональные соревнования, финансирование проведения спортивных соревнований внутри поселения, а также реализация двух проектов «Народный бюджет» (спортивно-игровая площадка в с. Нюксеница на сумму 2250</w:t>
      </w:r>
      <w:r w:rsidR="00B40D23">
        <w:rPr>
          <w:rFonts w:ascii="Times New Roman" w:hAnsi="Times New Roman"/>
          <w:sz w:val="28"/>
          <w:szCs w:val="28"/>
        </w:rPr>
        <w:t>,</w:t>
      </w:r>
      <w:r w:rsidRPr="008A050E">
        <w:rPr>
          <w:rFonts w:ascii="Times New Roman" w:hAnsi="Times New Roman"/>
          <w:sz w:val="28"/>
          <w:szCs w:val="28"/>
        </w:rPr>
        <w:t>0</w:t>
      </w:r>
      <w:r w:rsidR="00B40D23">
        <w:rPr>
          <w:rFonts w:ascii="Times New Roman" w:hAnsi="Times New Roman"/>
          <w:sz w:val="28"/>
          <w:szCs w:val="28"/>
        </w:rPr>
        <w:t xml:space="preserve"> тыс.</w:t>
      </w:r>
      <w:r w:rsidRPr="008A050E">
        <w:rPr>
          <w:rFonts w:ascii="Times New Roman" w:hAnsi="Times New Roman"/>
          <w:sz w:val="28"/>
          <w:szCs w:val="28"/>
        </w:rPr>
        <w:t xml:space="preserve"> рублей и приобретение спортивного инвентаря для тренировочного процесса молодежи и ветеранов на сумму 150</w:t>
      </w:r>
      <w:r w:rsidR="00B40D23">
        <w:rPr>
          <w:rFonts w:ascii="Times New Roman" w:hAnsi="Times New Roman"/>
          <w:sz w:val="28"/>
          <w:szCs w:val="28"/>
        </w:rPr>
        <w:t>,</w:t>
      </w:r>
      <w:r w:rsidRPr="008A050E">
        <w:rPr>
          <w:rFonts w:ascii="Times New Roman" w:hAnsi="Times New Roman"/>
          <w:sz w:val="28"/>
          <w:szCs w:val="28"/>
        </w:rPr>
        <w:t>0</w:t>
      </w:r>
      <w:r w:rsidR="00B40D23">
        <w:rPr>
          <w:rFonts w:ascii="Times New Roman" w:hAnsi="Times New Roman"/>
          <w:sz w:val="28"/>
          <w:szCs w:val="28"/>
        </w:rPr>
        <w:t xml:space="preserve"> тыс.</w:t>
      </w:r>
      <w:r w:rsidRPr="008A050E">
        <w:rPr>
          <w:rFonts w:ascii="Times New Roman" w:hAnsi="Times New Roman"/>
          <w:sz w:val="28"/>
          <w:szCs w:val="28"/>
        </w:rPr>
        <w:t xml:space="preserve"> рублей).</w:t>
      </w:r>
    </w:p>
    <w:p w:rsidR="005A26D6" w:rsidRPr="00461096" w:rsidRDefault="005A26D6" w:rsidP="00461096">
      <w:pPr>
        <w:spacing w:after="0" w:line="240" w:lineRule="auto"/>
        <w:ind w:firstLine="851"/>
        <w:jc w:val="both"/>
        <w:rPr>
          <w:rFonts w:ascii="Times New Roman" w:hAnsi="Times New Roman"/>
          <w:sz w:val="28"/>
          <w:szCs w:val="28"/>
        </w:rPr>
      </w:pPr>
      <w:r w:rsidRPr="00461096">
        <w:rPr>
          <w:rFonts w:ascii="Times New Roman" w:hAnsi="Times New Roman"/>
          <w:sz w:val="28"/>
          <w:szCs w:val="28"/>
        </w:rPr>
        <w:t>Муниципальное образование на 1 января 202</w:t>
      </w:r>
      <w:r w:rsidR="008A050E">
        <w:rPr>
          <w:rFonts w:ascii="Times New Roman" w:hAnsi="Times New Roman"/>
          <w:sz w:val="28"/>
          <w:szCs w:val="28"/>
        </w:rPr>
        <w:t>3</w:t>
      </w:r>
      <w:r w:rsidRPr="00461096">
        <w:rPr>
          <w:rFonts w:ascii="Times New Roman" w:hAnsi="Times New Roman"/>
          <w:sz w:val="28"/>
          <w:szCs w:val="28"/>
        </w:rPr>
        <w:t xml:space="preserve"> года не имеет просроченной кредиторской задолженности.</w:t>
      </w:r>
    </w:p>
    <w:p w:rsidR="008A050E" w:rsidRPr="008A050E" w:rsidRDefault="005A26D6" w:rsidP="008A050E">
      <w:pPr>
        <w:tabs>
          <w:tab w:val="left" w:pos="8460"/>
        </w:tabs>
        <w:ind w:firstLine="851"/>
        <w:jc w:val="both"/>
        <w:rPr>
          <w:rFonts w:ascii="Times New Roman" w:hAnsi="Times New Roman"/>
          <w:color w:val="000000"/>
          <w:sz w:val="28"/>
          <w:szCs w:val="28"/>
        </w:rPr>
      </w:pPr>
      <w:r w:rsidRPr="00461096">
        <w:rPr>
          <w:rFonts w:ascii="Times New Roman" w:hAnsi="Times New Roman"/>
          <w:color w:val="000000"/>
          <w:sz w:val="28"/>
          <w:szCs w:val="28"/>
        </w:rPr>
        <w:t>Администрация муниципального образования Нюксенское осуществляет закупки согласно Федерального закона от 05.04.2013 года № 44-ФЗ «О контрактной системе в сфере закупок товаров, работ и услуг для обеспечения государственных и муниципальных нужд</w:t>
      </w:r>
      <w:r w:rsidRPr="008A050E">
        <w:rPr>
          <w:rFonts w:ascii="Times New Roman" w:hAnsi="Times New Roman"/>
          <w:color w:val="000000"/>
          <w:sz w:val="28"/>
          <w:szCs w:val="28"/>
        </w:rPr>
        <w:t xml:space="preserve">». </w:t>
      </w:r>
      <w:r w:rsidR="008A050E" w:rsidRPr="008A050E">
        <w:rPr>
          <w:rFonts w:ascii="Times New Roman" w:hAnsi="Times New Roman"/>
          <w:color w:val="000000"/>
          <w:sz w:val="28"/>
          <w:szCs w:val="28"/>
        </w:rPr>
        <w:t xml:space="preserve">Объем закупок за 2022 год составил </w:t>
      </w:r>
      <w:r w:rsidR="008A050E" w:rsidRPr="008A050E">
        <w:rPr>
          <w:rFonts w:ascii="Times New Roman" w:hAnsi="Times New Roman"/>
          <w:sz w:val="28"/>
          <w:szCs w:val="28"/>
        </w:rPr>
        <w:t>26213</w:t>
      </w:r>
      <w:r w:rsidR="0069544B">
        <w:rPr>
          <w:rFonts w:ascii="Times New Roman" w:hAnsi="Times New Roman"/>
          <w:sz w:val="28"/>
          <w:szCs w:val="28"/>
        </w:rPr>
        <w:t>,</w:t>
      </w:r>
      <w:r w:rsidR="008A050E" w:rsidRPr="008A050E">
        <w:rPr>
          <w:rFonts w:ascii="Times New Roman" w:hAnsi="Times New Roman"/>
          <w:sz w:val="28"/>
          <w:szCs w:val="28"/>
        </w:rPr>
        <w:t>2 руб</w:t>
      </w:r>
      <w:r w:rsidR="0069544B">
        <w:rPr>
          <w:rFonts w:ascii="Times New Roman" w:hAnsi="Times New Roman"/>
          <w:sz w:val="28"/>
          <w:szCs w:val="28"/>
        </w:rPr>
        <w:t>лей</w:t>
      </w:r>
      <w:r w:rsidR="008A050E" w:rsidRPr="008A050E">
        <w:rPr>
          <w:rFonts w:ascii="Times New Roman" w:hAnsi="Times New Roman"/>
          <w:sz w:val="28"/>
          <w:szCs w:val="28"/>
        </w:rPr>
        <w:t>. З</w:t>
      </w:r>
      <w:r w:rsidR="008A050E" w:rsidRPr="008A050E">
        <w:rPr>
          <w:rFonts w:ascii="Times New Roman" w:hAnsi="Times New Roman"/>
          <w:color w:val="000000"/>
          <w:sz w:val="28"/>
          <w:szCs w:val="28"/>
        </w:rPr>
        <w:t>акупки осуществляются по статье 93 44-ФЗ у единственного поставщика (подрядчика, исполнителя).</w:t>
      </w:r>
    </w:p>
    <w:p w:rsidR="001D5429" w:rsidRDefault="001D5429" w:rsidP="00400EF6">
      <w:pPr>
        <w:spacing w:after="0" w:line="240" w:lineRule="auto"/>
        <w:jc w:val="center"/>
        <w:rPr>
          <w:rFonts w:ascii="Times New Roman" w:hAnsi="Times New Roman"/>
          <w:b/>
          <w:sz w:val="28"/>
          <w:szCs w:val="28"/>
        </w:rPr>
      </w:pPr>
      <w:r w:rsidRPr="00C00707">
        <w:rPr>
          <w:rFonts w:ascii="Times New Roman" w:hAnsi="Times New Roman"/>
          <w:b/>
          <w:sz w:val="28"/>
          <w:szCs w:val="28"/>
        </w:rPr>
        <w:t xml:space="preserve">Исполнение </w:t>
      </w:r>
      <w:r>
        <w:rPr>
          <w:rFonts w:ascii="Times New Roman" w:hAnsi="Times New Roman"/>
          <w:b/>
          <w:sz w:val="28"/>
          <w:szCs w:val="28"/>
        </w:rPr>
        <w:t xml:space="preserve">по </w:t>
      </w:r>
      <w:r w:rsidR="00C2119C">
        <w:rPr>
          <w:rFonts w:ascii="Times New Roman" w:hAnsi="Times New Roman"/>
          <w:b/>
          <w:sz w:val="28"/>
          <w:szCs w:val="28"/>
        </w:rPr>
        <w:t xml:space="preserve">муниципальным программам </w:t>
      </w:r>
      <w:r w:rsidRPr="00C00707">
        <w:rPr>
          <w:rFonts w:ascii="Times New Roman" w:hAnsi="Times New Roman"/>
          <w:b/>
          <w:sz w:val="28"/>
          <w:szCs w:val="28"/>
        </w:rPr>
        <w:t>муниципального образования Нюксенское</w:t>
      </w:r>
    </w:p>
    <w:p w:rsidR="00C2119C" w:rsidRDefault="00C2119C" w:rsidP="00C2119C">
      <w:pPr>
        <w:spacing w:after="0" w:line="240" w:lineRule="auto"/>
        <w:jc w:val="center"/>
        <w:rPr>
          <w:rFonts w:ascii="Times New Roman" w:hAnsi="Times New Roman"/>
          <w:b/>
          <w:sz w:val="28"/>
          <w:szCs w:val="28"/>
        </w:rPr>
      </w:pPr>
    </w:p>
    <w:p w:rsidR="0048130D" w:rsidRPr="000A4895" w:rsidRDefault="0048130D" w:rsidP="00C2119C">
      <w:pPr>
        <w:spacing w:after="0" w:line="240" w:lineRule="auto"/>
        <w:ind w:firstLine="851"/>
        <w:jc w:val="both"/>
        <w:rPr>
          <w:rFonts w:ascii="Times New Roman" w:hAnsi="Times New Roman"/>
          <w:sz w:val="28"/>
          <w:szCs w:val="28"/>
        </w:rPr>
      </w:pPr>
      <w:r>
        <w:rPr>
          <w:rFonts w:ascii="Times New Roman" w:hAnsi="Times New Roman"/>
          <w:sz w:val="28"/>
          <w:szCs w:val="28"/>
        </w:rPr>
        <w:t>В</w:t>
      </w:r>
      <w:r w:rsidR="00C2119C" w:rsidRPr="0073466F">
        <w:rPr>
          <w:rFonts w:ascii="Times New Roman" w:hAnsi="Times New Roman"/>
          <w:sz w:val="28"/>
          <w:szCs w:val="28"/>
        </w:rPr>
        <w:t xml:space="preserve"> 20</w:t>
      </w:r>
      <w:r w:rsidR="00C2119C">
        <w:rPr>
          <w:rFonts w:ascii="Times New Roman" w:hAnsi="Times New Roman"/>
          <w:sz w:val="28"/>
          <w:szCs w:val="28"/>
        </w:rPr>
        <w:t>2</w:t>
      </w:r>
      <w:r w:rsidR="003265BE">
        <w:rPr>
          <w:rFonts w:ascii="Times New Roman" w:hAnsi="Times New Roman"/>
          <w:sz w:val="28"/>
          <w:szCs w:val="28"/>
        </w:rPr>
        <w:t>2</w:t>
      </w:r>
      <w:r w:rsidR="00C2119C" w:rsidRPr="0073466F">
        <w:rPr>
          <w:rFonts w:ascii="Times New Roman" w:hAnsi="Times New Roman"/>
          <w:sz w:val="28"/>
          <w:szCs w:val="28"/>
        </w:rPr>
        <w:t xml:space="preserve"> год</w:t>
      </w:r>
      <w:r>
        <w:rPr>
          <w:rFonts w:ascii="Times New Roman" w:hAnsi="Times New Roman"/>
          <w:sz w:val="28"/>
          <w:szCs w:val="28"/>
        </w:rPr>
        <w:t xml:space="preserve">у </w:t>
      </w:r>
      <w:r w:rsidRPr="000A4895">
        <w:rPr>
          <w:rFonts w:ascii="Times New Roman" w:hAnsi="Times New Roman"/>
          <w:sz w:val="28"/>
          <w:szCs w:val="28"/>
        </w:rPr>
        <w:t xml:space="preserve">администрацией муниципального </w:t>
      </w:r>
      <w:proofErr w:type="spellStart"/>
      <w:r w:rsidRPr="000A4895">
        <w:rPr>
          <w:rFonts w:ascii="Times New Roman" w:hAnsi="Times New Roman"/>
          <w:sz w:val="28"/>
          <w:szCs w:val="28"/>
        </w:rPr>
        <w:t>образования</w:t>
      </w:r>
      <w:r w:rsidR="003265BE">
        <w:rPr>
          <w:rFonts w:ascii="Times New Roman" w:hAnsi="Times New Roman"/>
          <w:sz w:val="28"/>
          <w:szCs w:val="28"/>
        </w:rPr>
        <w:t>Нюксенское</w:t>
      </w:r>
      <w:proofErr w:type="spellEnd"/>
      <w:r w:rsidRPr="000A4895">
        <w:rPr>
          <w:rFonts w:ascii="Times New Roman" w:hAnsi="Times New Roman"/>
          <w:sz w:val="28"/>
          <w:szCs w:val="28"/>
        </w:rPr>
        <w:t xml:space="preserve"> реализовывались две муниципальные программы:</w:t>
      </w:r>
    </w:p>
    <w:p w:rsidR="0048130D" w:rsidRPr="000A4895" w:rsidRDefault="0048130D" w:rsidP="00C2119C">
      <w:pPr>
        <w:spacing w:after="0" w:line="240" w:lineRule="auto"/>
        <w:ind w:firstLine="851"/>
        <w:jc w:val="both"/>
        <w:rPr>
          <w:rFonts w:ascii="Times New Roman" w:hAnsi="Times New Roman"/>
          <w:sz w:val="28"/>
          <w:szCs w:val="28"/>
        </w:rPr>
      </w:pPr>
      <w:r w:rsidRPr="000A4895">
        <w:rPr>
          <w:rFonts w:ascii="Times New Roman" w:hAnsi="Times New Roman"/>
          <w:sz w:val="28"/>
          <w:szCs w:val="28"/>
        </w:rPr>
        <w:t>-муниципальная программа «</w:t>
      </w:r>
      <w:r w:rsidRPr="000A4895">
        <w:rPr>
          <w:rFonts w:ascii="Times New Roman" w:hAnsi="Times New Roman"/>
          <w:color w:val="000000"/>
          <w:sz w:val="28"/>
          <w:szCs w:val="28"/>
        </w:rPr>
        <w:t>Обеспечение первичных мер пожарной безопасности на территории</w:t>
      </w:r>
      <w:r w:rsidRPr="000A4895">
        <w:rPr>
          <w:rFonts w:ascii="Times New Roman" w:hAnsi="Times New Roman"/>
          <w:sz w:val="28"/>
          <w:szCs w:val="28"/>
        </w:rPr>
        <w:t xml:space="preserve"> муниципального образования Нюксенское на 2020 – 2022 годы», утвержденная постановлением администрации муниципального образования Нюксенское от 28.10.2019 № 153 (с изменениями), </w:t>
      </w:r>
    </w:p>
    <w:p w:rsidR="0048130D" w:rsidRDefault="0048130D" w:rsidP="00C2119C">
      <w:pPr>
        <w:spacing w:after="0" w:line="240" w:lineRule="auto"/>
        <w:ind w:firstLine="851"/>
        <w:jc w:val="both"/>
        <w:rPr>
          <w:rFonts w:ascii="Times New Roman" w:hAnsi="Times New Roman"/>
          <w:sz w:val="28"/>
          <w:szCs w:val="28"/>
        </w:rPr>
      </w:pPr>
      <w:r w:rsidRPr="000A4895">
        <w:rPr>
          <w:rFonts w:ascii="Times New Roman" w:hAnsi="Times New Roman"/>
          <w:sz w:val="28"/>
          <w:szCs w:val="28"/>
        </w:rPr>
        <w:t xml:space="preserve">- </w:t>
      </w:r>
      <w:r w:rsidR="000A4895" w:rsidRPr="000A4895">
        <w:rPr>
          <w:rFonts w:ascii="Times New Roman" w:eastAsia="Times New Roman" w:hAnsi="Times New Roman"/>
          <w:sz w:val="28"/>
          <w:szCs w:val="28"/>
          <w:lang w:eastAsia="ru-RU"/>
        </w:rPr>
        <w:t>муниципальная программа «Благоустройство территории муниципального образования Нюксенское на 2020 – 2025 годы»</w:t>
      </w:r>
      <w:r w:rsidR="007F58E2">
        <w:rPr>
          <w:rFonts w:ascii="Times New Roman" w:eastAsia="Times New Roman" w:hAnsi="Times New Roman"/>
          <w:sz w:val="28"/>
          <w:szCs w:val="28"/>
          <w:lang w:eastAsia="ru-RU"/>
        </w:rPr>
        <w:t>,</w:t>
      </w:r>
      <w:r w:rsidR="000A4895" w:rsidRPr="000A4895">
        <w:rPr>
          <w:rFonts w:ascii="Times New Roman" w:hAnsi="Times New Roman"/>
          <w:sz w:val="28"/>
          <w:szCs w:val="28"/>
        </w:rPr>
        <w:t xml:space="preserve"> утвержденн</w:t>
      </w:r>
      <w:r w:rsidR="007F58E2">
        <w:rPr>
          <w:rFonts w:ascii="Times New Roman" w:hAnsi="Times New Roman"/>
          <w:sz w:val="28"/>
          <w:szCs w:val="28"/>
        </w:rPr>
        <w:t>ая</w:t>
      </w:r>
      <w:r w:rsidR="000A4895" w:rsidRPr="000A4895">
        <w:rPr>
          <w:rFonts w:ascii="Times New Roman" w:hAnsi="Times New Roman"/>
          <w:sz w:val="28"/>
          <w:szCs w:val="28"/>
        </w:rPr>
        <w:t xml:space="preserve"> постановлением администрации муниципального</w:t>
      </w:r>
      <w:r w:rsidR="000A4895" w:rsidRPr="00A127DC">
        <w:rPr>
          <w:rFonts w:ascii="Times New Roman" w:hAnsi="Times New Roman"/>
          <w:sz w:val="28"/>
          <w:szCs w:val="28"/>
        </w:rPr>
        <w:t xml:space="preserve"> образования Нюксенское от 28.10.2019 № 154</w:t>
      </w:r>
      <w:r w:rsidR="000A4895">
        <w:rPr>
          <w:rFonts w:ascii="Times New Roman" w:hAnsi="Times New Roman"/>
          <w:sz w:val="28"/>
          <w:szCs w:val="28"/>
        </w:rPr>
        <w:t xml:space="preserve"> (</w:t>
      </w:r>
      <w:r w:rsidR="000A4895" w:rsidRPr="00A127DC">
        <w:rPr>
          <w:rFonts w:ascii="Times New Roman" w:hAnsi="Times New Roman"/>
          <w:sz w:val="28"/>
          <w:szCs w:val="28"/>
        </w:rPr>
        <w:t>сизменения</w:t>
      </w:r>
      <w:r w:rsidR="000A4895">
        <w:rPr>
          <w:rFonts w:ascii="Times New Roman" w:hAnsi="Times New Roman"/>
          <w:sz w:val="28"/>
          <w:szCs w:val="28"/>
        </w:rPr>
        <w:t>ми).</w:t>
      </w:r>
    </w:p>
    <w:p w:rsidR="00DF7761" w:rsidRDefault="00A92FC8" w:rsidP="00DF7761">
      <w:pPr>
        <w:spacing w:after="0" w:line="240" w:lineRule="auto"/>
        <w:ind w:firstLine="851"/>
        <w:jc w:val="both"/>
        <w:rPr>
          <w:rFonts w:ascii="Times New Roman" w:hAnsi="Times New Roman"/>
          <w:sz w:val="28"/>
          <w:szCs w:val="28"/>
        </w:rPr>
      </w:pPr>
      <w:r w:rsidRPr="00A92FC8">
        <w:rPr>
          <w:rFonts w:ascii="Times New Roman" w:hAnsi="Times New Roman"/>
          <w:sz w:val="28"/>
          <w:szCs w:val="28"/>
        </w:rPr>
        <w:lastRenderedPageBreak/>
        <w:t>Годовая о</w:t>
      </w:r>
      <w:r w:rsidR="00DF7761" w:rsidRPr="00A92FC8">
        <w:rPr>
          <w:rFonts w:ascii="Times New Roman" w:hAnsi="Times New Roman"/>
          <w:sz w:val="28"/>
          <w:szCs w:val="28"/>
        </w:rPr>
        <w:t>ценка результ</w:t>
      </w:r>
      <w:r w:rsidRPr="00A92FC8">
        <w:rPr>
          <w:rFonts w:ascii="Times New Roman" w:hAnsi="Times New Roman"/>
          <w:sz w:val="28"/>
          <w:szCs w:val="28"/>
        </w:rPr>
        <w:t>атов реализации по муниципальным программам представлена в Таблицах 1и 2</w:t>
      </w:r>
      <w:r w:rsidR="00DF7761" w:rsidRPr="00A92FC8">
        <w:rPr>
          <w:rFonts w:ascii="Times New Roman" w:hAnsi="Times New Roman"/>
          <w:sz w:val="28"/>
          <w:szCs w:val="28"/>
        </w:rPr>
        <w:t>.</w:t>
      </w:r>
    </w:p>
    <w:p w:rsidR="00A92FC8" w:rsidRDefault="00A92FC8" w:rsidP="00A92FC8">
      <w:pPr>
        <w:spacing w:after="0" w:line="240" w:lineRule="auto"/>
        <w:ind w:firstLine="851"/>
        <w:jc w:val="right"/>
        <w:rPr>
          <w:rFonts w:ascii="Times New Roman" w:hAnsi="Times New Roman"/>
          <w:sz w:val="28"/>
          <w:szCs w:val="28"/>
        </w:rPr>
      </w:pPr>
      <w:r>
        <w:rPr>
          <w:rFonts w:ascii="Times New Roman" w:hAnsi="Times New Roman"/>
          <w:sz w:val="28"/>
          <w:szCs w:val="28"/>
        </w:rPr>
        <w:t xml:space="preserve">Таблица 1 </w:t>
      </w:r>
    </w:p>
    <w:tbl>
      <w:tblPr>
        <w:tblW w:w="9881" w:type="dxa"/>
        <w:tblInd w:w="90" w:type="dxa"/>
        <w:tblLook w:val="04A0" w:firstRow="1" w:lastRow="0" w:firstColumn="1" w:lastColumn="0" w:noHBand="0" w:noVBand="1"/>
      </w:tblPr>
      <w:tblGrid>
        <w:gridCol w:w="711"/>
        <w:gridCol w:w="2984"/>
        <w:gridCol w:w="1464"/>
        <w:gridCol w:w="945"/>
        <w:gridCol w:w="1161"/>
        <w:gridCol w:w="2782"/>
      </w:tblGrid>
      <w:tr w:rsidR="00A92FC8" w:rsidRPr="00A92FC8" w:rsidTr="006650B3">
        <w:trPr>
          <w:trHeight w:val="840"/>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92FC8" w:rsidRPr="00A92FC8" w:rsidRDefault="00A92FC8" w:rsidP="006C3B82">
            <w:pPr>
              <w:jc w:val="center"/>
              <w:rPr>
                <w:rFonts w:ascii="Times New Roman" w:hAnsi="Times New Roman"/>
                <w:color w:val="000000"/>
                <w:sz w:val="28"/>
                <w:szCs w:val="28"/>
              </w:rPr>
            </w:pPr>
            <w:r w:rsidRPr="00A92FC8">
              <w:rPr>
                <w:rFonts w:ascii="Times New Roman" w:hAnsi="Times New Roman"/>
                <w:color w:val="000000"/>
                <w:sz w:val="28"/>
                <w:szCs w:val="28"/>
              </w:rPr>
              <w:t>№ п/п</w:t>
            </w:r>
          </w:p>
        </w:tc>
        <w:tc>
          <w:tcPr>
            <w:tcW w:w="3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92FC8" w:rsidRPr="00A92FC8" w:rsidRDefault="00A92FC8" w:rsidP="006C3B82">
            <w:pPr>
              <w:jc w:val="center"/>
              <w:rPr>
                <w:rFonts w:ascii="Times New Roman" w:hAnsi="Times New Roman"/>
                <w:color w:val="000000"/>
                <w:sz w:val="28"/>
                <w:szCs w:val="28"/>
              </w:rPr>
            </w:pPr>
            <w:r w:rsidRPr="00A92FC8">
              <w:rPr>
                <w:rFonts w:ascii="Times New Roman" w:hAnsi="Times New Roman"/>
                <w:color w:val="000000"/>
                <w:sz w:val="28"/>
                <w:szCs w:val="28"/>
              </w:rPr>
              <w:t>Наименование целевого показателя (индикатора)</w:t>
            </w:r>
          </w:p>
        </w:tc>
        <w:tc>
          <w:tcPr>
            <w:tcW w:w="125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92FC8" w:rsidRPr="00A92FC8" w:rsidRDefault="00A92FC8" w:rsidP="006C3B82">
            <w:pPr>
              <w:jc w:val="center"/>
              <w:rPr>
                <w:rFonts w:ascii="Times New Roman" w:hAnsi="Times New Roman"/>
                <w:color w:val="000000"/>
                <w:sz w:val="28"/>
                <w:szCs w:val="28"/>
              </w:rPr>
            </w:pPr>
            <w:r w:rsidRPr="00A92FC8">
              <w:rPr>
                <w:rFonts w:ascii="Times New Roman" w:hAnsi="Times New Roman"/>
                <w:color w:val="000000"/>
                <w:sz w:val="28"/>
                <w:szCs w:val="28"/>
              </w:rPr>
              <w:t>Единица измерения</w:t>
            </w:r>
          </w:p>
        </w:tc>
        <w:tc>
          <w:tcPr>
            <w:tcW w:w="2116" w:type="dxa"/>
            <w:gridSpan w:val="2"/>
            <w:tcBorders>
              <w:top w:val="single" w:sz="4" w:space="0" w:color="auto"/>
              <w:left w:val="nil"/>
              <w:bottom w:val="single" w:sz="4" w:space="0" w:color="auto"/>
              <w:right w:val="single" w:sz="4" w:space="0" w:color="auto"/>
            </w:tcBorders>
            <w:shd w:val="clear" w:color="000000" w:fill="FFFFFF"/>
            <w:hideMark/>
          </w:tcPr>
          <w:p w:rsidR="00A92FC8" w:rsidRPr="00A92FC8" w:rsidRDefault="00A92FC8" w:rsidP="006C3B82">
            <w:pPr>
              <w:jc w:val="center"/>
              <w:rPr>
                <w:rFonts w:ascii="Times New Roman" w:hAnsi="Times New Roman"/>
                <w:color w:val="000000"/>
                <w:sz w:val="28"/>
                <w:szCs w:val="28"/>
              </w:rPr>
            </w:pPr>
            <w:r w:rsidRPr="00A92FC8">
              <w:rPr>
                <w:rFonts w:ascii="Times New Roman" w:hAnsi="Times New Roman"/>
                <w:color w:val="000000"/>
                <w:sz w:val="28"/>
                <w:szCs w:val="28"/>
              </w:rPr>
              <w:t>Значения целевых показателей (индикаторов)</w:t>
            </w:r>
          </w:p>
        </w:tc>
        <w:tc>
          <w:tcPr>
            <w:tcW w:w="27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92FC8" w:rsidRPr="00A92FC8" w:rsidRDefault="00A92FC8" w:rsidP="006C3B82">
            <w:pPr>
              <w:jc w:val="center"/>
              <w:rPr>
                <w:rFonts w:ascii="Times New Roman" w:hAnsi="Times New Roman"/>
                <w:color w:val="000000"/>
                <w:sz w:val="28"/>
                <w:szCs w:val="28"/>
              </w:rPr>
            </w:pPr>
            <w:r w:rsidRPr="00A92FC8">
              <w:rPr>
                <w:rFonts w:ascii="Times New Roman" w:hAnsi="Times New Roman"/>
                <w:color w:val="000000"/>
                <w:sz w:val="28"/>
                <w:szCs w:val="28"/>
              </w:rPr>
              <w:t>Обоснование значительных отклонений значений целевого показателя (индикатора) на конец отчетного года</w:t>
            </w:r>
          </w:p>
        </w:tc>
      </w:tr>
      <w:tr w:rsidR="00A92FC8" w:rsidRPr="00A92FC8" w:rsidTr="006650B3">
        <w:trPr>
          <w:trHeight w:val="33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92FC8" w:rsidRPr="00A92FC8" w:rsidRDefault="00A92FC8" w:rsidP="006C3B82">
            <w:pPr>
              <w:rPr>
                <w:rFonts w:ascii="Times New Roman" w:hAnsi="Times New Roman"/>
                <w:color w:val="000000"/>
                <w:sz w:val="28"/>
                <w:szCs w:val="28"/>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A92FC8" w:rsidRPr="00A92FC8" w:rsidRDefault="00A92FC8" w:rsidP="006C3B82">
            <w:pPr>
              <w:rPr>
                <w:rFonts w:ascii="Times New Roman" w:hAnsi="Times New Roman"/>
                <w:color w:val="000000"/>
                <w:sz w:val="28"/>
                <w:szCs w:val="28"/>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A92FC8" w:rsidRPr="00A92FC8" w:rsidRDefault="00A92FC8" w:rsidP="006C3B82">
            <w:pPr>
              <w:rPr>
                <w:rFonts w:ascii="Times New Roman" w:hAnsi="Times New Roman"/>
                <w:color w:val="000000"/>
                <w:sz w:val="28"/>
                <w:szCs w:val="28"/>
              </w:rPr>
            </w:pPr>
          </w:p>
        </w:tc>
        <w:tc>
          <w:tcPr>
            <w:tcW w:w="2116" w:type="dxa"/>
            <w:gridSpan w:val="2"/>
            <w:tcBorders>
              <w:top w:val="single" w:sz="4" w:space="0" w:color="auto"/>
              <w:left w:val="nil"/>
              <w:bottom w:val="single" w:sz="4" w:space="0" w:color="auto"/>
              <w:right w:val="single" w:sz="4" w:space="0" w:color="auto"/>
            </w:tcBorders>
            <w:shd w:val="clear" w:color="000000" w:fill="FFFFFF"/>
            <w:hideMark/>
          </w:tcPr>
          <w:p w:rsidR="00A92FC8" w:rsidRPr="00A92FC8" w:rsidRDefault="00A92FC8" w:rsidP="006C3B82">
            <w:pPr>
              <w:jc w:val="center"/>
              <w:rPr>
                <w:rFonts w:ascii="Times New Roman" w:hAnsi="Times New Roman"/>
                <w:color w:val="000000"/>
                <w:sz w:val="28"/>
                <w:szCs w:val="28"/>
              </w:rPr>
            </w:pPr>
            <w:r w:rsidRPr="00A92FC8">
              <w:rPr>
                <w:rFonts w:ascii="Times New Roman" w:hAnsi="Times New Roman"/>
                <w:color w:val="000000"/>
                <w:sz w:val="28"/>
                <w:szCs w:val="28"/>
              </w:rPr>
              <w:t>2022 год</w:t>
            </w:r>
          </w:p>
        </w:tc>
        <w:tc>
          <w:tcPr>
            <w:tcW w:w="2797" w:type="dxa"/>
            <w:vMerge/>
            <w:tcBorders>
              <w:top w:val="single" w:sz="4" w:space="0" w:color="auto"/>
              <w:left w:val="single" w:sz="4" w:space="0" w:color="auto"/>
              <w:bottom w:val="single" w:sz="4" w:space="0" w:color="auto"/>
              <w:right w:val="single" w:sz="4" w:space="0" w:color="auto"/>
            </w:tcBorders>
            <w:vAlign w:val="center"/>
            <w:hideMark/>
          </w:tcPr>
          <w:p w:rsidR="00A92FC8" w:rsidRPr="00A92FC8" w:rsidRDefault="00A92FC8" w:rsidP="006C3B82">
            <w:pPr>
              <w:rPr>
                <w:rFonts w:ascii="Times New Roman" w:hAnsi="Times New Roman"/>
                <w:color w:val="000000"/>
                <w:sz w:val="28"/>
                <w:szCs w:val="28"/>
              </w:rPr>
            </w:pPr>
          </w:p>
        </w:tc>
      </w:tr>
      <w:tr w:rsidR="00A92FC8" w:rsidRPr="00A92FC8" w:rsidTr="006650B3">
        <w:trPr>
          <w:trHeight w:val="57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92FC8" w:rsidRPr="00A92FC8" w:rsidRDefault="00A92FC8" w:rsidP="006C3B82">
            <w:pPr>
              <w:rPr>
                <w:rFonts w:ascii="Times New Roman" w:hAnsi="Times New Roman"/>
                <w:color w:val="000000"/>
                <w:sz w:val="28"/>
                <w:szCs w:val="28"/>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A92FC8" w:rsidRPr="00A92FC8" w:rsidRDefault="00A92FC8" w:rsidP="006C3B82">
            <w:pPr>
              <w:rPr>
                <w:rFonts w:ascii="Times New Roman" w:hAnsi="Times New Roman"/>
                <w:color w:val="000000"/>
                <w:sz w:val="28"/>
                <w:szCs w:val="28"/>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A92FC8" w:rsidRPr="00A92FC8" w:rsidRDefault="00A92FC8" w:rsidP="006C3B82">
            <w:pPr>
              <w:rPr>
                <w:rFonts w:ascii="Times New Roman" w:hAnsi="Times New Roman"/>
                <w:color w:val="000000"/>
                <w:sz w:val="28"/>
                <w:szCs w:val="28"/>
              </w:rPr>
            </w:pPr>
          </w:p>
        </w:tc>
        <w:tc>
          <w:tcPr>
            <w:tcW w:w="949" w:type="dxa"/>
            <w:tcBorders>
              <w:top w:val="nil"/>
              <w:left w:val="nil"/>
              <w:bottom w:val="single" w:sz="4" w:space="0" w:color="auto"/>
              <w:right w:val="single" w:sz="4" w:space="0" w:color="auto"/>
            </w:tcBorders>
            <w:shd w:val="clear" w:color="000000" w:fill="FFFFFF"/>
            <w:hideMark/>
          </w:tcPr>
          <w:p w:rsidR="00A92FC8" w:rsidRPr="00A92FC8" w:rsidRDefault="00A92FC8" w:rsidP="006C3B82">
            <w:pPr>
              <w:jc w:val="center"/>
              <w:rPr>
                <w:rFonts w:ascii="Times New Roman" w:hAnsi="Times New Roman"/>
                <w:color w:val="000000"/>
                <w:sz w:val="28"/>
                <w:szCs w:val="28"/>
              </w:rPr>
            </w:pPr>
            <w:r w:rsidRPr="00A92FC8">
              <w:rPr>
                <w:rFonts w:ascii="Times New Roman" w:hAnsi="Times New Roman"/>
                <w:color w:val="000000"/>
                <w:sz w:val="28"/>
                <w:szCs w:val="28"/>
              </w:rPr>
              <w:t>план</w:t>
            </w:r>
          </w:p>
        </w:tc>
        <w:tc>
          <w:tcPr>
            <w:tcW w:w="1167" w:type="dxa"/>
            <w:tcBorders>
              <w:top w:val="nil"/>
              <w:left w:val="nil"/>
              <w:bottom w:val="single" w:sz="4" w:space="0" w:color="auto"/>
              <w:right w:val="single" w:sz="4" w:space="0" w:color="auto"/>
            </w:tcBorders>
            <w:shd w:val="clear" w:color="000000" w:fill="FFFFFF"/>
            <w:hideMark/>
          </w:tcPr>
          <w:p w:rsidR="00A92FC8" w:rsidRPr="00A92FC8" w:rsidRDefault="00A92FC8" w:rsidP="006C3B82">
            <w:pPr>
              <w:jc w:val="center"/>
              <w:rPr>
                <w:rFonts w:ascii="Times New Roman" w:hAnsi="Times New Roman"/>
                <w:color w:val="000000"/>
                <w:sz w:val="28"/>
                <w:szCs w:val="28"/>
              </w:rPr>
            </w:pPr>
            <w:r w:rsidRPr="00A92FC8">
              <w:rPr>
                <w:rFonts w:ascii="Times New Roman" w:hAnsi="Times New Roman"/>
                <w:color w:val="000000"/>
                <w:sz w:val="28"/>
                <w:szCs w:val="28"/>
              </w:rPr>
              <w:t>факт</w:t>
            </w:r>
          </w:p>
        </w:tc>
        <w:tc>
          <w:tcPr>
            <w:tcW w:w="2797" w:type="dxa"/>
            <w:vMerge/>
            <w:tcBorders>
              <w:top w:val="single" w:sz="4" w:space="0" w:color="auto"/>
              <w:left w:val="single" w:sz="4" w:space="0" w:color="auto"/>
              <w:bottom w:val="single" w:sz="4" w:space="0" w:color="auto"/>
              <w:right w:val="single" w:sz="4" w:space="0" w:color="auto"/>
            </w:tcBorders>
            <w:vAlign w:val="center"/>
            <w:hideMark/>
          </w:tcPr>
          <w:p w:rsidR="00A92FC8" w:rsidRPr="00A92FC8" w:rsidRDefault="00A92FC8" w:rsidP="006C3B82">
            <w:pPr>
              <w:rPr>
                <w:rFonts w:ascii="Times New Roman" w:hAnsi="Times New Roman"/>
                <w:color w:val="000000"/>
                <w:sz w:val="28"/>
                <w:szCs w:val="28"/>
              </w:rPr>
            </w:pPr>
          </w:p>
        </w:tc>
      </w:tr>
      <w:tr w:rsidR="00A92FC8" w:rsidRPr="00A92FC8" w:rsidTr="006650B3">
        <w:trPr>
          <w:trHeight w:val="707"/>
        </w:trPr>
        <w:tc>
          <w:tcPr>
            <w:tcW w:w="9881"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Муниципальная программа «Обеспечение пожарной безопасности на территории муниципального образования Нюксенское на 2020 – 2022 годы»</w:t>
            </w:r>
          </w:p>
        </w:tc>
      </w:tr>
      <w:tr w:rsidR="00A92FC8" w:rsidRPr="00A92FC8" w:rsidTr="006650B3">
        <w:trPr>
          <w:trHeight w:val="300"/>
        </w:trPr>
        <w:tc>
          <w:tcPr>
            <w:tcW w:w="714" w:type="dxa"/>
            <w:tcBorders>
              <w:top w:val="nil"/>
              <w:left w:val="single" w:sz="4" w:space="0" w:color="auto"/>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1</w:t>
            </w:r>
          </w:p>
        </w:tc>
        <w:tc>
          <w:tcPr>
            <w:tcW w:w="3000"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уровень информирования населения о необходимости соблюдения правил  пожарной безопасности</w:t>
            </w:r>
          </w:p>
        </w:tc>
        <w:tc>
          <w:tcPr>
            <w:tcW w:w="1254"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w:t>
            </w:r>
          </w:p>
        </w:tc>
        <w:tc>
          <w:tcPr>
            <w:tcW w:w="949"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100</w:t>
            </w:r>
          </w:p>
        </w:tc>
        <w:tc>
          <w:tcPr>
            <w:tcW w:w="1167"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100</w:t>
            </w:r>
          </w:p>
        </w:tc>
        <w:tc>
          <w:tcPr>
            <w:tcW w:w="2797"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w:t>
            </w:r>
          </w:p>
        </w:tc>
      </w:tr>
      <w:tr w:rsidR="00A92FC8" w:rsidRPr="00A92FC8" w:rsidTr="006650B3">
        <w:trPr>
          <w:trHeight w:val="300"/>
        </w:trPr>
        <w:tc>
          <w:tcPr>
            <w:tcW w:w="714" w:type="dxa"/>
            <w:tcBorders>
              <w:top w:val="nil"/>
              <w:left w:val="single" w:sz="4" w:space="0" w:color="auto"/>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2</w:t>
            </w:r>
          </w:p>
        </w:tc>
        <w:tc>
          <w:tcPr>
            <w:tcW w:w="3000"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количество добровольных пожарных дружин в сельских населенных пунктах</w:t>
            </w:r>
          </w:p>
        </w:tc>
        <w:tc>
          <w:tcPr>
            <w:tcW w:w="1254"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w:t>
            </w:r>
          </w:p>
        </w:tc>
        <w:tc>
          <w:tcPr>
            <w:tcW w:w="949"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0</w:t>
            </w:r>
          </w:p>
        </w:tc>
        <w:tc>
          <w:tcPr>
            <w:tcW w:w="1167"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0</w:t>
            </w:r>
          </w:p>
        </w:tc>
        <w:tc>
          <w:tcPr>
            <w:tcW w:w="2797"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w:t>
            </w:r>
          </w:p>
        </w:tc>
      </w:tr>
      <w:tr w:rsidR="00A92FC8" w:rsidRPr="00A92FC8" w:rsidTr="006650B3">
        <w:trPr>
          <w:trHeight w:val="300"/>
        </w:trPr>
        <w:tc>
          <w:tcPr>
            <w:tcW w:w="714" w:type="dxa"/>
            <w:tcBorders>
              <w:top w:val="nil"/>
              <w:left w:val="single" w:sz="4" w:space="0" w:color="auto"/>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3</w:t>
            </w:r>
          </w:p>
        </w:tc>
        <w:tc>
          <w:tcPr>
            <w:tcW w:w="3000"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уровень пожарной защищенности населенных пунктов поселения</w:t>
            </w:r>
          </w:p>
        </w:tc>
        <w:tc>
          <w:tcPr>
            <w:tcW w:w="1254"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w:t>
            </w:r>
          </w:p>
        </w:tc>
        <w:tc>
          <w:tcPr>
            <w:tcW w:w="949"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88</w:t>
            </w:r>
          </w:p>
        </w:tc>
        <w:tc>
          <w:tcPr>
            <w:tcW w:w="1167"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88</w:t>
            </w:r>
          </w:p>
        </w:tc>
        <w:tc>
          <w:tcPr>
            <w:tcW w:w="2797"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w:t>
            </w:r>
          </w:p>
        </w:tc>
      </w:tr>
      <w:tr w:rsidR="00A92FC8" w:rsidRPr="00A92FC8" w:rsidTr="006650B3">
        <w:trPr>
          <w:trHeight w:val="300"/>
        </w:trPr>
        <w:tc>
          <w:tcPr>
            <w:tcW w:w="714" w:type="dxa"/>
            <w:tcBorders>
              <w:top w:val="nil"/>
              <w:left w:val="single" w:sz="4" w:space="0" w:color="auto"/>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4</w:t>
            </w:r>
          </w:p>
        </w:tc>
        <w:tc>
          <w:tcPr>
            <w:tcW w:w="3000" w:type="dxa"/>
            <w:tcBorders>
              <w:top w:val="nil"/>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оснащенность сельских населенных пунктов первичными средствами  пожаротушения</w:t>
            </w:r>
          </w:p>
        </w:tc>
        <w:tc>
          <w:tcPr>
            <w:tcW w:w="1254" w:type="dxa"/>
            <w:tcBorders>
              <w:top w:val="nil"/>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w:t>
            </w:r>
          </w:p>
        </w:tc>
        <w:tc>
          <w:tcPr>
            <w:tcW w:w="949" w:type="dxa"/>
            <w:tcBorders>
              <w:top w:val="nil"/>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99</w:t>
            </w:r>
          </w:p>
        </w:tc>
        <w:tc>
          <w:tcPr>
            <w:tcW w:w="1167" w:type="dxa"/>
            <w:tcBorders>
              <w:top w:val="nil"/>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99</w:t>
            </w:r>
          </w:p>
        </w:tc>
        <w:tc>
          <w:tcPr>
            <w:tcW w:w="2797" w:type="dxa"/>
            <w:tcBorders>
              <w:top w:val="nil"/>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p>
        </w:tc>
      </w:tr>
      <w:tr w:rsidR="00A92FC8" w:rsidRPr="00A92FC8" w:rsidTr="006650B3">
        <w:trPr>
          <w:trHeight w:val="300"/>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5</w:t>
            </w:r>
          </w:p>
        </w:tc>
        <w:tc>
          <w:tcPr>
            <w:tcW w:w="3000" w:type="dxa"/>
            <w:tcBorders>
              <w:top w:val="single" w:sz="4" w:space="0" w:color="auto"/>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xml:space="preserve">снижение рисков возникновения пожаров на территории сельского </w:t>
            </w:r>
            <w:r w:rsidRPr="00A92FC8">
              <w:rPr>
                <w:rFonts w:ascii="Times New Roman" w:hAnsi="Times New Roman"/>
                <w:color w:val="000000"/>
                <w:sz w:val="28"/>
                <w:szCs w:val="28"/>
              </w:rPr>
              <w:lastRenderedPageBreak/>
              <w:t>поселения</w:t>
            </w:r>
          </w:p>
        </w:tc>
        <w:tc>
          <w:tcPr>
            <w:tcW w:w="1254" w:type="dxa"/>
            <w:tcBorders>
              <w:top w:val="single" w:sz="4" w:space="0" w:color="auto"/>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lastRenderedPageBreak/>
              <w:t>%</w:t>
            </w:r>
          </w:p>
        </w:tc>
        <w:tc>
          <w:tcPr>
            <w:tcW w:w="949" w:type="dxa"/>
            <w:tcBorders>
              <w:top w:val="single" w:sz="4" w:space="0" w:color="auto"/>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6</w:t>
            </w:r>
          </w:p>
        </w:tc>
        <w:tc>
          <w:tcPr>
            <w:tcW w:w="1167" w:type="dxa"/>
            <w:tcBorders>
              <w:top w:val="single" w:sz="4" w:space="0" w:color="auto"/>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6</w:t>
            </w:r>
          </w:p>
        </w:tc>
        <w:tc>
          <w:tcPr>
            <w:tcW w:w="2797" w:type="dxa"/>
            <w:tcBorders>
              <w:top w:val="single" w:sz="4" w:space="0" w:color="auto"/>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p>
        </w:tc>
      </w:tr>
      <w:tr w:rsidR="00A92FC8" w:rsidRPr="00A92FC8" w:rsidTr="006650B3">
        <w:trPr>
          <w:trHeight w:val="300"/>
        </w:trPr>
        <w:tc>
          <w:tcPr>
            <w:tcW w:w="714" w:type="dxa"/>
            <w:tcBorders>
              <w:top w:val="single" w:sz="4" w:space="0" w:color="auto"/>
              <w:bottom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p>
        </w:tc>
        <w:tc>
          <w:tcPr>
            <w:tcW w:w="3000" w:type="dxa"/>
            <w:tcBorders>
              <w:top w:val="single" w:sz="4" w:space="0" w:color="auto"/>
              <w:bottom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p>
          <w:p w:rsidR="00A92FC8" w:rsidRPr="00A92FC8" w:rsidRDefault="00A92FC8" w:rsidP="006C3B82">
            <w:pPr>
              <w:rPr>
                <w:rFonts w:ascii="Times New Roman" w:hAnsi="Times New Roman"/>
                <w:color w:val="000000"/>
                <w:sz w:val="28"/>
                <w:szCs w:val="28"/>
              </w:rPr>
            </w:pPr>
          </w:p>
        </w:tc>
        <w:tc>
          <w:tcPr>
            <w:tcW w:w="1254" w:type="dxa"/>
            <w:tcBorders>
              <w:top w:val="single" w:sz="4" w:space="0" w:color="auto"/>
              <w:bottom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p>
        </w:tc>
        <w:tc>
          <w:tcPr>
            <w:tcW w:w="949" w:type="dxa"/>
            <w:tcBorders>
              <w:top w:val="single" w:sz="4" w:space="0" w:color="auto"/>
              <w:bottom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p>
        </w:tc>
        <w:tc>
          <w:tcPr>
            <w:tcW w:w="1167" w:type="dxa"/>
            <w:tcBorders>
              <w:top w:val="single" w:sz="4" w:space="0" w:color="auto"/>
              <w:bottom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p>
        </w:tc>
        <w:tc>
          <w:tcPr>
            <w:tcW w:w="2797" w:type="dxa"/>
            <w:tcBorders>
              <w:top w:val="single" w:sz="4" w:space="0" w:color="auto"/>
              <w:bottom w:val="single" w:sz="4" w:space="0" w:color="auto"/>
            </w:tcBorders>
            <w:shd w:val="clear" w:color="000000" w:fill="FFFFFF"/>
            <w:noWrap/>
            <w:vAlign w:val="bottom"/>
          </w:tcPr>
          <w:p w:rsidR="00A92FC8" w:rsidRPr="00A92FC8" w:rsidRDefault="00A92FC8" w:rsidP="00A92FC8">
            <w:pPr>
              <w:spacing w:after="0"/>
              <w:jc w:val="right"/>
              <w:rPr>
                <w:rFonts w:ascii="Times New Roman" w:hAnsi="Times New Roman"/>
                <w:color w:val="000000"/>
                <w:sz w:val="28"/>
                <w:szCs w:val="28"/>
              </w:rPr>
            </w:pPr>
            <w:r>
              <w:rPr>
                <w:rFonts w:ascii="Times New Roman" w:hAnsi="Times New Roman"/>
                <w:sz w:val="28"/>
                <w:szCs w:val="28"/>
              </w:rPr>
              <w:t>Таблица 2</w:t>
            </w:r>
          </w:p>
        </w:tc>
      </w:tr>
      <w:tr w:rsidR="00A92FC8" w:rsidRPr="00A92FC8" w:rsidTr="006650B3">
        <w:trPr>
          <w:trHeight w:val="840"/>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92FC8" w:rsidRPr="00A92FC8" w:rsidRDefault="00A92FC8" w:rsidP="006C3B82">
            <w:pPr>
              <w:jc w:val="center"/>
              <w:rPr>
                <w:rFonts w:ascii="Times New Roman" w:hAnsi="Times New Roman"/>
                <w:color w:val="000000"/>
                <w:sz w:val="28"/>
                <w:szCs w:val="28"/>
              </w:rPr>
            </w:pPr>
            <w:r w:rsidRPr="00A92FC8">
              <w:rPr>
                <w:rFonts w:ascii="Times New Roman" w:hAnsi="Times New Roman"/>
                <w:color w:val="000000"/>
                <w:sz w:val="28"/>
                <w:szCs w:val="28"/>
              </w:rPr>
              <w:t>№ п/п</w:t>
            </w:r>
          </w:p>
        </w:tc>
        <w:tc>
          <w:tcPr>
            <w:tcW w:w="3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92FC8" w:rsidRPr="00A92FC8" w:rsidRDefault="00A92FC8" w:rsidP="006C3B82">
            <w:pPr>
              <w:jc w:val="center"/>
              <w:rPr>
                <w:rFonts w:ascii="Times New Roman" w:hAnsi="Times New Roman"/>
                <w:color w:val="000000"/>
                <w:sz w:val="28"/>
                <w:szCs w:val="28"/>
              </w:rPr>
            </w:pPr>
            <w:r w:rsidRPr="00A92FC8">
              <w:rPr>
                <w:rFonts w:ascii="Times New Roman" w:hAnsi="Times New Roman"/>
                <w:color w:val="000000"/>
                <w:sz w:val="28"/>
                <w:szCs w:val="28"/>
              </w:rPr>
              <w:t>Наименование целевого показателя (индикатора)</w:t>
            </w:r>
          </w:p>
        </w:tc>
        <w:tc>
          <w:tcPr>
            <w:tcW w:w="125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92FC8" w:rsidRPr="00A92FC8" w:rsidRDefault="00A92FC8" w:rsidP="006C3B82">
            <w:pPr>
              <w:jc w:val="center"/>
              <w:rPr>
                <w:rFonts w:ascii="Times New Roman" w:hAnsi="Times New Roman"/>
                <w:color w:val="000000"/>
                <w:sz w:val="28"/>
                <w:szCs w:val="28"/>
              </w:rPr>
            </w:pPr>
            <w:r w:rsidRPr="00A92FC8">
              <w:rPr>
                <w:rFonts w:ascii="Times New Roman" w:hAnsi="Times New Roman"/>
                <w:color w:val="000000"/>
                <w:sz w:val="28"/>
                <w:szCs w:val="28"/>
              </w:rPr>
              <w:t>Единица измерения</w:t>
            </w:r>
          </w:p>
        </w:tc>
        <w:tc>
          <w:tcPr>
            <w:tcW w:w="2116" w:type="dxa"/>
            <w:gridSpan w:val="2"/>
            <w:tcBorders>
              <w:top w:val="single" w:sz="4" w:space="0" w:color="auto"/>
              <w:left w:val="nil"/>
              <w:bottom w:val="single" w:sz="4" w:space="0" w:color="auto"/>
              <w:right w:val="single" w:sz="4" w:space="0" w:color="auto"/>
            </w:tcBorders>
            <w:shd w:val="clear" w:color="000000" w:fill="FFFFFF"/>
            <w:hideMark/>
          </w:tcPr>
          <w:p w:rsidR="00A92FC8" w:rsidRPr="00A92FC8" w:rsidRDefault="00A92FC8" w:rsidP="006C3B82">
            <w:pPr>
              <w:jc w:val="center"/>
              <w:rPr>
                <w:rFonts w:ascii="Times New Roman" w:hAnsi="Times New Roman"/>
                <w:color w:val="000000"/>
                <w:sz w:val="28"/>
                <w:szCs w:val="28"/>
              </w:rPr>
            </w:pPr>
            <w:r w:rsidRPr="00A92FC8">
              <w:rPr>
                <w:rFonts w:ascii="Times New Roman" w:hAnsi="Times New Roman"/>
                <w:color w:val="000000"/>
                <w:sz w:val="28"/>
                <w:szCs w:val="28"/>
              </w:rPr>
              <w:t>Значения целевых показателей (индикаторов)</w:t>
            </w:r>
          </w:p>
        </w:tc>
        <w:tc>
          <w:tcPr>
            <w:tcW w:w="27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92FC8" w:rsidRPr="00A92FC8" w:rsidRDefault="00A92FC8" w:rsidP="006C3B82">
            <w:pPr>
              <w:jc w:val="center"/>
              <w:rPr>
                <w:rFonts w:ascii="Times New Roman" w:hAnsi="Times New Roman"/>
                <w:color w:val="000000"/>
                <w:sz w:val="28"/>
                <w:szCs w:val="28"/>
              </w:rPr>
            </w:pPr>
            <w:r w:rsidRPr="00A92FC8">
              <w:rPr>
                <w:rFonts w:ascii="Times New Roman" w:hAnsi="Times New Roman"/>
                <w:color w:val="000000"/>
                <w:sz w:val="28"/>
                <w:szCs w:val="28"/>
              </w:rPr>
              <w:t>Обоснование значительных отклонений значений целевого показателя (индикатора) на конец отчетного года</w:t>
            </w:r>
          </w:p>
        </w:tc>
      </w:tr>
      <w:tr w:rsidR="00A92FC8" w:rsidRPr="00A92FC8" w:rsidTr="006650B3">
        <w:trPr>
          <w:trHeight w:val="335"/>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92FC8" w:rsidRPr="00A92FC8" w:rsidRDefault="00A92FC8" w:rsidP="006C3B82">
            <w:pPr>
              <w:rPr>
                <w:rFonts w:ascii="Times New Roman" w:hAnsi="Times New Roman"/>
                <w:color w:val="000000"/>
                <w:sz w:val="28"/>
                <w:szCs w:val="28"/>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A92FC8" w:rsidRPr="00A92FC8" w:rsidRDefault="00A92FC8" w:rsidP="006C3B82">
            <w:pPr>
              <w:rPr>
                <w:rFonts w:ascii="Times New Roman" w:hAnsi="Times New Roman"/>
                <w:color w:val="000000"/>
                <w:sz w:val="28"/>
                <w:szCs w:val="28"/>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A92FC8" w:rsidRPr="00A92FC8" w:rsidRDefault="00A92FC8" w:rsidP="006C3B82">
            <w:pPr>
              <w:rPr>
                <w:rFonts w:ascii="Times New Roman" w:hAnsi="Times New Roman"/>
                <w:color w:val="000000"/>
                <w:sz w:val="28"/>
                <w:szCs w:val="28"/>
              </w:rPr>
            </w:pPr>
          </w:p>
        </w:tc>
        <w:tc>
          <w:tcPr>
            <w:tcW w:w="2116" w:type="dxa"/>
            <w:gridSpan w:val="2"/>
            <w:tcBorders>
              <w:top w:val="single" w:sz="4" w:space="0" w:color="auto"/>
              <w:left w:val="nil"/>
              <w:bottom w:val="single" w:sz="4" w:space="0" w:color="auto"/>
              <w:right w:val="single" w:sz="4" w:space="0" w:color="auto"/>
            </w:tcBorders>
            <w:shd w:val="clear" w:color="000000" w:fill="FFFFFF"/>
            <w:hideMark/>
          </w:tcPr>
          <w:p w:rsidR="00A92FC8" w:rsidRPr="00A92FC8" w:rsidRDefault="00A92FC8" w:rsidP="006C3B82">
            <w:pPr>
              <w:jc w:val="center"/>
              <w:rPr>
                <w:rFonts w:ascii="Times New Roman" w:hAnsi="Times New Roman"/>
                <w:color w:val="000000"/>
                <w:sz w:val="28"/>
                <w:szCs w:val="28"/>
              </w:rPr>
            </w:pPr>
            <w:r w:rsidRPr="00A92FC8">
              <w:rPr>
                <w:rFonts w:ascii="Times New Roman" w:hAnsi="Times New Roman"/>
                <w:color w:val="000000"/>
                <w:sz w:val="28"/>
                <w:szCs w:val="28"/>
              </w:rPr>
              <w:t>2022 год</w:t>
            </w:r>
          </w:p>
        </w:tc>
        <w:tc>
          <w:tcPr>
            <w:tcW w:w="2797" w:type="dxa"/>
            <w:vMerge/>
            <w:tcBorders>
              <w:top w:val="single" w:sz="4" w:space="0" w:color="auto"/>
              <w:left w:val="single" w:sz="4" w:space="0" w:color="auto"/>
              <w:bottom w:val="single" w:sz="4" w:space="0" w:color="auto"/>
              <w:right w:val="single" w:sz="4" w:space="0" w:color="auto"/>
            </w:tcBorders>
            <w:vAlign w:val="center"/>
            <w:hideMark/>
          </w:tcPr>
          <w:p w:rsidR="00A92FC8" w:rsidRPr="00A92FC8" w:rsidRDefault="00A92FC8" w:rsidP="006C3B82">
            <w:pPr>
              <w:rPr>
                <w:rFonts w:ascii="Times New Roman" w:hAnsi="Times New Roman"/>
                <w:color w:val="000000"/>
                <w:sz w:val="28"/>
                <w:szCs w:val="28"/>
              </w:rPr>
            </w:pPr>
          </w:p>
        </w:tc>
      </w:tr>
      <w:tr w:rsidR="00A92FC8" w:rsidRPr="00A92FC8" w:rsidTr="006650B3">
        <w:trPr>
          <w:trHeight w:val="57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92FC8" w:rsidRPr="00A92FC8" w:rsidRDefault="00A92FC8" w:rsidP="006C3B82">
            <w:pPr>
              <w:rPr>
                <w:rFonts w:ascii="Times New Roman" w:hAnsi="Times New Roman"/>
                <w:color w:val="000000"/>
                <w:sz w:val="28"/>
                <w:szCs w:val="28"/>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A92FC8" w:rsidRPr="00A92FC8" w:rsidRDefault="00A92FC8" w:rsidP="006C3B82">
            <w:pPr>
              <w:rPr>
                <w:rFonts w:ascii="Times New Roman" w:hAnsi="Times New Roman"/>
                <w:color w:val="000000"/>
                <w:sz w:val="28"/>
                <w:szCs w:val="28"/>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A92FC8" w:rsidRPr="00A92FC8" w:rsidRDefault="00A92FC8" w:rsidP="006C3B82">
            <w:pPr>
              <w:rPr>
                <w:rFonts w:ascii="Times New Roman" w:hAnsi="Times New Roman"/>
                <w:color w:val="000000"/>
                <w:sz w:val="28"/>
                <w:szCs w:val="28"/>
              </w:rPr>
            </w:pPr>
          </w:p>
        </w:tc>
        <w:tc>
          <w:tcPr>
            <w:tcW w:w="949" w:type="dxa"/>
            <w:tcBorders>
              <w:top w:val="nil"/>
              <w:left w:val="nil"/>
              <w:bottom w:val="single" w:sz="4" w:space="0" w:color="auto"/>
              <w:right w:val="single" w:sz="4" w:space="0" w:color="auto"/>
            </w:tcBorders>
            <w:shd w:val="clear" w:color="000000" w:fill="FFFFFF"/>
            <w:hideMark/>
          </w:tcPr>
          <w:p w:rsidR="00A92FC8" w:rsidRPr="00A92FC8" w:rsidRDefault="00A92FC8" w:rsidP="006C3B82">
            <w:pPr>
              <w:jc w:val="center"/>
              <w:rPr>
                <w:rFonts w:ascii="Times New Roman" w:hAnsi="Times New Roman"/>
                <w:color w:val="000000"/>
                <w:sz w:val="28"/>
                <w:szCs w:val="28"/>
              </w:rPr>
            </w:pPr>
            <w:r w:rsidRPr="00A92FC8">
              <w:rPr>
                <w:rFonts w:ascii="Times New Roman" w:hAnsi="Times New Roman"/>
                <w:color w:val="000000"/>
                <w:sz w:val="28"/>
                <w:szCs w:val="28"/>
              </w:rPr>
              <w:t>план</w:t>
            </w:r>
          </w:p>
        </w:tc>
        <w:tc>
          <w:tcPr>
            <w:tcW w:w="1167" w:type="dxa"/>
            <w:tcBorders>
              <w:top w:val="nil"/>
              <w:left w:val="nil"/>
              <w:bottom w:val="single" w:sz="4" w:space="0" w:color="auto"/>
              <w:right w:val="single" w:sz="4" w:space="0" w:color="auto"/>
            </w:tcBorders>
            <w:shd w:val="clear" w:color="000000" w:fill="FFFFFF"/>
            <w:hideMark/>
          </w:tcPr>
          <w:p w:rsidR="00A92FC8" w:rsidRPr="00A92FC8" w:rsidRDefault="00A92FC8" w:rsidP="006C3B82">
            <w:pPr>
              <w:jc w:val="center"/>
              <w:rPr>
                <w:rFonts w:ascii="Times New Roman" w:hAnsi="Times New Roman"/>
                <w:color w:val="000000"/>
                <w:sz w:val="28"/>
                <w:szCs w:val="28"/>
              </w:rPr>
            </w:pPr>
            <w:r w:rsidRPr="00A92FC8">
              <w:rPr>
                <w:rFonts w:ascii="Times New Roman" w:hAnsi="Times New Roman"/>
                <w:color w:val="000000"/>
                <w:sz w:val="28"/>
                <w:szCs w:val="28"/>
              </w:rPr>
              <w:t>факт</w:t>
            </w:r>
          </w:p>
        </w:tc>
        <w:tc>
          <w:tcPr>
            <w:tcW w:w="2797" w:type="dxa"/>
            <w:vMerge/>
            <w:tcBorders>
              <w:top w:val="single" w:sz="4" w:space="0" w:color="auto"/>
              <w:left w:val="single" w:sz="4" w:space="0" w:color="auto"/>
              <w:bottom w:val="single" w:sz="4" w:space="0" w:color="auto"/>
              <w:right w:val="single" w:sz="4" w:space="0" w:color="auto"/>
            </w:tcBorders>
            <w:vAlign w:val="center"/>
            <w:hideMark/>
          </w:tcPr>
          <w:p w:rsidR="00A92FC8" w:rsidRPr="00A92FC8" w:rsidRDefault="00A92FC8" w:rsidP="006C3B82">
            <w:pPr>
              <w:rPr>
                <w:rFonts w:ascii="Times New Roman" w:hAnsi="Times New Roman"/>
                <w:color w:val="000000"/>
                <w:sz w:val="28"/>
                <w:szCs w:val="28"/>
              </w:rPr>
            </w:pPr>
          </w:p>
        </w:tc>
      </w:tr>
      <w:tr w:rsidR="00A92FC8" w:rsidRPr="00A92FC8" w:rsidTr="006650B3">
        <w:trPr>
          <w:trHeight w:val="707"/>
        </w:trPr>
        <w:tc>
          <w:tcPr>
            <w:tcW w:w="9881"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Муниципальная программа «Благоустройство территории муниципального образования Нюксенское на 2020 – 2025 годы»</w:t>
            </w:r>
          </w:p>
        </w:tc>
      </w:tr>
      <w:tr w:rsidR="00A92FC8" w:rsidRPr="00A92FC8" w:rsidTr="006650B3">
        <w:trPr>
          <w:trHeight w:val="300"/>
        </w:trPr>
        <w:tc>
          <w:tcPr>
            <w:tcW w:w="714" w:type="dxa"/>
            <w:tcBorders>
              <w:top w:val="nil"/>
              <w:left w:val="single" w:sz="4" w:space="0" w:color="auto"/>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1</w:t>
            </w:r>
          </w:p>
        </w:tc>
        <w:tc>
          <w:tcPr>
            <w:tcW w:w="3000"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xml:space="preserve">Доля современных </w:t>
            </w:r>
            <w:proofErr w:type="spellStart"/>
            <w:r w:rsidRPr="00A92FC8">
              <w:rPr>
                <w:rFonts w:ascii="Times New Roman" w:hAnsi="Times New Roman"/>
                <w:color w:val="000000"/>
                <w:sz w:val="28"/>
                <w:szCs w:val="28"/>
              </w:rPr>
              <w:t>энергоэффективных</w:t>
            </w:r>
            <w:proofErr w:type="spellEnd"/>
            <w:r w:rsidRPr="00A92FC8">
              <w:rPr>
                <w:rFonts w:ascii="Times New Roman" w:hAnsi="Times New Roman"/>
                <w:color w:val="000000"/>
                <w:sz w:val="28"/>
                <w:szCs w:val="28"/>
              </w:rPr>
              <w:t xml:space="preserve"> светильников в общем количестве светильников наружного освещения</w:t>
            </w:r>
          </w:p>
        </w:tc>
        <w:tc>
          <w:tcPr>
            <w:tcW w:w="1254"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w:t>
            </w:r>
          </w:p>
        </w:tc>
        <w:tc>
          <w:tcPr>
            <w:tcW w:w="949"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31</w:t>
            </w:r>
          </w:p>
        </w:tc>
        <w:tc>
          <w:tcPr>
            <w:tcW w:w="1167"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31</w:t>
            </w:r>
          </w:p>
        </w:tc>
        <w:tc>
          <w:tcPr>
            <w:tcW w:w="2797"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highlight w:val="green"/>
              </w:rPr>
            </w:pPr>
          </w:p>
        </w:tc>
      </w:tr>
      <w:tr w:rsidR="00A92FC8" w:rsidRPr="00A92FC8" w:rsidTr="006650B3">
        <w:trPr>
          <w:trHeight w:val="300"/>
        </w:trPr>
        <w:tc>
          <w:tcPr>
            <w:tcW w:w="714" w:type="dxa"/>
            <w:tcBorders>
              <w:top w:val="nil"/>
              <w:left w:val="single" w:sz="4" w:space="0" w:color="auto"/>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2</w:t>
            </w:r>
          </w:p>
        </w:tc>
        <w:tc>
          <w:tcPr>
            <w:tcW w:w="3000"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Уровень благоустроенности</w:t>
            </w:r>
          </w:p>
        </w:tc>
        <w:tc>
          <w:tcPr>
            <w:tcW w:w="1254"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w:t>
            </w:r>
          </w:p>
        </w:tc>
        <w:tc>
          <w:tcPr>
            <w:tcW w:w="949"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59</w:t>
            </w:r>
          </w:p>
        </w:tc>
        <w:tc>
          <w:tcPr>
            <w:tcW w:w="1167"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59</w:t>
            </w:r>
          </w:p>
        </w:tc>
        <w:tc>
          <w:tcPr>
            <w:tcW w:w="2797"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highlight w:val="yellow"/>
              </w:rPr>
            </w:pPr>
          </w:p>
        </w:tc>
      </w:tr>
      <w:tr w:rsidR="00A92FC8" w:rsidRPr="00A92FC8" w:rsidTr="006650B3">
        <w:trPr>
          <w:trHeight w:val="300"/>
        </w:trPr>
        <w:tc>
          <w:tcPr>
            <w:tcW w:w="714" w:type="dxa"/>
            <w:tcBorders>
              <w:top w:val="nil"/>
              <w:left w:val="single" w:sz="4" w:space="0" w:color="auto"/>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3</w:t>
            </w:r>
          </w:p>
        </w:tc>
        <w:tc>
          <w:tcPr>
            <w:tcW w:w="3000"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Санитарное состояние</w:t>
            </w:r>
          </w:p>
        </w:tc>
        <w:tc>
          <w:tcPr>
            <w:tcW w:w="1254"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w:t>
            </w:r>
          </w:p>
        </w:tc>
        <w:tc>
          <w:tcPr>
            <w:tcW w:w="949"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88</w:t>
            </w:r>
          </w:p>
        </w:tc>
        <w:tc>
          <w:tcPr>
            <w:tcW w:w="1167"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88</w:t>
            </w:r>
          </w:p>
        </w:tc>
        <w:tc>
          <w:tcPr>
            <w:tcW w:w="2797" w:type="dxa"/>
            <w:tcBorders>
              <w:top w:val="nil"/>
              <w:left w:val="nil"/>
              <w:bottom w:val="single" w:sz="4" w:space="0" w:color="auto"/>
              <w:right w:val="single" w:sz="4" w:space="0" w:color="auto"/>
            </w:tcBorders>
            <w:shd w:val="clear" w:color="000000" w:fill="FFFFFF"/>
            <w:noWrap/>
            <w:vAlign w:val="bottom"/>
            <w:hideMark/>
          </w:tcPr>
          <w:p w:rsidR="00A92FC8" w:rsidRPr="00A92FC8" w:rsidRDefault="00A92FC8" w:rsidP="006C3B82">
            <w:pPr>
              <w:rPr>
                <w:rFonts w:ascii="Times New Roman" w:hAnsi="Times New Roman"/>
                <w:color w:val="000000"/>
                <w:sz w:val="28"/>
                <w:szCs w:val="28"/>
                <w:highlight w:val="yellow"/>
              </w:rPr>
            </w:pPr>
          </w:p>
        </w:tc>
      </w:tr>
      <w:tr w:rsidR="00A92FC8" w:rsidRPr="00A92FC8" w:rsidTr="006650B3">
        <w:trPr>
          <w:trHeight w:val="300"/>
        </w:trPr>
        <w:tc>
          <w:tcPr>
            <w:tcW w:w="714" w:type="dxa"/>
            <w:tcBorders>
              <w:top w:val="nil"/>
              <w:left w:val="single" w:sz="4" w:space="0" w:color="auto"/>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4</w:t>
            </w:r>
          </w:p>
        </w:tc>
        <w:tc>
          <w:tcPr>
            <w:tcW w:w="3000" w:type="dxa"/>
            <w:tcBorders>
              <w:top w:val="nil"/>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Доля территорий населенных пунктов, на которых произведены работы по озеленению</w:t>
            </w:r>
          </w:p>
        </w:tc>
        <w:tc>
          <w:tcPr>
            <w:tcW w:w="1254" w:type="dxa"/>
            <w:tcBorders>
              <w:top w:val="nil"/>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w:t>
            </w:r>
          </w:p>
        </w:tc>
        <w:tc>
          <w:tcPr>
            <w:tcW w:w="949" w:type="dxa"/>
            <w:tcBorders>
              <w:top w:val="nil"/>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55</w:t>
            </w:r>
          </w:p>
        </w:tc>
        <w:tc>
          <w:tcPr>
            <w:tcW w:w="1167" w:type="dxa"/>
            <w:tcBorders>
              <w:top w:val="nil"/>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55</w:t>
            </w:r>
          </w:p>
        </w:tc>
        <w:tc>
          <w:tcPr>
            <w:tcW w:w="2797" w:type="dxa"/>
            <w:tcBorders>
              <w:top w:val="nil"/>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highlight w:val="yellow"/>
              </w:rPr>
            </w:pPr>
          </w:p>
        </w:tc>
      </w:tr>
      <w:tr w:rsidR="00A92FC8" w:rsidRPr="00A92FC8" w:rsidTr="006650B3">
        <w:trPr>
          <w:trHeight w:val="300"/>
        </w:trPr>
        <w:tc>
          <w:tcPr>
            <w:tcW w:w="714" w:type="dxa"/>
            <w:tcBorders>
              <w:top w:val="nil"/>
              <w:left w:val="single" w:sz="4" w:space="0" w:color="auto"/>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5</w:t>
            </w:r>
          </w:p>
        </w:tc>
        <w:tc>
          <w:tcPr>
            <w:tcW w:w="3000" w:type="dxa"/>
            <w:tcBorders>
              <w:top w:val="nil"/>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Удельный вес территорий кладбищ, которые содержатся в соответствии с нормативными требованиями</w:t>
            </w:r>
          </w:p>
        </w:tc>
        <w:tc>
          <w:tcPr>
            <w:tcW w:w="1254" w:type="dxa"/>
            <w:tcBorders>
              <w:top w:val="nil"/>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w:t>
            </w:r>
          </w:p>
        </w:tc>
        <w:tc>
          <w:tcPr>
            <w:tcW w:w="949" w:type="dxa"/>
            <w:tcBorders>
              <w:top w:val="nil"/>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53</w:t>
            </w:r>
          </w:p>
        </w:tc>
        <w:tc>
          <w:tcPr>
            <w:tcW w:w="1167" w:type="dxa"/>
            <w:tcBorders>
              <w:top w:val="nil"/>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53</w:t>
            </w:r>
          </w:p>
        </w:tc>
        <w:tc>
          <w:tcPr>
            <w:tcW w:w="2797" w:type="dxa"/>
            <w:tcBorders>
              <w:top w:val="nil"/>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highlight w:val="yellow"/>
              </w:rPr>
            </w:pPr>
          </w:p>
        </w:tc>
      </w:tr>
      <w:tr w:rsidR="00A92FC8" w:rsidRPr="00A92FC8" w:rsidTr="006650B3">
        <w:trPr>
          <w:trHeight w:val="300"/>
        </w:trPr>
        <w:tc>
          <w:tcPr>
            <w:tcW w:w="714" w:type="dxa"/>
            <w:tcBorders>
              <w:top w:val="nil"/>
              <w:left w:val="single" w:sz="4" w:space="0" w:color="auto"/>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6</w:t>
            </w:r>
          </w:p>
        </w:tc>
        <w:tc>
          <w:tcPr>
            <w:tcW w:w="3000" w:type="dxa"/>
            <w:tcBorders>
              <w:top w:val="nil"/>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 xml:space="preserve">Площадь оформленных муниципальным </w:t>
            </w:r>
            <w:r w:rsidRPr="00A92FC8">
              <w:rPr>
                <w:rFonts w:ascii="Times New Roman" w:hAnsi="Times New Roman"/>
                <w:color w:val="000000"/>
                <w:sz w:val="28"/>
                <w:szCs w:val="28"/>
              </w:rPr>
              <w:lastRenderedPageBreak/>
              <w:t>образованием  Нюксенское земельных участков из состава земель сельскохозяйственного назначения</w:t>
            </w:r>
          </w:p>
        </w:tc>
        <w:tc>
          <w:tcPr>
            <w:tcW w:w="1254" w:type="dxa"/>
            <w:tcBorders>
              <w:top w:val="nil"/>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lastRenderedPageBreak/>
              <w:t>га</w:t>
            </w:r>
          </w:p>
        </w:tc>
        <w:tc>
          <w:tcPr>
            <w:tcW w:w="949" w:type="dxa"/>
            <w:tcBorders>
              <w:top w:val="nil"/>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293</w:t>
            </w:r>
          </w:p>
        </w:tc>
        <w:tc>
          <w:tcPr>
            <w:tcW w:w="1167" w:type="dxa"/>
            <w:tcBorders>
              <w:top w:val="nil"/>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rPr>
            </w:pPr>
            <w:r w:rsidRPr="00A92FC8">
              <w:rPr>
                <w:rFonts w:ascii="Times New Roman" w:hAnsi="Times New Roman"/>
                <w:color w:val="000000"/>
                <w:sz w:val="28"/>
                <w:szCs w:val="28"/>
              </w:rPr>
              <w:t>293</w:t>
            </w:r>
          </w:p>
        </w:tc>
        <w:tc>
          <w:tcPr>
            <w:tcW w:w="2797" w:type="dxa"/>
            <w:tcBorders>
              <w:top w:val="nil"/>
              <w:left w:val="nil"/>
              <w:bottom w:val="single" w:sz="4" w:space="0" w:color="auto"/>
              <w:right w:val="single" w:sz="4" w:space="0" w:color="auto"/>
            </w:tcBorders>
            <w:shd w:val="clear" w:color="000000" w:fill="FFFFFF"/>
            <w:noWrap/>
            <w:vAlign w:val="bottom"/>
          </w:tcPr>
          <w:p w:rsidR="00A92FC8" w:rsidRPr="00A92FC8" w:rsidRDefault="00A92FC8" w:rsidP="006C3B82">
            <w:pPr>
              <w:rPr>
                <w:rFonts w:ascii="Times New Roman" w:hAnsi="Times New Roman"/>
                <w:color w:val="000000"/>
                <w:sz w:val="28"/>
                <w:szCs w:val="28"/>
                <w:highlight w:val="yellow"/>
              </w:rPr>
            </w:pPr>
          </w:p>
        </w:tc>
      </w:tr>
    </w:tbl>
    <w:p w:rsidR="00A92FC8" w:rsidRDefault="00A92FC8" w:rsidP="00DF7761">
      <w:pPr>
        <w:spacing w:after="0" w:line="240" w:lineRule="auto"/>
        <w:ind w:firstLine="851"/>
        <w:jc w:val="both"/>
        <w:rPr>
          <w:rFonts w:ascii="Times New Roman" w:hAnsi="Times New Roman"/>
          <w:sz w:val="28"/>
          <w:szCs w:val="28"/>
        </w:rPr>
      </w:pPr>
    </w:p>
    <w:p w:rsidR="006650B3" w:rsidRDefault="006650B3" w:rsidP="006650B3">
      <w:pPr>
        <w:spacing w:after="0" w:line="240" w:lineRule="auto"/>
        <w:ind w:firstLine="851"/>
        <w:jc w:val="both"/>
        <w:rPr>
          <w:rFonts w:ascii="Times New Roman" w:hAnsi="Times New Roman"/>
          <w:sz w:val="28"/>
          <w:szCs w:val="28"/>
        </w:rPr>
      </w:pPr>
      <w:r>
        <w:rPr>
          <w:rFonts w:ascii="Times New Roman" w:hAnsi="Times New Roman"/>
          <w:sz w:val="28"/>
          <w:szCs w:val="28"/>
        </w:rPr>
        <w:t>М</w:t>
      </w:r>
      <w:r w:rsidRPr="000A4895">
        <w:rPr>
          <w:rFonts w:ascii="Times New Roman" w:hAnsi="Times New Roman"/>
          <w:sz w:val="28"/>
          <w:szCs w:val="28"/>
        </w:rPr>
        <w:t>униципальная программа «</w:t>
      </w:r>
      <w:r w:rsidRPr="000A4895">
        <w:rPr>
          <w:rFonts w:ascii="Times New Roman" w:hAnsi="Times New Roman"/>
          <w:color w:val="000000"/>
          <w:sz w:val="28"/>
          <w:szCs w:val="28"/>
        </w:rPr>
        <w:t>Обеспечение первичных мер пожарной безопасности на территории</w:t>
      </w:r>
      <w:r w:rsidRPr="000306D2">
        <w:rPr>
          <w:rFonts w:ascii="Times New Roman" w:hAnsi="Times New Roman"/>
          <w:sz w:val="28"/>
          <w:szCs w:val="28"/>
        </w:rPr>
        <w:t xml:space="preserve">муниципального образования Нюксенское на 2020 – 2022 годы» направлена </w:t>
      </w:r>
      <w:r>
        <w:rPr>
          <w:rFonts w:ascii="Times New Roman" w:hAnsi="Times New Roman"/>
          <w:sz w:val="28"/>
          <w:szCs w:val="28"/>
        </w:rPr>
        <w:t>на п</w:t>
      </w:r>
      <w:r w:rsidRPr="000306D2">
        <w:rPr>
          <w:rFonts w:ascii="Times New Roman" w:hAnsi="Times New Roman"/>
          <w:color w:val="000000"/>
          <w:sz w:val="28"/>
          <w:szCs w:val="28"/>
        </w:rPr>
        <w:t>овышение уровня пожарной безопасности населенных пунктов и объектов, находящихся на территории муниципального образования Нюксенское</w:t>
      </w:r>
      <w:r w:rsidRPr="000306D2">
        <w:rPr>
          <w:rFonts w:ascii="Times New Roman" w:hAnsi="Times New Roman"/>
          <w:sz w:val="28"/>
          <w:szCs w:val="28"/>
        </w:rPr>
        <w:t xml:space="preserve"> и состоит из 5 основных мероприятий на общую сумму </w:t>
      </w:r>
      <w:r>
        <w:rPr>
          <w:rFonts w:ascii="Times New Roman" w:hAnsi="Times New Roman"/>
          <w:sz w:val="28"/>
          <w:szCs w:val="28"/>
        </w:rPr>
        <w:t xml:space="preserve">414,2 </w:t>
      </w:r>
      <w:proofErr w:type="gramStart"/>
      <w:r>
        <w:rPr>
          <w:rFonts w:ascii="Times New Roman" w:hAnsi="Times New Roman"/>
          <w:sz w:val="28"/>
          <w:szCs w:val="28"/>
        </w:rPr>
        <w:t>тыс.рублей</w:t>
      </w:r>
      <w:proofErr w:type="gramEnd"/>
      <w:r>
        <w:rPr>
          <w:rFonts w:ascii="Times New Roman" w:hAnsi="Times New Roman"/>
          <w:sz w:val="28"/>
          <w:szCs w:val="28"/>
        </w:rPr>
        <w:t xml:space="preserve">. Выполнение по программе за 2022 год составило </w:t>
      </w:r>
      <w:proofErr w:type="gramStart"/>
      <w:r>
        <w:rPr>
          <w:rFonts w:ascii="Times New Roman" w:hAnsi="Times New Roman"/>
          <w:sz w:val="28"/>
          <w:szCs w:val="28"/>
        </w:rPr>
        <w:t>414,2тыс.рублей</w:t>
      </w:r>
      <w:proofErr w:type="gramEnd"/>
      <w:r>
        <w:rPr>
          <w:rFonts w:ascii="Times New Roman" w:hAnsi="Times New Roman"/>
          <w:sz w:val="28"/>
          <w:szCs w:val="28"/>
        </w:rPr>
        <w:t xml:space="preserve"> или 100 % от плановых назначений. </w:t>
      </w:r>
    </w:p>
    <w:p w:rsidR="00DF7761" w:rsidRPr="001E75D0" w:rsidRDefault="005911D6" w:rsidP="00A52B33">
      <w:pPr>
        <w:spacing w:after="0" w:line="240" w:lineRule="auto"/>
        <w:ind w:firstLine="851"/>
        <w:jc w:val="both"/>
        <w:rPr>
          <w:rFonts w:ascii="Times New Roman" w:hAnsi="Times New Roman"/>
          <w:sz w:val="28"/>
          <w:szCs w:val="28"/>
        </w:rPr>
      </w:pPr>
      <w:r>
        <w:rPr>
          <w:rFonts w:ascii="Times New Roman" w:hAnsi="Times New Roman"/>
          <w:sz w:val="28"/>
          <w:szCs w:val="28"/>
        </w:rPr>
        <w:t>М</w:t>
      </w:r>
      <w:r w:rsidRPr="000A4895">
        <w:rPr>
          <w:rFonts w:ascii="Times New Roman" w:hAnsi="Times New Roman"/>
          <w:sz w:val="28"/>
          <w:szCs w:val="28"/>
        </w:rPr>
        <w:t xml:space="preserve">униципальная программа </w:t>
      </w:r>
      <w:r w:rsidR="00DF7761" w:rsidRPr="000A4895">
        <w:rPr>
          <w:rFonts w:ascii="Times New Roman" w:eastAsia="Times New Roman" w:hAnsi="Times New Roman"/>
          <w:sz w:val="28"/>
          <w:szCs w:val="28"/>
          <w:lang w:eastAsia="ru-RU"/>
        </w:rPr>
        <w:t xml:space="preserve">«Благоустройство территории муниципального образования Нюксенское на 2020 – 2025 </w:t>
      </w:r>
      <w:proofErr w:type="gramStart"/>
      <w:r w:rsidR="00DF7761" w:rsidRPr="000A4895">
        <w:rPr>
          <w:rFonts w:ascii="Times New Roman" w:eastAsia="Times New Roman" w:hAnsi="Times New Roman"/>
          <w:sz w:val="28"/>
          <w:szCs w:val="28"/>
          <w:lang w:eastAsia="ru-RU"/>
        </w:rPr>
        <w:t>годы</w:t>
      </w:r>
      <w:r w:rsidRPr="000A4895">
        <w:rPr>
          <w:rFonts w:ascii="Times New Roman" w:hAnsi="Times New Roman"/>
          <w:sz w:val="28"/>
          <w:szCs w:val="28"/>
        </w:rPr>
        <w:t>»</w:t>
      </w:r>
      <w:r w:rsidR="000306D2" w:rsidRPr="000306D2">
        <w:rPr>
          <w:rFonts w:ascii="Times New Roman" w:hAnsi="Times New Roman"/>
          <w:sz w:val="28"/>
          <w:szCs w:val="28"/>
        </w:rPr>
        <w:t>направлена</w:t>
      </w:r>
      <w:proofErr w:type="gramEnd"/>
      <w:r w:rsidR="000306D2" w:rsidRPr="000306D2">
        <w:rPr>
          <w:rFonts w:ascii="Times New Roman" w:hAnsi="Times New Roman"/>
          <w:sz w:val="28"/>
          <w:szCs w:val="28"/>
        </w:rPr>
        <w:t xml:space="preserve"> на с</w:t>
      </w:r>
      <w:r w:rsidR="000306D2" w:rsidRPr="000306D2">
        <w:rPr>
          <w:rFonts w:ascii="Times New Roman" w:eastAsia="Times New Roman" w:hAnsi="Times New Roman"/>
          <w:color w:val="000000"/>
          <w:sz w:val="28"/>
          <w:szCs w:val="28"/>
          <w:lang w:eastAsia="ru-RU"/>
        </w:rPr>
        <w:t>оздание гармоничных и благоприятных условий проживания за счет внешнего благоустройства в соответствии с социальными и экономическими потребностями населения сельского поселения</w:t>
      </w:r>
      <w:r w:rsidR="000306D2" w:rsidRPr="000306D2">
        <w:rPr>
          <w:rFonts w:ascii="Times New Roman" w:hAnsi="Times New Roman"/>
          <w:sz w:val="28"/>
          <w:szCs w:val="28"/>
        </w:rPr>
        <w:t xml:space="preserve"> и </w:t>
      </w:r>
      <w:r w:rsidR="00605B16" w:rsidRPr="000306D2">
        <w:rPr>
          <w:rFonts w:ascii="Times New Roman" w:hAnsi="Times New Roman"/>
          <w:sz w:val="28"/>
          <w:szCs w:val="28"/>
        </w:rPr>
        <w:t xml:space="preserve">состоит из </w:t>
      </w:r>
      <w:r w:rsidR="00A52B33">
        <w:rPr>
          <w:rFonts w:ascii="Times New Roman" w:hAnsi="Times New Roman"/>
          <w:sz w:val="28"/>
          <w:szCs w:val="28"/>
        </w:rPr>
        <w:t>6</w:t>
      </w:r>
      <w:r w:rsidR="00605B16" w:rsidRPr="000306D2">
        <w:rPr>
          <w:rFonts w:ascii="Times New Roman" w:hAnsi="Times New Roman"/>
          <w:sz w:val="28"/>
          <w:szCs w:val="28"/>
        </w:rPr>
        <w:t xml:space="preserve"> основных мероприятий на общую сумму </w:t>
      </w:r>
      <w:r w:rsidR="006650B3">
        <w:rPr>
          <w:rFonts w:ascii="Times New Roman" w:hAnsi="Times New Roman"/>
          <w:sz w:val="28"/>
          <w:szCs w:val="28"/>
        </w:rPr>
        <w:t>15365,5</w:t>
      </w:r>
      <w:r w:rsidR="00605B16" w:rsidRPr="000306D2">
        <w:rPr>
          <w:rFonts w:ascii="Times New Roman" w:hAnsi="Times New Roman"/>
          <w:sz w:val="28"/>
          <w:szCs w:val="28"/>
        </w:rPr>
        <w:t>тыс</w:t>
      </w:r>
      <w:r w:rsidR="006650B3">
        <w:rPr>
          <w:rFonts w:ascii="Times New Roman" w:hAnsi="Times New Roman"/>
          <w:sz w:val="28"/>
          <w:szCs w:val="28"/>
        </w:rPr>
        <w:t>.рублей.</w:t>
      </w:r>
      <w:r w:rsidR="00E16A2E">
        <w:rPr>
          <w:rFonts w:ascii="Times New Roman" w:hAnsi="Times New Roman"/>
          <w:sz w:val="28"/>
          <w:szCs w:val="28"/>
        </w:rPr>
        <w:t xml:space="preserve"> Выполнение по программе составило </w:t>
      </w:r>
      <w:proofErr w:type="gramStart"/>
      <w:r w:rsidR="006650B3">
        <w:rPr>
          <w:rFonts w:ascii="Times New Roman" w:hAnsi="Times New Roman"/>
          <w:sz w:val="28"/>
          <w:szCs w:val="28"/>
        </w:rPr>
        <w:t>15335,3</w:t>
      </w:r>
      <w:r w:rsidR="00E16A2E">
        <w:rPr>
          <w:rFonts w:ascii="Times New Roman" w:hAnsi="Times New Roman"/>
          <w:sz w:val="28"/>
          <w:szCs w:val="28"/>
        </w:rPr>
        <w:t>тыс.руб</w:t>
      </w:r>
      <w:r w:rsidR="006650B3">
        <w:rPr>
          <w:rFonts w:ascii="Times New Roman" w:hAnsi="Times New Roman"/>
          <w:sz w:val="28"/>
          <w:szCs w:val="28"/>
        </w:rPr>
        <w:t>лей</w:t>
      </w:r>
      <w:proofErr w:type="gramEnd"/>
      <w:r w:rsidR="00E16A2E">
        <w:rPr>
          <w:rFonts w:ascii="Times New Roman" w:hAnsi="Times New Roman"/>
          <w:sz w:val="28"/>
          <w:szCs w:val="28"/>
        </w:rPr>
        <w:t xml:space="preserve"> или </w:t>
      </w:r>
      <w:r w:rsidR="006650B3">
        <w:rPr>
          <w:rFonts w:ascii="Times New Roman" w:hAnsi="Times New Roman"/>
          <w:sz w:val="28"/>
          <w:szCs w:val="28"/>
        </w:rPr>
        <w:t>99,8</w:t>
      </w:r>
      <w:r w:rsidR="00E16A2E">
        <w:rPr>
          <w:rFonts w:ascii="Times New Roman" w:hAnsi="Times New Roman"/>
          <w:sz w:val="28"/>
          <w:szCs w:val="28"/>
        </w:rPr>
        <w:t xml:space="preserve"> %</w:t>
      </w:r>
      <w:r w:rsidR="006650B3">
        <w:rPr>
          <w:rFonts w:ascii="Times New Roman" w:hAnsi="Times New Roman"/>
          <w:sz w:val="28"/>
          <w:szCs w:val="28"/>
        </w:rPr>
        <w:t xml:space="preserve"> от плановых назначений</w:t>
      </w:r>
      <w:r w:rsidR="00A52B33">
        <w:rPr>
          <w:rFonts w:ascii="Times New Roman" w:hAnsi="Times New Roman"/>
          <w:sz w:val="28"/>
          <w:szCs w:val="28"/>
        </w:rPr>
        <w:t>.</w:t>
      </w:r>
    </w:p>
    <w:p w:rsidR="00C2119C" w:rsidRDefault="00C2119C" w:rsidP="00C2119C">
      <w:pPr>
        <w:spacing w:after="0" w:line="240" w:lineRule="auto"/>
        <w:jc w:val="center"/>
        <w:rPr>
          <w:rFonts w:ascii="Times New Roman" w:hAnsi="Times New Roman"/>
          <w:b/>
          <w:sz w:val="28"/>
          <w:szCs w:val="28"/>
        </w:rPr>
      </w:pPr>
    </w:p>
    <w:p w:rsidR="00C2119C" w:rsidRDefault="00C2119C" w:rsidP="00C2119C">
      <w:pPr>
        <w:spacing w:after="0" w:line="240" w:lineRule="auto"/>
        <w:jc w:val="center"/>
        <w:rPr>
          <w:rFonts w:ascii="Times New Roman" w:hAnsi="Times New Roman"/>
          <w:b/>
          <w:sz w:val="28"/>
          <w:szCs w:val="28"/>
        </w:rPr>
      </w:pPr>
      <w:r w:rsidRPr="00C00707">
        <w:rPr>
          <w:rFonts w:ascii="Times New Roman" w:hAnsi="Times New Roman"/>
          <w:b/>
          <w:sz w:val="28"/>
          <w:szCs w:val="28"/>
        </w:rPr>
        <w:t xml:space="preserve">Исполнение </w:t>
      </w:r>
      <w:r>
        <w:rPr>
          <w:rFonts w:ascii="Times New Roman" w:hAnsi="Times New Roman"/>
          <w:b/>
          <w:sz w:val="28"/>
          <w:szCs w:val="28"/>
        </w:rPr>
        <w:t>по источникам финансирования дефицита</w:t>
      </w:r>
      <w:r w:rsidRPr="00C00707">
        <w:rPr>
          <w:rFonts w:ascii="Times New Roman" w:hAnsi="Times New Roman"/>
          <w:b/>
          <w:sz w:val="28"/>
          <w:szCs w:val="28"/>
        </w:rPr>
        <w:t xml:space="preserve"> бюджета муниципального образования Нюксенское</w:t>
      </w:r>
    </w:p>
    <w:p w:rsidR="00A76ADD" w:rsidRPr="0016361F" w:rsidRDefault="00A76ADD" w:rsidP="00A76ADD">
      <w:pPr>
        <w:spacing w:after="0" w:line="240" w:lineRule="auto"/>
        <w:ind w:firstLine="851"/>
        <w:jc w:val="both"/>
        <w:rPr>
          <w:rFonts w:ascii="Times New Roman" w:hAnsi="Times New Roman"/>
          <w:sz w:val="28"/>
          <w:szCs w:val="28"/>
        </w:rPr>
      </w:pPr>
    </w:p>
    <w:p w:rsidR="00887CEC" w:rsidRPr="0016361F" w:rsidRDefault="00887CEC" w:rsidP="00887CEC">
      <w:pPr>
        <w:ind w:firstLine="851"/>
        <w:jc w:val="both"/>
        <w:rPr>
          <w:rFonts w:ascii="Times New Roman" w:hAnsi="Times New Roman"/>
          <w:sz w:val="28"/>
          <w:szCs w:val="28"/>
        </w:rPr>
      </w:pPr>
      <w:r w:rsidRPr="0016361F">
        <w:rPr>
          <w:rFonts w:ascii="Times New Roman" w:hAnsi="Times New Roman"/>
          <w:sz w:val="28"/>
          <w:szCs w:val="28"/>
        </w:rPr>
        <w:t>Бюджет за 202</w:t>
      </w:r>
      <w:r w:rsidR="00164966">
        <w:rPr>
          <w:rFonts w:ascii="Times New Roman" w:hAnsi="Times New Roman"/>
          <w:sz w:val="28"/>
          <w:szCs w:val="28"/>
        </w:rPr>
        <w:t>2 год исполнен с профицитом</w:t>
      </w:r>
      <w:proofErr w:type="gramStart"/>
      <w:r w:rsidR="00164966">
        <w:rPr>
          <w:rFonts w:ascii="Times New Roman" w:hAnsi="Times New Roman"/>
          <w:sz w:val="28"/>
          <w:szCs w:val="28"/>
        </w:rPr>
        <w:t>215,4</w:t>
      </w:r>
      <w:r w:rsidR="0016361F">
        <w:rPr>
          <w:rFonts w:ascii="Times New Roman" w:hAnsi="Times New Roman"/>
          <w:sz w:val="28"/>
          <w:szCs w:val="28"/>
        </w:rPr>
        <w:t>тыс.</w:t>
      </w:r>
      <w:r w:rsidRPr="0016361F">
        <w:rPr>
          <w:rFonts w:ascii="Times New Roman" w:hAnsi="Times New Roman"/>
          <w:sz w:val="28"/>
          <w:szCs w:val="28"/>
        </w:rPr>
        <w:t>руб</w:t>
      </w:r>
      <w:r w:rsidR="00164966">
        <w:rPr>
          <w:rFonts w:ascii="Times New Roman" w:hAnsi="Times New Roman"/>
          <w:sz w:val="28"/>
          <w:szCs w:val="28"/>
        </w:rPr>
        <w:t>лей</w:t>
      </w:r>
      <w:proofErr w:type="gramEnd"/>
      <w:r w:rsidRPr="0016361F">
        <w:rPr>
          <w:rFonts w:ascii="Times New Roman" w:hAnsi="Times New Roman"/>
          <w:sz w:val="28"/>
          <w:szCs w:val="28"/>
        </w:rPr>
        <w:t xml:space="preserve">. Остаток средств бюджета </w:t>
      </w:r>
      <w:r w:rsidR="00164966">
        <w:rPr>
          <w:rFonts w:ascii="Times New Roman" w:hAnsi="Times New Roman"/>
          <w:sz w:val="28"/>
          <w:szCs w:val="28"/>
        </w:rPr>
        <w:t>на счетах на 01.01.2023</w:t>
      </w:r>
      <w:r w:rsidRPr="0016361F">
        <w:rPr>
          <w:rFonts w:ascii="Times New Roman" w:hAnsi="Times New Roman"/>
          <w:sz w:val="28"/>
          <w:szCs w:val="28"/>
        </w:rPr>
        <w:t xml:space="preserve">г. составляет </w:t>
      </w:r>
      <w:proofErr w:type="gramStart"/>
      <w:r w:rsidRPr="00393F36">
        <w:rPr>
          <w:rFonts w:ascii="Times New Roman" w:hAnsi="Times New Roman"/>
          <w:sz w:val="28"/>
          <w:szCs w:val="28"/>
        </w:rPr>
        <w:t>1</w:t>
      </w:r>
      <w:r w:rsidR="00164966" w:rsidRPr="00393F36">
        <w:rPr>
          <w:rFonts w:ascii="Times New Roman" w:hAnsi="Times New Roman"/>
          <w:sz w:val="28"/>
          <w:szCs w:val="28"/>
        </w:rPr>
        <w:t>250,8</w:t>
      </w:r>
      <w:r w:rsidR="0016361F" w:rsidRPr="00393F36">
        <w:rPr>
          <w:rFonts w:ascii="Times New Roman" w:hAnsi="Times New Roman"/>
          <w:sz w:val="28"/>
          <w:szCs w:val="28"/>
        </w:rPr>
        <w:t>тыс.</w:t>
      </w:r>
      <w:r w:rsidRPr="00393F36">
        <w:rPr>
          <w:rFonts w:ascii="Times New Roman" w:hAnsi="Times New Roman"/>
          <w:sz w:val="28"/>
          <w:szCs w:val="28"/>
        </w:rPr>
        <w:t>руб</w:t>
      </w:r>
      <w:r w:rsidR="00164966" w:rsidRPr="00393F36">
        <w:rPr>
          <w:rFonts w:ascii="Times New Roman" w:hAnsi="Times New Roman"/>
          <w:sz w:val="28"/>
          <w:szCs w:val="28"/>
        </w:rPr>
        <w:t>лей</w:t>
      </w:r>
      <w:proofErr w:type="gramEnd"/>
      <w:r w:rsidRPr="00393F36">
        <w:rPr>
          <w:rFonts w:ascii="Times New Roman" w:hAnsi="Times New Roman"/>
          <w:sz w:val="28"/>
          <w:szCs w:val="28"/>
        </w:rPr>
        <w:t>.</w:t>
      </w:r>
    </w:p>
    <w:p w:rsidR="00605B16" w:rsidRPr="0016361F" w:rsidRDefault="00605B16" w:rsidP="00A76ADD">
      <w:pPr>
        <w:spacing w:after="0" w:line="240" w:lineRule="auto"/>
        <w:ind w:firstLine="851"/>
        <w:jc w:val="both"/>
        <w:rPr>
          <w:rFonts w:ascii="Times New Roman" w:hAnsi="Times New Roman"/>
          <w:sz w:val="28"/>
          <w:szCs w:val="28"/>
        </w:rPr>
      </w:pPr>
    </w:p>
    <w:p w:rsidR="0057608A" w:rsidRDefault="0057608A" w:rsidP="0057608A">
      <w:pPr>
        <w:spacing w:after="0" w:line="240" w:lineRule="auto"/>
        <w:ind w:firstLine="851"/>
        <w:jc w:val="center"/>
        <w:rPr>
          <w:rFonts w:ascii="Times New Roman" w:hAnsi="Times New Roman"/>
          <w:b/>
          <w:sz w:val="28"/>
          <w:szCs w:val="28"/>
        </w:rPr>
      </w:pPr>
      <w:r w:rsidRPr="0016361F">
        <w:rPr>
          <w:rFonts w:ascii="Times New Roman" w:hAnsi="Times New Roman"/>
          <w:b/>
          <w:sz w:val="28"/>
          <w:szCs w:val="28"/>
        </w:rPr>
        <w:t>Резервный фонд</w:t>
      </w:r>
      <w:r>
        <w:rPr>
          <w:rFonts w:ascii="Times New Roman" w:hAnsi="Times New Roman"/>
          <w:b/>
          <w:sz w:val="28"/>
          <w:szCs w:val="28"/>
        </w:rPr>
        <w:t xml:space="preserve"> администрации </w:t>
      </w:r>
      <w:r w:rsidRPr="00C00707">
        <w:rPr>
          <w:rFonts w:ascii="Times New Roman" w:hAnsi="Times New Roman"/>
          <w:b/>
          <w:sz w:val="28"/>
          <w:szCs w:val="28"/>
        </w:rPr>
        <w:t>муниципального образования Нюксенское</w:t>
      </w:r>
    </w:p>
    <w:p w:rsidR="0057608A" w:rsidRDefault="0057608A" w:rsidP="0057608A">
      <w:pPr>
        <w:spacing w:after="0" w:line="240" w:lineRule="auto"/>
        <w:ind w:firstLine="851"/>
        <w:jc w:val="center"/>
        <w:rPr>
          <w:rFonts w:ascii="Times New Roman" w:hAnsi="Times New Roman"/>
          <w:sz w:val="28"/>
          <w:szCs w:val="28"/>
        </w:rPr>
      </w:pPr>
    </w:p>
    <w:p w:rsidR="00605B16" w:rsidRDefault="00605B16" w:rsidP="00605B16">
      <w:pPr>
        <w:spacing w:after="0" w:line="240" w:lineRule="auto"/>
        <w:ind w:firstLine="851"/>
        <w:jc w:val="both"/>
        <w:rPr>
          <w:rFonts w:ascii="Times New Roman" w:hAnsi="Times New Roman"/>
          <w:sz w:val="28"/>
          <w:szCs w:val="28"/>
        </w:rPr>
      </w:pPr>
      <w:r w:rsidRPr="00D62973">
        <w:rPr>
          <w:rFonts w:ascii="Times New Roman" w:hAnsi="Times New Roman"/>
          <w:sz w:val="28"/>
          <w:szCs w:val="28"/>
        </w:rPr>
        <w:t xml:space="preserve">По разделу 0100, подразделу «Резервные фонды» исполнение составляет </w:t>
      </w:r>
      <w:r w:rsidR="00366FE6">
        <w:rPr>
          <w:rFonts w:ascii="Times New Roman" w:hAnsi="Times New Roman"/>
          <w:sz w:val="28"/>
          <w:szCs w:val="28"/>
        </w:rPr>
        <w:t xml:space="preserve">4,0 </w:t>
      </w:r>
      <w:proofErr w:type="gramStart"/>
      <w:r w:rsidR="00366FE6">
        <w:rPr>
          <w:rFonts w:ascii="Times New Roman" w:hAnsi="Times New Roman"/>
          <w:sz w:val="28"/>
          <w:szCs w:val="28"/>
        </w:rPr>
        <w:t>тыс.рублей</w:t>
      </w:r>
      <w:proofErr w:type="gramEnd"/>
      <w:r w:rsidRPr="00D62973">
        <w:rPr>
          <w:rFonts w:ascii="Times New Roman" w:hAnsi="Times New Roman"/>
          <w:sz w:val="28"/>
          <w:szCs w:val="28"/>
        </w:rPr>
        <w:t xml:space="preserve"> или 0,</w:t>
      </w:r>
      <w:r>
        <w:rPr>
          <w:rFonts w:ascii="Times New Roman" w:hAnsi="Times New Roman"/>
          <w:sz w:val="28"/>
          <w:szCs w:val="28"/>
        </w:rPr>
        <w:t>0</w:t>
      </w:r>
      <w:r w:rsidR="00366FE6">
        <w:rPr>
          <w:rFonts w:ascii="Times New Roman" w:hAnsi="Times New Roman"/>
          <w:sz w:val="28"/>
          <w:szCs w:val="28"/>
        </w:rPr>
        <w:t>1</w:t>
      </w:r>
      <w:r w:rsidRPr="00D62973">
        <w:rPr>
          <w:rFonts w:ascii="Times New Roman" w:hAnsi="Times New Roman"/>
          <w:sz w:val="28"/>
          <w:szCs w:val="28"/>
        </w:rPr>
        <w:t xml:space="preserve"> % от общих расходов бюджета, выдана матер</w:t>
      </w:r>
      <w:r w:rsidR="00C00FFB">
        <w:rPr>
          <w:rFonts w:ascii="Times New Roman" w:hAnsi="Times New Roman"/>
          <w:sz w:val="28"/>
          <w:szCs w:val="28"/>
        </w:rPr>
        <w:t>иальная помощь физическим лицам</w:t>
      </w:r>
      <w:r w:rsidRPr="00D62973">
        <w:rPr>
          <w:rFonts w:ascii="Times New Roman" w:hAnsi="Times New Roman"/>
          <w:sz w:val="28"/>
          <w:szCs w:val="28"/>
        </w:rPr>
        <w:t xml:space="preserve"> (</w:t>
      </w:r>
      <w:r w:rsidR="007C62BC">
        <w:rPr>
          <w:rFonts w:ascii="Times New Roman" w:hAnsi="Times New Roman"/>
          <w:sz w:val="28"/>
          <w:szCs w:val="28"/>
        </w:rPr>
        <w:t>2</w:t>
      </w:r>
      <w:r w:rsidRPr="00D62973">
        <w:rPr>
          <w:rFonts w:ascii="Times New Roman" w:hAnsi="Times New Roman"/>
          <w:sz w:val="28"/>
          <w:szCs w:val="28"/>
        </w:rPr>
        <w:t xml:space="preserve"> обращени</w:t>
      </w:r>
      <w:r w:rsidR="007C62BC">
        <w:rPr>
          <w:rFonts w:ascii="Times New Roman" w:hAnsi="Times New Roman"/>
          <w:sz w:val="28"/>
          <w:szCs w:val="28"/>
        </w:rPr>
        <w:t>я</w:t>
      </w:r>
      <w:r w:rsidRPr="00D62973">
        <w:rPr>
          <w:rFonts w:ascii="Times New Roman" w:hAnsi="Times New Roman"/>
          <w:sz w:val="28"/>
          <w:szCs w:val="28"/>
        </w:rPr>
        <w:t>). В соответствии с порядком применения бюджетной классификации сумма материальной</w:t>
      </w:r>
      <w:r>
        <w:rPr>
          <w:rFonts w:ascii="Times New Roman" w:hAnsi="Times New Roman"/>
          <w:sz w:val="28"/>
          <w:szCs w:val="28"/>
        </w:rPr>
        <w:t xml:space="preserve"> помощи отражена</w:t>
      </w:r>
      <w:r w:rsidRPr="00E24888">
        <w:rPr>
          <w:rFonts w:ascii="Times New Roman" w:hAnsi="Times New Roman"/>
          <w:sz w:val="28"/>
          <w:szCs w:val="28"/>
        </w:rPr>
        <w:t xml:space="preserve"> исходя из их отраслевой и ведомственной принадлежности</w:t>
      </w:r>
      <w:r>
        <w:rPr>
          <w:rFonts w:ascii="Times New Roman" w:hAnsi="Times New Roman"/>
          <w:sz w:val="28"/>
          <w:szCs w:val="28"/>
        </w:rPr>
        <w:t xml:space="preserve"> по 0113 </w:t>
      </w:r>
      <w:r w:rsidRPr="004E7276">
        <w:rPr>
          <w:rFonts w:ascii="Times New Roman" w:hAnsi="Times New Roman"/>
          <w:sz w:val="28"/>
          <w:szCs w:val="28"/>
        </w:rPr>
        <w:t>«Другие общегосударственные вопросы»</w:t>
      </w:r>
      <w:r>
        <w:rPr>
          <w:rFonts w:ascii="Times New Roman" w:hAnsi="Times New Roman"/>
          <w:sz w:val="28"/>
          <w:szCs w:val="28"/>
        </w:rPr>
        <w:t>. П</w:t>
      </w:r>
      <w:r w:rsidRPr="004E7276">
        <w:rPr>
          <w:rFonts w:ascii="Times New Roman" w:hAnsi="Times New Roman"/>
          <w:sz w:val="28"/>
          <w:szCs w:val="28"/>
        </w:rPr>
        <w:t>олучатель</w:t>
      </w:r>
      <w:r w:rsidR="007C62BC" w:rsidRPr="004E7276">
        <w:rPr>
          <w:rFonts w:ascii="Times New Roman" w:hAnsi="Times New Roman"/>
          <w:sz w:val="28"/>
          <w:szCs w:val="28"/>
        </w:rPr>
        <w:t xml:space="preserve">– </w:t>
      </w:r>
      <w:r w:rsidR="00E704A3" w:rsidRPr="00E704A3">
        <w:rPr>
          <w:rFonts w:ascii="Times New Roman" w:hAnsi="Times New Roman"/>
          <w:sz w:val="28"/>
          <w:szCs w:val="28"/>
        </w:rPr>
        <w:t>Березин В</w:t>
      </w:r>
      <w:r w:rsidR="00E704A3">
        <w:rPr>
          <w:rFonts w:ascii="Times New Roman" w:hAnsi="Times New Roman"/>
          <w:sz w:val="28"/>
          <w:szCs w:val="28"/>
        </w:rPr>
        <w:t>.</w:t>
      </w:r>
      <w:r w:rsidR="00E704A3" w:rsidRPr="00E704A3">
        <w:rPr>
          <w:rFonts w:ascii="Times New Roman" w:hAnsi="Times New Roman"/>
          <w:sz w:val="28"/>
          <w:szCs w:val="28"/>
        </w:rPr>
        <w:t>А</w:t>
      </w:r>
      <w:r w:rsidR="00E704A3">
        <w:rPr>
          <w:rFonts w:ascii="Times New Roman" w:hAnsi="Times New Roman"/>
          <w:sz w:val="28"/>
          <w:szCs w:val="28"/>
        </w:rPr>
        <w:t xml:space="preserve">. </w:t>
      </w:r>
      <w:r w:rsidR="007C62BC" w:rsidRPr="004E7276">
        <w:rPr>
          <w:rFonts w:ascii="Times New Roman" w:hAnsi="Times New Roman"/>
          <w:sz w:val="28"/>
          <w:szCs w:val="28"/>
        </w:rPr>
        <w:t xml:space="preserve">на основании распоряжения администрации муниципального образования Нюксенское № </w:t>
      </w:r>
      <w:r w:rsidR="00E704A3">
        <w:rPr>
          <w:rFonts w:ascii="Times New Roman" w:hAnsi="Times New Roman"/>
          <w:sz w:val="28"/>
          <w:szCs w:val="28"/>
        </w:rPr>
        <w:t>58</w:t>
      </w:r>
      <w:r w:rsidR="007C62BC" w:rsidRPr="004E7276">
        <w:rPr>
          <w:rFonts w:ascii="Times New Roman" w:hAnsi="Times New Roman"/>
          <w:sz w:val="28"/>
          <w:szCs w:val="28"/>
        </w:rPr>
        <w:t xml:space="preserve"> от </w:t>
      </w:r>
      <w:r w:rsidR="00E704A3">
        <w:rPr>
          <w:rFonts w:ascii="Times New Roman" w:hAnsi="Times New Roman"/>
          <w:sz w:val="28"/>
          <w:szCs w:val="28"/>
        </w:rPr>
        <w:t>05</w:t>
      </w:r>
      <w:r w:rsidR="007C62BC" w:rsidRPr="004E7276">
        <w:rPr>
          <w:rFonts w:ascii="Times New Roman" w:hAnsi="Times New Roman"/>
          <w:sz w:val="28"/>
          <w:szCs w:val="28"/>
        </w:rPr>
        <w:t>.0</w:t>
      </w:r>
      <w:r w:rsidR="007C62BC">
        <w:rPr>
          <w:rFonts w:ascii="Times New Roman" w:hAnsi="Times New Roman"/>
          <w:sz w:val="28"/>
          <w:szCs w:val="28"/>
        </w:rPr>
        <w:t>5</w:t>
      </w:r>
      <w:r w:rsidR="007C62BC" w:rsidRPr="004E7276">
        <w:rPr>
          <w:rFonts w:ascii="Times New Roman" w:hAnsi="Times New Roman"/>
          <w:sz w:val="28"/>
          <w:szCs w:val="28"/>
        </w:rPr>
        <w:t>.20</w:t>
      </w:r>
      <w:r w:rsidR="007C62BC">
        <w:rPr>
          <w:rFonts w:ascii="Times New Roman" w:hAnsi="Times New Roman"/>
          <w:sz w:val="28"/>
          <w:szCs w:val="28"/>
        </w:rPr>
        <w:t>2</w:t>
      </w:r>
      <w:r w:rsidR="00E704A3">
        <w:rPr>
          <w:rFonts w:ascii="Times New Roman" w:hAnsi="Times New Roman"/>
          <w:sz w:val="28"/>
          <w:szCs w:val="28"/>
        </w:rPr>
        <w:t>2</w:t>
      </w:r>
      <w:r w:rsidR="007C62BC" w:rsidRPr="004E7276">
        <w:rPr>
          <w:rFonts w:ascii="Times New Roman" w:hAnsi="Times New Roman"/>
          <w:sz w:val="28"/>
          <w:szCs w:val="28"/>
        </w:rPr>
        <w:t xml:space="preserve"> г. «О выплате материальной помощи</w:t>
      </w:r>
      <w:r w:rsidR="007C62BC">
        <w:rPr>
          <w:rFonts w:ascii="Times New Roman" w:hAnsi="Times New Roman"/>
          <w:sz w:val="28"/>
          <w:szCs w:val="28"/>
        </w:rPr>
        <w:t xml:space="preserve"> из резервного фонда администрации муниципального образования Нюксенское</w:t>
      </w:r>
      <w:r w:rsidR="007C62BC" w:rsidRPr="004E7276">
        <w:rPr>
          <w:rFonts w:ascii="Times New Roman" w:hAnsi="Times New Roman"/>
          <w:sz w:val="28"/>
          <w:szCs w:val="28"/>
        </w:rPr>
        <w:t xml:space="preserve">» в размере </w:t>
      </w:r>
      <w:r w:rsidR="00E704A3">
        <w:rPr>
          <w:rFonts w:ascii="Times New Roman" w:hAnsi="Times New Roman"/>
          <w:sz w:val="28"/>
          <w:szCs w:val="28"/>
        </w:rPr>
        <w:t>3</w:t>
      </w:r>
      <w:r w:rsidR="007C62BC">
        <w:rPr>
          <w:rFonts w:ascii="Times New Roman" w:hAnsi="Times New Roman"/>
          <w:sz w:val="28"/>
          <w:szCs w:val="28"/>
        </w:rPr>
        <w:t>,0 тыс.руб</w:t>
      </w:r>
      <w:r w:rsidR="00E704A3">
        <w:rPr>
          <w:rFonts w:ascii="Times New Roman" w:hAnsi="Times New Roman"/>
          <w:sz w:val="28"/>
          <w:szCs w:val="28"/>
        </w:rPr>
        <w:t>лей</w:t>
      </w:r>
      <w:r w:rsidR="007C62BC">
        <w:rPr>
          <w:rFonts w:ascii="Times New Roman" w:hAnsi="Times New Roman"/>
          <w:sz w:val="28"/>
          <w:szCs w:val="28"/>
        </w:rPr>
        <w:t xml:space="preserve"> и п</w:t>
      </w:r>
      <w:r w:rsidR="007C62BC" w:rsidRPr="004E7276">
        <w:rPr>
          <w:rFonts w:ascii="Times New Roman" w:hAnsi="Times New Roman"/>
          <w:sz w:val="28"/>
          <w:szCs w:val="28"/>
        </w:rPr>
        <w:t xml:space="preserve">олучатель – </w:t>
      </w:r>
      <w:proofErr w:type="spellStart"/>
      <w:r w:rsidR="00E704A3" w:rsidRPr="00E704A3">
        <w:rPr>
          <w:rFonts w:ascii="Times New Roman" w:hAnsi="Times New Roman"/>
          <w:sz w:val="28"/>
          <w:szCs w:val="28"/>
        </w:rPr>
        <w:t>Ришко</w:t>
      </w:r>
      <w:proofErr w:type="spellEnd"/>
      <w:r w:rsidR="00E704A3" w:rsidRPr="00E704A3">
        <w:rPr>
          <w:rFonts w:ascii="Times New Roman" w:hAnsi="Times New Roman"/>
          <w:sz w:val="28"/>
          <w:szCs w:val="28"/>
        </w:rPr>
        <w:t xml:space="preserve"> В</w:t>
      </w:r>
      <w:r w:rsidR="00E704A3">
        <w:rPr>
          <w:rFonts w:ascii="Times New Roman" w:hAnsi="Times New Roman"/>
          <w:sz w:val="28"/>
          <w:szCs w:val="28"/>
        </w:rPr>
        <w:t>.</w:t>
      </w:r>
      <w:r w:rsidR="00E704A3" w:rsidRPr="00E704A3">
        <w:rPr>
          <w:rFonts w:ascii="Times New Roman" w:hAnsi="Times New Roman"/>
          <w:sz w:val="28"/>
          <w:szCs w:val="28"/>
        </w:rPr>
        <w:t>И</w:t>
      </w:r>
      <w:r w:rsidR="00E704A3">
        <w:rPr>
          <w:rFonts w:ascii="Times New Roman" w:hAnsi="Times New Roman"/>
          <w:sz w:val="28"/>
          <w:szCs w:val="28"/>
        </w:rPr>
        <w:t>. н</w:t>
      </w:r>
      <w:r w:rsidR="007C62BC" w:rsidRPr="004E7276">
        <w:rPr>
          <w:rFonts w:ascii="Times New Roman" w:hAnsi="Times New Roman"/>
          <w:sz w:val="28"/>
          <w:szCs w:val="28"/>
        </w:rPr>
        <w:t xml:space="preserve">а основании распоряжения администрации муниципального образования Нюксенское № </w:t>
      </w:r>
      <w:r w:rsidR="00E704A3">
        <w:rPr>
          <w:rFonts w:ascii="Times New Roman" w:hAnsi="Times New Roman"/>
          <w:sz w:val="28"/>
          <w:szCs w:val="28"/>
        </w:rPr>
        <w:t>57</w:t>
      </w:r>
      <w:r w:rsidR="007C62BC" w:rsidRPr="004E7276">
        <w:rPr>
          <w:rFonts w:ascii="Times New Roman" w:hAnsi="Times New Roman"/>
          <w:sz w:val="28"/>
          <w:szCs w:val="28"/>
        </w:rPr>
        <w:t xml:space="preserve"> от </w:t>
      </w:r>
      <w:r w:rsidR="00E704A3">
        <w:rPr>
          <w:rFonts w:ascii="Times New Roman" w:hAnsi="Times New Roman"/>
          <w:sz w:val="28"/>
          <w:szCs w:val="28"/>
        </w:rPr>
        <w:t>05</w:t>
      </w:r>
      <w:r w:rsidR="007C62BC" w:rsidRPr="004E7276">
        <w:rPr>
          <w:rFonts w:ascii="Times New Roman" w:hAnsi="Times New Roman"/>
          <w:sz w:val="28"/>
          <w:szCs w:val="28"/>
        </w:rPr>
        <w:t>.0</w:t>
      </w:r>
      <w:r w:rsidR="00E704A3">
        <w:rPr>
          <w:rFonts w:ascii="Times New Roman" w:hAnsi="Times New Roman"/>
          <w:sz w:val="28"/>
          <w:szCs w:val="28"/>
        </w:rPr>
        <w:t>5</w:t>
      </w:r>
      <w:r w:rsidR="007C62BC" w:rsidRPr="004E7276">
        <w:rPr>
          <w:rFonts w:ascii="Times New Roman" w:hAnsi="Times New Roman"/>
          <w:sz w:val="28"/>
          <w:szCs w:val="28"/>
        </w:rPr>
        <w:t>.20</w:t>
      </w:r>
      <w:r w:rsidR="00E704A3">
        <w:rPr>
          <w:rFonts w:ascii="Times New Roman" w:hAnsi="Times New Roman"/>
          <w:sz w:val="28"/>
          <w:szCs w:val="28"/>
        </w:rPr>
        <w:t>22</w:t>
      </w:r>
      <w:r w:rsidR="007C62BC" w:rsidRPr="004E7276">
        <w:rPr>
          <w:rFonts w:ascii="Times New Roman" w:hAnsi="Times New Roman"/>
          <w:sz w:val="28"/>
          <w:szCs w:val="28"/>
        </w:rPr>
        <w:t>г. «О выплате материальной помощи</w:t>
      </w:r>
      <w:r w:rsidR="007C62BC">
        <w:rPr>
          <w:rFonts w:ascii="Times New Roman" w:hAnsi="Times New Roman"/>
          <w:sz w:val="28"/>
          <w:szCs w:val="28"/>
        </w:rPr>
        <w:t xml:space="preserve"> из резервного фонда администрации муниципального образования Нюксенское</w:t>
      </w:r>
      <w:r w:rsidR="007C62BC" w:rsidRPr="004E7276">
        <w:rPr>
          <w:rFonts w:ascii="Times New Roman" w:hAnsi="Times New Roman"/>
          <w:sz w:val="28"/>
          <w:szCs w:val="28"/>
        </w:rPr>
        <w:t xml:space="preserve">» в размере </w:t>
      </w:r>
      <w:r w:rsidR="00E704A3">
        <w:rPr>
          <w:rFonts w:ascii="Times New Roman" w:hAnsi="Times New Roman"/>
          <w:sz w:val="28"/>
          <w:szCs w:val="28"/>
        </w:rPr>
        <w:t>1</w:t>
      </w:r>
      <w:r w:rsidR="007C62BC">
        <w:rPr>
          <w:rFonts w:ascii="Times New Roman" w:hAnsi="Times New Roman"/>
          <w:sz w:val="28"/>
          <w:szCs w:val="28"/>
        </w:rPr>
        <w:t xml:space="preserve">,0 </w:t>
      </w:r>
      <w:proofErr w:type="gramStart"/>
      <w:r w:rsidR="007C62BC">
        <w:rPr>
          <w:rFonts w:ascii="Times New Roman" w:hAnsi="Times New Roman"/>
          <w:sz w:val="28"/>
          <w:szCs w:val="28"/>
        </w:rPr>
        <w:t>тыс.руб</w:t>
      </w:r>
      <w:r w:rsidR="00E704A3">
        <w:rPr>
          <w:rFonts w:ascii="Times New Roman" w:hAnsi="Times New Roman"/>
          <w:sz w:val="28"/>
          <w:szCs w:val="28"/>
        </w:rPr>
        <w:t>лей</w:t>
      </w:r>
      <w:proofErr w:type="gramEnd"/>
      <w:r w:rsidR="007C62BC">
        <w:rPr>
          <w:rFonts w:ascii="Times New Roman" w:hAnsi="Times New Roman"/>
          <w:sz w:val="28"/>
          <w:szCs w:val="28"/>
        </w:rPr>
        <w:t>.</w:t>
      </w:r>
    </w:p>
    <w:p w:rsidR="001D5429" w:rsidRDefault="001D5429" w:rsidP="006A0E26">
      <w:pPr>
        <w:spacing w:after="0" w:line="240" w:lineRule="auto"/>
        <w:jc w:val="center"/>
        <w:rPr>
          <w:rFonts w:ascii="Times New Roman" w:hAnsi="Times New Roman"/>
          <w:b/>
          <w:sz w:val="28"/>
          <w:szCs w:val="28"/>
        </w:rPr>
      </w:pPr>
    </w:p>
    <w:p w:rsidR="006A0E26" w:rsidRPr="000343AD" w:rsidRDefault="006A0E26" w:rsidP="006A0E26">
      <w:pPr>
        <w:spacing w:after="0" w:line="240" w:lineRule="auto"/>
        <w:jc w:val="center"/>
        <w:rPr>
          <w:rFonts w:ascii="Times New Roman" w:hAnsi="Times New Roman"/>
          <w:b/>
          <w:sz w:val="28"/>
          <w:szCs w:val="28"/>
        </w:rPr>
      </w:pPr>
      <w:r w:rsidRPr="000343AD">
        <w:rPr>
          <w:rFonts w:ascii="Times New Roman" w:hAnsi="Times New Roman"/>
          <w:b/>
          <w:sz w:val="28"/>
          <w:szCs w:val="28"/>
        </w:rPr>
        <w:lastRenderedPageBreak/>
        <w:t>Анализ кредиторской и дебиторской задолженности муниципального образования Нюксенское за 20</w:t>
      </w:r>
      <w:r w:rsidR="00334F45" w:rsidRPr="000343AD">
        <w:rPr>
          <w:rFonts w:ascii="Times New Roman" w:hAnsi="Times New Roman"/>
          <w:b/>
          <w:sz w:val="28"/>
          <w:szCs w:val="28"/>
        </w:rPr>
        <w:t>2</w:t>
      </w:r>
      <w:r w:rsidR="00291E7F" w:rsidRPr="000343AD">
        <w:rPr>
          <w:rFonts w:ascii="Times New Roman" w:hAnsi="Times New Roman"/>
          <w:b/>
          <w:sz w:val="28"/>
          <w:szCs w:val="28"/>
        </w:rPr>
        <w:t>2</w:t>
      </w:r>
      <w:r w:rsidRPr="000343AD">
        <w:rPr>
          <w:rFonts w:ascii="Times New Roman" w:hAnsi="Times New Roman"/>
          <w:b/>
          <w:sz w:val="28"/>
          <w:szCs w:val="28"/>
        </w:rPr>
        <w:t xml:space="preserve"> год</w:t>
      </w:r>
    </w:p>
    <w:p w:rsidR="006A0E26" w:rsidRPr="000343AD" w:rsidRDefault="006A0E26" w:rsidP="006A0E26">
      <w:pPr>
        <w:spacing w:after="0" w:line="240" w:lineRule="auto"/>
        <w:jc w:val="center"/>
        <w:rPr>
          <w:rFonts w:ascii="Times New Roman" w:hAnsi="Times New Roman"/>
          <w:sz w:val="28"/>
          <w:szCs w:val="28"/>
        </w:rPr>
      </w:pPr>
    </w:p>
    <w:p w:rsidR="006A0E26" w:rsidRPr="000343AD" w:rsidRDefault="006A0E26" w:rsidP="006A0E26">
      <w:pPr>
        <w:spacing w:after="0" w:line="240" w:lineRule="auto"/>
        <w:ind w:firstLine="851"/>
        <w:jc w:val="both"/>
        <w:rPr>
          <w:rFonts w:ascii="Times New Roman" w:hAnsi="Times New Roman"/>
          <w:sz w:val="28"/>
          <w:szCs w:val="28"/>
        </w:rPr>
      </w:pPr>
      <w:r w:rsidRPr="000343AD">
        <w:rPr>
          <w:rFonts w:ascii="Times New Roman" w:hAnsi="Times New Roman"/>
          <w:sz w:val="28"/>
          <w:szCs w:val="28"/>
        </w:rPr>
        <w:t>Кредиторская и дебиторская задолженности сложились по двум администраторам 228 – администрация муниципального образования Нюксенское и 182 – межрайонная инспекции Федеральной налоговой службы № 10 по Вологодской области.</w:t>
      </w:r>
    </w:p>
    <w:p w:rsidR="006F70FB" w:rsidRPr="000343AD" w:rsidRDefault="006A0E26" w:rsidP="006F70FB">
      <w:pPr>
        <w:spacing w:after="0" w:line="240" w:lineRule="auto"/>
        <w:ind w:firstLine="851"/>
        <w:jc w:val="both"/>
        <w:rPr>
          <w:rFonts w:ascii="Times New Roman" w:hAnsi="Times New Roman"/>
          <w:sz w:val="28"/>
          <w:szCs w:val="28"/>
        </w:rPr>
      </w:pPr>
      <w:r w:rsidRPr="000343AD">
        <w:rPr>
          <w:rFonts w:ascii="Times New Roman" w:hAnsi="Times New Roman"/>
          <w:sz w:val="28"/>
          <w:szCs w:val="28"/>
        </w:rPr>
        <w:t>Кредиторск</w:t>
      </w:r>
      <w:r w:rsidR="006F70FB" w:rsidRPr="000343AD">
        <w:rPr>
          <w:rFonts w:ascii="Times New Roman" w:hAnsi="Times New Roman"/>
          <w:sz w:val="28"/>
          <w:szCs w:val="28"/>
        </w:rPr>
        <w:t>ой</w:t>
      </w:r>
      <w:r w:rsidRPr="000343AD">
        <w:rPr>
          <w:rFonts w:ascii="Times New Roman" w:hAnsi="Times New Roman"/>
          <w:sz w:val="28"/>
          <w:szCs w:val="28"/>
        </w:rPr>
        <w:t xml:space="preserve"> задолженност</w:t>
      </w:r>
      <w:r w:rsidR="006F70FB" w:rsidRPr="000343AD">
        <w:rPr>
          <w:rFonts w:ascii="Times New Roman" w:hAnsi="Times New Roman"/>
          <w:sz w:val="28"/>
          <w:szCs w:val="28"/>
        </w:rPr>
        <w:t>и</w:t>
      </w:r>
      <w:r w:rsidRPr="000343AD">
        <w:rPr>
          <w:rFonts w:ascii="Times New Roman" w:hAnsi="Times New Roman"/>
          <w:sz w:val="28"/>
          <w:szCs w:val="28"/>
        </w:rPr>
        <w:t xml:space="preserve"> по бюджету муниципального образования Нюксенское (</w:t>
      </w:r>
      <w:r w:rsidRPr="000343AD">
        <w:rPr>
          <w:rFonts w:ascii="Times New Roman" w:hAnsi="Times New Roman"/>
          <w:b/>
          <w:sz w:val="28"/>
          <w:szCs w:val="28"/>
        </w:rPr>
        <w:t>код администратора 228</w:t>
      </w:r>
      <w:r w:rsidRPr="000343AD">
        <w:rPr>
          <w:rFonts w:ascii="Times New Roman" w:hAnsi="Times New Roman"/>
          <w:sz w:val="28"/>
          <w:szCs w:val="28"/>
        </w:rPr>
        <w:t>) на 01.01.20</w:t>
      </w:r>
      <w:r w:rsidR="00C1390A" w:rsidRPr="000343AD">
        <w:rPr>
          <w:rFonts w:ascii="Times New Roman" w:hAnsi="Times New Roman"/>
          <w:sz w:val="28"/>
          <w:szCs w:val="28"/>
        </w:rPr>
        <w:t>2</w:t>
      </w:r>
      <w:r w:rsidR="00340468" w:rsidRPr="000343AD">
        <w:rPr>
          <w:rFonts w:ascii="Times New Roman" w:hAnsi="Times New Roman"/>
          <w:sz w:val="28"/>
          <w:szCs w:val="28"/>
        </w:rPr>
        <w:t>2</w:t>
      </w:r>
      <w:r w:rsidRPr="000343AD">
        <w:rPr>
          <w:rFonts w:ascii="Times New Roman" w:hAnsi="Times New Roman"/>
          <w:sz w:val="28"/>
          <w:szCs w:val="28"/>
        </w:rPr>
        <w:t xml:space="preserve"> года</w:t>
      </w:r>
      <w:r w:rsidR="00340468" w:rsidRPr="000343AD">
        <w:rPr>
          <w:rFonts w:ascii="Times New Roman" w:hAnsi="Times New Roman"/>
          <w:sz w:val="28"/>
          <w:szCs w:val="28"/>
        </w:rPr>
        <w:t xml:space="preserve"> нет. </w:t>
      </w:r>
      <w:r w:rsidR="006F70FB" w:rsidRPr="000343AD">
        <w:rPr>
          <w:rFonts w:ascii="Times New Roman" w:hAnsi="Times New Roman"/>
          <w:sz w:val="28"/>
          <w:szCs w:val="28"/>
        </w:rPr>
        <w:t>Кредиторской задолженности по бюджету муниципального образования Нюксенское на 01.01.202</w:t>
      </w:r>
      <w:r w:rsidR="00340468" w:rsidRPr="000343AD">
        <w:rPr>
          <w:rFonts w:ascii="Times New Roman" w:hAnsi="Times New Roman"/>
          <w:sz w:val="28"/>
          <w:szCs w:val="28"/>
        </w:rPr>
        <w:t>3</w:t>
      </w:r>
      <w:r w:rsidR="006F70FB" w:rsidRPr="000343AD">
        <w:rPr>
          <w:rFonts w:ascii="Times New Roman" w:hAnsi="Times New Roman"/>
          <w:sz w:val="28"/>
          <w:szCs w:val="28"/>
        </w:rPr>
        <w:t xml:space="preserve"> года так же нет. </w:t>
      </w:r>
    </w:p>
    <w:p w:rsidR="00546D41" w:rsidRPr="000343AD" w:rsidRDefault="00546D41" w:rsidP="0015380D">
      <w:pPr>
        <w:spacing w:after="0" w:line="240" w:lineRule="auto"/>
        <w:ind w:firstLine="851"/>
        <w:jc w:val="both"/>
        <w:rPr>
          <w:rFonts w:ascii="Times New Roman" w:hAnsi="Times New Roman"/>
          <w:sz w:val="28"/>
          <w:szCs w:val="28"/>
        </w:rPr>
      </w:pPr>
    </w:p>
    <w:p w:rsidR="00D244A4" w:rsidRPr="000343AD" w:rsidRDefault="002572AD" w:rsidP="0015380D">
      <w:pPr>
        <w:spacing w:after="0" w:line="240" w:lineRule="auto"/>
        <w:ind w:firstLine="851"/>
        <w:jc w:val="both"/>
        <w:rPr>
          <w:rFonts w:ascii="Times New Roman" w:hAnsi="Times New Roman"/>
          <w:sz w:val="28"/>
          <w:szCs w:val="28"/>
        </w:rPr>
      </w:pPr>
      <w:r w:rsidRPr="000343AD">
        <w:rPr>
          <w:rFonts w:ascii="Times New Roman" w:hAnsi="Times New Roman"/>
          <w:sz w:val="28"/>
          <w:szCs w:val="28"/>
        </w:rPr>
        <w:t>Дебиторской задолженности по бюджету муниципального образования Нюксенское (</w:t>
      </w:r>
      <w:r w:rsidRPr="000343AD">
        <w:rPr>
          <w:rFonts w:ascii="Times New Roman" w:hAnsi="Times New Roman"/>
          <w:b/>
          <w:sz w:val="28"/>
          <w:szCs w:val="28"/>
        </w:rPr>
        <w:t>код администратора 228</w:t>
      </w:r>
      <w:r w:rsidRPr="000343AD">
        <w:rPr>
          <w:rFonts w:ascii="Times New Roman" w:hAnsi="Times New Roman"/>
          <w:sz w:val="28"/>
          <w:szCs w:val="28"/>
        </w:rPr>
        <w:t xml:space="preserve">) по расходам на </w:t>
      </w:r>
      <w:r w:rsidR="005245B0" w:rsidRPr="000343AD">
        <w:rPr>
          <w:rFonts w:ascii="Times New Roman" w:hAnsi="Times New Roman"/>
          <w:sz w:val="28"/>
          <w:szCs w:val="28"/>
        </w:rPr>
        <w:t>01.01.202</w:t>
      </w:r>
      <w:r w:rsidR="00F814E4" w:rsidRPr="000343AD">
        <w:rPr>
          <w:rFonts w:ascii="Times New Roman" w:hAnsi="Times New Roman"/>
          <w:sz w:val="28"/>
          <w:szCs w:val="28"/>
        </w:rPr>
        <w:t>2</w:t>
      </w:r>
      <w:r w:rsidR="005245B0" w:rsidRPr="000343AD">
        <w:rPr>
          <w:rFonts w:ascii="Times New Roman" w:hAnsi="Times New Roman"/>
          <w:sz w:val="28"/>
          <w:szCs w:val="28"/>
        </w:rPr>
        <w:t xml:space="preserve"> г. 46</w:t>
      </w:r>
      <w:r w:rsidR="00F814E4" w:rsidRPr="000343AD">
        <w:rPr>
          <w:rFonts w:ascii="Times New Roman" w:hAnsi="Times New Roman"/>
          <w:sz w:val="28"/>
          <w:szCs w:val="28"/>
        </w:rPr>
        <w:t>8</w:t>
      </w:r>
      <w:r w:rsidR="005245B0" w:rsidRPr="000343AD">
        <w:rPr>
          <w:rFonts w:ascii="Times New Roman" w:hAnsi="Times New Roman"/>
          <w:sz w:val="28"/>
          <w:szCs w:val="28"/>
        </w:rPr>
        <w:t>,</w:t>
      </w:r>
      <w:r w:rsidR="00F814E4" w:rsidRPr="000343AD">
        <w:rPr>
          <w:rFonts w:ascii="Times New Roman" w:hAnsi="Times New Roman"/>
          <w:sz w:val="28"/>
          <w:szCs w:val="28"/>
        </w:rPr>
        <w:t>7</w:t>
      </w:r>
      <w:r w:rsidR="005245B0" w:rsidRPr="000343AD">
        <w:rPr>
          <w:rFonts w:ascii="Times New Roman" w:hAnsi="Times New Roman"/>
          <w:sz w:val="28"/>
          <w:szCs w:val="28"/>
        </w:rPr>
        <w:t xml:space="preserve"> тыс.руб., просроченной задолженности нет. Данная дебиторская задолженность состоит из оплаты авансовых платежей</w:t>
      </w:r>
      <w:r w:rsidR="00D244A4" w:rsidRPr="000343AD">
        <w:rPr>
          <w:rFonts w:ascii="Times New Roman" w:hAnsi="Times New Roman"/>
          <w:sz w:val="28"/>
          <w:szCs w:val="28"/>
        </w:rPr>
        <w:t>:</w:t>
      </w:r>
    </w:p>
    <w:p w:rsidR="00D244A4" w:rsidRPr="000343AD" w:rsidRDefault="00D244A4" w:rsidP="0015380D">
      <w:pPr>
        <w:spacing w:after="0" w:line="240" w:lineRule="auto"/>
        <w:ind w:firstLine="851"/>
        <w:jc w:val="both"/>
        <w:rPr>
          <w:rFonts w:ascii="Times New Roman" w:hAnsi="Times New Roman"/>
          <w:sz w:val="28"/>
          <w:szCs w:val="28"/>
        </w:rPr>
      </w:pPr>
      <w:r w:rsidRPr="000343AD">
        <w:rPr>
          <w:rFonts w:ascii="Times New Roman" w:hAnsi="Times New Roman"/>
          <w:sz w:val="28"/>
          <w:szCs w:val="28"/>
        </w:rPr>
        <w:t xml:space="preserve">за услуги связи за декабрь в размере </w:t>
      </w:r>
      <w:r w:rsidR="00F814E4" w:rsidRPr="000343AD">
        <w:rPr>
          <w:rFonts w:ascii="Times New Roman" w:hAnsi="Times New Roman"/>
          <w:sz w:val="28"/>
          <w:szCs w:val="28"/>
        </w:rPr>
        <w:t>11,0</w:t>
      </w:r>
      <w:r w:rsidRPr="000343AD">
        <w:rPr>
          <w:rFonts w:ascii="Times New Roman" w:hAnsi="Times New Roman"/>
          <w:sz w:val="28"/>
          <w:szCs w:val="28"/>
        </w:rPr>
        <w:t xml:space="preserve"> тыс.руб.</w:t>
      </w:r>
    </w:p>
    <w:p w:rsidR="00D244A4" w:rsidRPr="000343AD" w:rsidRDefault="005245B0" w:rsidP="00091D51">
      <w:pPr>
        <w:spacing w:after="0" w:line="240" w:lineRule="auto"/>
        <w:ind w:firstLine="851"/>
        <w:jc w:val="both"/>
        <w:rPr>
          <w:rFonts w:ascii="Times New Roman" w:hAnsi="Times New Roman"/>
          <w:sz w:val="28"/>
          <w:szCs w:val="28"/>
        </w:rPr>
      </w:pPr>
      <w:r w:rsidRPr="000343AD">
        <w:rPr>
          <w:rFonts w:ascii="Times New Roman" w:hAnsi="Times New Roman"/>
          <w:sz w:val="28"/>
          <w:szCs w:val="28"/>
        </w:rPr>
        <w:t>за электроэнергию в размере 4</w:t>
      </w:r>
      <w:r w:rsidR="00D244A4" w:rsidRPr="000343AD">
        <w:rPr>
          <w:rFonts w:ascii="Times New Roman" w:hAnsi="Times New Roman"/>
          <w:sz w:val="28"/>
          <w:szCs w:val="28"/>
        </w:rPr>
        <w:t>4</w:t>
      </w:r>
      <w:r w:rsidR="00F814E4" w:rsidRPr="000343AD">
        <w:rPr>
          <w:rFonts w:ascii="Times New Roman" w:hAnsi="Times New Roman"/>
          <w:sz w:val="28"/>
          <w:szCs w:val="28"/>
        </w:rPr>
        <w:t>3,7</w:t>
      </w:r>
      <w:r w:rsidRPr="000343AD">
        <w:rPr>
          <w:rFonts w:ascii="Times New Roman" w:hAnsi="Times New Roman"/>
          <w:sz w:val="28"/>
          <w:szCs w:val="28"/>
        </w:rPr>
        <w:t xml:space="preserve"> тыс.руб. в соответствии с муниципальным контракт</w:t>
      </w:r>
      <w:r w:rsidR="00D244A4" w:rsidRPr="000343AD">
        <w:rPr>
          <w:rFonts w:ascii="Times New Roman" w:hAnsi="Times New Roman"/>
          <w:sz w:val="28"/>
          <w:szCs w:val="28"/>
        </w:rPr>
        <w:t>о</w:t>
      </w:r>
      <w:r w:rsidRPr="000343AD">
        <w:rPr>
          <w:rFonts w:ascii="Times New Roman" w:hAnsi="Times New Roman"/>
          <w:sz w:val="28"/>
          <w:szCs w:val="28"/>
        </w:rPr>
        <w:t>м</w:t>
      </w:r>
      <w:r w:rsidR="00914287" w:rsidRPr="000343AD">
        <w:rPr>
          <w:rFonts w:ascii="Times New Roman" w:hAnsi="Times New Roman"/>
          <w:sz w:val="28"/>
          <w:szCs w:val="28"/>
        </w:rPr>
        <w:t xml:space="preserve"> и в соответствии с Постановлениям Правительства РФ от 04.05.2012 </w:t>
      </w:r>
      <w:r w:rsidR="00F814E4" w:rsidRPr="000343AD">
        <w:rPr>
          <w:rFonts w:ascii="Times New Roman" w:hAnsi="Times New Roman"/>
          <w:sz w:val="28"/>
          <w:szCs w:val="28"/>
        </w:rPr>
        <w:t>№</w:t>
      </w:r>
      <w:r w:rsidR="00914287" w:rsidRPr="000343AD">
        <w:rPr>
          <w:rFonts w:ascii="Times New Roman" w:hAnsi="Times New Roman"/>
          <w:sz w:val="28"/>
          <w:szCs w:val="28"/>
        </w:rPr>
        <w:t xml:space="preserve"> 442</w:t>
      </w:r>
      <w:r w:rsidR="00D244A4" w:rsidRPr="000343AD">
        <w:rPr>
          <w:rFonts w:ascii="Times New Roman" w:hAnsi="Times New Roman"/>
          <w:sz w:val="28"/>
          <w:szCs w:val="28"/>
        </w:rPr>
        <w:t>;</w:t>
      </w:r>
    </w:p>
    <w:p w:rsidR="00583900" w:rsidRPr="000343AD" w:rsidRDefault="005245B0" w:rsidP="00091D51">
      <w:pPr>
        <w:spacing w:after="0" w:line="240" w:lineRule="auto"/>
        <w:ind w:firstLine="851"/>
        <w:jc w:val="both"/>
        <w:rPr>
          <w:rFonts w:ascii="Times New Roman" w:hAnsi="Times New Roman"/>
          <w:sz w:val="28"/>
          <w:szCs w:val="28"/>
        </w:rPr>
      </w:pPr>
      <w:r w:rsidRPr="000343AD">
        <w:rPr>
          <w:rFonts w:ascii="Times New Roman" w:hAnsi="Times New Roman"/>
          <w:sz w:val="28"/>
          <w:szCs w:val="28"/>
        </w:rPr>
        <w:t>средств на ГСМ под отчет на 1 половину января 202</w:t>
      </w:r>
      <w:r w:rsidR="00F814E4" w:rsidRPr="000343AD">
        <w:rPr>
          <w:rFonts w:ascii="Times New Roman" w:hAnsi="Times New Roman"/>
          <w:sz w:val="28"/>
          <w:szCs w:val="28"/>
        </w:rPr>
        <w:t>1</w:t>
      </w:r>
      <w:r w:rsidRPr="000343AD">
        <w:rPr>
          <w:rFonts w:ascii="Times New Roman" w:hAnsi="Times New Roman"/>
          <w:sz w:val="28"/>
          <w:szCs w:val="28"/>
        </w:rPr>
        <w:t xml:space="preserve"> года</w:t>
      </w:r>
      <w:r w:rsidR="00FD45CF" w:rsidRPr="000343AD">
        <w:rPr>
          <w:rFonts w:ascii="Times New Roman" w:hAnsi="Times New Roman"/>
          <w:sz w:val="28"/>
          <w:szCs w:val="28"/>
        </w:rPr>
        <w:t xml:space="preserve"> в размере </w:t>
      </w:r>
      <w:r w:rsidR="00F814E4" w:rsidRPr="000343AD">
        <w:rPr>
          <w:rFonts w:ascii="Times New Roman" w:hAnsi="Times New Roman"/>
          <w:sz w:val="28"/>
          <w:szCs w:val="28"/>
        </w:rPr>
        <w:t>14,0</w:t>
      </w:r>
      <w:r w:rsidR="00FD45CF" w:rsidRPr="000343AD">
        <w:rPr>
          <w:rFonts w:ascii="Times New Roman" w:hAnsi="Times New Roman"/>
          <w:sz w:val="28"/>
          <w:szCs w:val="28"/>
        </w:rPr>
        <w:t xml:space="preserve"> тыс.руб.</w:t>
      </w:r>
    </w:p>
    <w:p w:rsidR="00980651" w:rsidRPr="000343AD" w:rsidRDefault="00914287" w:rsidP="00091D51">
      <w:pPr>
        <w:spacing w:after="0" w:line="240" w:lineRule="auto"/>
        <w:ind w:firstLine="851"/>
        <w:jc w:val="both"/>
        <w:rPr>
          <w:rFonts w:ascii="Times New Roman" w:hAnsi="Times New Roman"/>
          <w:bCs/>
          <w:sz w:val="28"/>
          <w:szCs w:val="28"/>
        </w:rPr>
      </w:pPr>
      <w:r w:rsidRPr="000343AD">
        <w:rPr>
          <w:rFonts w:ascii="Times New Roman" w:hAnsi="Times New Roman"/>
          <w:sz w:val="28"/>
          <w:szCs w:val="28"/>
        </w:rPr>
        <w:t>Дебиторская задолженность на 01.01.202</w:t>
      </w:r>
      <w:r w:rsidR="00F814E4" w:rsidRPr="000343AD">
        <w:rPr>
          <w:rFonts w:ascii="Times New Roman" w:hAnsi="Times New Roman"/>
          <w:sz w:val="28"/>
          <w:szCs w:val="28"/>
        </w:rPr>
        <w:t>2</w:t>
      </w:r>
      <w:r w:rsidRPr="000343AD">
        <w:rPr>
          <w:rFonts w:ascii="Times New Roman" w:hAnsi="Times New Roman"/>
          <w:sz w:val="28"/>
          <w:szCs w:val="28"/>
        </w:rPr>
        <w:t xml:space="preserve"> г. является обоснованной на основании постановления Администрации муниципального образования Нюксенское от </w:t>
      </w:r>
      <w:r w:rsidR="00091D51" w:rsidRPr="000343AD">
        <w:rPr>
          <w:rFonts w:ascii="Times New Roman" w:hAnsi="Times New Roman"/>
          <w:sz w:val="28"/>
          <w:szCs w:val="28"/>
        </w:rPr>
        <w:t>30</w:t>
      </w:r>
      <w:r w:rsidRPr="000343AD">
        <w:rPr>
          <w:rFonts w:ascii="Times New Roman" w:hAnsi="Times New Roman"/>
          <w:sz w:val="28"/>
          <w:szCs w:val="28"/>
        </w:rPr>
        <w:t>.</w:t>
      </w:r>
      <w:r w:rsidR="00091D51" w:rsidRPr="000343AD">
        <w:rPr>
          <w:rFonts w:ascii="Times New Roman" w:hAnsi="Times New Roman"/>
          <w:sz w:val="28"/>
          <w:szCs w:val="28"/>
        </w:rPr>
        <w:t>1</w:t>
      </w:r>
      <w:r w:rsidRPr="000343AD">
        <w:rPr>
          <w:rFonts w:ascii="Times New Roman" w:hAnsi="Times New Roman"/>
          <w:sz w:val="28"/>
          <w:szCs w:val="28"/>
        </w:rPr>
        <w:t xml:space="preserve">2.2020 г.  № </w:t>
      </w:r>
      <w:r w:rsidR="00091D51" w:rsidRPr="000343AD">
        <w:rPr>
          <w:rFonts w:ascii="Times New Roman" w:hAnsi="Times New Roman"/>
          <w:sz w:val="28"/>
          <w:szCs w:val="28"/>
        </w:rPr>
        <w:t>2</w:t>
      </w:r>
      <w:r w:rsidRPr="000343AD">
        <w:rPr>
          <w:rFonts w:ascii="Times New Roman" w:hAnsi="Times New Roman"/>
          <w:sz w:val="28"/>
          <w:szCs w:val="28"/>
        </w:rPr>
        <w:t>20 «</w:t>
      </w:r>
      <w:r w:rsidR="00091D51" w:rsidRPr="000343AD">
        <w:rPr>
          <w:rFonts w:ascii="Times New Roman" w:hAnsi="Times New Roman"/>
          <w:sz w:val="28"/>
          <w:szCs w:val="28"/>
        </w:rPr>
        <w:t>Об утверждении Порядка санкционирования оплаты денежных обязательств</w:t>
      </w:r>
      <w:r w:rsidR="00091D51" w:rsidRPr="000343AD">
        <w:rPr>
          <w:rFonts w:ascii="Times New Roman" w:hAnsi="Times New Roman"/>
          <w:bCs/>
          <w:sz w:val="28"/>
          <w:szCs w:val="28"/>
        </w:rPr>
        <w:t xml:space="preserve"> получателей средств бюджета муниципального образования и </w:t>
      </w:r>
      <w:r w:rsidR="00091D51" w:rsidRPr="000343AD">
        <w:rPr>
          <w:rFonts w:ascii="Times New Roman" w:hAnsi="Times New Roman"/>
          <w:sz w:val="28"/>
          <w:szCs w:val="28"/>
        </w:rPr>
        <w:t>оплаты денежных обязательств</w:t>
      </w:r>
      <w:r w:rsidR="00091D51" w:rsidRPr="000343AD">
        <w:rPr>
          <w:rFonts w:ascii="Times New Roman" w:hAnsi="Times New Roman"/>
          <w:bCs/>
          <w:sz w:val="28"/>
          <w:szCs w:val="28"/>
        </w:rPr>
        <w:t>, подлежащих исполнению за счет бюджетных ассигнований по источникам финансирования дефицита бюджета муниципального образования</w:t>
      </w:r>
      <w:r w:rsidRPr="000343AD">
        <w:rPr>
          <w:rFonts w:ascii="Times New Roman" w:hAnsi="Times New Roman"/>
          <w:bCs/>
          <w:sz w:val="28"/>
          <w:szCs w:val="28"/>
        </w:rPr>
        <w:t>».</w:t>
      </w:r>
    </w:p>
    <w:p w:rsidR="00091D51" w:rsidRPr="000343AD" w:rsidRDefault="00091D51" w:rsidP="00091D51">
      <w:pPr>
        <w:spacing w:after="0" w:line="240" w:lineRule="auto"/>
        <w:ind w:firstLine="851"/>
        <w:jc w:val="both"/>
        <w:rPr>
          <w:rFonts w:ascii="Times New Roman" w:hAnsi="Times New Roman"/>
          <w:sz w:val="28"/>
          <w:szCs w:val="28"/>
        </w:rPr>
      </w:pPr>
      <w:r w:rsidRPr="000343AD">
        <w:rPr>
          <w:rFonts w:ascii="Times New Roman" w:hAnsi="Times New Roman"/>
          <w:sz w:val="28"/>
          <w:szCs w:val="28"/>
        </w:rPr>
        <w:t>По доходам на 01.01.2022 года дебиторская задолженность составила 2</w:t>
      </w:r>
      <w:r w:rsidR="001F610E" w:rsidRPr="000343AD">
        <w:rPr>
          <w:rFonts w:ascii="Times New Roman" w:hAnsi="Times New Roman"/>
          <w:sz w:val="28"/>
          <w:szCs w:val="28"/>
        </w:rPr>
        <w:t>8 779,9</w:t>
      </w:r>
      <w:r w:rsidRPr="000343AD">
        <w:rPr>
          <w:rFonts w:ascii="Times New Roman" w:hAnsi="Times New Roman"/>
          <w:sz w:val="28"/>
          <w:szCs w:val="28"/>
        </w:rPr>
        <w:t xml:space="preserve"> тыс.руб., в том числе по доходам будущих периодов от операционной аренды </w:t>
      </w:r>
      <w:r w:rsidR="001F610E" w:rsidRPr="000343AD">
        <w:rPr>
          <w:rFonts w:ascii="Times New Roman" w:hAnsi="Times New Roman"/>
          <w:sz w:val="28"/>
          <w:szCs w:val="28"/>
        </w:rPr>
        <w:t>347,7</w:t>
      </w:r>
      <w:r w:rsidRPr="000343AD">
        <w:rPr>
          <w:rFonts w:ascii="Times New Roman" w:hAnsi="Times New Roman"/>
          <w:sz w:val="28"/>
          <w:szCs w:val="28"/>
        </w:rPr>
        <w:t xml:space="preserve"> тыс.руб., по межбюджетным трансфертам 2</w:t>
      </w:r>
      <w:r w:rsidR="001F610E" w:rsidRPr="000343AD">
        <w:rPr>
          <w:rFonts w:ascii="Times New Roman" w:hAnsi="Times New Roman"/>
          <w:sz w:val="28"/>
          <w:szCs w:val="28"/>
        </w:rPr>
        <w:t>8 432,2</w:t>
      </w:r>
      <w:r w:rsidRPr="000343AD">
        <w:rPr>
          <w:rFonts w:ascii="Times New Roman" w:hAnsi="Times New Roman"/>
          <w:sz w:val="28"/>
          <w:szCs w:val="28"/>
        </w:rPr>
        <w:t xml:space="preserve"> тыс.руб., в том числе долгосрочная 1</w:t>
      </w:r>
      <w:r w:rsidR="001F610E" w:rsidRPr="000343AD">
        <w:rPr>
          <w:rFonts w:ascii="Times New Roman" w:hAnsi="Times New Roman"/>
          <w:sz w:val="28"/>
          <w:szCs w:val="28"/>
        </w:rPr>
        <w:t>4 656,3</w:t>
      </w:r>
      <w:r w:rsidRPr="000343AD">
        <w:rPr>
          <w:rFonts w:ascii="Times New Roman" w:hAnsi="Times New Roman"/>
          <w:sz w:val="28"/>
          <w:szCs w:val="28"/>
        </w:rPr>
        <w:t xml:space="preserve"> тыс.руб.</w:t>
      </w:r>
    </w:p>
    <w:p w:rsidR="00980651" w:rsidRPr="000343AD" w:rsidRDefault="00980651" w:rsidP="00980651">
      <w:pPr>
        <w:spacing w:after="0" w:line="240" w:lineRule="auto"/>
        <w:ind w:firstLine="851"/>
        <w:jc w:val="both"/>
        <w:rPr>
          <w:rFonts w:ascii="Times New Roman" w:hAnsi="Times New Roman"/>
          <w:sz w:val="28"/>
          <w:szCs w:val="28"/>
        </w:rPr>
      </w:pPr>
      <w:r w:rsidRPr="000343AD">
        <w:rPr>
          <w:rFonts w:ascii="Times New Roman" w:hAnsi="Times New Roman"/>
          <w:sz w:val="28"/>
          <w:szCs w:val="28"/>
        </w:rPr>
        <w:t xml:space="preserve">По доходам на 01.01.2023 года дебиторская задолженность составила 14 656,3 тыс.руб., </w:t>
      </w:r>
      <w:r w:rsidR="000343AD">
        <w:rPr>
          <w:rFonts w:ascii="Times New Roman" w:hAnsi="Times New Roman"/>
          <w:sz w:val="28"/>
          <w:szCs w:val="28"/>
        </w:rPr>
        <w:t xml:space="preserve">это доходы будущих периодов от </w:t>
      </w:r>
      <w:r w:rsidRPr="000343AD">
        <w:rPr>
          <w:rFonts w:ascii="Times New Roman" w:hAnsi="Times New Roman"/>
          <w:sz w:val="28"/>
          <w:szCs w:val="28"/>
        </w:rPr>
        <w:t>межбюджетны</w:t>
      </w:r>
      <w:r w:rsidR="000343AD">
        <w:rPr>
          <w:rFonts w:ascii="Times New Roman" w:hAnsi="Times New Roman"/>
          <w:sz w:val="28"/>
          <w:szCs w:val="28"/>
        </w:rPr>
        <w:t xml:space="preserve">х </w:t>
      </w:r>
      <w:r w:rsidRPr="000343AD">
        <w:rPr>
          <w:rFonts w:ascii="Times New Roman" w:hAnsi="Times New Roman"/>
          <w:sz w:val="28"/>
          <w:szCs w:val="28"/>
        </w:rPr>
        <w:t>трансферт</w:t>
      </w:r>
      <w:r w:rsidR="000343AD">
        <w:rPr>
          <w:rFonts w:ascii="Times New Roman" w:hAnsi="Times New Roman"/>
          <w:sz w:val="28"/>
          <w:szCs w:val="28"/>
        </w:rPr>
        <w:t>ов.</w:t>
      </w:r>
    </w:p>
    <w:p w:rsidR="00091D51" w:rsidRPr="002D2EC9" w:rsidRDefault="00091D51" w:rsidP="00091D51">
      <w:pPr>
        <w:spacing w:after="0" w:line="240" w:lineRule="auto"/>
        <w:ind w:firstLine="851"/>
        <w:jc w:val="both"/>
        <w:rPr>
          <w:rFonts w:ascii="Times New Roman" w:hAnsi="Times New Roman"/>
          <w:sz w:val="28"/>
          <w:szCs w:val="28"/>
          <w:highlight w:val="yellow"/>
        </w:rPr>
      </w:pPr>
    </w:p>
    <w:p w:rsidR="006A0E26" w:rsidRPr="000343AD" w:rsidRDefault="006A0E26" w:rsidP="006A0E26">
      <w:pPr>
        <w:spacing w:after="0" w:line="240" w:lineRule="auto"/>
        <w:ind w:firstLine="851"/>
        <w:jc w:val="both"/>
        <w:rPr>
          <w:rFonts w:ascii="Times New Roman" w:hAnsi="Times New Roman"/>
          <w:sz w:val="28"/>
          <w:szCs w:val="28"/>
        </w:rPr>
      </w:pPr>
      <w:r w:rsidRPr="000343AD">
        <w:rPr>
          <w:rFonts w:ascii="Times New Roman" w:hAnsi="Times New Roman"/>
          <w:sz w:val="28"/>
          <w:szCs w:val="28"/>
        </w:rPr>
        <w:t>Кредиторская задолженность по бюджету муниципального образования Нюксенское (</w:t>
      </w:r>
      <w:r w:rsidRPr="000343AD">
        <w:rPr>
          <w:rFonts w:ascii="Times New Roman" w:hAnsi="Times New Roman"/>
          <w:b/>
          <w:sz w:val="28"/>
          <w:szCs w:val="28"/>
        </w:rPr>
        <w:t>код администратора 182</w:t>
      </w:r>
      <w:r w:rsidRPr="000343AD">
        <w:rPr>
          <w:rFonts w:ascii="Times New Roman" w:hAnsi="Times New Roman"/>
          <w:sz w:val="28"/>
          <w:szCs w:val="28"/>
        </w:rPr>
        <w:t xml:space="preserve">) </w:t>
      </w:r>
      <w:r w:rsidR="00980651" w:rsidRPr="000343AD">
        <w:rPr>
          <w:rFonts w:ascii="Times New Roman" w:hAnsi="Times New Roman"/>
          <w:sz w:val="28"/>
          <w:szCs w:val="28"/>
        </w:rPr>
        <w:t>н</w:t>
      </w:r>
      <w:r w:rsidRPr="000343AD">
        <w:rPr>
          <w:rFonts w:ascii="Times New Roman" w:hAnsi="Times New Roman"/>
          <w:sz w:val="28"/>
          <w:szCs w:val="28"/>
        </w:rPr>
        <w:t>а 01.01.20</w:t>
      </w:r>
      <w:r w:rsidR="00586482" w:rsidRPr="000343AD">
        <w:rPr>
          <w:rFonts w:ascii="Times New Roman" w:hAnsi="Times New Roman"/>
          <w:sz w:val="28"/>
          <w:szCs w:val="28"/>
        </w:rPr>
        <w:t>2</w:t>
      </w:r>
      <w:r w:rsidR="00BB1232" w:rsidRPr="000343AD">
        <w:rPr>
          <w:rFonts w:ascii="Times New Roman" w:hAnsi="Times New Roman"/>
          <w:sz w:val="28"/>
          <w:szCs w:val="28"/>
        </w:rPr>
        <w:t>2</w:t>
      </w:r>
      <w:r w:rsidRPr="000343AD">
        <w:rPr>
          <w:rFonts w:ascii="Times New Roman" w:hAnsi="Times New Roman"/>
          <w:sz w:val="28"/>
          <w:szCs w:val="28"/>
        </w:rPr>
        <w:t xml:space="preserve"> г. сложилась по трем доходным источникам с учетом пени в бюджет муниципального образования</w:t>
      </w:r>
      <w:r w:rsidR="00980651" w:rsidRPr="000343AD">
        <w:rPr>
          <w:rFonts w:ascii="Times New Roman" w:hAnsi="Times New Roman"/>
          <w:sz w:val="28"/>
          <w:szCs w:val="28"/>
        </w:rPr>
        <w:t xml:space="preserve"> и составила 1360,9 тыс. руб.</w:t>
      </w:r>
      <w:r w:rsidRPr="000343AD">
        <w:rPr>
          <w:rFonts w:ascii="Times New Roman" w:hAnsi="Times New Roman"/>
          <w:sz w:val="28"/>
          <w:szCs w:val="28"/>
        </w:rPr>
        <w:t>:</w:t>
      </w:r>
    </w:p>
    <w:p w:rsidR="006A0E26" w:rsidRPr="000343AD" w:rsidRDefault="006A0E26" w:rsidP="006A0E26">
      <w:pPr>
        <w:spacing w:after="0" w:line="240" w:lineRule="auto"/>
        <w:ind w:firstLine="851"/>
        <w:jc w:val="both"/>
        <w:rPr>
          <w:rFonts w:ascii="Times New Roman" w:hAnsi="Times New Roman"/>
          <w:sz w:val="28"/>
          <w:szCs w:val="28"/>
        </w:rPr>
      </w:pPr>
      <w:r w:rsidRPr="000343AD">
        <w:rPr>
          <w:rFonts w:ascii="Times New Roman" w:hAnsi="Times New Roman"/>
          <w:sz w:val="28"/>
          <w:szCs w:val="28"/>
        </w:rPr>
        <w:t xml:space="preserve">- налогу на имущество физических лиц – </w:t>
      </w:r>
      <w:r w:rsidR="00BB1232" w:rsidRPr="000343AD">
        <w:rPr>
          <w:rFonts w:ascii="Times New Roman" w:hAnsi="Times New Roman"/>
          <w:sz w:val="28"/>
          <w:szCs w:val="28"/>
        </w:rPr>
        <w:t>315,6</w:t>
      </w:r>
      <w:r w:rsidRPr="000343AD">
        <w:rPr>
          <w:rFonts w:ascii="Times New Roman" w:hAnsi="Times New Roman"/>
          <w:sz w:val="28"/>
          <w:szCs w:val="28"/>
        </w:rPr>
        <w:t xml:space="preserve"> тыс.руб.;</w:t>
      </w:r>
    </w:p>
    <w:p w:rsidR="006A0E26" w:rsidRPr="000343AD" w:rsidRDefault="006A0E26" w:rsidP="006A0E26">
      <w:pPr>
        <w:spacing w:after="0" w:line="240" w:lineRule="auto"/>
        <w:ind w:firstLine="851"/>
        <w:jc w:val="both"/>
        <w:rPr>
          <w:rFonts w:ascii="Times New Roman" w:hAnsi="Times New Roman"/>
          <w:sz w:val="28"/>
          <w:szCs w:val="28"/>
        </w:rPr>
      </w:pPr>
      <w:r w:rsidRPr="000343AD">
        <w:rPr>
          <w:rFonts w:ascii="Times New Roman" w:hAnsi="Times New Roman"/>
          <w:sz w:val="28"/>
          <w:szCs w:val="28"/>
        </w:rPr>
        <w:t xml:space="preserve">- земельному налогу с организаций – </w:t>
      </w:r>
      <w:r w:rsidR="00A54885" w:rsidRPr="000343AD">
        <w:rPr>
          <w:rFonts w:ascii="Times New Roman" w:hAnsi="Times New Roman"/>
          <w:sz w:val="28"/>
          <w:szCs w:val="28"/>
        </w:rPr>
        <w:t>9</w:t>
      </w:r>
      <w:r w:rsidR="00BB1232" w:rsidRPr="000343AD">
        <w:rPr>
          <w:rFonts w:ascii="Times New Roman" w:hAnsi="Times New Roman"/>
          <w:sz w:val="28"/>
          <w:szCs w:val="28"/>
        </w:rPr>
        <w:t>43,1</w:t>
      </w:r>
      <w:r w:rsidRPr="000343AD">
        <w:rPr>
          <w:rFonts w:ascii="Times New Roman" w:hAnsi="Times New Roman"/>
          <w:sz w:val="28"/>
          <w:szCs w:val="28"/>
        </w:rPr>
        <w:t xml:space="preserve"> тыс.руб.;</w:t>
      </w:r>
    </w:p>
    <w:p w:rsidR="006A0E26" w:rsidRPr="000343AD" w:rsidRDefault="006A0E26" w:rsidP="006A0E26">
      <w:pPr>
        <w:spacing w:after="0" w:line="240" w:lineRule="auto"/>
        <w:ind w:firstLine="851"/>
        <w:jc w:val="both"/>
        <w:rPr>
          <w:rFonts w:ascii="Times New Roman" w:hAnsi="Times New Roman"/>
          <w:sz w:val="28"/>
          <w:szCs w:val="28"/>
        </w:rPr>
      </w:pPr>
      <w:r w:rsidRPr="000343AD">
        <w:rPr>
          <w:rFonts w:ascii="Times New Roman" w:hAnsi="Times New Roman"/>
          <w:sz w:val="28"/>
          <w:szCs w:val="28"/>
        </w:rPr>
        <w:t xml:space="preserve">- земельному налогу с </w:t>
      </w:r>
      <w:r w:rsidR="00586482" w:rsidRPr="000343AD">
        <w:rPr>
          <w:rFonts w:ascii="Times New Roman" w:hAnsi="Times New Roman"/>
          <w:sz w:val="28"/>
          <w:szCs w:val="28"/>
        </w:rPr>
        <w:t xml:space="preserve">физических лиц – </w:t>
      </w:r>
      <w:r w:rsidR="00A54885" w:rsidRPr="000343AD">
        <w:rPr>
          <w:rFonts w:ascii="Times New Roman" w:hAnsi="Times New Roman"/>
          <w:sz w:val="28"/>
          <w:szCs w:val="28"/>
        </w:rPr>
        <w:t>1</w:t>
      </w:r>
      <w:r w:rsidR="00BB1232" w:rsidRPr="000343AD">
        <w:rPr>
          <w:rFonts w:ascii="Times New Roman" w:hAnsi="Times New Roman"/>
          <w:sz w:val="28"/>
          <w:szCs w:val="28"/>
        </w:rPr>
        <w:t>02,2</w:t>
      </w:r>
      <w:r w:rsidR="00586482" w:rsidRPr="000343AD">
        <w:rPr>
          <w:rFonts w:ascii="Times New Roman" w:hAnsi="Times New Roman"/>
          <w:sz w:val="28"/>
          <w:szCs w:val="28"/>
        </w:rPr>
        <w:t xml:space="preserve"> тыс.руб.</w:t>
      </w:r>
    </w:p>
    <w:p w:rsidR="00980651" w:rsidRPr="000343AD" w:rsidRDefault="00980651" w:rsidP="00980651">
      <w:pPr>
        <w:spacing w:after="0" w:line="240" w:lineRule="auto"/>
        <w:ind w:firstLine="851"/>
        <w:jc w:val="both"/>
        <w:rPr>
          <w:rFonts w:ascii="Times New Roman" w:hAnsi="Times New Roman"/>
          <w:sz w:val="28"/>
          <w:szCs w:val="28"/>
        </w:rPr>
      </w:pPr>
      <w:r w:rsidRPr="000343AD">
        <w:rPr>
          <w:rFonts w:ascii="Times New Roman" w:hAnsi="Times New Roman"/>
          <w:sz w:val="28"/>
          <w:szCs w:val="28"/>
        </w:rPr>
        <w:t>Кредиторская задолженность по бюджету муниципального образования Нюксенское (</w:t>
      </w:r>
      <w:r w:rsidRPr="000343AD">
        <w:rPr>
          <w:rFonts w:ascii="Times New Roman" w:hAnsi="Times New Roman"/>
          <w:b/>
          <w:sz w:val="28"/>
          <w:szCs w:val="28"/>
        </w:rPr>
        <w:t>код администратора 182</w:t>
      </w:r>
      <w:r w:rsidRPr="000343AD">
        <w:rPr>
          <w:rFonts w:ascii="Times New Roman" w:hAnsi="Times New Roman"/>
          <w:sz w:val="28"/>
          <w:szCs w:val="28"/>
        </w:rPr>
        <w:t>) на 01.01.2023 увеличилась на 17% и составила 1587,3 тыс. руб.:</w:t>
      </w:r>
    </w:p>
    <w:p w:rsidR="00980651" w:rsidRPr="000343AD" w:rsidRDefault="00980651" w:rsidP="00980651">
      <w:pPr>
        <w:spacing w:after="0" w:line="240" w:lineRule="auto"/>
        <w:ind w:firstLine="851"/>
        <w:jc w:val="both"/>
        <w:rPr>
          <w:rFonts w:ascii="Times New Roman" w:hAnsi="Times New Roman"/>
          <w:sz w:val="28"/>
          <w:szCs w:val="28"/>
        </w:rPr>
      </w:pPr>
      <w:r w:rsidRPr="000343AD">
        <w:rPr>
          <w:rFonts w:ascii="Times New Roman" w:hAnsi="Times New Roman"/>
          <w:sz w:val="28"/>
          <w:szCs w:val="28"/>
        </w:rPr>
        <w:t>- налогу на имущество физических лиц – 593,4 тыс.руб.;</w:t>
      </w:r>
    </w:p>
    <w:p w:rsidR="00980651" w:rsidRPr="000343AD" w:rsidRDefault="00980651" w:rsidP="00980651">
      <w:pPr>
        <w:spacing w:after="0" w:line="240" w:lineRule="auto"/>
        <w:ind w:firstLine="851"/>
        <w:jc w:val="both"/>
        <w:rPr>
          <w:rFonts w:ascii="Times New Roman" w:hAnsi="Times New Roman"/>
          <w:sz w:val="28"/>
          <w:szCs w:val="28"/>
        </w:rPr>
      </w:pPr>
      <w:r w:rsidRPr="000343AD">
        <w:rPr>
          <w:rFonts w:ascii="Times New Roman" w:hAnsi="Times New Roman"/>
          <w:sz w:val="28"/>
          <w:szCs w:val="28"/>
        </w:rPr>
        <w:lastRenderedPageBreak/>
        <w:t>- земельному налогу с организаций – 909,1 тыс.руб.;</w:t>
      </w:r>
    </w:p>
    <w:p w:rsidR="00980651" w:rsidRPr="000343AD" w:rsidRDefault="00980651" w:rsidP="00980651">
      <w:pPr>
        <w:spacing w:after="0" w:line="240" w:lineRule="auto"/>
        <w:ind w:firstLine="851"/>
        <w:jc w:val="both"/>
        <w:rPr>
          <w:rFonts w:ascii="Times New Roman" w:hAnsi="Times New Roman"/>
          <w:sz w:val="28"/>
          <w:szCs w:val="28"/>
        </w:rPr>
      </w:pPr>
      <w:r w:rsidRPr="000343AD">
        <w:rPr>
          <w:rFonts w:ascii="Times New Roman" w:hAnsi="Times New Roman"/>
          <w:sz w:val="28"/>
          <w:szCs w:val="28"/>
        </w:rPr>
        <w:t>- земельному налогу с физических лиц – 84,8 тыс.руб.</w:t>
      </w:r>
    </w:p>
    <w:p w:rsidR="00980651" w:rsidRPr="000343AD" w:rsidRDefault="00980651" w:rsidP="00980651">
      <w:pPr>
        <w:spacing w:after="0" w:line="240" w:lineRule="auto"/>
        <w:ind w:firstLine="851"/>
        <w:jc w:val="both"/>
        <w:rPr>
          <w:rFonts w:ascii="Times New Roman" w:hAnsi="Times New Roman"/>
          <w:sz w:val="28"/>
          <w:szCs w:val="28"/>
        </w:rPr>
      </w:pPr>
      <w:r w:rsidRPr="000343AD">
        <w:rPr>
          <w:rFonts w:ascii="Times New Roman" w:hAnsi="Times New Roman"/>
          <w:sz w:val="28"/>
          <w:szCs w:val="28"/>
        </w:rPr>
        <w:t>Увеличение связано с недоплатой налога на имущество физических лиц.</w:t>
      </w:r>
    </w:p>
    <w:p w:rsidR="00980651" w:rsidRPr="002D2EC9" w:rsidRDefault="00980651" w:rsidP="00980651">
      <w:pPr>
        <w:spacing w:after="0" w:line="240" w:lineRule="auto"/>
        <w:ind w:firstLine="851"/>
        <w:jc w:val="both"/>
        <w:rPr>
          <w:rFonts w:ascii="Times New Roman" w:hAnsi="Times New Roman"/>
          <w:sz w:val="28"/>
          <w:szCs w:val="28"/>
          <w:highlight w:val="yellow"/>
        </w:rPr>
      </w:pPr>
    </w:p>
    <w:p w:rsidR="006A0E26" w:rsidRPr="000343AD" w:rsidRDefault="006A0E26" w:rsidP="006A0E26">
      <w:pPr>
        <w:spacing w:after="0" w:line="240" w:lineRule="auto"/>
        <w:ind w:firstLine="851"/>
        <w:jc w:val="both"/>
        <w:rPr>
          <w:rFonts w:ascii="Times New Roman" w:hAnsi="Times New Roman"/>
          <w:sz w:val="28"/>
          <w:szCs w:val="28"/>
        </w:rPr>
      </w:pPr>
      <w:r w:rsidRPr="000343AD">
        <w:rPr>
          <w:rFonts w:ascii="Times New Roman" w:hAnsi="Times New Roman"/>
          <w:sz w:val="28"/>
          <w:szCs w:val="28"/>
        </w:rPr>
        <w:t>Дебиторская задолженность по бюджету муниципального образования Нюксенское (</w:t>
      </w:r>
      <w:r w:rsidRPr="000343AD">
        <w:rPr>
          <w:rFonts w:ascii="Times New Roman" w:hAnsi="Times New Roman"/>
          <w:b/>
          <w:sz w:val="28"/>
          <w:szCs w:val="28"/>
        </w:rPr>
        <w:t>код администратора 182</w:t>
      </w:r>
      <w:r w:rsidRPr="000343AD">
        <w:rPr>
          <w:rFonts w:ascii="Times New Roman" w:hAnsi="Times New Roman"/>
          <w:sz w:val="28"/>
          <w:szCs w:val="28"/>
        </w:rPr>
        <w:t xml:space="preserve">) </w:t>
      </w:r>
      <w:r w:rsidR="00980651" w:rsidRPr="000343AD">
        <w:rPr>
          <w:rFonts w:ascii="Times New Roman" w:hAnsi="Times New Roman"/>
          <w:sz w:val="28"/>
          <w:szCs w:val="28"/>
        </w:rPr>
        <w:t>н</w:t>
      </w:r>
      <w:r w:rsidRPr="000343AD">
        <w:rPr>
          <w:rFonts w:ascii="Times New Roman" w:hAnsi="Times New Roman"/>
          <w:sz w:val="28"/>
          <w:szCs w:val="28"/>
        </w:rPr>
        <w:t>а 01.01.20</w:t>
      </w:r>
      <w:r w:rsidR="00F06997" w:rsidRPr="000343AD">
        <w:rPr>
          <w:rFonts w:ascii="Times New Roman" w:hAnsi="Times New Roman"/>
          <w:sz w:val="28"/>
          <w:szCs w:val="28"/>
        </w:rPr>
        <w:t>2</w:t>
      </w:r>
      <w:r w:rsidR="00E9375B" w:rsidRPr="000343AD">
        <w:rPr>
          <w:rFonts w:ascii="Times New Roman" w:hAnsi="Times New Roman"/>
          <w:sz w:val="28"/>
          <w:szCs w:val="28"/>
        </w:rPr>
        <w:t>2</w:t>
      </w:r>
      <w:r w:rsidRPr="000343AD">
        <w:rPr>
          <w:rFonts w:ascii="Times New Roman" w:hAnsi="Times New Roman"/>
          <w:sz w:val="28"/>
          <w:szCs w:val="28"/>
        </w:rPr>
        <w:t xml:space="preserve"> г.  </w:t>
      </w:r>
      <w:r w:rsidR="00980651" w:rsidRPr="000343AD">
        <w:rPr>
          <w:rFonts w:ascii="Times New Roman" w:hAnsi="Times New Roman"/>
          <w:sz w:val="28"/>
          <w:szCs w:val="28"/>
        </w:rPr>
        <w:t>с</w:t>
      </w:r>
      <w:r w:rsidR="008E6628" w:rsidRPr="000343AD">
        <w:rPr>
          <w:rFonts w:ascii="Times New Roman" w:hAnsi="Times New Roman"/>
          <w:sz w:val="28"/>
          <w:szCs w:val="28"/>
        </w:rPr>
        <w:t>оставила</w:t>
      </w:r>
      <w:r w:rsidR="00E9375B" w:rsidRPr="000343AD">
        <w:rPr>
          <w:rFonts w:ascii="Times New Roman" w:hAnsi="Times New Roman"/>
          <w:sz w:val="28"/>
          <w:szCs w:val="28"/>
        </w:rPr>
        <w:t>679,5</w:t>
      </w:r>
      <w:r w:rsidRPr="000343AD">
        <w:rPr>
          <w:rFonts w:ascii="Times New Roman" w:hAnsi="Times New Roman"/>
          <w:sz w:val="28"/>
          <w:szCs w:val="28"/>
        </w:rPr>
        <w:t xml:space="preserve"> тыс.руб. и состоит из долгов:</w:t>
      </w:r>
    </w:p>
    <w:p w:rsidR="006A0E26" w:rsidRPr="000343AD" w:rsidRDefault="006A0E26" w:rsidP="006A0E26">
      <w:pPr>
        <w:spacing w:after="0" w:line="240" w:lineRule="auto"/>
        <w:ind w:firstLine="851"/>
        <w:jc w:val="both"/>
        <w:rPr>
          <w:rFonts w:ascii="Times New Roman" w:hAnsi="Times New Roman"/>
          <w:sz w:val="28"/>
          <w:szCs w:val="28"/>
        </w:rPr>
      </w:pPr>
      <w:r w:rsidRPr="000343AD">
        <w:rPr>
          <w:rFonts w:ascii="Times New Roman" w:hAnsi="Times New Roman"/>
          <w:sz w:val="28"/>
          <w:szCs w:val="28"/>
        </w:rPr>
        <w:t xml:space="preserve">- налогу на имущество физических лиц – </w:t>
      </w:r>
      <w:r w:rsidR="008E6628" w:rsidRPr="000343AD">
        <w:rPr>
          <w:rFonts w:ascii="Times New Roman" w:hAnsi="Times New Roman"/>
          <w:sz w:val="28"/>
          <w:szCs w:val="28"/>
        </w:rPr>
        <w:t>5</w:t>
      </w:r>
      <w:r w:rsidR="00917EC9" w:rsidRPr="000343AD">
        <w:rPr>
          <w:rFonts w:ascii="Times New Roman" w:hAnsi="Times New Roman"/>
          <w:sz w:val="28"/>
          <w:szCs w:val="28"/>
        </w:rPr>
        <w:t>48,7</w:t>
      </w:r>
      <w:r w:rsidRPr="000343AD">
        <w:rPr>
          <w:rFonts w:ascii="Times New Roman" w:hAnsi="Times New Roman"/>
          <w:sz w:val="28"/>
          <w:szCs w:val="28"/>
        </w:rPr>
        <w:t xml:space="preserve"> тыс.руб.;</w:t>
      </w:r>
    </w:p>
    <w:p w:rsidR="006A0E26" w:rsidRPr="000343AD" w:rsidRDefault="006A0E26" w:rsidP="006A0E26">
      <w:pPr>
        <w:spacing w:after="0" w:line="240" w:lineRule="auto"/>
        <w:ind w:firstLine="851"/>
        <w:jc w:val="both"/>
        <w:rPr>
          <w:rFonts w:ascii="Times New Roman" w:hAnsi="Times New Roman"/>
          <w:sz w:val="28"/>
          <w:szCs w:val="28"/>
        </w:rPr>
      </w:pPr>
      <w:r w:rsidRPr="000343AD">
        <w:rPr>
          <w:rFonts w:ascii="Times New Roman" w:hAnsi="Times New Roman"/>
          <w:sz w:val="28"/>
          <w:szCs w:val="28"/>
        </w:rPr>
        <w:t xml:space="preserve">- земельному налогу с организаций – </w:t>
      </w:r>
      <w:r w:rsidR="008E6628" w:rsidRPr="000343AD">
        <w:rPr>
          <w:rFonts w:ascii="Times New Roman" w:hAnsi="Times New Roman"/>
          <w:sz w:val="28"/>
          <w:szCs w:val="28"/>
        </w:rPr>
        <w:t>0</w:t>
      </w:r>
      <w:r w:rsidR="00917EC9" w:rsidRPr="000343AD">
        <w:rPr>
          <w:rFonts w:ascii="Times New Roman" w:hAnsi="Times New Roman"/>
          <w:sz w:val="28"/>
          <w:szCs w:val="28"/>
        </w:rPr>
        <w:t>,4</w:t>
      </w:r>
      <w:r w:rsidRPr="000343AD">
        <w:rPr>
          <w:rFonts w:ascii="Times New Roman" w:hAnsi="Times New Roman"/>
          <w:sz w:val="28"/>
          <w:szCs w:val="28"/>
        </w:rPr>
        <w:t xml:space="preserve"> тыс.руб.;</w:t>
      </w:r>
    </w:p>
    <w:p w:rsidR="006A0E26" w:rsidRPr="000343AD" w:rsidRDefault="006A0E26" w:rsidP="006A0E26">
      <w:pPr>
        <w:spacing w:after="0" w:line="240" w:lineRule="auto"/>
        <w:ind w:firstLine="851"/>
        <w:jc w:val="both"/>
        <w:rPr>
          <w:rFonts w:ascii="Times New Roman" w:hAnsi="Times New Roman"/>
          <w:sz w:val="28"/>
          <w:szCs w:val="28"/>
        </w:rPr>
      </w:pPr>
      <w:r w:rsidRPr="000343AD">
        <w:rPr>
          <w:rFonts w:ascii="Times New Roman" w:hAnsi="Times New Roman"/>
          <w:sz w:val="28"/>
          <w:szCs w:val="28"/>
        </w:rPr>
        <w:t xml:space="preserve">- земельному налогу с физических лиц – </w:t>
      </w:r>
      <w:r w:rsidR="00917EC9" w:rsidRPr="000343AD">
        <w:rPr>
          <w:rFonts w:ascii="Times New Roman" w:hAnsi="Times New Roman"/>
          <w:sz w:val="28"/>
          <w:szCs w:val="28"/>
        </w:rPr>
        <w:t>130,4</w:t>
      </w:r>
      <w:r w:rsidRPr="000343AD">
        <w:rPr>
          <w:rFonts w:ascii="Times New Roman" w:hAnsi="Times New Roman"/>
          <w:sz w:val="28"/>
          <w:szCs w:val="28"/>
        </w:rPr>
        <w:t xml:space="preserve"> тыс.руб.</w:t>
      </w:r>
    </w:p>
    <w:p w:rsidR="000343AD" w:rsidRPr="000343AD" w:rsidRDefault="000343AD" w:rsidP="000343AD">
      <w:pPr>
        <w:spacing w:after="0" w:line="240" w:lineRule="auto"/>
        <w:ind w:firstLine="851"/>
        <w:jc w:val="both"/>
        <w:rPr>
          <w:rFonts w:ascii="Times New Roman" w:hAnsi="Times New Roman"/>
          <w:sz w:val="28"/>
          <w:szCs w:val="28"/>
        </w:rPr>
      </w:pPr>
      <w:r w:rsidRPr="000343AD">
        <w:rPr>
          <w:rFonts w:ascii="Times New Roman" w:hAnsi="Times New Roman"/>
          <w:sz w:val="28"/>
          <w:szCs w:val="28"/>
        </w:rPr>
        <w:t>Дебиторская задолженность по бюджету муниципального образования Нюксенское (</w:t>
      </w:r>
      <w:r w:rsidRPr="000343AD">
        <w:rPr>
          <w:rFonts w:ascii="Times New Roman" w:hAnsi="Times New Roman"/>
          <w:b/>
          <w:sz w:val="28"/>
          <w:szCs w:val="28"/>
        </w:rPr>
        <w:t>код администратора 182</w:t>
      </w:r>
      <w:r w:rsidRPr="000343AD">
        <w:rPr>
          <w:rFonts w:ascii="Times New Roman" w:hAnsi="Times New Roman"/>
          <w:sz w:val="28"/>
          <w:szCs w:val="28"/>
        </w:rPr>
        <w:t>) на 01.01.2023 г.  значительно увеличилась и составила 1001,6 тыс. руб. и состоит из долгов:</w:t>
      </w:r>
    </w:p>
    <w:p w:rsidR="000343AD" w:rsidRPr="000343AD" w:rsidRDefault="000343AD" w:rsidP="000343AD">
      <w:pPr>
        <w:spacing w:after="0" w:line="240" w:lineRule="auto"/>
        <w:ind w:firstLine="851"/>
        <w:jc w:val="both"/>
        <w:rPr>
          <w:rFonts w:ascii="Times New Roman" w:hAnsi="Times New Roman"/>
          <w:sz w:val="28"/>
          <w:szCs w:val="28"/>
        </w:rPr>
      </w:pPr>
      <w:r w:rsidRPr="000343AD">
        <w:rPr>
          <w:rFonts w:ascii="Times New Roman" w:hAnsi="Times New Roman"/>
          <w:sz w:val="28"/>
          <w:szCs w:val="28"/>
        </w:rPr>
        <w:t>- налогу на имущество физических лиц – 838,9 тыс.руб.;</w:t>
      </w:r>
    </w:p>
    <w:p w:rsidR="000343AD" w:rsidRPr="000343AD" w:rsidRDefault="000343AD" w:rsidP="000343AD">
      <w:pPr>
        <w:spacing w:after="0" w:line="240" w:lineRule="auto"/>
        <w:ind w:firstLine="851"/>
        <w:jc w:val="both"/>
        <w:rPr>
          <w:rFonts w:ascii="Times New Roman" w:hAnsi="Times New Roman"/>
          <w:sz w:val="28"/>
          <w:szCs w:val="28"/>
        </w:rPr>
      </w:pPr>
      <w:r w:rsidRPr="000343AD">
        <w:rPr>
          <w:rFonts w:ascii="Times New Roman" w:hAnsi="Times New Roman"/>
          <w:sz w:val="28"/>
          <w:szCs w:val="28"/>
        </w:rPr>
        <w:t>- земельному налогу с организаций – 2,5 тыс.руб.;</w:t>
      </w:r>
    </w:p>
    <w:p w:rsidR="000343AD" w:rsidRPr="000343AD" w:rsidRDefault="000343AD" w:rsidP="000343AD">
      <w:pPr>
        <w:spacing w:after="0" w:line="240" w:lineRule="auto"/>
        <w:ind w:firstLine="851"/>
        <w:jc w:val="both"/>
        <w:rPr>
          <w:rFonts w:ascii="Times New Roman" w:hAnsi="Times New Roman"/>
          <w:sz w:val="28"/>
          <w:szCs w:val="28"/>
        </w:rPr>
      </w:pPr>
      <w:r w:rsidRPr="000343AD">
        <w:rPr>
          <w:rFonts w:ascii="Times New Roman" w:hAnsi="Times New Roman"/>
          <w:sz w:val="28"/>
          <w:szCs w:val="28"/>
        </w:rPr>
        <w:t>- земельному налогу с физических лиц – 160,2 тыс.руб.</w:t>
      </w:r>
    </w:p>
    <w:p w:rsidR="000343AD" w:rsidRDefault="000343AD" w:rsidP="006A0E26">
      <w:pPr>
        <w:spacing w:after="0" w:line="240" w:lineRule="auto"/>
        <w:ind w:firstLine="851"/>
        <w:jc w:val="both"/>
        <w:rPr>
          <w:rFonts w:ascii="Times New Roman" w:hAnsi="Times New Roman"/>
          <w:sz w:val="28"/>
          <w:szCs w:val="28"/>
          <w:highlight w:val="yellow"/>
        </w:rPr>
      </w:pPr>
    </w:p>
    <w:p w:rsidR="000343AD" w:rsidRPr="002D2EC9" w:rsidRDefault="000343AD" w:rsidP="006A0E26">
      <w:pPr>
        <w:spacing w:after="0" w:line="240" w:lineRule="auto"/>
        <w:ind w:firstLine="851"/>
        <w:jc w:val="both"/>
        <w:rPr>
          <w:rFonts w:ascii="Times New Roman" w:hAnsi="Times New Roman"/>
          <w:sz w:val="28"/>
          <w:szCs w:val="28"/>
          <w:highlight w:val="yellow"/>
        </w:rPr>
      </w:pPr>
    </w:p>
    <w:p w:rsidR="006A0E26" w:rsidRPr="00C652F3" w:rsidRDefault="006A0E26" w:rsidP="00C14166">
      <w:pPr>
        <w:spacing w:after="0" w:line="240" w:lineRule="auto"/>
        <w:ind w:firstLine="851"/>
        <w:jc w:val="both"/>
        <w:rPr>
          <w:rFonts w:ascii="Times New Roman" w:hAnsi="Times New Roman"/>
          <w:sz w:val="28"/>
          <w:szCs w:val="28"/>
        </w:rPr>
      </w:pPr>
    </w:p>
    <w:p w:rsidR="00202279" w:rsidRDefault="00202279" w:rsidP="00202279">
      <w:pPr>
        <w:pStyle w:val="a5"/>
        <w:spacing w:after="0" w:line="240" w:lineRule="auto"/>
        <w:ind w:left="1211"/>
        <w:rPr>
          <w:rFonts w:ascii="Times New Roman" w:hAnsi="Times New Roman"/>
          <w:b/>
          <w:sz w:val="28"/>
          <w:szCs w:val="28"/>
        </w:rPr>
      </w:pPr>
      <w:r w:rsidRPr="00C652F3">
        <w:rPr>
          <w:rFonts w:ascii="Times New Roman" w:hAnsi="Times New Roman"/>
          <w:b/>
          <w:sz w:val="28"/>
          <w:szCs w:val="28"/>
        </w:rPr>
        <w:t>Долговые обязательства муниципального образования</w:t>
      </w:r>
      <w:r w:rsidRPr="00C00707">
        <w:rPr>
          <w:rFonts w:ascii="Times New Roman" w:hAnsi="Times New Roman"/>
          <w:b/>
          <w:sz w:val="28"/>
          <w:szCs w:val="28"/>
        </w:rPr>
        <w:t xml:space="preserve"> Нюксенское</w:t>
      </w:r>
    </w:p>
    <w:p w:rsidR="00202279" w:rsidRPr="00400EF6" w:rsidRDefault="00202279" w:rsidP="00202279">
      <w:pPr>
        <w:spacing w:after="0" w:line="240" w:lineRule="auto"/>
        <w:ind w:firstLine="851"/>
        <w:jc w:val="both"/>
        <w:rPr>
          <w:rFonts w:ascii="Times New Roman" w:hAnsi="Times New Roman"/>
          <w:sz w:val="16"/>
          <w:szCs w:val="16"/>
          <w:lang w:eastAsia="ru-RU"/>
        </w:rPr>
      </w:pPr>
    </w:p>
    <w:p w:rsidR="00202279" w:rsidRPr="00E344A8" w:rsidRDefault="00202279" w:rsidP="00202279">
      <w:pPr>
        <w:spacing w:after="0" w:line="240" w:lineRule="auto"/>
        <w:ind w:firstLine="851"/>
        <w:jc w:val="both"/>
        <w:rPr>
          <w:rFonts w:ascii="Times New Roman" w:hAnsi="Times New Roman"/>
          <w:sz w:val="28"/>
          <w:szCs w:val="28"/>
          <w:lang w:eastAsia="ru-RU"/>
        </w:rPr>
      </w:pPr>
      <w:r w:rsidRPr="00E344A8">
        <w:rPr>
          <w:rFonts w:ascii="Times New Roman" w:hAnsi="Times New Roman"/>
          <w:sz w:val="28"/>
          <w:szCs w:val="28"/>
          <w:lang w:eastAsia="ru-RU"/>
        </w:rPr>
        <w:t>На 20</w:t>
      </w:r>
      <w:r w:rsidR="002F4D89" w:rsidRPr="00E344A8">
        <w:rPr>
          <w:rFonts w:ascii="Times New Roman" w:hAnsi="Times New Roman"/>
          <w:sz w:val="28"/>
          <w:szCs w:val="28"/>
          <w:lang w:eastAsia="ru-RU"/>
        </w:rPr>
        <w:t>2</w:t>
      </w:r>
      <w:r w:rsidR="002D2EC9">
        <w:rPr>
          <w:rFonts w:ascii="Times New Roman" w:hAnsi="Times New Roman"/>
          <w:sz w:val="28"/>
          <w:szCs w:val="28"/>
          <w:lang w:eastAsia="ru-RU"/>
        </w:rPr>
        <w:t>2</w:t>
      </w:r>
      <w:r w:rsidRPr="00E344A8">
        <w:rPr>
          <w:rFonts w:ascii="Times New Roman" w:hAnsi="Times New Roman"/>
          <w:sz w:val="28"/>
          <w:szCs w:val="28"/>
          <w:lang w:eastAsia="ru-RU"/>
        </w:rPr>
        <w:t xml:space="preserve"> год предельный объем муниципального внутреннего долга муниципального образования Нюксенск</w:t>
      </w:r>
      <w:r w:rsidR="002D2EC9">
        <w:rPr>
          <w:rFonts w:ascii="Times New Roman" w:hAnsi="Times New Roman"/>
          <w:sz w:val="28"/>
          <w:szCs w:val="28"/>
          <w:lang w:eastAsia="ru-RU"/>
        </w:rPr>
        <w:t>ое установлен в сумме 0 тыс.рублей</w:t>
      </w:r>
      <w:r w:rsidRPr="00E344A8">
        <w:rPr>
          <w:rFonts w:ascii="Times New Roman" w:hAnsi="Times New Roman"/>
          <w:sz w:val="28"/>
          <w:szCs w:val="28"/>
          <w:lang w:eastAsia="ru-RU"/>
        </w:rPr>
        <w:t xml:space="preserve"> Муниципальный долг по состоянию на 01.01.202</w:t>
      </w:r>
      <w:r w:rsidR="002D2EC9">
        <w:rPr>
          <w:rFonts w:ascii="Times New Roman" w:hAnsi="Times New Roman"/>
          <w:sz w:val="28"/>
          <w:szCs w:val="28"/>
          <w:lang w:eastAsia="ru-RU"/>
        </w:rPr>
        <w:t>3</w:t>
      </w:r>
      <w:r w:rsidRPr="00E344A8">
        <w:rPr>
          <w:rFonts w:ascii="Times New Roman" w:hAnsi="Times New Roman"/>
          <w:sz w:val="28"/>
          <w:szCs w:val="28"/>
          <w:lang w:eastAsia="ru-RU"/>
        </w:rPr>
        <w:t xml:space="preserve"> г. отсутствует.</w:t>
      </w:r>
    </w:p>
    <w:p w:rsidR="00202279" w:rsidRPr="00E344A8" w:rsidRDefault="00202279" w:rsidP="00202279">
      <w:pPr>
        <w:spacing w:after="0" w:line="240" w:lineRule="auto"/>
        <w:ind w:firstLine="851"/>
        <w:jc w:val="both"/>
        <w:rPr>
          <w:rFonts w:ascii="Times New Roman" w:hAnsi="Times New Roman"/>
          <w:sz w:val="28"/>
          <w:szCs w:val="28"/>
          <w:lang w:eastAsia="ru-RU"/>
        </w:rPr>
      </w:pPr>
      <w:r w:rsidRPr="00E344A8">
        <w:rPr>
          <w:rFonts w:ascii="Times New Roman" w:hAnsi="Times New Roman"/>
          <w:sz w:val="28"/>
          <w:szCs w:val="28"/>
          <w:lang w:eastAsia="ru-RU"/>
        </w:rPr>
        <w:t>Муниципальные гарантии муниципальным образованием Нюксенское за отчетный период не предоставлялись.</w:t>
      </w:r>
    </w:p>
    <w:p w:rsidR="00C652F3" w:rsidRDefault="00C652F3" w:rsidP="00180086">
      <w:pPr>
        <w:spacing w:after="0" w:line="240" w:lineRule="auto"/>
        <w:jc w:val="both"/>
        <w:rPr>
          <w:rFonts w:ascii="Times New Roman" w:hAnsi="Times New Roman"/>
          <w:sz w:val="28"/>
          <w:szCs w:val="28"/>
        </w:rPr>
      </w:pPr>
    </w:p>
    <w:sectPr w:rsidR="00C652F3" w:rsidSect="00F66CF2">
      <w:pgSz w:w="11906" w:h="16838"/>
      <w:pgMar w:top="851" w:right="85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57E"/>
    <w:multiLevelType w:val="hybridMultilevel"/>
    <w:tmpl w:val="AD52AF50"/>
    <w:lvl w:ilvl="0" w:tplc="04190001">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15:restartNumberingAfterBreak="0">
    <w:nsid w:val="047B7F37"/>
    <w:multiLevelType w:val="hybridMultilevel"/>
    <w:tmpl w:val="A072C48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 w15:restartNumberingAfterBreak="0">
    <w:nsid w:val="30572AF8"/>
    <w:multiLevelType w:val="hybridMultilevel"/>
    <w:tmpl w:val="41548BE0"/>
    <w:lvl w:ilvl="0" w:tplc="0419000B">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 w15:restartNumberingAfterBreak="0">
    <w:nsid w:val="36D95E4A"/>
    <w:multiLevelType w:val="hybridMultilevel"/>
    <w:tmpl w:val="13667A9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15:restartNumberingAfterBreak="0">
    <w:nsid w:val="5A095EB2"/>
    <w:multiLevelType w:val="hybridMultilevel"/>
    <w:tmpl w:val="DEBEC4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D1431D"/>
    <w:multiLevelType w:val="hybridMultilevel"/>
    <w:tmpl w:val="714AC5A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680B47A4"/>
    <w:multiLevelType w:val="hybridMultilevel"/>
    <w:tmpl w:val="A22C07AE"/>
    <w:lvl w:ilvl="0" w:tplc="1E80873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0"/>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d7G7EnnHLjpv7jMg9bfS0SIyjEukfjS7QA4k5Mo7TzhvCK0sp0Ipyib2v/QSz0VMfdjoPe3djb/iwBHkgxBVnA==" w:salt="sJR5YrdjR+cs5ntqlzeivA=="/>
  <w:defaultTabStop w:val="708"/>
  <w:characterSpacingControl w:val="doNotCompress"/>
  <w:compat>
    <w:compatSetting w:name="compatibilityMode" w:uri="http://schemas.microsoft.com/office/word" w:val="12"/>
  </w:compat>
  <w:rsids>
    <w:rsidRoot w:val="00180086"/>
    <w:rsid w:val="00012A1F"/>
    <w:rsid w:val="00014FDD"/>
    <w:rsid w:val="0002107D"/>
    <w:rsid w:val="000222EE"/>
    <w:rsid w:val="00022C13"/>
    <w:rsid w:val="00022E90"/>
    <w:rsid w:val="00024648"/>
    <w:rsid w:val="000306D2"/>
    <w:rsid w:val="00030ADC"/>
    <w:rsid w:val="000343AD"/>
    <w:rsid w:val="00034842"/>
    <w:rsid w:val="0003535C"/>
    <w:rsid w:val="00043467"/>
    <w:rsid w:val="00043F8E"/>
    <w:rsid w:val="00047392"/>
    <w:rsid w:val="00050DD3"/>
    <w:rsid w:val="000539AE"/>
    <w:rsid w:val="00053A1D"/>
    <w:rsid w:val="00057B3A"/>
    <w:rsid w:val="00062E08"/>
    <w:rsid w:val="000637D3"/>
    <w:rsid w:val="000674B3"/>
    <w:rsid w:val="00067D9C"/>
    <w:rsid w:val="00071673"/>
    <w:rsid w:val="00074552"/>
    <w:rsid w:val="000812BC"/>
    <w:rsid w:val="000815D9"/>
    <w:rsid w:val="0008583F"/>
    <w:rsid w:val="00091D51"/>
    <w:rsid w:val="0009492E"/>
    <w:rsid w:val="000A0066"/>
    <w:rsid w:val="000A4291"/>
    <w:rsid w:val="000A4895"/>
    <w:rsid w:val="000A7C00"/>
    <w:rsid w:val="000B033A"/>
    <w:rsid w:val="000B0B46"/>
    <w:rsid w:val="000B0D60"/>
    <w:rsid w:val="000B7CA2"/>
    <w:rsid w:val="000C5095"/>
    <w:rsid w:val="000C50A4"/>
    <w:rsid w:val="000D210F"/>
    <w:rsid w:val="000D2EA5"/>
    <w:rsid w:val="000D341E"/>
    <w:rsid w:val="000D54D9"/>
    <w:rsid w:val="000D79FA"/>
    <w:rsid w:val="000E1A82"/>
    <w:rsid w:val="000F0AA9"/>
    <w:rsid w:val="000F561F"/>
    <w:rsid w:val="000F56C6"/>
    <w:rsid w:val="001073FA"/>
    <w:rsid w:val="00111074"/>
    <w:rsid w:val="00117B2C"/>
    <w:rsid w:val="00117C47"/>
    <w:rsid w:val="00120ABB"/>
    <w:rsid w:val="001254A7"/>
    <w:rsid w:val="00130FD5"/>
    <w:rsid w:val="00135068"/>
    <w:rsid w:val="00136969"/>
    <w:rsid w:val="0015319C"/>
    <w:rsid w:val="0015380D"/>
    <w:rsid w:val="00154B92"/>
    <w:rsid w:val="001577D3"/>
    <w:rsid w:val="0016196D"/>
    <w:rsid w:val="0016361F"/>
    <w:rsid w:val="00164966"/>
    <w:rsid w:val="00166337"/>
    <w:rsid w:val="00170E72"/>
    <w:rsid w:val="00180086"/>
    <w:rsid w:val="00180732"/>
    <w:rsid w:val="00192EB3"/>
    <w:rsid w:val="001942C0"/>
    <w:rsid w:val="0019618C"/>
    <w:rsid w:val="00196EC9"/>
    <w:rsid w:val="001A2343"/>
    <w:rsid w:val="001A50C5"/>
    <w:rsid w:val="001B196E"/>
    <w:rsid w:val="001B3CCE"/>
    <w:rsid w:val="001B60A6"/>
    <w:rsid w:val="001B6919"/>
    <w:rsid w:val="001C1C45"/>
    <w:rsid w:val="001C6D1D"/>
    <w:rsid w:val="001C7597"/>
    <w:rsid w:val="001D0DBA"/>
    <w:rsid w:val="001D133D"/>
    <w:rsid w:val="001D3A58"/>
    <w:rsid w:val="001D4A01"/>
    <w:rsid w:val="001D5429"/>
    <w:rsid w:val="001D780C"/>
    <w:rsid w:val="001E450E"/>
    <w:rsid w:val="001E5F86"/>
    <w:rsid w:val="001F0FC6"/>
    <w:rsid w:val="001F4BD4"/>
    <w:rsid w:val="001F610E"/>
    <w:rsid w:val="001F64E0"/>
    <w:rsid w:val="0020000E"/>
    <w:rsid w:val="00202279"/>
    <w:rsid w:val="00202C82"/>
    <w:rsid w:val="00205B85"/>
    <w:rsid w:val="00207F79"/>
    <w:rsid w:val="00225969"/>
    <w:rsid w:val="002319C1"/>
    <w:rsid w:val="00233293"/>
    <w:rsid w:val="00245FDC"/>
    <w:rsid w:val="002562D4"/>
    <w:rsid w:val="002570A2"/>
    <w:rsid w:val="002572AD"/>
    <w:rsid w:val="00276C49"/>
    <w:rsid w:val="00280C80"/>
    <w:rsid w:val="00283B26"/>
    <w:rsid w:val="00291E7F"/>
    <w:rsid w:val="00294CB5"/>
    <w:rsid w:val="00295E15"/>
    <w:rsid w:val="00296DCB"/>
    <w:rsid w:val="002976EC"/>
    <w:rsid w:val="00297E80"/>
    <w:rsid w:val="002A0013"/>
    <w:rsid w:val="002A0E03"/>
    <w:rsid w:val="002A4225"/>
    <w:rsid w:val="002B6CCE"/>
    <w:rsid w:val="002B7648"/>
    <w:rsid w:val="002C0B9E"/>
    <w:rsid w:val="002C130F"/>
    <w:rsid w:val="002C7185"/>
    <w:rsid w:val="002D2EC9"/>
    <w:rsid w:val="002D3FB5"/>
    <w:rsid w:val="002E5371"/>
    <w:rsid w:val="002E55C1"/>
    <w:rsid w:val="002F4D89"/>
    <w:rsid w:val="003002B9"/>
    <w:rsid w:val="00300E63"/>
    <w:rsid w:val="00312F8E"/>
    <w:rsid w:val="003171CB"/>
    <w:rsid w:val="00320410"/>
    <w:rsid w:val="00323BF6"/>
    <w:rsid w:val="003262DF"/>
    <w:rsid w:val="003263B1"/>
    <w:rsid w:val="003265BE"/>
    <w:rsid w:val="00326922"/>
    <w:rsid w:val="0033080C"/>
    <w:rsid w:val="00332133"/>
    <w:rsid w:val="00332D91"/>
    <w:rsid w:val="00334F45"/>
    <w:rsid w:val="00335943"/>
    <w:rsid w:val="00336607"/>
    <w:rsid w:val="00337D98"/>
    <w:rsid w:val="00340468"/>
    <w:rsid w:val="00341022"/>
    <w:rsid w:val="00342D81"/>
    <w:rsid w:val="003453D4"/>
    <w:rsid w:val="00350AF9"/>
    <w:rsid w:val="00355CCA"/>
    <w:rsid w:val="00360613"/>
    <w:rsid w:val="00365377"/>
    <w:rsid w:val="00366FE6"/>
    <w:rsid w:val="00370FB4"/>
    <w:rsid w:val="0037569C"/>
    <w:rsid w:val="00377C1D"/>
    <w:rsid w:val="00387390"/>
    <w:rsid w:val="00387A96"/>
    <w:rsid w:val="003909A8"/>
    <w:rsid w:val="00393F36"/>
    <w:rsid w:val="00394679"/>
    <w:rsid w:val="00395857"/>
    <w:rsid w:val="003A51FE"/>
    <w:rsid w:val="003A6D72"/>
    <w:rsid w:val="003B1093"/>
    <w:rsid w:val="003C1581"/>
    <w:rsid w:val="003C2CC7"/>
    <w:rsid w:val="003C3F04"/>
    <w:rsid w:val="003C45A3"/>
    <w:rsid w:val="003C5AB6"/>
    <w:rsid w:val="003D07E3"/>
    <w:rsid w:val="003D087B"/>
    <w:rsid w:val="003D219C"/>
    <w:rsid w:val="003D4312"/>
    <w:rsid w:val="003D4FC2"/>
    <w:rsid w:val="003D6225"/>
    <w:rsid w:val="003E5E99"/>
    <w:rsid w:val="00400EF6"/>
    <w:rsid w:val="00401A6E"/>
    <w:rsid w:val="00411B18"/>
    <w:rsid w:val="0042001A"/>
    <w:rsid w:val="00430035"/>
    <w:rsid w:val="00430EA4"/>
    <w:rsid w:val="004317CE"/>
    <w:rsid w:val="00432C2F"/>
    <w:rsid w:val="004347D6"/>
    <w:rsid w:val="00434B72"/>
    <w:rsid w:val="00437C32"/>
    <w:rsid w:val="00437CF6"/>
    <w:rsid w:val="00437E50"/>
    <w:rsid w:val="00440ABB"/>
    <w:rsid w:val="004436D4"/>
    <w:rsid w:val="00446AE7"/>
    <w:rsid w:val="00447D82"/>
    <w:rsid w:val="00451492"/>
    <w:rsid w:val="00452AA1"/>
    <w:rsid w:val="00452D6F"/>
    <w:rsid w:val="0045706D"/>
    <w:rsid w:val="004571BF"/>
    <w:rsid w:val="00461096"/>
    <w:rsid w:val="00462509"/>
    <w:rsid w:val="004665DA"/>
    <w:rsid w:val="00472474"/>
    <w:rsid w:val="0047342D"/>
    <w:rsid w:val="0047523A"/>
    <w:rsid w:val="0048130D"/>
    <w:rsid w:val="00482862"/>
    <w:rsid w:val="00482E2D"/>
    <w:rsid w:val="00484622"/>
    <w:rsid w:val="004867F5"/>
    <w:rsid w:val="0048707B"/>
    <w:rsid w:val="004920AB"/>
    <w:rsid w:val="004B2F58"/>
    <w:rsid w:val="004B3F7C"/>
    <w:rsid w:val="004B4787"/>
    <w:rsid w:val="004C0CE7"/>
    <w:rsid w:val="004C2492"/>
    <w:rsid w:val="004C3510"/>
    <w:rsid w:val="004C5872"/>
    <w:rsid w:val="004C6037"/>
    <w:rsid w:val="004C6844"/>
    <w:rsid w:val="004D2BDD"/>
    <w:rsid w:val="004D30FE"/>
    <w:rsid w:val="004D6E67"/>
    <w:rsid w:val="004E1C6E"/>
    <w:rsid w:val="004E3146"/>
    <w:rsid w:val="004F521E"/>
    <w:rsid w:val="004F5CD3"/>
    <w:rsid w:val="004F787D"/>
    <w:rsid w:val="00501AF1"/>
    <w:rsid w:val="00504263"/>
    <w:rsid w:val="00505FD6"/>
    <w:rsid w:val="00511ECB"/>
    <w:rsid w:val="005143F2"/>
    <w:rsid w:val="00517757"/>
    <w:rsid w:val="005244C4"/>
    <w:rsid w:val="005245B0"/>
    <w:rsid w:val="0053135E"/>
    <w:rsid w:val="0053240A"/>
    <w:rsid w:val="005369ED"/>
    <w:rsid w:val="00537EB9"/>
    <w:rsid w:val="00540004"/>
    <w:rsid w:val="00546D41"/>
    <w:rsid w:val="00550A87"/>
    <w:rsid w:val="00556216"/>
    <w:rsid w:val="00556C8F"/>
    <w:rsid w:val="0055708B"/>
    <w:rsid w:val="00560510"/>
    <w:rsid w:val="005605BD"/>
    <w:rsid w:val="00560AAF"/>
    <w:rsid w:val="00560E25"/>
    <w:rsid w:val="00563945"/>
    <w:rsid w:val="005708AC"/>
    <w:rsid w:val="005709D8"/>
    <w:rsid w:val="0057608A"/>
    <w:rsid w:val="00576857"/>
    <w:rsid w:val="00581435"/>
    <w:rsid w:val="005823BF"/>
    <w:rsid w:val="00582FF6"/>
    <w:rsid w:val="00583900"/>
    <w:rsid w:val="00585795"/>
    <w:rsid w:val="00586482"/>
    <w:rsid w:val="00591080"/>
    <w:rsid w:val="005911D6"/>
    <w:rsid w:val="00592910"/>
    <w:rsid w:val="00592AC1"/>
    <w:rsid w:val="00596091"/>
    <w:rsid w:val="00596AC1"/>
    <w:rsid w:val="00596C77"/>
    <w:rsid w:val="005A26D6"/>
    <w:rsid w:val="005A3174"/>
    <w:rsid w:val="005A4A1A"/>
    <w:rsid w:val="005A7F2F"/>
    <w:rsid w:val="005B0AA3"/>
    <w:rsid w:val="005B2A91"/>
    <w:rsid w:val="005B3391"/>
    <w:rsid w:val="005B70C9"/>
    <w:rsid w:val="005B7112"/>
    <w:rsid w:val="005C096C"/>
    <w:rsid w:val="005C0EF8"/>
    <w:rsid w:val="005D2252"/>
    <w:rsid w:val="005D22A1"/>
    <w:rsid w:val="005D4528"/>
    <w:rsid w:val="005D7399"/>
    <w:rsid w:val="005E03A2"/>
    <w:rsid w:val="005E04B6"/>
    <w:rsid w:val="005E1646"/>
    <w:rsid w:val="005E1E3B"/>
    <w:rsid w:val="005E3294"/>
    <w:rsid w:val="005E4711"/>
    <w:rsid w:val="005F00F2"/>
    <w:rsid w:val="005F6CCC"/>
    <w:rsid w:val="005F76EC"/>
    <w:rsid w:val="00605B16"/>
    <w:rsid w:val="006129D9"/>
    <w:rsid w:val="00613AC5"/>
    <w:rsid w:val="00614949"/>
    <w:rsid w:val="00620121"/>
    <w:rsid w:val="0062517B"/>
    <w:rsid w:val="00627292"/>
    <w:rsid w:val="00633EA9"/>
    <w:rsid w:val="00634E71"/>
    <w:rsid w:val="00636028"/>
    <w:rsid w:val="006369F3"/>
    <w:rsid w:val="00640857"/>
    <w:rsid w:val="00642714"/>
    <w:rsid w:val="00642BE6"/>
    <w:rsid w:val="00644EB0"/>
    <w:rsid w:val="006504C4"/>
    <w:rsid w:val="006650B3"/>
    <w:rsid w:val="00673CAC"/>
    <w:rsid w:val="00674353"/>
    <w:rsid w:val="00683516"/>
    <w:rsid w:val="0068670B"/>
    <w:rsid w:val="00687155"/>
    <w:rsid w:val="00693863"/>
    <w:rsid w:val="0069544B"/>
    <w:rsid w:val="006A0E26"/>
    <w:rsid w:val="006A5DF2"/>
    <w:rsid w:val="006A60F5"/>
    <w:rsid w:val="006A67CC"/>
    <w:rsid w:val="006B03FE"/>
    <w:rsid w:val="006B0874"/>
    <w:rsid w:val="006B7E35"/>
    <w:rsid w:val="006C058C"/>
    <w:rsid w:val="006D0231"/>
    <w:rsid w:val="006D1D89"/>
    <w:rsid w:val="006D3050"/>
    <w:rsid w:val="006D6C27"/>
    <w:rsid w:val="006E386A"/>
    <w:rsid w:val="006E6CB3"/>
    <w:rsid w:val="006F0CED"/>
    <w:rsid w:val="006F1CE6"/>
    <w:rsid w:val="006F24CB"/>
    <w:rsid w:val="006F2639"/>
    <w:rsid w:val="006F51C4"/>
    <w:rsid w:val="006F70FB"/>
    <w:rsid w:val="00701D52"/>
    <w:rsid w:val="00703A46"/>
    <w:rsid w:val="00714730"/>
    <w:rsid w:val="007234D6"/>
    <w:rsid w:val="00724FBC"/>
    <w:rsid w:val="00727768"/>
    <w:rsid w:val="007305E6"/>
    <w:rsid w:val="00735A7D"/>
    <w:rsid w:val="00741DFF"/>
    <w:rsid w:val="00741FD8"/>
    <w:rsid w:val="0074206C"/>
    <w:rsid w:val="007436F5"/>
    <w:rsid w:val="00751FFC"/>
    <w:rsid w:val="00754256"/>
    <w:rsid w:val="007611F0"/>
    <w:rsid w:val="00765560"/>
    <w:rsid w:val="007669E4"/>
    <w:rsid w:val="00776ED4"/>
    <w:rsid w:val="00780A9E"/>
    <w:rsid w:val="00781FC0"/>
    <w:rsid w:val="007861A6"/>
    <w:rsid w:val="00790F53"/>
    <w:rsid w:val="00793D24"/>
    <w:rsid w:val="00794E16"/>
    <w:rsid w:val="007A75DE"/>
    <w:rsid w:val="007B0429"/>
    <w:rsid w:val="007B23FF"/>
    <w:rsid w:val="007B5997"/>
    <w:rsid w:val="007B6D78"/>
    <w:rsid w:val="007C2AAA"/>
    <w:rsid w:val="007C5233"/>
    <w:rsid w:val="007C62BC"/>
    <w:rsid w:val="007C76A4"/>
    <w:rsid w:val="007D2982"/>
    <w:rsid w:val="007D4387"/>
    <w:rsid w:val="007E0548"/>
    <w:rsid w:val="007E0846"/>
    <w:rsid w:val="007E3B30"/>
    <w:rsid w:val="007E62DC"/>
    <w:rsid w:val="007E707F"/>
    <w:rsid w:val="007F2C1E"/>
    <w:rsid w:val="007F4361"/>
    <w:rsid w:val="007F58E2"/>
    <w:rsid w:val="007F7610"/>
    <w:rsid w:val="0080190B"/>
    <w:rsid w:val="00802322"/>
    <w:rsid w:val="00803803"/>
    <w:rsid w:val="008047E7"/>
    <w:rsid w:val="00804DF2"/>
    <w:rsid w:val="00805D2F"/>
    <w:rsid w:val="008115C9"/>
    <w:rsid w:val="00823D58"/>
    <w:rsid w:val="00824E5F"/>
    <w:rsid w:val="0082655E"/>
    <w:rsid w:val="00832683"/>
    <w:rsid w:val="00833E40"/>
    <w:rsid w:val="008358DA"/>
    <w:rsid w:val="008442F7"/>
    <w:rsid w:val="008451BA"/>
    <w:rsid w:val="00853A35"/>
    <w:rsid w:val="00853DBC"/>
    <w:rsid w:val="00855322"/>
    <w:rsid w:val="008558F1"/>
    <w:rsid w:val="00857DFF"/>
    <w:rsid w:val="008634A6"/>
    <w:rsid w:val="00873E33"/>
    <w:rsid w:val="0088097D"/>
    <w:rsid w:val="00887CEC"/>
    <w:rsid w:val="00895BDE"/>
    <w:rsid w:val="008A050E"/>
    <w:rsid w:val="008A6058"/>
    <w:rsid w:val="008B453B"/>
    <w:rsid w:val="008B7AAD"/>
    <w:rsid w:val="008C5486"/>
    <w:rsid w:val="008C6E66"/>
    <w:rsid w:val="008D3CDA"/>
    <w:rsid w:val="008D4526"/>
    <w:rsid w:val="008D4D70"/>
    <w:rsid w:val="008D5419"/>
    <w:rsid w:val="008E01D2"/>
    <w:rsid w:val="008E20FF"/>
    <w:rsid w:val="008E2C6D"/>
    <w:rsid w:val="008E6628"/>
    <w:rsid w:val="008E7312"/>
    <w:rsid w:val="008F0142"/>
    <w:rsid w:val="008F0FD3"/>
    <w:rsid w:val="008F2C35"/>
    <w:rsid w:val="00902B94"/>
    <w:rsid w:val="00903CBF"/>
    <w:rsid w:val="00903CF9"/>
    <w:rsid w:val="00906998"/>
    <w:rsid w:val="00906F01"/>
    <w:rsid w:val="0091084C"/>
    <w:rsid w:val="00911559"/>
    <w:rsid w:val="009141B8"/>
    <w:rsid w:val="00914287"/>
    <w:rsid w:val="00917EC9"/>
    <w:rsid w:val="00922233"/>
    <w:rsid w:val="00923984"/>
    <w:rsid w:val="0093134E"/>
    <w:rsid w:val="0093319A"/>
    <w:rsid w:val="00934431"/>
    <w:rsid w:val="00935166"/>
    <w:rsid w:val="00935A2B"/>
    <w:rsid w:val="00942921"/>
    <w:rsid w:val="00944BBA"/>
    <w:rsid w:val="00947621"/>
    <w:rsid w:val="009559EA"/>
    <w:rsid w:val="00956E00"/>
    <w:rsid w:val="00960084"/>
    <w:rsid w:val="00960504"/>
    <w:rsid w:val="00960EA3"/>
    <w:rsid w:val="009633B5"/>
    <w:rsid w:val="00973122"/>
    <w:rsid w:val="009748EB"/>
    <w:rsid w:val="00980651"/>
    <w:rsid w:val="009814EA"/>
    <w:rsid w:val="00984178"/>
    <w:rsid w:val="009849B6"/>
    <w:rsid w:val="009915F1"/>
    <w:rsid w:val="009A23CD"/>
    <w:rsid w:val="009A3CB0"/>
    <w:rsid w:val="009A40C4"/>
    <w:rsid w:val="009B2396"/>
    <w:rsid w:val="009C1EFD"/>
    <w:rsid w:val="009C2923"/>
    <w:rsid w:val="009C5015"/>
    <w:rsid w:val="009D4AFF"/>
    <w:rsid w:val="009D6145"/>
    <w:rsid w:val="009E43A5"/>
    <w:rsid w:val="009E53C7"/>
    <w:rsid w:val="009E7189"/>
    <w:rsid w:val="009F1518"/>
    <w:rsid w:val="009F239B"/>
    <w:rsid w:val="009F7913"/>
    <w:rsid w:val="00A00A56"/>
    <w:rsid w:val="00A00DA1"/>
    <w:rsid w:val="00A031A1"/>
    <w:rsid w:val="00A03CE4"/>
    <w:rsid w:val="00A077C3"/>
    <w:rsid w:val="00A21199"/>
    <w:rsid w:val="00A21352"/>
    <w:rsid w:val="00A2472C"/>
    <w:rsid w:val="00A24763"/>
    <w:rsid w:val="00A26D99"/>
    <w:rsid w:val="00A33AC5"/>
    <w:rsid w:val="00A34089"/>
    <w:rsid w:val="00A34DE8"/>
    <w:rsid w:val="00A4056A"/>
    <w:rsid w:val="00A42DEF"/>
    <w:rsid w:val="00A46606"/>
    <w:rsid w:val="00A52B33"/>
    <w:rsid w:val="00A54885"/>
    <w:rsid w:val="00A633F3"/>
    <w:rsid w:val="00A66034"/>
    <w:rsid w:val="00A66486"/>
    <w:rsid w:val="00A667F4"/>
    <w:rsid w:val="00A72A2C"/>
    <w:rsid w:val="00A751AB"/>
    <w:rsid w:val="00A76ADD"/>
    <w:rsid w:val="00A77722"/>
    <w:rsid w:val="00A77980"/>
    <w:rsid w:val="00A82677"/>
    <w:rsid w:val="00A839A1"/>
    <w:rsid w:val="00A85F1C"/>
    <w:rsid w:val="00A92FC8"/>
    <w:rsid w:val="00A930A0"/>
    <w:rsid w:val="00A93C21"/>
    <w:rsid w:val="00A95F65"/>
    <w:rsid w:val="00A974C0"/>
    <w:rsid w:val="00AA0F48"/>
    <w:rsid w:val="00AA25B9"/>
    <w:rsid w:val="00AA327A"/>
    <w:rsid w:val="00AA4D4E"/>
    <w:rsid w:val="00AB140C"/>
    <w:rsid w:val="00AB3728"/>
    <w:rsid w:val="00AB3992"/>
    <w:rsid w:val="00AC1ADD"/>
    <w:rsid w:val="00AD5521"/>
    <w:rsid w:val="00AE1B19"/>
    <w:rsid w:val="00AE52B3"/>
    <w:rsid w:val="00AE5B1B"/>
    <w:rsid w:val="00AF127A"/>
    <w:rsid w:val="00AF1D84"/>
    <w:rsid w:val="00AF57D9"/>
    <w:rsid w:val="00B101D9"/>
    <w:rsid w:val="00B10714"/>
    <w:rsid w:val="00B10E63"/>
    <w:rsid w:val="00B14347"/>
    <w:rsid w:val="00B24CDD"/>
    <w:rsid w:val="00B2601E"/>
    <w:rsid w:val="00B26D62"/>
    <w:rsid w:val="00B27003"/>
    <w:rsid w:val="00B31EC5"/>
    <w:rsid w:val="00B32AE3"/>
    <w:rsid w:val="00B409FD"/>
    <w:rsid w:val="00B40D06"/>
    <w:rsid w:val="00B40D23"/>
    <w:rsid w:val="00B56FD4"/>
    <w:rsid w:val="00B6347B"/>
    <w:rsid w:val="00B63E3F"/>
    <w:rsid w:val="00B700FF"/>
    <w:rsid w:val="00B702E8"/>
    <w:rsid w:val="00B76319"/>
    <w:rsid w:val="00B805B1"/>
    <w:rsid w:val="00B85CC4"/>
    <w:rsid w:val="00B85FC8"/>
    <w:rsid w:val="00B870EF"/>
    <w:rsid w:val="00B9490A"/>
    <w:rsid w:val="00B95FD4"/>
    <w:rsid w:val="00B96050"/>
    <w:rsid w:val="00B9738D"/>
    <w:rsid w:val="00BA011A"/>
    <w:rsid w:val="00BA4843"/>
    <w:rsid w:val="00BB060D"/>
    <w:rsid w:val="00BB1232"/>
    <w:rsid w:val="00BB1342"/>
    <w:rsid w:val="00BB5483"/>
    <w:rsid w:val="00BC1668"/>
    <w:rsid w:val="00BD212A"/>
    <w:rsid w:val="00BD3A42"/>
    <w:rsid w:val="00BD61FA"/>
    <w:rsid w:val="00BE022D"/>
    <w:rsid w:val="00BF2386"/>
    <w:rsid w:val="00C00FFB"/>
    <w:rsid w:val="00C03958"/>
    <w:rsid w:val="00C06C5D"/>
    <w:rsid w:val="00C10A9E"/>
    <w:rsid w:val="00C12446"/>
    <w:rsid w:val="00C12EA3"/>
    <w:rsid w:val="00C1390A"/>
    <w:rsid w:val="00C14166"/>
    <w:rsid w:val="00C2119C"/>
    <w:rsid w:val="00C326D8"/>
    <w:rsid w:val="00C42F51"/>
    <w:rsid w:val="00C55FDF"/>
    <w:rsid w:val="00C57AF5"/>
    <w:rsid w:val="00C652F3"/>
    <w:rsid w:val="00C71D63"/>
    <w:rsid w:val="00C771BF"/>
    <w:rsid w:val="00C91458"/>
    <w:rsid w:val="00C91F2C"/>
    <w:rsid w:val="00C920D2"/>
    <w:rsid w:val="00C968C4"/>
    <w:rsid w:val="00C96E22"/>
    <w:rsid w:val="00CA0BDF"/>
    <w:rsid w:val="00CB289A"/>
    <w:rsid w:val="00CB2B5B"/>
    <w:rsid w:val="00CB39D4"/>
    <w:rsid w:val="00CC1DA3"/>
    <w:rsid w:val="00CC233D"/>
    <w:rsid w:val="00CD5C1A"/>
    <w:rsid w:val="00CE1205"/>
    <w:rsid w:val="00CF02CA"/>
    <w:rsid w:val="00CF6587"/>
    <w:rsid w:val="00CF6810"/>
    <w:rsid w:val="00CF770C"/>
    <w:rsid w:val="00D0179B"/>
    <w:rsid w:val="00D07197"/>
    <w:rsid w:val="00D072C8"/>
    <w:rsid w:val="00D14775"/>
    <w:rsid w:val="00D1485C"/>
    <w:rsid w:val="00D1554E"/>
    <w:rsid w:val="00D244A4"/>
    <w:rsid w:val="00D2783B"/>
    <w:rsid w:val="00D3457D"/>
    <w:rsid w:val="00D35673"/>
    <w:rsid w:val="00D36312"/>
    <w:rsid w:val="00D36909"/>
    <w:rsid w:val="00D451FE"/>
    <w:rsid w:val="00D45B25"/>
    <w:rsid w:val="00D4618F"/>
    <w:rsid w:val="00D569F1"/>
    <w:rsid w:val="00D5709D"/>
    <w:rsid w:val="00D614EB"/>
    <w:rsid w:val="00D66910"/>
    <w:rsid w:val="00D72B6F"/>
    <w:rsid w:val="00D82109"/>
    <w:rsid w:val="00D82997"/>
    <w:rsid w:val="00D84AA6"/>
    <w:rsid w:val="00D90337"/>
    <w:rsid w:val="00D91EFA"/>
    <w:rsid w:val="00D91F88"/>
    <w:rsid w:val="00D92062"/>
    <w:rsid w:val="00D94933"/>
    <w:rsid w:val="00D94F8E"/>
    <w:rsid w:val="00DA03D5"/>
    <w:rsid w:val="00DA0D2A"/>
    <w:rsid w:val="00DA0E78"/>
    <w:rsid w:val="00DA3451"/>
    <w:rsid w:val="00DA477B"/>
    <w:rsid w:val="00DA4C83"/>
    <w:rsid w:val="00DB2A42"/>
    <w:rsid w:val="00DB2D4E"/>
    <w:rsid w:val="00DB3781"/>
    <w:rsid w:val="00DC0196"/>
    <w:rsid w:val="00DC3CE7"/>
    <w:rsid w:val="00DD0B7A"/>
    <w:rsid w:val="00DD1592"/>
    <w:rsid w:val="00DD6B82"/>
    <w:rsid w:val="00DD76EC"/>
    <w:rsid w:val="00DD7AF6"/>
    <w:rsid w:val="00DE294D"/>
    <w:rsid w:val="00DE3027"/>
    <w:rsid w:val="00DE3CA7"/>
    <w:rsid w:val="00DE6FC7"/>
    <w:rsid w:val="00DF1639"/>
    <w:rsid w:val="00DF1E45"/>
    <w:rsid w:val="00DF4301"/>
    <w:rsid w:val="00DF5DED"/>
    <w:rsid w:val="00DF6307"/>
    <w:rsid w:val="00DF7761"/>
    <w:rsid w:val="00DF7ED1"/>
    <w:rsid w:val="00E02D67"/>
    <w:rsid w:val="00E0330B"/>
    <w:rsid w:val="00E047C8"/>
    <w:rsid w:val="00E050BA"/>
    <w:rsid w:val="00E0529A"/>
    <w:rsid w:val="00E064FE"/>
    <w:rsid w:val="00E16A2E"/>
    <w:rsid w:val="00E217CA"/>
    <w:rsid w:val="00E24FB1"/>
    <w:rsid w:val="00E25B5E"/>
    <w:rsid w:val="00E26E80"/>
    <w:rsid w:val="00E30C6A"/>
    <w:rsid w:val="00E3280C"/>
    <w:rsid w:val="00E344A8"/>
    <w:rsid w:val="00E37ECA"/>
    <w:rsid w:val="00E40493"/>
    <w:rsid w:val="00E40BD6"/>
    <w:rsid w:val="00E413A1"/>
    <w:rsid w:val="00E445C5"/>
    <w:rsid w:val="00E4473D"/>
    <w:rsid w:val="00E523A0"/>
    <w:rsid w:val="00E528ED"/>
    <w:rsid w:val="00E57EBA"/>
    <w:rsid w:val="00E6059D"/>
    <w:rsid w:val="00E615A7"/>
    <w:rsid w:val="00E61BA8"/>
    <w:rsid w:val="00E62D34"/>
    <w:rsid w:val="00E6425E"/>
    <w:rsid w:val="00E64723"/>
    <w:rsid w:val="00E6475B"/>
    <w:rsid w:val="00E670D2"/>
    <w:rsid w:val="00E704A3"/>
    <w:rsid w:val="00E73024"/>
    <w:rsid w:val="00E82FFA"/>
    <w:rsid w:val="00E85D59"/>
    <w:rsid w:val="00E87B31"/>
    <w:rsid w:val="00E9375B"/>
    <w:rsid w:val="00E94161"/>
    <w:rsid w:val="00E951D6"/>
    <w:rsid w:val="00E97E57"/>
    <w:rsid w:val="00EA5B6C"/>
    <w:rsid w:val="00EB6020"/>
    <w:rsid w:val="00EB6243"/>
    <w:rsid w:val="00EC17CB"/>
    <w:rsid w:val="00EC5D70"/>
    <w:rsid w:val="00EC6807"/>
    <w:rsid w:val="00EC7E85"/>
    <w:rsid w:val="00EC7EA5"/>
    <w:rsid w:val="00ED0D78"/>
    <w:rsid w:val="00ED3FD5"/>
    <w:rsid w:val="00ED6B86"/>
    <w:rsid w:val="00EE109C"/>
    <w:rsid w:val="00EE2175"/>
    <w:rsid w:val="00EE71DF"/>
    <w:rsid w:val="00F01D4B"/>
    <w:rsid w:val="00F059CC"/>
    <w:rsid w:val="00F06997"/>
    <w:rsid w:val="00F13962"/>
    <w:rsid w:val="00F14E40"/>
    <w:rsid w:val="00F1521A"/>
    <w:rsid w:val="00F21A69"/>
    <w:rsid w:val="00F21FF4"/>
    <w:rsid w:val="00F2376F"/>
    <w:rsid w:val="00F25392"/>
    <w:rsid w:val="00F271EA"/>
    <w:rsid w:val="00F32073"/>
    <w:rsid w:val="00F35357"/>
    <w:rsid w:val="00F3570F"/>
    <w:rsid w:val="00F42111"/>
    <w:rsid w:val="00F4264C"/>
    <w:rsid w:val="00F50915"/>
    <w:rsid w:val="00F564C6"/>
    <w:rsid w:val="00F5651B"/>
    <w:rsid w:val="00F57558"/>
    <w:rsid w:val="00F57A83"/>
    <w:rsid w:val="00F64515"/>
    <w:rsid w:val="00F64647"/>
    <w:rsid w:val="00F65D94"/>
    <w:rsid w:val="00F66CF2"/>
    <w:rsid w:val="00F670F1"/>
    <w:rsid w:val="00F70602"/>
    <w:rsid w:val="00F70941"/>
    <w:rsid w:val="00F71A0F"/>
    <w:rsid w:val="00F76C6C"/>
    <w:rsid w:val="00F772F5"/>
    <w:rsid w:val="00F814E4"/>
    <w:rsid w:val="00F82210"/>
    <w:rsid w:val="00F8309B"/>
    <w:rsid w:val="00F83C3A"/>
    <w:rsid w:val="00F84603"/>
    <w:rsid w:val="00F85B7B"/>
    <w:rsid w:val="00FA3568"/>
    <w:rsid w:val="00FA5165"/>
    <w:rsid w:val="00FA6E2E"/>
    <w:rsid w:val="00FB14CA"/>
    <w:rsid w:val="00FB1586"/>
    <w:rsid w:val="00FB3DD6"/>
    <w:rsid w:val="00FB79F5"/>
    <w:rsid w:val="00FD32A4"/>
    <w:rsid w:val="00FD45CF"/>
    <w:rsid w:val="00FD4B8B"/>
    <w:rsid w:val="00FD53D9"/>
    <w:rsid w:val="00FD7339"/>
    <w:rsid w:val="00FD7570"/>
    <w:rsid w:val="00FE7112"/>
    <w:rsid w:val="00FF4973"/>
    <w:rsid w:val="00FF5F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8AD18-BA1D-4A27-95EE-485ECD02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0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C45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45A3"/>
    <w:rPr>
      <w:rFonts w:ascii="Tahoma" w:eastAsia="Calibri" w:hAnsi="Tahoma" w:cs="Tahoma"/>
      <w:sz w:val="16"/>
      <w:szCs w:val="16"/>
    </w:rPr>
  </w:style>
  <w:style w:type="paragraph" w:customStyle="1" w:styleId="ConsPlusNormal">
    <w:name w:val="ConsPlusNormal"/>
    <w:link w:val="ConsPlusNormal0"/>
    <w:rsid w:val="00276C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76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C96E22"/>
    <w:pPr>
      <w:ind w:left="720"/>
      <w:contextualSpacing/>
    </w:pPr>
  </w:style>
  <w:style w:type="table" w:styleId="a6">
    <w:name w:val="Table Grid"/>
    <w:basedOn w:val="a1"/>
    <w:rsid w:val="00AE52B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DF7ED1"/>
    <w:pPr>
      <w:spacing w:after="0" w:line="240" w:lineRule="auto"/>
      <w:ind w:firstLine="720"/>
    </w:pPr>
    <w:rPr>
      <w:rFonts w:ascii="Times New Roman" w:eastAsia="Times New Roman" w:hAnsi="Times New Roman"/>
      <w:sz w:val="28"/>
      <w:szCs w:val="20"/>
      <w:lang w:eastAsia="ru-RU"/>
    </w:rPr>
  </w:style>
  <w:style w:type="character" w:customStyle="1" w:styleId="a8">
    <w:name w:val="Основной текст с отступом Знак"/>
    <w:basedOn w:val="a0"/>
    <w:link w:val="a7"/>
    <w:rsid w:val="00DF7ED1"/>
    <w:rPr>
      <w:rFonts w:ascii="Times New Roman" w:eastAsia="Times New Roman" w:hAnsi="Times New Roman" w:cs="Times New Roman"/>
      <w:sz w:val="28"/>
      <w:szCs w:val="20"/>
      <w:lang w:eastAsia="ru-RU"/>
    </w:rPr>
  </w:style>
  <w:style w:type="paragraph" w:customStyle="1" w:styleId="msonormalcxspmiddle">
    <w:name w:val="msonormalcxspmiddle"/>
    <w:basedOn w:val="a"/>
    <w:rsid w:val="00DF7E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9">
    <w:name w:val="ЭЭГ"/>
    <w:basedOn w:val="a"/>
    <w:rsid w:val="00DF7ED1"/>
    <w:pPr>
      <w:spacing w:after="0" w:line="360" w:lineRule="auto"/>
      <w:ind w:firstLine="720"/>
      <w:jc w:val="both"/>
    </w:pPr>
    <w:rPr>
      <w:rFonts w:ascii="Times New Roman" w:eastAsia="Times New Roman" w:hAnsi="Times New Roman"/>
      <w:sz w:val="24"/>
      <w:szCs w:val="24"/>
      <w:lang w:eastAsia="ru-RU"/>
    </w:rPr>
  </w:style>
  <w:style w:type="paragraph" w:styleId="aa">
    <w:name w:val="Document Map"/>
    <w:basedOn w:val="a"/>
    <w:link w:val="ab"/>
    <w:semiHidden/>
    <w:rsid w:val="00F83C3A"/>
    <w:pPr>
      <w:shd w:val="clear" w:color="auto" w:fill="000080"/>
      <w:spacing w:after="0" w:line="240" w:lineRule="auto"/>
    </w:pPr>
    <w:rPr>
      <w:rFonts w:ascii="Tahoma" w:eastAsia="Times New Roman" w:hAnsi="Tahoma" w:cs="Tahoma"/>
      <w:sz w:val="24"/>
      <w:szCs w:val="24"/>
      <w:lang w:eastAsia="ru-RU"/>
    </w:rPr>
  </w:style>
  <w:style w:type="character" w:customStyle="1" w:styleId="ab">
    <w:name w:val="Схема документа Знак"/>
    <w:basedOn w:val="a0"/>
    <w:link w:val="aa"/>
    <w:semiHidden/>
    <w:rsid w:val="00F83C3A"/>
    <w:rPr>
      <w:rFonts w:ascii="Tahoma" w:eastAsia="Times New Roman" w:hAnsi="Tahoma" w:cs="Tahoma"/>
      <w:sz w:val="24"/>
      <w:szCs w:val="24"/>
      <w:shd w:val="clear" w:color="auto" w:fill="000080"/>
      <w:lang w:eastAsia="ru-RU"/>
    </w:rPr>
  </w:style>
  <w:style w:type="character" w:customStyle="1" w:styleId="ConsPlusNormal0">
    <w:name w:val="ConsPlusNormal Знак"/>
    <w:link w:val="ConsPlusNormal"/>
    <w:locked/>
    <w:rsid w:val="008A050E"/>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23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F3F4-C252-47C2-955E-AFD95A80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3918</Words>
  <Characters>22337</Characters>
  <Application>Microsoft Office Word</Application>
  <DocSecurity>8</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ВЛАСОВ АНТОН</cp:lastModifiedBy>
  <cp:revision>34</cp:revision>
  <cp:lastPrinted>2023-03-29T10:36:00Z</cp:lastPrinted>
  <dcterms:created xsi:type="dcterms:W3CDTF">2023-03-18T08:53:00Z</dcterms:created>
  <dcterms:modified xsi:type="dcterms:W3CDTF">2023-04-06T07:37:00Z</dcterms:modified>
</cp:coreProperties>
</file>