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9D758" w14:textId="77777777" w:rsidR="004B5954" w:rsidRPr="00D41416" w:rsidRDefault="004B5954" w:rsidP="004B5954">
      <w:pPr>
        <w:suppressAutoHyphens/>
        <w:spacing w:after="0" w:line="360" w:lineRule="auto"/>
        <w:ind w:left="0" w:firstLine="0"/>
        <w:jc w:val="center"/>
        <w:rPr>
          <w:noProof/>
          <w:sz w:val="20"/>
          <w:szCs w:val="24"/>
          <w:lang w:eastAsia="zh-CN"/>
        </w:rPr>
      </w:pPr>
      <w:r w:rsidRPr="00D41416">
        <w:rPr>
          <w:noProof/>
          <w:sz w:val="20"/>
          <w:szCs w:val="24"/>
        </w:rPr>
        <w:drawing>
          <wp:inline distT="0" distB="0" distL="0" distR="0" wp14:anchorId="65E9190B" wp14:editId="3A72A133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72FAC" w14:textId="77777777" w:rsidR="004B5954" w:rsidRPr="00D41416" w:rsidRDefault="004B5954" w:rsidP="004B5954">
      <w:pPr>
        <w:suppressAutoHyphens/>
        <w:spacing w:after="0" w:line="360" w:lineRule="auto"/>
        <w:ind w:left="0" w:firstLine="0"/>
        <w:jc w:val="center"/>
        <w:rPr>
          <w:b/>
          <w:sz w:val="36"/>
          <w:szCs w:val="24"/>
          <w:lang w:eastAsia="zh-CN"/>
        </w:rPr>
      </w:pPr>
      <w:proofErr w:type="gramStart"/>
      <w:r w:rsidRPr="00D41416">
        <w:rPr>
          <w:b/>
          <w:sz w:val="36"/>
          <w:szCs w:val="24"/>
          <w:lang w:eastAsia="zh-CN"/>
        </w:rPr>
        <w:t>П  О</w:t>
      </w:r>
      <w:proofErr w:type="gramEnd"/>
      <w:r w:rsidRPr="00D41416">
        <w:rPr>
          <w:b/>
          <w:sz w:val="36"/>
          <w:szCs w:val="24"/>
          <w:lang w:eastAsia="zh-CN"/>
        </w:rPr>
        <w:t xml:space="preserve">  С  Т  А  Н  О  В  Л  Е  Н  И  Е</w:t>
      </w:r>
    </w:p>
    <w:p w14:paraId="30BCB81F" w14:textId="77777777" w:rsidR="004B5954" w:rsidRPr="00D41416" w:rsidRDefault="004B5954" w:rsidP="004B5954">
      <w:pPr>
        <w:suppressAutoHyphens/>
        <w:spacing w:after="0" w:line="360" w:lineRule="auto"/>
        <w:ind w:left="0" w:firstLine="0"/>
        <w:jc w:val="center"/>
        <w:rPr>
          <w:b/>
          <w:sz w:val="24"/>
          <w:szCs w:val="24"/>
          <w:lang w:eastAsia="zh-CN"/>
        </w:rPr>
      </w:pPr>
      <w:r w:rsidRPr="00D41416">
        <w:rPr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14:paraId="52F0408C" w14:textId="77777777" w:rsidR="004B5954" w:rsidRPr="00D41416" w:rsidRDefault="004B5954" w:rsidP="004B5954">
      <w:pPr>
        <w:suppressAutoHyphens/>
        <w:spacing w:after="0" w:line="360" w:lineRule="auto"/>
        <w:ind w:left="0" w:firstLine="0"/>
        <w:jc w:val="center"/>
        <w:rPr>
          <w:b/>
          <w:sz w:val="24"/>
          <w:szCs w:val="24"/>
          <w:lang w:eastAsia="zh-CN"/>
        </w:rPr>
      </w:pPr>
      <w:r w:rsidRPr="00D41416">
        <w:rPr>
          <w:b/>
          <w:sz w:val="24"/>
          <w:szCs w:val="24"/>
          <w:lang w:eastAsia="zh-CN"/>
        </w:rPr>
        <w:t>ВОЛОГОДСКОЙ ОБЛАСТИ</w:t>
      </w:r>
    </w:p>
    <w:p w14:paraId="4201D53A" w14:textId="5B5DF4E6" w:rsidR="002E25E4" w:rsidRDefault="002E25E4" w:rsidP="002E25E4">
      <w:pPr>
        <w:spacing w:after="0" w:line="240" w:lineRule="auto"/>
        <w:ind w:left="0" w:firstLine="0"/>
        <w:jc w:val="center"/>
        <w:rPr>
          <w:b/>
          <w:szCs w:val="28"/>
        </w:rPr>
      </w:pPr>
    </w:p>
    <w:p w14:paraId="50D7B67E" w14:textId="32669397" w:rsidR="002E25E4" w:rsidRDefault="004B5954" w:rsidP="002E25E4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о</w:t>
      </w:r>
      <w:r w:rsidR="00E06793">
        <w:rPr>
          <w:szCs w:val="28"/>
        </w:rPr>
        <w:t xml:space="preserve">т </w:t>
      </w:r>
      <w:r>
        <w:rPr>
          <w:szCs w:val="28"/>
        </w:rPr>
        <w:t>27.03.2023</w:t>
      </w:r>
      <w:r w:rsidR="002E25E4">
        <w:rPr>
          <w:szCs w:val="28"/>
        </w:rPr>
        <w:t xml:space="preserve"> №</w:t>
      </w:r>
      <w:r>
        <w:rPr>
          <w:szCs w:val="28"/>
        </w:rPr>
        <w:t xml:space="preserve"> 184</w:t>
      </w:r>
    </w:p>
    <w:p w14:paraId="494A7D4B" w14:textId="1A4EA45E" w:rsidR="002E25E4" w:rsidRPr="00E06793" w:rsidRDefault="002E25E4" w:rsidP="004B5954">
      <w:pPr>
        <w:spacing w:after="0" w:line="240" w:lineRule="auto"/>
        <w:ind w:left="0" w:right="6945" w:firstLine="0"/>
        <w:jc w:val="center"/>
        <w:rPr>
          <w:sz w:val="24"/>
          <w:szCs w:val="28"/>
        </w:rPr>
      </w:pPr>
      <w:r w:rsidRPr="00E06793">
        <w:rPr>
          <w:sz w:val="24"/>
          <w:szCs w:val="28"/>
        </w:rPr>
        <w:t>с.</w:t>
      </w:r>
      <w:r w:rsidR="004B5954">
        <w:rPr>
          <w:sz w:val="24"/>
          <w:szCs w:val="28"/>
        </w:rPr>
        <w:t xml:space="preserve"> </w:t>
      </w:r>
      <w:r w:rsidRPr="00E06793">
        <w:rPr>
          <w:sz w:val="24"/>
          <w:szCs w:val="28"/>
        </w:rPr>
        <w:t>Нюксеница</w:t>
      </w:r>
    </w:p>
    <w:p w14:paraId="1BEEEDF0" w14:textId="382AE2AF" w:rsidR="002E25E4" w:rsidRDefault="002E25E4" w:rsidP="002E25E4">
      <w:pPr>
        <w:spacing w:after="0" w:line="240" w:lineRule="auto"/>
        <w:ind w:left="0" w:firstLine="0"/>
        <w:rPr>
          <w:szCs w:val="28"/>
        </w:rPr>
      </w:pPr>
    </w:p>
    <w:p w14:paraId="1A2D5685" w14:textId="585CEE24" w:rsidR="002E25E4" w:rsidRPr="002E25E4" w:rsidRDefault="002E25E4" w:rsidP="004B5954">
      <w:pPr>
        <w:spacing w:after="0" w:line="240" w:lineRule="auto"/>
        <w:ind w:left="0" w:right="5669" w:firstLine="0"/>
        <w:rPr>
          <w:szCs w:val="28"/>
        </w:rPr>
      </w:pPr>
      <w:r w:rsidRPr="002E25E4">
        <w:rPr>
          <w:szCs w:val="28"/>
        </w:rPr>
        <w:t>Об утверждении Перечня документов, предоставляемых принципалом и (или) бенефициаром для получения муниципальной гарантии</w:t>
      </w:r>
    </w:p>
    <w:p w14:paraId="60472CE3" w14:textId="11217365" w:rsidR="002E25E4" w:rsidRDefault="002E25E4" w:rsidP="002E25E4">
      <w:pPr>
        <w:spacing w:after="0" w:line="240" w:lineRule="auto"/>
        <w:ind w:left="0" w:firstLine="0"/>
        <w:rPr>
          <w:szCs w:val="28"/>
        </w:rPr>
      </w:pPr>
    </w:p>
    <w:p w14:paraId="0BF28032" w14:textId="1288B859" w:rsidR="002E25E4" w:rsidRPr="002E25E4" w:rsidRDefault="002E25E4" w:rsidP="00E06793">
      <w:pPr>
        <w:spacing w:after="0" w:line="240" w:lineRule="auto"/>
        <w:ind w:left="0" w:firstLine="567"/>
        <w:rPr>
          <w:szCs w:val="28"/>
        </w:rPr>
      </w:pPr>
      <w:r w:rsidRPr="002E25E4">
        <w:rPr>
          <w:szCs w:val="28"/>
        </w:rPr>
        <w:t>В соответствии с частью 2 статьи 115</w:t>
      </w:r>
      <w:r w:rsidRPr="002E25E4">
        <w:rPr>
          <w:szCs w:val="28"/>
          <w:vertAlign w:val="superscript"/>
        </w:rPr>
        <w:t xml:space="preserve">2 </w:t>
      </w:r>
      <w:r w:rsidRPr="002E25E4">
        <w:rPr>
          <w:szCs w:val="28"/>
        </w:rPr>
        <w:t xml:space="preserve">Бюджетного кодекса Российской Федерации, руководствуясь Уставом Нюксенского муниципального </w:t>
      </w:r>
      <w:r w:rsidR="00E811BB">
        <w:rPr>
          <w:szCs w:val="28"/>
        </w:rPr>
        <w:t>округа</w:t>
      </w:r>
      <w:r w:rsidRPr="002E25E4">
        <w:rPr>
          <w:i/>
          <w:szCs w:val="28"/>
        </w:rPr>
        <w:t xml:space="preserve">, </w:t>
      </w:r>
    </w:p>
    <w:p w14:paraId="712CBF59" w14:textId="0968A724" w:rsidR="002E25E4" w:rsidRPr="00E06793" w:rsidRDefault="002E25E4" w:rsidP="00E06793">
      <w:pPr>
        <w:spacing w:after="0" w:line="240" w:lineRule="auto"/>
        <w:ind w:left="0" w:firstLine="567"/>
        <w:rPr>
          <w:szCs w:val="28"/>
        </w:rPr>
      </w:pPr>
      <w:r w:rsidRPr="00E06793">
        <w:rPr>
          <w:szCs w:val="28"/>
        </w:rPr>
        <w:t>ПОСТАНОВЛЯ</w:t>
      </w:r>
      <w:r w:rsidR="00E06793" w:rsidRPr="00E06793">
        <w:rPr>
          <w:szCs w:val="28"/>
        </w:rPr>
        <w:t>Ю</w:t>
      </w:r>
      <w:r w:rsidRPr="00E06793">
        <w:rPr>
          <w:szCs w:val="28"/>
        </w:rPr>
        <w:t>:</w:t>
      </w:r>
    </w:p>
    <w:p w14:paraId="5CB5BA95" w14:textId="38B7DE62" w:rsidR="002E25E4" w:rsidRDefault="002E25E4" w:rsidP="00E0679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Утвердить прилагаемый Перечень документов, предоставляемых принципалом и (или) бенефициаром для получения муниципальной гарантии.</w:t>
      </w:r>
    </w:p>
    <w:p w14:paraId="209698FE" w14:textId="66D3FC4F" w:rsidR="00F112D3" w:rsidRDefault="00F112D3" w:rsidP="00E0679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14:paraId="4C77FF92" w14:textId="2214D931" w:rsidR="00F112D3" w:rsidRDefault="00F112D3" w:rsidP="00E0679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Нюксенского муниципального района      от 26.07.2022 № 159</w:t>
      </w:r>
      <w:r w:rsidR="0069266A">
        <w:rPr>
          <w:rFonts w:ascii="Times New Roman" w:hAnsi="Times New Roman" w:cs="Times New Roman"/>
          <w:sz w:val="28"/>
          <w:szCs w:val="28"/>
        </w:rPr>
        <w:t xml:space="preserve"> «Об утверждении Перечня документов, предоставляемых принципалом и (или)</w:t>
      </w:r>
      <w:r w:rsidR="00752EC0">
        <w:rPr>
          <w:rFonts w:ascii="Times New Roman" w:hAnsi="Times New Roman" w:cs="Times New Roman"/>
          <w:sz w:val="28"/>
          <w:szCs w:val="28"/>
        </w:rPr>
        <w:t xml:space="preserve"> </w:t>
      </w:r>
      <w:r w:rsidR="0069266A">
        <w:rPr>
          <w:rFonts w:ascii="Times New Roman" w:hAnsi="Times New Roman" w:cs="Times New Roman"/>
          <w:sz w:val="28"/>
          <w:szCs w:val="28"/>
        </w:rPr>
        <w:t>бенефициаром для получения муниципальной гарантии.</w:t>
      </w:r>
    </w:p>
    <w:p w14:paraId="42C3CCB5" w14:textId="522D2F40" w:rsidR="002E25E4" w:rsidRPr="00F112D3" w:rsidRDefault="00F112D3" w:rsidP="00E06793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3.</w:t>
      </w:r>
      <w:r w:rsidRPr="00F112D3">
        <w:rPr>
          <w:szCs w:val="28"/>
        </w:rPr>
        <w:t xml:space="preserve"> </w:t>
      </w:r>
      <w:r w:rsidR="002E25E4" w:rsidRPr="00F112D3">
        <w:rPr>
          <w:szCs w:val="28"/>
        </w:rPr>
        <w:t>Настоящее постановление вступает в силу</w:t>
      </w:r>
      <w:r w:rsidR="00F36BE5">
        <w:rPr>
          <w:szCs w:val="28"/>
        </w:rPr>
        <w:t xml:space="preserve"> с момента подписания, распространяется на правоотношения, возникшие</w:t>
      </w:r>
      <w:r w:rsidR="002E25E4" w:rsidRPr="00F112D3">
        <w:rPr>
          <w:szCs w:val="28"/>
        </w:rPr>
        <w:t xml:space="preserve"> </w:t>
      </w:r>
      <w:r w:rsidR="00E811BB" w:rsidRPr="00F112D3">
        <w:rPr>
          <w:szCs w:val="28"/>
        </w:rPr>
        <w:t>с 01 января 2023 года</w:t>
      </w:r>
      <w:r w:rsidR="002E25E4" w:rsidRPr="00F112D3">
        <w:rPr>
          <w:szCs w:val="28"/>
        </w:rPr>
        <w:t xml:space="preserve"> и подлежит размещению на официальном сайте </w:t>
      </w:r>
      <w:r w:rsidR="00F962A7">
        <w:rPr>
          <w:szCs w:val="28"/>
        </w:rPr>
        <w:t xml:space="preserve">администрации </w:t>
      </w:r>
      <w:r w:rsidR="002E25E4" w:rsidRPr="00F112D3">
        <w:rPr>
          <w:szCs w:val="28"/>
        </w:rPr>
        <w:t xml:space="preserve">Нюксенского муниципального </w:t>
      </w:r>
      <w:r w:rsidR="00152F2A">
        <w:rPr>
          <w:szCs w:val="28"/>
        </w:rPr>
        <w:t>округа</w:t>
      </w:r>
      <w:r w:rsidR="002E25E4" w:rsidRPr="00F112D3">
        <w:rPr>
          <w:szCs w:val="28"/>
        </w:rPr>
        <w:t xml:space="preserve"> в информационно - телекоммуникационной сети «Интернет».</w:t>
      </w:r>
    </w:p>
    <w:p w14:paraId="6C9108C7" w14:textId="0E5A8459" w:rsidR="002E25E4" w:rsidRDefault="002E25E4" w:rsidP="002E25E4">
      <w:pPr>
        <w:spacing w:after="0" w:line="240" w:lineRule="auto"/>
        <w:ind w:left="0" w:firstLine="567"/>
        <w:rPr>
          <w:szCs w:val="28"/>
        </w:rPr>
      </w:pPr>
    </w:p>
    <w:p w14:paraId="2662E154" w14:textId="77777777" w:rsidR="00F112D3" w:rsidRDefault="00F112D3" w:rsidP="00F112D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</w:p>
    <w:p w14:paraId="7D0EA43A" w14:textId="77777777" w:rsidR="004B5954" w:rsidRDefault="004B5954" w:rsidP="004B59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14:paraId="4021B847" w14:textId="77F7BE01" w:rsidR="00E06793" w:rsidRDefault="004B5954" w:rsidP="004B59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округа                                                                И.Н. Чугреев</w:t>
      </w:r>
    </w:p>
    <w:p w14:paraId="13937767" w14:textId="1B586743" w:rsidR="002E25E4" w:rsidRDefault="002E25E4" w:rsidP="002E25E4">
      <w:pPr>
        <w:spacing w:after="0" w:line="240" w:lineRule="auto"/>
        <w:ind w:left="0" w:firstLine="567"/>
        <w:rPr>
          <w:szCs w:val="28"/>
        </w:rPr>
      </w:pPr>
    </w:p>
    <w:p w14:paraId="297E3BB3" w14:textId="6AC50B01" w:rsidR="002E25E4" w:rsidRDefault="002E25E4" w:rsidP="002E25E4">
      <w:pPr>
        <w:spacing w:after="0" w:line="240" w:lineRule="auto"/>
        <w:ind w:left="0" w:firstLine="567"/>
        <w:rPr>
          <w:szCs w:val="28"/>
        </w:rPr>
      </w:pPr>
    </w:p>
    <w:p w14:paraId="2444226C" w14:textId="64E942DA" w:rsidR="002E25E4" w:rsidRDefault="002E25E4" w:rsidP="002E25E4">
      <w:pPr>
        <w:spacing w:after="0" w:line="240" w:lineRule="auto"/>
        <w:ind w:left="0" w:firstLine="567"/>
        <w:rPr>
          <w:szCs w:val="28"/>
        </w:rPr>
      </w:pPr>
    </w:p>
    <w:p w14:paraId="63B6992F" w14:textId="595673BB" w:rsidR="002E25E4" w:rsidRDefault="002E25E4" w:rsidP="002E25E4">
      <w:pPr>
        <w:spacing w:after="0" w:line="240" w:lineRule="auto"/>
        <w:ind w:left="0" w:firstLine="567"/>
        <w:rPr>
          <w:szCs w:val="28"/>
        </w:rPr>
      </w:pPr>
    </w:p>
    <w:p w14:paraId="64A2C172" w14:textId="52E41D90" w:rsidR="0051647A" w:rsidRDefault="0051647A" w:rsidP="002E25E4">
      <w:pPr>
        <w:spacing w:after="0" w:line="240" w:lineRule="auto"/>
        <w:ind w:left="0" w:firstLine="567"/>
        <w:rPr>
          <w:szCs w:val="28"/>
        </w:rPr>
      </w:pPr>
    </w:p>
    <w:p w14:paraId="144EED6A" w14:textId="77777777" w:rsidR="0051647A" w:rsidRDefault="0051647A" w:rsidP="002E25E4">
      <w:pPr>
        <w:spacing w:after="0" w:line="240" w:lineRule="auto"/>
        <w:ind w:left="0" w:firstLine="567"/>
        <w:rPr>
          <w:szCs w:val="28"/>
        </w:rPr>
      </w:pPr>
      <w:bookmarkStart w:id="0" w:name="_GoBack"/>
      <w:bookmarkEnd w:id="0"/>
    </w:p>
    <w:p w14:paraId="269D4BC9" w14:textId="732B4128" w:rsidR="002E25E4" w:rsidRDefault="002E25E4" w:rsidP="002E25E4">
      <w:pPr>
        <w:spacing w:after="0" w:line="240" w:lineRule="auto"/>
        <w:ind w:left="0" w:firstLine="567"/>
        <w:rPr>
          <w:szCs w:val="28"/>
        </w:rPr>
      </w:pPr>
    </w:p>
    <w:p w14:paraId="5D6F8328" w14:textId="77777777" w:rsidR="0051647A" w:rsidRDefault="0051647A" w:rsidP="002E25E4">
      <w:pPr>
        <w:spacing w:after="0" w:line="240" w:lineRule="auto"/>
        <w:ind w:left="0" w:firstLine="567"/>
        <w:rPr>
          <w:szCs w:val="28"/>
        </w:rPr>
      </w:pPr>
    </w:p>
    <w:p w14:paraId="3C59FF91" w14:textId="63AE369D" w:rsidR="002E25E4" w:rsidRDefault="002E25E4" w:rsidP="002E25E4">
      <w:pPr>
        <w:spacing w:after="0" w:line="240" w:lineRule="auto"/>
        <w:ind w:left="0" w:firstLine="567"/>
        <w:rPr>
          <w:szCs w:val="28"/>
        </w:rPr>
      </w:pPr>
    </w:p>
    <w:p w14:paraId="66DD9BF4" w14:textId="77777777" w:rsidR="00E06793" w:rsidRDefault="002E25E4" w:rsidP="004B5954">
      <w:pPr>
        <w:spacing w:after="0" w:line="240" w:lineRule="auto"/>
        <w:ind w:left="6237" w:firstLine="0"/>
        <w:rPr>
          <w:szCs w:val="28"/>
        </w:rPr>
      </w:pPr>
      <w:r w:rsidRPr="002E25E4">
        <w:rPr>
          <w:szCs w:val="28"/>
        </w:rPr>
        <w:lastRenderedPageBreak/>
        <w:t xml:space="preserve">Приложение </w:t>
      </w:r>
    </w:p>
    <w:p w14:paraId="01102E87" w14:textId="77777777" w:rsidR="00E06793" w:rsidRDefault="00E06793" w:rsidP="004B5954">
      <w:pPr>
        <w:spacing w:after="0" w:line="240" w:lineRule="auto"/>
        <w:ind w:left="6237" w:firstLine="0"/>
        <w:rPr>
          <w:szCs w:val="28"/>
        </w:rPr>
      </w:pPr>
      <w:r>
        <w:rPr>
          <w:szCs w:val="28"/>
        </w:rPr>
        <w:t>УТВЕРЖДЕНО</w:t>
      </w:r>
      <w:r w:rsidR="002E25E4" w:rsidRPr="002E25E4">
        <w:rPr>
          <w:szCs w:val="28"/>
        </w:rPr>
        <w:t xml:space="preserve"> постановлени</w:t>
      </w:r>
      <w:r>
        <w:rPr>
          <w:szCs w:val="28"/>
        </w:rPr>
        <w:t>ем</w:t>
      </w:r>
      <w:r w:rsidR="002E25E4" w:rsidRPr="002E25E4">
        <w:rPr>
          <w:szCs w:val="28"/>
        </w:rPr>
        <w:t xml:space="preserve"> администрации </w:t>
      </w:r>
    </w:p>
    <w:p w14:paraId="757F582E" w14:textId="77777777" w:rsidR="00E06793" w:rsidRDefault="002E25E4" w:rsidP="004B5954">
      <w:pPr>
        <w:spacing w:after="0" w:line="240" w:lineRule="auto"/>
        <w:ind w:left="6237" w:firstLine="0"/>
        <w:rPr>
          <w:szCs w:val="28"/>
        </w:rPr>
      </w:pPr>
      <w:r w:rsidRPr="002E25E4">
        <w:rPr>
          <w:szCs w:val="28"/>
        </w:rPr>
        <w:t xml:space="preserve">Нюксенского </w:t>
      </w:r>
    </w:p>
    <w:p w14:paraId="534F8214" w14:textId="77777777" w:rsidR="00E06793" w:rsidRDefault="002E25E4" w:rsidP="004B5954">
      <w:pPr>
        <w:spacing w:after="0" w:line="240" w:lineRule="auto"/>
        <w:ind w:left="6237" w:firstLine="0"/>
        <w:rPr>
          <w:i/>
          <w:szCs w:val="28"/>
        </w:rPr>
      </w:pPr>
      <w:r w:rsidRPr="002E25E4">
        <w:rPr>
          <w:szCs w:val="28"/>
        </w:rPr>
        <w:t xml:space="preserve">муниципального </w:t>
      </w:r>
      <w:r w:rsidR="00463EF8">
        <w:rPr>
          <w:szCs w:val="28"/>
        </w:rPr>
        <w:t>округа</w:t>
      </w:r>
      <w:r w:rsidRPr="002E25E4">
        <w:rPr>
          <w:i/>
          <w:szCs w:val="28"/>
        </w:rPr>
        <w:t xml:space="preserve"> </w:t>
      </w:r>
    </w:p>
    <w:p w14:paraId="4F46210C" w14:textId="2E6401F8" w:rsidR="002E25E4" w:rsidRDefault="00E06793" w:rsidP="004B5954">
      <w:pPr>
        <w:spacing w:after="0" w:line="240" w:lineRule="auto"/>
        <w:ind w:left="6237" w:firstLine="0"/>
        <w:rPr>
          <w:szCs w:val="28"/>
        </w:rPr>
      </w:pPr>
      <w:r>
        <w:rPr>
          <w:szCs w:val="28"/>
        </w:rPr>
        <w:t xml:space="preserve">от </w:t>
      </w:r>
      <w:r w:rsidR="004B5954">
        <w:rPr>
          <w:szCs w:val="28"/>
        </w:rPr>
        <w:t>27.03.2023 № 184</w:t>
      </w:r>
    </w:p>
    <w:p w14:paraId="2BA05C3C" w14:textId="77777777" w:rsidR="002E25E4" w:rsidRPr="002E25E4" w:rsidRDefault="002E25E4" w:rsidP="002E25E4">
      <w:pPr>
        <w:spacing w:after="0" w:line="240" w:lineRule="auto"/>
        <w:ind w:left="0" w:firstLine="567"/>
        <w:rPr>
          <w:szCs w:val="28"/>
        </w:rPr>
      </w:pPr>
    </w:p>
    <w:p w14:paraId="506E9BEE" w14:textId="66356358" w:rsidR="002E25E4" w:rsidRPr="004B5954" w:rsidRDefault="002E25E4" w:rsidP="002E25E4">
      <w:pPr>
        <w:spacing w:after="0" w:line="240" w:lineRule="auto"/>
        <w:ind w:left="0" w:firstLine="0"/>
        <w:jc w:val="center"/>
        <w:rPr>
          <w:szCs w:val="28"/>
        </w:rPr>
      </w:pPr>
      <w:r w:rsidRPr="004B5954">
        <w:rPr>
          <w:szCs w:val="28"/>
        </w:rPr>
        <w:t>Перечень документов, предоставляемых принципалом и (или) бенефициаром для п</w:t>
      </w:r>
      <w:r w:rsidR="004B5954">
        <w:rPr>
          <w:szCs w:val="28"/>
        </w:rPr>
        <w:t>олучения муниципальной гарантии</w:t>
      </w:r>
    </w:p>
    <w:p w14:paraId="67002977" w14:textId="77777777" w:rsidR="002E25E4" w:rsidRPr="004B5954" w:rsidRDefault="002E25E4" w:rsidP="002E25E4">
      <w:pPr>
        <w:spacing w:after="0" w:line="240" w:lineRule="auto"/>
        <w:ind w:left="0" w:firstLine="0"/>
        <w:jc w:val="center"/>
        <w:rPr>
          <w:szCs w:val="28"/>
        </w:rPr>
      </w:pPr>
    </w:p>
    <w:p w14:paraId="3E60D9BF" w14:textId="1071E667" w:rsidR="002E25E4" w:rsidRPr="002E25E4" w:rsidRDefault="002E25E4" w:rsidP="002E25E4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2E25E4">
        <w:rPr>
          <w:szCs w:val="28"/>
        </w:rPr>
        <w:t xml:space="preserve">1. Для получения муниципальной гарантии принципал и (или) бенефициар предоставляет в администрацию Нюксенского муниципального </w:t>
      </w:r>
      <w:r w:rsidR="00F74B80">
        <w:rPr>
          <w:szCs w:val="28"/>
        </w:rPr>
        <w:t>округа</w:t>
      </w:r>
      <w:r w:rsidRPr="002E25E4">
        <w:rPr>
          <w:szCs w:val="28"/>
        </w:rPr>
        <w:t xml:space="preserve"> следующие документы:</w:t>
      </w:r>
    </w:p>
    <w:p w14:paraId="248E3786" w14:textId="77777777" w:rsidR="002E25E4" w:rsidRPr="002E25E4" w:rsidRDefault="002E25E4" w:rsidP="002E25E4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заявление о предоставлении муниципальной гарантии по форме согласно приложению к настоящему Перечню;</w:t>
      </w:r>
    </w:p>
    <w:p w14:paraId="7EF4DFED" w14:textId="77777777" w:rsidR="002E25E4" w:rsidRPr="002E25E4" w:rsidRDefault="002E25E4" w:rsidP="002E25E4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копию устава (для юридического лица, действующего на основании устава, утвержденного его учредителем (участником))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органом; копию учредительного договора (для хозяйственных товариществ);</w:t>
      </w:r>
    </w:p>
    <w:p w14:paraId="133F758C" w14:textId="77777777" w:rsidR="002E25E4" w:rsidRPr="002E25E4" w:rsidRDefault="002E25E4" w:rsidP="002E25E4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копию лицензии на осуществление хозяйственной деятельности принципала, в случае, когда для занятия соответствующим видом деятельности необходима лицензия в соответствии с законодательством Российской Федерации;</w:t>
      </w:r>
    </w:p>
    <w:p w14:paraId="048D2573" w14:textId="77777777" w:rsidR="002E25E4" w:rsidRPr="002E25E4" w:rsidRDefault="002E25E4" w:rsidP="002E25E4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(тридцать) календарных дней до даты подачи заявления;</w:t>
      </w:r>
    </w:p>
    <w:p w14:paraId="35E258FC" w14:textId="77777777" w:rsidR="002E25E4" w:rsidRPr="002E25E4" w:rsidRDefault="002E25E4" w:rsidP="002E25E4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копии годовой 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за последние 3 (три) года на последнюю отчетную дату, предшествующую дате подачи заявления (с отметкой налогового органа об их принятии или с документом, подтверждающим факт направления указанной отчетности в налоговый орган). В случае ведения упрощенной бухгалтерской (финансовой) отчетности принципал дополнительно представляет расшифровку показателей отчетности по краткосрочным обязательствам и оборотным активам, а также представляет информацию об объеме прибыли от продаж и стоимости основных средств;</w:t>
      </w:r>
    </w:p>
    <w:p w14:paraId="477C9BD4" w14:textId="77777777" w:rsidR="002E25E4" w:rsidRPr="002E25E4" w:rsidRDefault="002E25E4" w:rsidP="002E25E4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информацию о сумме дебиторской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более чем через 12 месяцев после отчетной даты) по состоянию на отчетную дату;</w:t>
      </w:r>
    </w:p>
    <w:p w14:paraId="1272FD85" w14:textId="77777777" w:rsidR="002E25E4" w:rsidRPr="002E25E4" w:rsidRDefault="002E25E4" w:rsidP="002E25E4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lastRenderedPageBreak/>
        <w:t>копию аудиторского заключения, подтверждающего достоверность бухгалтерской отчетности за последний финансовый год (для юридических лиц, которые подлежат обязательному аудиту в соответствии с законодательством Российской Федерации);</w:t>
      </w:r>
    </w:p>
    <w:p w14:paraId="60748133" w14:textId="77777777" w:rsidR="002E25E4" w:rsidRPr="002E25E4" w:rsidRDefault="002E25E4" w:rsidP="002E25E4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документы по обеспечению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гарантии, в случаях, когда муниципальная гарантия представляется с правом регрессного требования гаранта к принципалу:</w:t>
      </w:r>
    </w:p>
    <w:p w14:paraId="708D6FF8" w14:textId="77777777" w:rsidR="002E25E4" w:rsidRPr="002E25E4" w:rsidRDefault="002E25E4" w:rsidP="002E25E4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2E25E4">
        <w:rPr>
          <w:szCs w:val="28"/>
        </w:rPr>
        <w:t>8.1) документы, представляемые принципалом в случае, если в качестве обеспечения исполнения обязательств принципала предлагается залог имущества принципала или третьего лица:</w:t>
      </w:r>
    </w:p>
    <w:p w14:paraId="7D0D7341" w14:textId="77777777" w:rsidR="002E25E4" w:rsidRPr="002E25E4" w:rsidRDefault="002E25E4" w:rsidP="002E25E4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2E25E4">
        <w:rPr>
          <w:szCs w:val="28"/>
        </w:rPr>
        <w:t xml:space="preserve">а) в случае, если в качестве обеспечения исполнения обязательств </w:t>
      </w:r>
    </w:p>
    <w:p w14:paraId="080B6FB1" w14:textId="77777777" w:rsidR="002E25E4" w:rsidRPr="002E25E4" w:rsidRDefault="002E25E4" w:rsidP="002E25E4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2E25E4">
        <w:rPr>
          <w:szCs w:val="28"/>
        </w:rPr>
        <w:t>принципала предлагается движимое имущество:</w:t>
      </w:r>
    </w:p>
    <w:p w14:paraId="39C87C25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перечень передаваемого в залог имущества;</w:t>
      </w:r>
    </w:p>
    <w:p w14:paraId="5B4F5CAC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заверенные копии документов, удостоверяющих право собственности залогодателя на передаваемое в залог имущество (не обремененное правами третьих лиц);</w:t>
      </w:r>
    </w:p>
    <w:p w14:paraId="0EA32C65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отчет независимого оценщика об оценке имущества, передаваемого в залог;</w:t>
      </w:r>
    </w:p>
    <w:p w14:paraId="24EAE67A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лицу);</w:t>
      </w:r>
    </w:p>
    <w:p w14:paraId="62988A3E" w14:textId="77777777" w:rsidR="002E25E4" w:rsidRPr="002E25E4" w:rsidRDefault="002E25E4" w:rsidP="002E25E4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2E25E4">
        <w:rPr>
          <w:szCs w:val="28"/>
        </w:rPr>
        <w:t xml:space="preserve">б) в случае, если в качестве обеспечения исполнения обязательств </w:t>
      </w:r>
    </w:p>
    <w:p w14:paraId="10FC6802" w14:textId="77777777" w:rsidR="002E25E4" w:rsidRPr="002E25E4" w:rsidRDefault="002E25E4" w:rsidP="002E25E4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2E25E4">
        <w:rPr>
          <w:szCs w:val="28"/>
        </w:rPr>
        <w:t>принципала предлагается недвижимое имущество:</w:t>
      </w:r>
    </w:p>
    <w:p w14:paraId="3E2ED564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перечень передаваемого в залог недвижимого имущества с указанием кадастрового номера объекта недвижимого имущества;</w:t>
      </w:r>
    </w:p>
    <w:p w14:paraId="25BD2DCE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копии документов, удостоверяющих право собственности залогодателя (принципала или третьего лица) на передаваемое в залог недвижимое имущество и отсутствие по нему обременения (в случае, если права на указанное недвижимое имущество не зарегистрированы в Едином государственном реестре недвижимости);</w:t>
      </w:r>
    </w:p>
    <w:p w14:paraId="6592EE75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письменное согласие всех собственников передаваемого в залог недвижимого имущества в случае, если такое имуществом находится в общей собственности нескольких лиц;</w:t>
      </w:r>
    </w:p>
    <w:p w14:paraId="50D2E84D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 xml:space="preserve">отчет об оценке имущества, передаваемого в залог, подготовленный в соответствии с Федеральным </w:t>
      </w:r>
      <w:hyperlink r:id="rId6">
        <w:r w:rsidRPr="002E25E4">
          <w:rPr>
            <w:szCs w:val="28"/>
          </w:rPr>
          <w:t>законом</w:t>
        </w:r>
      </w:hyperlink>
      <w:r w:rsidRPr="002E25E4">
        <w:rPr>
          <w:szCs w:val="28"/>
        </w:rPr>
        <w:t xml:space="preserve"> «Об оценочной деятельности в Российской Федерации» не ранее чем за 30 (тридцать) календарных дней до даты подачи заявления;</w:t>
      </w:r>
    </w:p>
    <w:p w14:paraId="4626BE18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лицу).</w:t>
      </w:r>
    </w:p>
    <w:p w14:paraId="57577CAD" w14:textId="18E5E18F" w:rsidR="002E25E4" w:rsidRPr="002E25E4" w:rsidRDefault="002E25E4" w:rsidP="002E25E4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2E25E4">
        <w:rPr>
          <w:szCs w:val="28"/>
        </w:rPr>
        <w:t>8.2) документы, представляемые принципалом, в случае если в качестве обеспечения исполнения обязательств принципала предлагается банковская гарантия или поручительство юридического лица:</w:t>
      </w:r>
    </w:p>
    <w:p w14:paraId="5256F082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 xml:space="preserve">письмо кредитной организации - гаранта или юридического лица - поручителя о согласии выступить соответственно гарантом или поручителем </w:t>
      </w:r>
      <w:r w:rsidRPr="002E25E4">
        <w:rPr>
          <w:szCs w:val="28"/>
        </w:rPr>
        <w:lastRenderedPageBreak/>
        <w:t>по обязательствам принципала с указанием банковских реквизитов и юридического адреса гаранта/поручителя;</w:t>
      </w:r>
    </w:p>
    <w:p w14:paraId="6C558823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заверенные копии учредительных документов гаранта/поручителя с приложениями, изменениями и дополнениями;</w:t>
      </w:r>
    </w:p>
    <w:p w14:paraId="2854898C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справка территориального учреждения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администрация, не возбуждено дело о несостоятельности (банкротстве), не введена процедура банкротства;</w:t>
      </w:r>
    </w:p>
    <w:p w14:paraId="4E2D89D0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проект банковской гарантии, подписанный принципалом и кредитной организацией;</w:t>
      </w:r>
    </w:p>
    <w:p w14:paraId="440CD51E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документ, подтверждающий отсутствие у поручителя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не ранее чем за 30 (тридцать) календарных дней до даты подачи заявления;</w:t>
      </w:r>
    </w:p>
    <w:p w14:paraId="3B58B099" w14:textId="77777777" w:rsidR="002E25E4" w:rsidRPr="002E25E4" w:rsidRDefault="002E25E4" w:rsidP="002E25E4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проект договора поручительства, подписанный принципалом и поручителем.</w:t>
      </w:r>
    </w:p>
    <w:p w14:paraId="547BA91C" w14:textId="77777777" w:rsidR="002E25E4" w:rsidRPr="002E25E4" w:rsidRDefault="002E25E4" w:rsidP="002E25E4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Копии документов, представляемых принципалом и (или) бенефициаром, заверяются подписью руководителя и печатью организации (при наличии).</w:t>
      </w:r>
    </w:p>
    <w:p w14:paraId="2713749C" w14:textId="66B7EC15" w:rsidR="002E25E4" w:rsidRPr="002E25E4" w:rsidRDefault="002E25E4" w:rsidP="002E25E4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 xml:space="preserve">Принципал и (или) бенефициар вправе также представить в администрацию Нюксенского муниципального </w:t>
      </w:r>
      <w:r w:rsidR="001F0C6A">
        <w:rPr>
          <w:szCs w:val="28"/>
        </w:rPr>
        <w:t>округа</w:t>
      </w:r>
      <w:r w:rsidRPr="002E25E4">
        <w:rPr>
          <w:szCs w:val="28"/>
        </w:rPr>
        <w:t xml:space="preserve"> следующие документы:</w:t>
      </w:r>
    </w:p>
    <w:p w14:paraId="306D4B8E" w14:textId="77777777" w:rsidR="002E25E4" w:rsidRPr="002E25E4" w:rsidRDefault="002E25E4" w:rsidP="002E25E4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выписку из Единого государственного реестра юридических лиц или из Единого государственного реестра индивидуальных предпринимателей в отношении принципала (бенефициара);</w:t>
      </w:r>
    </w:p>
    <w:p w14:paraId="6BF859FB" w14:textId="77777777" w:rsidR="002E25E4" w:rsidRPr="002E25E4" w:rsidRDefault="002E25E4" w:rsidP="002E25E4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выписку из Единого государственного реестра юридических лиц или из Единого государственного реестра индивидуальных предпринимателей в отношении залогодателя;</w:t>
      </w:r>
    </w:p>
    <w:p w14:paraId="31A0D265" w14:textId="0539E3D4" w:rsidR="002E25E4" w:rsidRPr="002E25E4" w:rsidRDefault="002E25E4" w:rsidP="002E25E4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выписка из Единого государственного реестра недвижимости об объекте недвижимости и зарегистрированных правах на объект недвижимости в отношении передаваемого в залог недвижимого имущества (в случае, если права на указанное недвижимое имущество зарегистрированы в Едином государственном реестре недвижимости);</w:t>
      </w:r>
    </w:p>
    <w:p w14:paraId="01B428DD" w14:textId="77777777" w:rsidR="002E25E4" w:rsidRPr="002E25E4" w:rsidRDefault="002E25E4" w:rsidP="002E25E4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2E25E4">
        <w:rPr>
          <w:szCs w:val="28"/>
        </w:rPr>
        <w:t>выписка из Единого государственного реестра юридических лиц, содержащая сведения о кредитной организации-гаранте или поручителе юридическом лице.</w:t>
      </w:r>
    </w:p>
    <w:p w14:paraId="6BF115F5" w14:textId="288CF8D1" w:rsidR="002C254B" w:rsidRDefault="002E25E4" w:rsidP="002C254B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2E25E4">
        <w:rPr>
          <w:szCs w:val="28"/>
        </w:rPr>
        <w:t xml:space="preserve">Документы, указанные в пункте 3 настоящего Перечня, запрашиваются   администрацией Нюксенского муниципального </w:t>
      </w:r>
      <w:r w:rsidR="00A43DDF">
        <w:rPr>
          <w:szCs w:val="28"/>
        </w:rPr>
        <w:t>округа</w:t>
      </w:r>
      <w:r w:rsidRPr="002E25E4">
        <w:rPr>
          <w:szCs w:val="28"/>
        </w:rPr>
        <w:t xml:space="preserve"> в рамках межведомственного информационного взаимодействия в налоговом органе, если принципал и (или) бенефициар не представил документы самостоятельно.</w:t>
      </w:r>
    </w:p>
    <w:p w14:paraId="75E67B58" w14:textId="77777777" w:rsidR="00A43DDF" w:rsidRDefault="00A43DDF" w:rsidP="002E25E4">
      <w:pPr>
        <w:spacing w:after="11" w:line="249" w:lineRule="auto"/>
        <w:ind w:left="4581" w:right="-15" w:hanging="10"/>
        <w:jc w:val="right"/>
        <w:rPr>
          <w:sz w:val="24"/>
        </w:rPr>
      </w:pPr>
    </w:p>
    <w:p w14:paraId="3B6BFE09" w14:textId="77777777" w:rsidR="00F962A7" w:rsidRDefault="00F962A7" w:rsidP="002E25E4">
      <w:pPr>
        <w:spacing w:after="11" w:line="249" w:lineRule="auto"/>
        <w:ind w:left="4581" w:right="-15" w:hanging="10"/>
        <w:jc w:val="right"/>
        <w:rPr>
          <w:sz w:val="24"/>
        </w:rPr>
      </w:pPr>
    </w:p>
    <w:p w14:paraId="6BA3C0CE" w14:textId="77777777" w:rsidR="00F962A7" w:rsidRDefault="00F962A7" w:rsidP="002E25E4">
      <w:pPr>
        <w:spacing w:after="11" w:line="249" w:lineRule="auto"/>
        <w:ind w:left="4581" w:right="-15" w:hanging="10"/>
        <w:jc w:val="right"/>
        <w:rPr>
          <w:sz w:val="24"/>
        </w:rPr>
      </w:pPr>
    </w:p>
    <w:p w14:paraId="20B5AA7F" w14:textId="77777777" w:rsidR="00F962A7" w:rsidRDefault="00F962A7" w:rsidP="002E25E4">
      <w:pPr>
        <w:spacing w:after="11" w:line="249" w:lineRule="auto"/>
        <w:ind w:left="4581" w:right="-15" w:hanging="10"/>
        <w:jc w:val="right"/>
        <w:rPr>
          <w:sz w:val="24"/>
        </w:rPr>
      </w:pPr>
    </w:p>
    <w:p w14:paraId="2C28846B" w14:textId="77F5100A" w:rsidR="002E25E4" w:rsidRDefault="002E25E4" w:rsidP="004B5954">
      <w:pPr>
        <w:spacing w:after="11" w:line="249" w:lineRule="auto"/>
        <w:ind w:left="5670" w:right="-15" w:hanging="10"/>
        <w:jc w:val="left"/>
      </w:pPr>
      <w:r>
        <w:rPr>
          <w:sz w:val="24"/>
        </w:rPr>
        <w:t>Приложение к Перечню документов, предоставляемых принципалом и (или) бенефициаром для получения</w:t>
      </w:r>
    </w:p>
    <w:p w14:paraId="296CD8F6" w14:textId="0E622F83" w:rsidR="002E25E4" w:rsidRDefault="002E25E4" w:rsidP="004B5954">
      <w:pPr>
        <w:spacing w:after="557" w:line="249" w:lineRule="auto"/>
        <w:ind w:left="5670" w:right="-15" w:hanging="10"/>
        <w:jc w:val="left"/>
      </w:pPr>
      <w:r>
        <w:rPr>
          <w:sz w:val="24"/>
        </w:rPr>
        <w:t xml:space="preserve">муниципальной гарантии </w:t>
      </w:r>
    </w:p>
    <w:p w14:paraId="4FCC11E9" w14:textId="77777777" w:rsidR="002E25E4" w:rsidRDefault="002E25E4" w:rsidP="002E25E4">
      <w:pPr>
        <w:spacing w:after="0" w:line="259" w:lineRule="auto"/>
        <w:ind w:left="10" w:right="251" w:hanging="10"/>
        <w:jc w:val="right"/>
      </w:pPr>
      <w:r>
        <w:rPr>
          <w:sz w:val="24"/>
        </w:rPr>
        <w:t>В</w:t>
      </w:r>
      <w:r>
        <w:rPr>
          <w:sz w:val="26"/>
        </w:rPr>
        <w:t xml:space="preserve"> _________________________________</w:t>
      </w:r>
    </w:p>
    <w:p w14:paraId="0FFF033E" w14:textId="1CD30CEA" w:rsidR="002E25E4" w:rsidRDefault="002E25E4" w:rsidP="00C339FC">
      <w:pPr>
        <w:spacing w:after="0" w:line="265" w:lineRule="auto"/>
        <w:ind w:left="10" w:right="196" w:hanging="10"/>
        <w:jc w:val="right"/>
      </w:pPr>
      <w:r>
        <w:rPr>
          <w:sz w:val="20"/>
        </w:rPr>
        <w:t>(</w:t>
      </w:r>
      <w:r>
        <w:rPr>
          <w:i/>
          <w:sz w:val="20"/>
        </w:rPr>
        <w:t xml:space="preserve">указывается наименование администрации </w:t>
      </w:r>
      <w:r w:rsidR="000C3704">
        <w:rPr>
          <w:i/>
          <w:sz w:val="20"/>
        </w:rPr>
        <w:t>округа</w:t>
      </w:r>
      <w:r>
        <w:rPr>
          <w:sz w:val="20"/>
        </w:rPr>
        <w:t>)</w:t>
      </w:r>
    </w:p>
    <w:p w14:paraId="452C105B" w14:textId="77777777" w:rsidR="002E25E4" w:rsidRDefault="002E25E4" w:rsidP="002E25E4">
      <w:pPr>
        <w:spacing w:after="0" w:line="259" w:lineRule="auto"/>
        <w:ind w:left="10" w:right="408" w:hanging="10"/>
        <w:jc w:val="right"/>
      </w:pPr>
      <w:r>
        <w:rPr>
          <w:sz w:val="24"/>
        </w:rPr>
        <w:t>От</w:t>
      </w:r>
      <w:r>
        <w:rPr>
          <w:sz w:val="26"/>
        </w:rPr>
        <w:t xml:space="preserve"> _______________________________</w:t>
      </w:r>
    </w:p>
    <w:p w14:paraId="467C3AB1" w14:textId="77777777" w:rsidR="002E25E4" w:rsidRDefault="002E25E4" w:rsidP="002E25E4">
      <w:pPr>
        <w:spacing w:after="548" w:line="259" w:lineRule="auto"/>
        <w:ind w:left="0" w:right="607" w:firstLine="0"/>
        <w:jc w:val="right"/>
      </w:pPr>
      <w:r>
        <w:rPr>
          <w:sz w:val="22"/>
        </w:rPr>
        <w:t>(</w:t>
      </w:r>
      <w:r>
        <w:rPr>
          <w:i/>
          <w:sz w:val="22"/>
        </w:rPr>
        <w:t>указываются сведения о заявителе)</w:t>
      </w:r>
    </w:p>
    <w:p w14:paraId="26E464A8" w14:textId="77777777" w:rsidR="002E25E4" w:rsidRDefault="002E25E4" w:rsidP="002E25E4">
      <w:pPr>
        <w:spacing w:after="0" w:line="259" w:lineRule="auto"/>
        <w:ind w:left="1777" w:right="1767" w:hanging="10"/>
        <w:jc w:val="center"/>
      </w:pPr>
      <w:r>
        <w:rPr>
          <w:sz w:val="24"/>
        </w:rPr>
        <w:t>Заявление</w:t>
      </w:r>
    </w:p>
    <w:p w14:paraId="22F63808" w14:textId="77777777" w:rsidR="002E25E4" w:rsidRDefault="002E25E4" w:rsidP="002E25E4">
      <w:pPr>
        <w:spacing w:after="0" w:line="259" w:lineRule="auto"/>
        <w:ind w:left="1777" w:right="1767" w:hanging="10"/>
        <w:jc w:val="center"/>
      </w:pPr>
      <w:r>
        <w:rPr>
          <w:sz w:val="24"/>
        </w:rPr>
        <w:t>о предоставлении муниципальной гарантии</w:t>
      </w:r>
    </w:p>
    <w:p w14:paraId="5AD04AD2" w14:textId="77777777" w:rsidR="002E25E4" w:rsidRDefault="002E25E4" w:rsidP="002E25E4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                     </w:t>
      </w:r>
    </w:p>
    <w:p w14:paraId="03D331CF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 xml:space="preserve">    Прошу предоставить ________________________________________________________</w:t>
      </w:r>
    </w:p>
    <w:p w14:paraId="582A8BAB" w14:textId="77777777" w:rsidR="002E25E4" w:rsidRDefault="002E25E4" w:rsidP="002E25E4">
      <w:pPr>
        <w:spacing w:after="27" w:line="249" w:lineRule="auto"/>
        <w:ind w:left="10" w:hanging="10"/>
        <w:jc w:val="center"/>
      </w:pPr>
      <w:r>
        <w:rPr>
          <w:sz w:val="20"/>
        </w:rPr>
        <w:t xml:space="preserve">                                              (наименование юридического лица или фамилия, имя, отчество</w:t>
      </w:r>
    </w:p>
    <w:p w14:paraId="733D052C" w14:textId="77777777" w:rsidR="002E25E4" w:rsidRDefault="002E25E4" w:rsidP="002E25E4">
      <w:pPr>
        <w:spacing w:after="27" w:line="249" w:lineRule="auto"/>
        <w:ind w:left="10" w:hanging="10"/>
        <w:jc w:val="center"/>
      </w:pPr>
      <w:r>
        <w:rPr>
          <w:sz w:val="24"/>
        </w:rPr>
        <w:t xml:space="preserve">_____________________________________________________________________________  </w:t>
      </w:r>
      <w:r>
        <w:rPr>
          <w:sz w:val="20"/>
        </w:rPr>
        <w:t>индивидуального предпринимателя, адрес местонахождения (юридический адрес), ИНН, ОГРН, почтовый адрес, номер телефона, адрес электронной почты)</w:t>
      </w:r>
    </w:p>
    <w:p w14:paraId="06FC51F6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муниципальную гарантию.</w:t>
      </w:r>
    </w:p>
    <w:p w14:paraId="18E11047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 xml:space="preserve">     Муниципальная гарантия необходима для обеспечения надлежащего исполнения существующих (будущих) обязательств (основного обязательства) перед </w:t>
      </w:r>
    </w:p>
    <w:p w14:paraId="0D3A3954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14:paraId="0DB61493" w14:textId="77777777" w:rsidR="002E25E4" w:rsidRDefault="002E25E4" w:rsidP="002E25E4">
      <w:pPr>
        <w:spacing w:after="27" w:line="249" w:lineRule="auto"/>
        <w:ind w:left="10" w:hanging="10"/>
        <w:jc w:val="center"/>
      </w:pPr>
      <w:r>
        <w:rPr>
          <w:sz w:val="20"/>
        </w:rPr>
        <w:t>(наименование бенефициара,</w:t>
      </w:r>
      <w:r>
        <w:rPr>
          <w:sz w:val="24"/>
        </w:rPr>
        <w:t xml:space="preserve"> </w:t>
      </w:r>
      <w:r>
        <w:rPr>
          <w:sz w:val="20"/>
        </w:rPr>
        <w:t>категория бенефициара, если в момент подачи заявки он</w:t>
      </w:r>
    </w:p>
    <w:p w14:paraId="1D4002B4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 </w:t>
      </w:r>
      <w:r>
        <w:rPr>
          <w:sz w:val="20"/>
        </w:rPr>
        <w:t xml:space="preserve">неизвестен, либо неопределенный круг лиц, либо не заполняется при невозможности установления </w:t>
      </w:r>
      <w:r>
        <w:rPr>
          <w:sz w:val="24"/>
        </w:rPr>
        <w:t>_____________________________________________________________________________</w:t>
      </w:r>
    </w:p>
    <w:p w14:paraId="3BB468D1" w14:textId="77777777" w:rsidR="002E25E4" w:rsidRDefault="002E25E4" w:rsidP="002E25E4">
      <w:pPr>
        <w:spacing w:after="27" w:line="249" w:lineRule="auto"/>
        <w:ind w:left="10" w:hanging="10"/>
        <w:jc w:val="center"/>
      </w:pPr>
      <w:r>
        <w:rPr>
          <w:sz w:val="20"/>
        </w:rPr>
        <w:t>бенефициара в момент предоставления гарантии</w:t>
      </w:r>
    </w:p>
    <w:p w14:paraId="1325E0F6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14:paraId="2F33F856" w14:textId="77777777" w:rsidR="002E25E4" w:rsidRDefault="002E25E4" w:rsidP="002E25E4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 </w:t>
      </w:r>
    </w:p>
    <w:p w14:paraId="77CAD334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по договору, соглашению, облигационному займу __________________________________</w:t>
      </w:r>
    </w:p>
    <w:p w14:paraId="3B157B89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14:paraId="4231042C" w14:textId="77777777" w:rsidR="002E25E4" w:rsidRDefault="002E25E4" w:rsidP="002E25E4">
      <w:pPr>
        <w:spacing w:after="27" w:line="249" w:lineRule="auto"/>
        <w:ind w:left="10" w:hanging="10"/>
        <w:jc w:val="center"/>
      </w:pPr>
      <w:r>
        <w:rPr>
          <w:sz w:val="20"/>
        </w:rPr>
        <w:t>(указывается предмет договора (соглашения),</w:t>
      </w:r>
    </w:p>
    <w:p w14:paraId="6D79D7CF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14:paraId="76591981" w14:textId="77777777" w:rsidR="002E25E4" w:rsidRDefault="002E25E4" w:rsidP="002E25E4">
      <w:pPr>
        <w:spacing w:after="27" w:line="249" w:lineRule="auto"/>
        <w:ind w:left="2027" w:right="2017" w:hanging="10"/>
        <w:jc w:val="center"/>
      </w:pPr>
      <w:r>
        <w:rPr>
          <w:sz w:val="20"/>
        </w:rPr>
        <w:t>реквизиты договора (соглашения), если они известны, условия выпуска облигаций</w:t>
      </w:r>
    </w:p>
    <w:p w14:paraId="53346D10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14:paraId="1D48DAC1" w14:textId="77777777" w:rsidR="002E25E4" w:rsidRDefault="002E25E4" w:rsidP="002E25E4">
      <w:pPr>
        <w:spacing w:after="27" w:line="249" w:lineRule="auto"/>
        <w:ind w:left="10" w:hanging="10"/>
        <w:jc w:val="center"/>
      </w:pPr>
      <w:r>
        <w:rPr>
          <w:sz w:val="20"/>
        </w:rPr>
        <w:t>(категория (тип) и форма облигаций, их количество, номинальная стоимость,</w:t>
      </w:r>
    </w:p>
    <w:p w14:paraId="0EFCCCB9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14:paraId="134687F0" w14:textId="77777777" w:rsidR="002E25E4" w:rsidRDefault="002E25E4" w:rsidP="002E25E4">
      <w:pPr>
        <w:spacing w:after="302" w:line="249" w:lineRule="auto"/>
        <w:ind w:left="10" w:hanging="10"/>
        <w:jc w:val="center"/>
      </w:pPr>
      <w:r>
        <w:rPr>
          <w:sz w:val="20"/>
        </w:rPr>
        <w:t>срок погашения облигаций и выплаты дохода по облигациям в виде процентов)</w:t>
      </w:r>
    </w:p>
    <w:p w14:paraId="13D9B48B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в части следующих обязательств: ________________________________________________</w:t>
      </w:r>
    </w:p>
    <w:p w14:paraId="21EFEE5F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14:paraId="0C987CFE" w14:textId="77777777" w:rsidR="002E25E4" w:rsidRDefault="002E25E4" w:rsidP="002E25E4">
      <w:pPr>
        <w:spacing w:after="13" w:line="249" w:lineRule="auto"/>
        <w:ind w:left="-15" w:firstLine="1175"/>
        <w:jc w:val="left"/>
      </w:pPr>
      <w:r>
        <w:rPr>
          <w:sz w:val="20"/>
        </w:rPr>
        <w:t xml:space="preserve">(например, возврат основной суммы долга (части основной суммы), начисленных </w:t>
      </w:r>
      <w:r>
        <w:rPr>
          <w:sz w:val="24"/>
        </w:rPr>
        <w:t>_____________________________________________________________________________</w:t>
      </w:r>
    </w:p>
    <w:p w14:paraId="50FFE4E1" w14:textId="77777777" w:rsidR="002E25E4" w:rsidRDefault="002E25E4" w:rsidP="002E25E4">
      <w:pPr>
        <w:spacing w:after="27" w:line="249" w:lineRule="auto"/>
        <w:ind w:left="10" w:hanging="10"/>
        <w:jc w:val="center"/>
      </w:pPr>
      <w:r>
        <w:rPr>
          <w:sz w:val="20"/>
        </w:rPr>
        <w:t>процентов и другое)</w:t>
      </w:r>
    </w:p>
    <w:p w14:paraId="03FC65F5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 xml:space="preserve">    Прошу      предоставить     муниципальную     гарантию     на     сумму</w:t>
      </w:r>
    </w:p>
    <w:p w14:paraId="04E00FCB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14:paraId="22CAA388" w14:textId="77777777" w:rsidR="002E25E4" w:rsidRDefault="002E25E4" w:rsidP="002E25E4">
      <w:pPr>
        <w:spacing w:after="27" w:line="249" w:lineRule="auto"/>
        <w:ind w:left="10" w:hanging="10"/>
        <w:jc w:val="center"/>
      </w:pPr>
      <w:r>
        <w:rPr>
          <w:sz w:val="20"/>
        </w:rPr>
        <w:t>(предельная сумма гарантии)</w:t>
      </w:r>
    </w:p>
    <w:p w14:paraId="52F06881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lastRenderedPageBreak/>
        <w:t>на срок ______________________________________________________________________.</w:t>
      </w:r>
    </w:p>
    <w:p w14:paraId="6BE5FD5E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 xml:space="preserve">    Наименование   и   стоимость инвестиционного проекта, обоснование целесообразности   предоставления муниципальной гарантии </w:t>
      </w:r>
    </w:p>
    <w:p w14:paraId="7135FD8D" w14:textId="77777777" w:rsidR="002E25E4" w:rsidRDefault="002E25E4" w:rsidP="002E25E4">
      <w:pPr>
        <w:spacing w:after="265" w:line="249" w:lineRule="auto"/>
        <w:ind w:left="-5" w:hanging="10"/>
        <w:jc w:val="left"/>
      </w:pPr>
      <w:r>
        <w:rPr>
          <w:sz w:val="24"/>
        </w:rPr>
        <w:t>_____________________________________________________________________________ _____________________________________________________________________________.</w:t>
      </w:r>
    </w:p>
    <w:p w14:paraId="3F4CF48C" w14:textId="77777777" w:rsidR="002E25E4" w:rsidRDefault="002E25E4" w:rsidP="002E25E4">
      <w:pPr>
        <w:spacing w:after="265" w:line="249" w:lineRule="auto"/>
        <w:ind w:left="-5" w:hanging="10"/>
        <w:jc w:val="left"/>
      </w:pPr>
      <w:r>
        <w:rPr>
          <w:sz w:val="24"/>
        </w:rPr>
        <w:t xml:space="preserve">    Цель обязательства, для обеспечения исполнения которого необходима муниципальная гарантия______________________________________________________________________ _____________________________________________________________________________.</w:t>
      </w:r>
    </w:p>
    <w:p w14:paraId="064E6F1D" w14:textId="77777777" w:rsidR="002E25E4" w:rsidRDefault="002E25E4" w:rsidP="002E25E4">
      <w:pPr>
        <w:spacing w:after="265" w:line="249" w:lineRule="auto"/>
        <w:ind w:left="-5" w:hanging="10"/>
        <w:jc w:val="left"/>
      </w:pPr>
      <w:r>
        <w:rPr>
          <w:sz w:val="24"/>
        </w:rPr>
        <w:t xml:space="preserve">    Предлагаемое обеспечение исполнения обязательств по муниципальной гарантии _____________________________________________________________________________ _____________________________________________________________________________.</w:t>
      </w:r>
    </w:p>
    <w:p w14:paraId="0A094D42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 xml:space="preserve">    Заявитель:</w:t>
      </w:r>
    </w:p>
    <w:p w14:paraId="21E5866A" w14:textId="77777777" w:rsidR="002E25E4" w:rsidRDefault="002E25E4" w:rsidP="002E25E4">
      <w:pPr>
        <w:spacing w:after="13" w:line="249" w:lineRule="auto"/>
        <w:ind w:left="-5" w:hanging="10"/>
        <w:jc w:val="left"/>
      </w:pPr>
      <w:r>
        <w:rPr>
          <w:sz w:val="24"/>
        </w:rPr>
        <w:t>_______________ ___________/ (___________________)</w:t>
      </w:r>
    </w:p>
    <w:p w14:paraId="7D625524" w14:textId="07B81F08" w:rsidR="002E25E4" w:rsidRDefault="002E25E4" w:rsidP="002E25E4">
      <w:pPr>
        <w:spacing w:after="256" w:line="249" w:lineRule="auto"/>
        <w:ind w:left="-5" w:hanging="10"/>
        <w:jc w:val="left"/>
      </w:pPr>
      <w:r>
        <w:rPr>
          <w:sz w:val="20"/>
        </w:rPr>
        <w:t xml:space="preserve">  (</w:t>
      </w:r>
      <w:proofErr w:type="gramStart"/>
      <w:r>
        <w:rPr>
          <w:sz w:val="20"/>
        </w:rPr>
        <w:t>должность)</w:t>
      </w:r>
      <w:r w:rsidR="002C254B">
        <w:rPr>
          <w:sz w:val="20"/>
        </w:rPr>
        <w:t xml:space="preserve">   </w:t>
      </w:r>
      <w:proofErr w:type="gramEnd"/>
      <w:r w:rsidR="002C254B">
        <w:rPr>
          <w:sz w:val="20"/>
        </w:rPr>
        <w:t xml:space="preserve">               </w:t>
      </w:r>
      <w:r>
        <w:rPr>
          <w:sz w:val="20"/>
        </w:rPr>
        <w:t xml:space="preserve">  (подпись)    (инициалы, фамилия)</w:t>
      </w:r>
    </w:p>
    <w:p w14:paraId="40692E9A" w14:textId="77777777" w:rsidR="002E25E4" w:rsidRDefault="002E25E4" w:rsidP="002E25E4">
      <w:pPr>
        <w:spacing w:after="262" w:line="249" w:lineRule="auto"/>
        <w:ind w:left="-5" w:hanging="10"/>
        <w:jc w:val="left"/>
      </w:pPr>
      <w:r>
        <w:rPr>
          <w:sz w:val="24"/>
        </w:rPr>
        <w:t xml:space="preserve">    МП</w:t>
      </w:r>
    </w:p>
    <w:p w14:paraId="13DEACAE" w14:textId="38C1A1EC" w:rsidR="00730FDF" w:rsidRDefault="002E25E4" w:rsidP="00C339FC">
      <w:pPr>
        <w:spacing w:after="13" w:line="249" w:lineRule="auto"/>
        <w:ind w:left="-5" w:hanging="10"/>
        <w:jc w:val="left"/>
      </w:pPr>
      <w:r>
        <w:rPr>
          <w:sz w:val="24"/>
        </w:rPr>
        <w:t>"___" _________ 20___ год</w:t>
      </w:r>
    </w:p>
    <w:sectPr w:rsidR="00730FDF" w:rsidSect="0051647A">
      <w:pgSz w:w="11906" w:h="16838"/>
      <w:pgMar w:top="1134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CCB"/>
    <w:multiLevelType w:val="hybridMultilevel"/>
    <w:tmpl w:val="2868940A"/>
    <w:lvl w:ilvl="0" w:tplc="4CA48E4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6E57B4"/>
    <w:multiLevelType w:val="hybridMultilevel"/>
    <w:tmpl w:val="A1D882D6"/>
    <w:lvl w:ilvl="0" w:tplc="E390A5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6A24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48C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94D0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B8B7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4EA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C01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04E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CDA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3214B"/>
    <w:multiLevelType w:val="hybridMultilevel"/>
    <w:tmpl w:val="D44625CE"/>
    <w:lvl w:ilvl="0" w:tplc="D82E0C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E3C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2F9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F6A4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4C6B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4B0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27E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426E6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EE8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923006"/>
    <w:multiLevelType w:val="hybridMultilevel"/>
    <w:tmpl w:val="D102F8C2"/>
    <w:lvl w:ilvl="0" w:tplc="4A66B5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85246"/>
    <w:multiLevelType w:val="hybridMultilevel"/>
    <w:tmpl w:val="3CB8EB92"/>
    <w:lvl w:ilvl="0" w:tplc="F3547A1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982A1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865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E3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0778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8B6A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202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492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687D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9C7011"/>
    <w:multiLevelType w:val="hybridMultilevel"/>
    <w:tmpl w:val="FA646E22"/>
    <w:lvl w:ilvl="0" w:tplc="95D46D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A5638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74582E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6EFC12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6460C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544D06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7E3EB8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631E0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B07C2C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DD24FC"/>
    <w:multiLevelType w:val="hybridMultilevel"/>
    <w:tmpl w:val="0458DF50"/>
    <w:lvl w:ilvl="0" w:tplc="C248D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084BE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CE14C4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6EA620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A4FF88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897F2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60B5A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480BA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C6F64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8"/>
    <w:rsid w:val="000C3704"/>
    <w:rsid w:val="00152F2A"/>
    <w:rsid w:val="001F0C6A"/>
    <w:rsid w:val="002C254B"/>
    <w:rsid w:val="002C3E14"/>
    <w:rsid w:val="002E25E4"/>
    <w:rsid w:val="00463EF8"/>
    <w:rsid w:val="004B5954"/>
    <w:rsid w:val="0051647A"/>
    <w:rsid w:val="00544556"/>
    <w:rsid w:val="0069266A"/>
    <w:rsid w:val="00730FDF"/>
    <w:rsid w:val="00752EC0"/>
    <w:rsid w:val="00920F68"/>
    <w:rsid w:val="009C62E8"/>
    <w:rsid w:val="00A43DDF"/>
    <w:rsid w:val="00C339FC"/>
    <w:rsid w:val="00C91DD5"/>
    <w:rsid w:val="00E06793"/>
    <w:rsid w:val="00E811BB"/>
    <w:rsid w:val="00EB0023"/>
    <w:rsid w:val="00F112D3"/>
    <w:rsid w:val="00F1413E"/>
    <w:rsid w:val="00F36BE5"/>
    <w:rsid w:val="00F74B80"/>
    <w:rsid w:val="00F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724E"/>
  <w15:chartTrackingRefBased/>
  <w15:docId w15:val="{1C782446-6E9F-4862-A68A-A7E546F5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E8"/>
    <w:pPr>
      <w:spacing w:after="3" w:line="248" w:lineRule="auto"/>
      <w:ind w:left="709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C62E8"/>
    <w:pPr>
      <w:keepNext/>
      <w:keepLines/>
      <w:spacing w:after="287" w:line="265" w:lineRule="auto"/>
      <w:ind w:left="719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2E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9C62E8"/>
    <w:pPr>
      <w:ind w:left="720"/>
      <w:contextualSpacing/>
    </w:pPr>
  </w:style>
  <w:style w:type="paragraph" w:customStyle="1" w:styleId="ConsPlusNormal">
    <w:name w:val="ConsPlusNormal"/>
    <w:rsid w:val="00F11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2A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A77DADCCF337A8D0E5DB1BF2CE0E43C76E8069F6B384A2A99F654209A39A9EC9CD0EED6D03C7503074239C75i9W5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Чезлова</dc:creator>
  <cp:keywords/>
  <dc:description/>
  <cp:lastModifiedBy>Пользователь Windows</cp:lastModifiedBy>
  <cp:revision>2</cp:revision>
  <cp:lastPrinted>2023-03-24T13:13:00Z</cp:lastPrinted>
  <dcterms:created xsi:type="dcterms:W3CDTF">2023-03-24T13:13:00Z</dcterms:created>
  <dcterms:modified xsi:type="dcterms:W3CDTF">2023-03-24T13:13:00Z</dcterms:modified>
</cp:coreProperties>
</file>