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4F" w:rsidRDefault="0016764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>Отчет о реализации муниципальной программы</w:t>
      </w:r>
    </w:p>
    <w:p w:rsidR="0016764F" w:rsidRP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«Содействие занятости населения Нюксенского муниципального округа»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за 2023 год</w:t>
      </w:r>
    </w:p>
    <w:p w:rsidR="0016764F" w:rsidRPr="00812180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6E63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p w:rsidR="0016764F" w:rsidRDefault="0016764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739"/>
        <w:gridCol w:w="1333"/>
        <w:gridCol w:w="1832"/>
        <w:gridCol w:w="1333"/>
        <w:gridCol w:w="1324"/>
        <w:gridCol w:w="4239"/>
      </w:tblGrid>
      <w:tr w:rsidR="00853BF5" w:rsidRPr="009C47EA" w:rsidTr="0016764F">
        <w:trPr>
          <w:trHeight w:val="635"/>
          <w:tblCellSpacing w:w="5" w:type="nil"/>
        </w:trPr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16764F">
        <w:trPr>
          <w:trHeight w:val="320"/>
          <w:tblCellSpacing w:w="5" w:type="nil"/>
        </w:trPr>
        <w:tc>
          <w:tcPr>
            <w:tcW w:w="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2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16764F">
        <w:trPr>
          <w:tblCellSpacing w:w="5" w:type="nil"/>
        </w:trPr>
        <w:tc>
          <w:tcPr>
            <w:tcW w:w="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16764F">
        <w:trPr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16764F">
        <w:trPr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0B1E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>«Содействие занятости населения Нюксенск</w:t>
            </w:r>
            <w:r w:rsidR="00870F52">
              <w:rPr>
                <w:rFonts w:ascii="Times New Roman" w:hAnsi="Times New Roman"/>
                <w:szCs w:val="24"/>
              </w:rPr>
              <w:t xml:space="preserve">ого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D91602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89044A" w:rsidRPr="009C47EA" w:rsidTr="0016764F">
        <w:trPr>
          <w:trHeight w:val="299"/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16764F">
        <w:trPr>
          <w:trHeight w:val="1129"/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C823D9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0B1E3F" w:rsidP="00C82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823D9">
              <w:rPr>
                <w:rFonts w:ascii="Times New Roman" w:hAnsi="Times New Roman"/>
                <w:szCs w:val="24"/>
              </w:rPr>
              <w:t>0</w:t>
            </w:r>
            <w:r w:rsidR="0016764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F63721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63721" w:rsidP="00F63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F63721">
              <w:rPr>
                <w:rFonts w:ascii="Times New Roman" w:hAnsi="Times New Roman"/>
                <w:szCs w:val="24"/>
              </w:rPr>
              <w:t>Трудоустроено 1</w:t>
            </w:r>
            <w:r>
              <w:rPr>
                <w:rFonts w:ascii="Times New Roman" w:hAnsi="Times New Roman"/>
                <w:szCs w:val="24"/>
              </w:rPr>
              <w:t>23</w:t>
            </w:r>
            <w:r w:rsidRPr="00F63721">
              <w:rPr>
                <w:rFonts w:ascii="Times New Roman" w:hAnsi="Times New Roman"/>
                <w:szCs w:val="24"/>
              </w:rPr>
              <w:t xml:space="preserve"> несовершеннолетних граждан</w:t>
            </w:r>
            <w:r>
              <w:rPr>
                <w:rFonts w:ascii="Times New Roman" w:hAnsi="Times New Roman"/>
                <w:szCs w:val="24"/>
              </w:rPr>
              <w:t>ина</w:t>
            </w:r>
            <w:r w:rsidRPr="00F63721">
              <w:rPr>
                <w:rFonts w:ascii="Times New Roman" w:hAnsi="Times New Roman"/>
                <w:szCs w:val="24"/>
              </w:rPr>
              <w:t xml:space="preserve"> в возрасте от 14 до 18 лет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Default="00853BF5" w:rsidP="00853BF5">
      <w:pPr>
        <w:rPr>
          <w:rFonts w:ascii="Times New Roman" w:hAnsi="Times New Roman"/>
          <w:b/>
          <w:szCs w:val="24"/>
        </w:rPr>
      </w:pPr>
    </w:p>
    <w:p w:rsidR="00D36E63" w:rsidRDefault="00D36E63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D36E63" w:rsidRDefault="00895264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  <w:r w:rsidR="00C575E1">
        <w:rPr>
          <w:rFonts w:ascii="Times New Roman" w:hAnsi="Times New Roman"/>
          <w:b/>
          <w:szCs w:val="24"/>
        </w:rPr>
        <w:t xml:space="preserve"> </w:t>
      </w:r>
    </w:p>
    <w:p w:rsidR="00C575E1" w:rsidRDefault="00C575E1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«Содействие занятости населения Нюксенского муниципального </w:t>
      </w:r>
      <w:r w:rsidR="000B1E3F">
        <w:rPr>
          <w:rFonts w:ascii="Times New Roman" w:hAnsi="Times New Roman"/>
          <w:b/>
          <w:szCs w:val="24"/>
        </w:rPr>
        <w:t>округа</w:t>
      </w:r>
      <w:r>
        <w:rPr>
          <w:rFonts w:ascii="Times New Roman" w:hAnsi="Times New Roman"/>
          <w:b/>
          <w:szCs w:val="24"/>
        </w:rPr>
        <w:t>»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338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211"/>
        <w:gridCol w:w="1150"/>
        <w:gridCol w:w="1418"/>
        <w:gridCol w:w="2213"/>
        <w:gridCol w:w="1784"/>
        <w:gridCol w:w="1276"/>
      </w:tblGrid>
      <w:tr w:rsidR="00853BF5" w:rsidRPr="006E4ED9" w:rsidTr="00DA746E">
        <w:trPr>
          <w:trHeight w:val="20"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211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DA746E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73F2" w:rsidRPr="006E4ED9" w:rsidTr="00DA746E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CC73F2" w:rsidRPr="00B3054D" w:rsidRDefault="004546E1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84" w:type="dxa"/>
            <w:noWrap/>
            <w:hideMark/>
          </w:tcPr>
          <w:p w:rsidR="00CC73F2" w:rsidRPr="00B3054D" w:rsidRDefault="00CC73F2" w:rsidP="000B1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Нюксенского муниципального </w:t>
            </w:r>
            <w:r w:rsidR="000B1E3F">
              <w:rPr>
                <w:rFonts w:ascii="Times New Roman" w:hAnsi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3211" w:type="dxa"/>
            <w:noWrap/>
            <w:hideMark/>
          </w:tcPr>
          <w:p w:rsidR="00CC73F2" w:rsidRPr="00686F87" w:rsidRDefault="00401AF3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01AF3">
              <w:rPr>
                <w:rFonts w:ascii="Times New Roman" w:hAnsi="Times New Roman"/>
                <w:color w:val="00000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150" w:type="dxa"/>
            <w:noWrap/>
            <w:hideMark/>
          </w:tcPr>
          <w:p w:rsidR="00CC73F2" w:rsidRPr="00686F87" w:rsidRDefault="001A1E58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CC73F2" w:rsidRPr="00686F87" w:rsidRDefault="0016764F" w:rsidP="000D59A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2213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4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CC73F2" w:rsidRPr="00686F87" w:rsidRDefault="00CC73F2" w:rsidP="0079389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 w:rsidR="000B1E3F">
              <w:rPr>
                <w:rFonts w:ascii="Times New Roman" w:hAnsi="Times New Roman"/>
                <w:szCs w:val="24"/>
              </w:rPr>
              <w:t>тва несовершеннолетних граждан»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Pr="0072216F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>Финансовое управление администрации Нюксенского муниципального округа</w:t>
            </w:r>
            <w:r w:rsidR="00E42DD2">
              <w:rPr>
                <w:rFonts w:ascii="Times New Roman" w:hAnsi="Times New Roman"/>
                <w:szCs w:val="24"/>
              </w:rPr>
              <w:t xml:space="preserve">, администрация Нюксенского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E42DD2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управление образования </w:t>
            </w:r>
            <w:r w:rsidRPr="00401AF3">
              <w:rPr>
                <w:rFonts w:ascii="Times New Roman" w:hAnsi="Times New Roman"/>
                <w:szCs w:val="24"/>
              </w:rPr>
              <w:t>администрации Нюксенского муниципального округа</w:t>
            </w:r>
            <w:r w:rsidR="00E42DD2">
              <w:rPr>
                <w:rFonts w:ascii="Times New Roman" w:hAnsi="Times New Roman"/>
                <w:szCs w:val="24"/>
              </w:rPr>
              <w:t xml:space="preserve">, </w:t>
            </w:r>
            <w:r w:rsidRPr="00401AF3">
              <w:rPr>
                <w:rFonts w:ascii="Times New Roman" w:hAnsi="Times New Roman"/>
                <w:szCs w:val="24"/>
              </w:rPr>
              <w:t xml:space="preserve">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E42DD2" w:rsidRDefault="0016764F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2DD2" w:rsidRPr="00686F87" w:rsidRDefault="00E42DD2" w:rsidP="00E42DD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>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E42DD2" w:rsidRDefault="0016764F" w:rsidP="00F63721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>Обеспечение временного трудоустройства несовершеннолетних 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t>Трудоустроено 123 несовершеннолетних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E42DD2" w:rsidRDefault="0016764F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t>Трудоустроено 123 несовершеннолетних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661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E42DD2" w:rsidRDefault="0016764F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F63721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t>Участие в областной акции «Трудовое лето» и областном конкурсе «Лучший корпоративный трудовой отряд»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53BF5" w:rsidRDefault="00895264" w:rsidP="00853BF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617"/>
        <w:gridCol w:w="3239"/>
        <w:gridCol w:w="6039"/>
        <w:gridCol w:w="1708"/>
        <w:gridCol w:w="1480"/>
        <w:gridCol w:w="1418"/>
      </w:tblGrid>
      <w:tr w:rsidR="00853BF5" w:rsidRPr="00B3054D" w:rsidTr="00830BD4">
        <w:trPr>
          <w:trHeight w:val="908"/>
          <w:tblHeader/>
        </w:trPr>
        <w:tc>
          <w:tcPr>
            <w:tcW w:w="166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2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0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830BD4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617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  <w:hideMark/>
          </w:tcPr>
          <w:p w:rsidR="00853BF5" w:rsidRPr="00B3054D" w:rsidRDefault="0082406F" w:rsidP="000B1E3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«Содействие занятости населения 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ого муниципального </w:t>
            </w:r>
            <w:r w:rsidR="000B1E3F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3302E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F6372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3302E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3302E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F6372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3302E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субвенции и иные межбюджетные трансферты 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Создание рабочих мест для реализации временного трудоустройства несовершеннолетних граждан</w:t>
            </w: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30BD4" w:rsidRPr="00B3054D" w:rsidRDefault="00830BD4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3302E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F6372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3302E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30BD4" w:rsidRPr="00B3054D" w:rsidTr="00F63721">
        <w:trPr>
          <w:trHeight w:val="361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3302E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F6372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499,9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3302E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субвенции и иные межбюджетные трансферты 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3230CB">
          <w:footerReference w:type="default" r:id="rId9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CC5A67" w:rsidRDefault="00895264" w:rsidP="00853BF5">
      <w:pPr>
        <w:jc w:val="center"/>
        <w:rPr>
          <w:rFonts w:ascii="Times New Roman" w:hAnsi="Times New Roman"/>
          <w:b/>
        </w:rPr>
      </w:pPr>
      <w:hyperlink r:id="rId10" w:history="1">
        <w:r w:rsidR="00853BF5" w:rsidRPr="00CC5A67">
          <w:rPr>
            <w:rFonts w:ascii="Times New Roman" w:hAnsi="Times New Roman"/>
            <w:b/>
          </w:rPr>
          <w:t>Сведения</w:t>
        </w:r>
      </w:hyperlink>
      <w:r w:rsidR="00853BF5" w:rsidRPr="00CC5A67">
        <w:rPr>
          <w:rFonts w:ascii="Times New Roman" w:hAnsi="Times New Roman"/>
          <w:b/>
        </w:rPr>
        <w:t xml:space="preserve"> о внесенных за отчетный период изменениях в муниципальную программу</w:t>
      </w: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0B1E3F" w:rsidRPr="00CC5A67" w:rsidTr="003302E7">
        <w:trPr>
          <w:trHeight w:val="336"/>
        </w:trPr>
        <w:tc>
          <w:tcPr>
            <w:tcW w:w="513" w:type="dxa"/>
            <w:noWrap/>
            <w:vAlign w:val="center"/>
          </w:tcPr>
          <w:p w:rsidR="000B1E3F" w:rsidRDefault="00515541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0B1E3F" w:rsidRDefault="000B1E3F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0B1E3F" w:rsidRDefault="000B1E3F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20.01.2023</w:t>
            </w:r>
          </w:p>
        </w:tc>
        <w:tc>
          <w:tcPr>
            <w:tcW w:w="850" w:type="dxa"/>
            <w:noWrap/>
            <w:vAlign w:val="center"/>
          </w:tcPr>
          <w:p w:rsidR="000B1E3F" w:rsidRDefault="000B1E3F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789" w:type="dxa"/>
            <w:noWrap/>
            <w:vAlign w:val="center"/>
          </w:tcPr>
          <w:p w:rsidR="000B1E3F" w:rsidRDefault="000B1E3F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Внесение изменений в объем финансового обеспечения муниципальной программы в соответствии с Решением Представительного Собрания от 27.12.2022 № 93  «О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годов», Решением Представительного Собрания Нюксенского муниципального округа от 15.12.2022 № 85 «О бюджете Нюксенского муниципального округа на 2023 год и плановый период 2024 и 2025 годов», название муниципальной программы в соответствии с постановлениями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 а также в части изменения показател</w:t>
            </w:r>
            <w:r>
              <w:rPr>
                <w:rFonts w:ascii="Times New Roman" w:hAnsi="Times New Roman"/>
                <w:color w:val="000000"/>
              </w:rPr>
              <w:t>я на 2022 год.</w:t>
            </w:r>
          </w:p>
        </w:tc>
      </w:tr>
      <w:tr w:rsidR="003302E7" w:rsidRPr="00CC5A67" w:rsidTr="003302E7">
        <w:trPr>
          <w:trHeight w:val="336"/>
        </w:trPr>
        <w:tc>
          <w:tcPr>
            <w:tcW w:w="513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20" w:type="dxa"/>
            <w:vAlign w:val="center"/>
          </w:tcPr>
          <w:p w:rsidR="003302E7" w:rsidRPr="000B1E3F" w:rsidRDefault="003302E7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DB062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01.2024</w:t>
            </w:r>
          </w:p>
        </w:tc>
        <w:tc>
          <w:tcPr>
            <w:tcW w:w="850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89" w:type="dxa"/>
            <w:noWrap/>
            <w:vAlign w:val="center"/>
          </w:tcPr>
          <w:p w:rsidR="003302E7" w:rsidRPr="000B1E3F" w:rsidRDefault="003302E7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муниципальную программу «</w:t>
            </w:r>
            <w:r w:rsidRPr="003302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Содействие занятости населения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 xml:space="preserve"> вносятся с целью ее приведения в соответствие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 xml:space="preserve">, 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наименования муниципальной программы, сроков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объемов финансирования.</w:t>
            </w:r>
          </w:p>
        </w:tc>
      </w:tr>
    </w:tbl>
    <w:p w:rsidR="00DB062D" w:rsidRDefault="00DB062D" w:rsidP="00DB062D">
      <w:pPr>
        <w:jc w:val="center"/>
        <w:rPr>
          <w:rFonts w:ascii="Times New Roman" w:hAnsi="Times New Roman" w:cs="Times New Roman"/>
          <w:szCs w:val="24"/>
        </w:rPr>
      </w:pPr>
    </w:p>
    <w:p w:rsidR="00DB062D" w:rsidRPr="00011AD4" w:rsidRDefault="00DB062D" w:rsidP="00DB062D">
      <w:pPr>
        <w:jc w:val="center"/>
        <w:rPr>
          <w:rFonts w:ascii="Times New Roman" w:hAnsi="Times New Roman" w:cs="Times New Roman"/>
          <w:szCs w:val="24"/>
        </w:rPr>
      </w:pPr>
      <w:r w:rsidRPr="00011AD4">
        <w:rPr>
          <w:rFonts w:ascii="Times New Roman" w:hAnsi="Times New Roman" w:cs="Times New Roman"/>
          <w:szCs w:val="24"/>
        </w:rPr>
        <w:t xml:space="preserve">Результаты оценки эффективности муниципальной программы </w:t>
      </w: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DB062D" w:rsidRPr="00011AD4" w:rsidTr="00C12744">
        <w:tc>
          <w:tcPr>
            <w:tcW w:w="1276" w:type="dxa"/>
            <w:gridSpan w:val="2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DB062D" w:rsidRPr="00011AD4" w:rsidTr="00C12744">
        <w:tc>
          <w:tcPr>
            <w:tcW w:w="709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B062D" w:rsidRPr="00011AD4" w:rsidRDefault="00895264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  <w:tc>
          <w:tcPr>
            <w:tcW w:w="1701" w:type="dxa"/>
            <w:vAlign w:val="center"/>
          </w:tcPr>
          <w:p w:rsidR="00DB062D" w:rsidRPr="00011AD4" w:rsidRDefault="00895264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DB062D" w:rsidRPr="00011AD4" w:rsidRDefault="00895264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DB062D" w:rsidRPr="00011AD4" w:rsidRDefault="00895264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DB062D" w:rsidRPr="00011AD4" w:rsidRDefault="00895264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СР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</w:tr>
      <w:tr w:rsidR="00DB062D" w:rsidRPr="00011AD4" w:rsidTr="00C12744">
        <w:tc>
          <w:tcPr>
            <w:tcW w:w="709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Содействие занятости населения Нюксенск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ого муниципального округа</w:t>
            </w:r>
          </w:p>
        </w:tc>
        <w:tc>
          <w:tcPr>
            <w:tcW w:w="1820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3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FF3F9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FF3F9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F802E3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</w:tr>
    </w:tbl>
    <w:p w:rsidR="00853BF5" w:rsidRPr="00CC5A67" w:rsidRDefault="00853BF5" w:rsidP="00853BF5">
      <w:pPr>
        <w:contextualSpacing/>
        <w:rPr>
          <w:rFonts w:ascii="Times New Roman" w:hAnsi="Times New Roman"/>
        </w:rPr>
      </w:pPr>
    </w:p>
    <w:p w:rsidR="000B1E3F" w:rsidRPr="00CC5A67" w:rsidRDefault="000B1E3F" w:rsidP="00853BF5">
      <w:pPr>
        <w:contextualSpacing/>
        <w:rPr>
          <w:rFonts w:ascii="Times New Roman" w:hAnsi="Times New Roman"/>
        </w:rPr>
      </w:pP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>Заместитель начальника финансового управления,</w:t>
      </w: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начальник отдела формирования </w:t>
      </w:r>
    </w:p>
    <w:p w:rsidR="00CC5A67" w:rsidRPr="00CC5A67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и исполнения бюджета                                                                                                                                                                                                    О. А. Серышева                                                                                                                                                     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</w:t>
      </w:r>
      <w:r w:rsidR="00515541">
        <w:rPr>
          <w:rFonts w:ascii="Times New Roman" w:hAnsi="Times New Roman"/>
        </w:rPr>
        <w:t>округа</w:t>
      </w:r>
      <w:r w:rsidRPr="00CC5A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</w:t>
      </w:r>
      <w:r w:rsidR="00DB062D">
        <w:rPr>
          <w:rFonts w:ascii="Times New Roman" w:hAnsi="Times New Roman"/>
        </w:rPr>
        <w:t>И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Н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Короткая</w:t>
      </w:r>
    </w:p>
    <w:p w:rsidR="00EF4923" w:rsidRDefault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(81747)2-80-52</w:t>
      </w:r>
    </w:p>
    <w:p w:rsidR="00DB062D" w:rsidRPr="00515541" w:rsidRDefault="00DB062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24.01.2024 г.</w:t>
      </w:r>
    </w:p>
    <w:sectPr w:rsidR="00DB062D" w:rsidRPr="00515541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64" w:rsidRDefault="00895264" w:rsidP="0085023C">
      <w:pPr>
        <w:spacing w:after="0" w:line="240" w:lineRule="auto"/>
      </w:pPr>
      <w:r>
        <w:separator/>
      </w:r>
    </w:p>
  </w:endnote>
  <w:endnote w:type="continuationSeparator" w:id="0">
    <w:p w:rsidR="00895264" w:rsidRDefault="00895264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64" w:rsidRDefault="00895264" w:rsidP="0085023C">
      <w:pPr>
        <w:spacing w:after="0" w:line="240" w:lineRule="auto"/>
      </w:pPr>
      <w:r>
        <w:separator/>
      </w:r>
    </w:p>
  </w:footnote>
  <w:footnote w:type="continuationSeparator" w:id="0">
    <w:p w:rsidR="00895264" w:rsidRDefault="00895264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5"/>
    <w:rsid w:val="000077D3"/>
    <w:rsid w:val="00010790"/>
    <w:rsid w:val="00035CF7"/>
    <w:rsid w:val="0004723D"/>
    <w:rsid w:val="0005419C"/>
    <w:rsid w:val="00067BF2"/>
    <w:rsid w:val="000728E8"/>
    <w:rsid w:val="000962D9"/>
    <w:rsid w:val="000A7EB2"/>
    <w:rsid w:val="000B1E3F"/>
    <w:rsid w:val="000D59A5"/>
    <w:rsid w:val="000F0359"/>
    <w:rsid w:val="000F267D"/>
    <w:rsid w:val="000F5CB7"/>
    <w:rsid w:val="00163768"/>
    <w:rsid w:val="0016764F"/>
    <w:rsid w:val="0016766E"/>
    <w:rsid w:val="00167FAD"/>
    <w:rsid w:val="001862FB"/>
    <w:rsid w:val="001A1E58"/>
    <w:rsid w:val="001A55F2"/>
    <w:rsid w:val="00261820"/>
    <w:rsid w:val="002741DE"/>
    <w:rsid w:val="00276B57"/>
    <w:rsid w:val="00297E7A"/>
    <w:rsid w:val="002A3C00"/>
    <w:rsid w:val="002D4373"/>
    <w:rsid w:val="002F6E83"/>
    <w:rsid w:val="00320A39"/>
    <w:rsid w:val="003302E7"/>
    <w:rsid w:val="003530DA"/>
    <w:rsid w:val="00373DEB"/>
    <w:rsid w:val="003755D5"/>
    <w:rsid w:val="00376F94"/>
    <w:rsid w:val="003A6D91"/>
    <w:rsid w:val="003D54B4"/>
    <w:rsid w:val="003E2255"/>
    <w:rsid w:val="003E36BB"/>
    <w:rsid w:val="003F400B"/>
    <w:rsid w:val="004007EE"/>
    <w:rsid w:val="00401AF3"/>
    <w:rsid w:val="00423396"/>
    <w:rsid w:val="00427396"/>
    <w:rsid w:val="004546E1"/>
    <w:rsid w:val="0046397E"/>
    <w:rsid w:val="00483682"/>
    <w:rsid w:val="00496D4D"/>
    <w:rsid w:val="004A1B68"/>
    <w:rsid w:val="004C537A"/>
    <w:rsid w:val="005001B1"/>
    <w:rsid w:val="005015F9"/>
    <w:rsid w:val="00501770"/>
    <w:rsid w:val="00515541"/>
    <w:rsid w:val="00534B75"/>
    <w:rsid w:val="00535DD2"/>
    <w:rsid w:val="0054445F"/>
    <w:rsid w:val="00547B62"/>
    <w:rsid w:val="005634AA"/>
    <w:rsid w:val="00564830"/>
    <w:rsid w:val="00580E71"/>
    <w:rsid w:val="005B6888"/>
    <w:rsid w:val="005C15D4"/>
    <w:rsid w:val="005D14CC"/>
    <w:rsid w:val="005D5F9E"/>
    <w:rsid w:val="005F78B6"/>
    <w:rsid w:val="0060496B"/>
    <w:rsid w:val="00682726"/>
    <w:rsid w:val="006855B6"/>
    <w:rsid w:val="00686F87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7A0662"/>
    <w:rsid w:val="0082406F"/>
    <w:rsid w:val="00830BD4"/>
    <w:rsid w:val="00833E7A"/>
    <w:rsid w:val="0085023C"/>
    <w:rsid w:val="00853BF5"/>
    <w:rsid w:val="00870F52"/>
    <w:rsid w:val="0089044A"/>
    <w:rsid w:val="00895264"/>
    <w:rsid w:val="008967A5"/>
    <w:rsid w:val="008A2A88"/>
    <w:rsid w:val="008B647D"/>
    <w:rsid w:val="008C6F74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A126FF"/>
    <w:rsid w:val="00A42D69"/>
    <w:rsid w:val="00A808C3"/>
    <w:rsid w:val="00AA24F6"/>
    <w:rsid w:val="00AA4C5E"/>
    <w:rsid w:val="00AC614A"/>
    <w:rsid w:val="00AE1296"/>
    <w:rsid w:val="00B3054D"/>
    <w:rsid w:val="00B42705"/>
    <w:rsid w:val="00B42C2A"/>
    <w:rsid w:val="00B50308"/>
    <w:rsid w:val="00B54EA0"/>
    <w:rsid w:val="00B61DC5"/>
    <w:rsid w:val="00B848D1"/>
    <w:rsid w:val="00BD3847"/>
    <w:rsid w:val="00C23F24"/>
    <w:rsid w:val="00C37A33"/>
    <w:rsid w:val="00C515B5"/>
    <w:rsid w:val="00C517CA"/>
    <w:rsid w:val="00C575E1"/>
    <w:rsid w:val="00C75429"/>
    <w:rsid w:val="00C81B82"/>
    <w:rsid w:val="00C823D9"/>
    <w:rsid w:val="00CB3919"/>
    <w:rsid w:val="00CC5A67"/>
    <w:rsid w:val="00CC73F2"/>
    <w:rsid w:val="00CD05D6"/>
    <w:rsid w:val="00D04901"/>
    <w:rsid w:val="00D178CC"/>
    <w:rsid w:val="00D24E54"/>
    <w:rsid w:val="00D26239"/>
    <w:rsid w:val="00D36E63"/>
    <w:rsid w:val="00D61528"/>
    <w:rsid w:val="00D86CFF"/>
    <w:rsid w:val="00D91602"/>
    <w:rsid w:val="00DA746E"/>
    <w:rsid w:val="00DB062D"/>
    <w:rsid w:val="00DB3DCC"/>
    <w:rsid w:val="00DE7654"/>
    <w:rsid w:val="00DF7478"/>
    <w:rsid w:val="00E00FBE"/>
    <w:rsid w:val="00E225FD"/>
    <w:rsid w:val="00E2436A"/>
    <w:rsid w:val="00E42DD2"/>
    <w:rsid w:val="00E872D1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2185E"/>
    <w:rsid w:val="00F35BED"/>
    <w:rsid w:val="00F5025F"/>
    <w:rsid w:val="00F51D8C"/>
    <w:rsid w:val="00F56FEF"/>
    <w:rsid w:val="00F63721"/>
    <w:rsid w:val="00F646F6"/>
    <w:rsid w:val="00F802E3"/>
    <w:rsid w:val="00F83D39"/>
    <w:rsid w:val="00F94BA7"/>
    <w:rsid w:val="00FB17A4"/>
    <w:rsid w:val="00FB1DEA"/>
    <w:rsid w:val="00FB6C72"/>
    <w:rsid w:val="00FC16AB"/>
    <w:rsid w:val="00FD1900"/>
    <w:rsid w:val="00FD4B13"/>
    <w:rsid w:val="00FD5F79"/>
    <w:rsid w:val="00FF3F9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10BD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0BBC-62B6-41F3-AF10-C047C459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96</cp:revision>
  <cp:lastPrinted>2024-01-31T12:52:00Z</cp:lastPrinted>
  <dcterms:created xsi:type="dcterms:W3CDTF">2021-07-21T08:16:00Z</dcterms:created>
  <dcterms:modified xsi:type="dcterms:W3CDTF">2024-01-31T14:49:00Z</dcterms:modified>
</cp:coreProperties>
</file>