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CD" w:rsidRDefault="00D30A1E" w:rsidP="009233CD">
      <w:pPr>
        <w:pStyle w:val="Default"/>
        <w:jc w:val="center"/>
        <w:rPr>
          <w:b/>
          <w:bCs/>
          <w:sz w:val="28"/>
          <w:szCs w:val="28"/>
        </w:rPr>
      </w:pPr>
      <w:r>
        <w:rPr>
          <w:b/>
          <w:bCs/>
          <w:sz w:val="28"/>
          <w:szCs w:val="28"/>
        </w:rPr>
        <w:t xml:space="preserve"> </w:t>
      </w:r>
      <w:r w:rsidR="009233CD">
        <w:rPr>
          <w:b/>
          <w:bCs/>
          <w:sz w:val="28"/>
          <w:szCs w:val="28"/>
        </w:rPr>
        <w:t xml:space="preserve">Пояснительная записка </w:t>
      </w:r>
    </w:p>
    <w:p w:rsidR="009233CD" w:rsidRPr="00943972" w:rsidRDefault="0038670A" w:rsidP="00943972">
      <w:pPr>
        <w:ind w:right="-1"/>
        <w:jc w:val="center"/>
        <w:rPr>
          <w:rFonts w:ascii="Times New Roman" w:hAnsi="Times New Roman" w:cs="Times New Roman"/>
          <w:bCs/>
          <w:sz w:val="28"/>
          <w:szCs w:val="28"/>
        </w:rPr>
      </w:pPr>
      <w:r>
        <w:rPr>
          <w:rFonts w:ascii="Times New Roman" w:hAnsi="Times New Roman" w:cs="Times New Roman"/>
          <w:bCs/>
          <w:sz w:val="28"/>
          <w:szCs w:val="28"/>
        </w:rPr>
        <w:t>по</w:t>
      </w:r>
      <w:r w:rsidR="009233CD" w:rsidRPr="00943972">
        <w:rPr>
          <w:rFonts w:ascii="Times New Roman" w:hAnsi="Times New Roman" w:cs="Times New Roman"/>
          <w:bCs/>
          <w:sz w:val="28"/>
          <w:szCs w:val="28"/>
        </w:rPr>
        <w:t xml:space="preserve"> исполнени</w:t>
      </w:r>
      <w:r>
        <w:rPr>
          <w:rFonts w:ascii="Times New Roman" w:hAnsi="Times New Roman" w:cs="Times New Roman"/>
          <w:bCs/>
          <w:sz w:val="28"/>
          <w:szCs w:val="28"/>
        </w:rPr>
        <w:t>ю</w:t>
      </w:r>
      <w:r w:rsidR="009233CD" w:rsidRPr="00943972">
        <w:rPr>
          <w:rFonts w:ascii="Times New Roman" w:hAnsi="Times New Roman" w:cs="Times New Roman"/>
          <w:bCs/>
          <w:sz w:val="28"/>
          <w:szCs w:val="28"/>
        </w:rPr>
        <w:t xml:space="preserve"> муниципальной программы «</w:t>
      </w:r>
      <w:r w:rsidR="00943972" w:rsidRPr="00943972">
        <w:rPr>
          <w:rFonts w:ascii="Times New Roman" w:eastAsia="Calibri" w:hAnsi="Times New Roman" w:cs="Times New Roman"/>
          <w:sz w:val="28"/>
          <w:szCs w:val="28"/>
          <w:lang w:eastAsia="en-US"/>
        </w:rPr>
        <w:t xml:space="preserve">Формирование </w:t>
      </w:r>
      <w:r w:rsidR="00EF1D88" w:rsidRPr="00943972">
        <w:rPr>
          <w:rFonts w:ascii="Times New Roman" w:eastAsia="Calibri" w:hAnsi="Times New Roman" w:cs="Times New Roman"/>
          <w:sz w:val="28"/>
          <w:szCs w:val="28"/>
          <w:lang w:eastAsia="en-US"/>
        </w:rPr>
        <w:t xml:space="preserve">современной </w:t>
      </w:r>
      <w:r w:rsidR="00943972" w:rsidRPr="00943972">
        <w:rPr>
          <w:rFonts w:ascii="Times New Roman" w:eastAsia="Calibri" w:hAnsi="Times New Roman" w:cs="Times New Roman"/>
          <w:sz w:val="28"/>
          <w:szCs w:val="28"/>
          <w:lang w:eastAsia="en-US"/>
        </w:rPr>
        <w:t>городской среды</w:t>
      </w:r>
      <w:r w:rsidR="00EF1D88">
        <w:rPr>
          <w:rFonts w:ascii="Times New Roman" w:eastAsia="Calibri" w:hAnsi="Times New Roman" w:cs="Times New Roman"/>
          <w:sz w:val="28"/>
          <w:szCs w:val="28"/>
          <w:lang w:eastAsia="en-US"/>
        </w:rPr>
        <w:t>, организация</w:t>
      </w:r>
      <w:r w:rsidR="00B45A19">
        <w:rPr>
          <w:rFonts w:ascii="Times New Roman" w:eastAsia="Calibri" w:hAnsi="Times New Roman" w:cs="Times New Roman"/>
          <w:sz w:val="28"/>
          <w:szCs w:val="28"/>
          <w:lang w:eastAsia="en-US"/>
        </w:rPr>
        <w:t xml:space="preserve"> благоустройства</w:t>
      </w:r>
      <w:r w:rsidR="00B45A19" w:rsidRPr="00943972">
        <w:rPr>
          <w:rFonts w:ascii="Times New Roman" w:eastAsia="Calibri" w:hAnsi="Times New Roman" w:cs="Times New Roman"/>
          <w:sz w:val="28"/>
          <w:szCs w:val="28"/>
          <w:lang w:eastAsia="en-US"/>
        </w:rPr>
        <w:t xml:space="preserve"> </w:t>
      </w:r>
      <w:r w:rsidR="00943972" w:rsidRPr="00943972">
        <w:rPr>
          <w:rFonts w:ascii="Times New Roman" w:eastAsia="Calibri" w:hAnsi="Times New Roman" w:cs="Times New Roman"/>
          <w:sz w:val="28"/>
          <w:szCs w:val="28"/>
          <w:lang w:eastAsia="en-US"/>
        </w:rPr>
        <w:t xml:space="preserve">на территории Нюксенского муниципального </w:t>
      </w:r>
      <w:r w:rsidR="00B45A19">
        <w:rPr>
          <w:rFonts w:ascii="Times New Roman" w:eastAsia="Calibri" w:hAnsi="Times New Roman" w:cs="Times New Roman"/>
          <w:sz w:val="28"/>
          <w:szCs w:val="28"/>
          <w:lang w:eastAsia="en-US"/>
        </w:rPr>
        <w:t>округа</w:t>
      </w:r>
      <w:r w:rsidR="009233CD" w:rsidRPr="00943972">
        <w:rPr>
          <w:rFonts w:ascii="Times New Roman" w:hAnsi="Times New Roman" w:cs="Times New Roman"/>
          <w:bCs/>
          <w:sz w:val="28"/>
          <w:szCs w:val="28"/>
        </w:rPr>
        <w:t xml:space="preserve">» за </w:t>
      </w:r>
      <w:r w:rsidR="009233CD" w:rsidRPr="00194AA7">
        <w:rPr>
          <w:rFonts w:ascii="Times New Roman" w:hAnsi="Times New Roman" w:cs="Times New Roman"/>
          <w:b/>
          <w:bCs/>
          <w:sz w:val="28"/>
          <w:szCs w:val="28"/>
        </w:rPr>
        <w:t>20</w:t>
      </w:r>
      <w:r w:rsidR="005C7329" w:rsidRPr="00194AA7">
        <w:rPr>
          <w:rFonts w:ascii="Times New Roman" w:hAnsi="Times New Roman" w:cs="Times New Roman"/>
          <w:b/>
          <w:bCs/>
          <w:sz w:val="28"/>
          <w:szCs w:val="28"/>
        </w:rPr>
        <w:t>2</w:t>
      </w:r>
      <w:r w:rsidR="00AE7938">
        <w:rPr>
          <w:rFonts w:ascii="Times New Roman" w:hAnsi="Times New Roman" w:cs="Times New Roman"/>
          <w:b/>
          <w:bCs/>
          <w:sz w:val="28"/>
          <w:szCs w:val="28"/>
        </w:rPr>
        <w:t>4</w:t>
      </w:r>
      <w:r w:rsidR="009233CD" w:rsidRPr="00943972">
        <w:rPr>
          <w:rFonts w:ascii="Times New Roman" w:hAnsi="Times New Roman" w:cs="Times New Roman"/>
          <w:bCs/>
          <w:sz w:val="28"/>
          <w:szCs w:val="28"/>
        </w:rPr>
        <w:t xml:space="preserve"> год.</w:t>
      </w:r>
    </w:p>
    <w:p w:rsidR="009233CD" w:rsidRDefault="009233CD" w:rsidP="009233CD">
      <w:pPr>
        <w:pStyle w:val="Default"/>
        <w:rPr>
          <w:sz w:val="28"/>
          <w:szCs w:val="28"/>
        </w:rPr>
      </w:pPr>
    </w:p>
    <w:p w:rsidR="0030180C" w:rsidRDefault="009233CD" w:rsidP="00943972">
      <w:pPr>
        <w:pStyle w:val="a3"/>
        <w:ind w:firstLine="708"/>
        <w:jc w:val="both"/>
        <w:rPr>
          <w:rFonts w:ascii="Times New Roman" w:hAnsi="Times New Roman" w:cs="Times New Roman"/>
          <w:sz w:val="28"/>
          <w:szCs w:val="28"/>
        </w:rPr>
      </w:pPr>
      <w:r w:rsidRPr="00943972">
        <w:rPr>
          <w:rFonts w:ascii="Times New Roman" w:hAnsi="Times New Roman" w:cs="Times New Roman"/>
          <w:sz w:val="28"/>
          <w:szCs w:val="28"/>
        </w:rPr>
        <w:t>Муниципальная программа «</w:t>
      </w:r>
      <w:r w:rsidR="00943972" w:rsidRPr="00943972">
        <w:rPr>
          <w:rFonts w:ascii="Times New Roman" w:eastAsia="Calibri" w:hAnsi="Times New Roman" w:cs="Times New Roman"/>
          <w:sz w:val="28"/>
          <w:szCs w:val="28"/>
          <w:lang w:eastAsia="en-US"/>
        </w:rPr>
        <w:t>Формирование современной городской среды</w:t>
      </w:r>
      <w:r w:rsidR="00EF1D88">
        <w:rPr>
          <w:rFonts w:ascii="Times New Roman" w:eastAsia="Calibri" w:hAnsi="Times New Roman" w:cs="Times New Roman"/>
          <w:sz w:val="28"/>
          <w:szCs w:val="28"/>
          <w:lang w:eastAsia="en-US"/>
        </w:rPr>
        <w:t>, организация</w:t>
      </w:r>
      <w:r w:rsidR="00D60942">
        <w:rPr>
          <w:rFonts w:ascii="Times New Roman" w:eastAsia="Calibri" w:hAnsi="Times New Roman" w:cs="Times New Roman"/>
          <w:sz w:val="28"/>
          <w:szCs w:val="28"/>
          <w:lang w:eastAsia="en-US"/>
        </w:rPr>
        <w:t xml:space="preserve"> благоустройства </w:t>
      </w:r>
      <w:r w:rsidR="00943972" w:rsidRPr="00943972">
        <w:rPr>
          <w:rFonts w:ascii="Times New Roman" w:eastAsia="Calibri" w:hAnsi="Times New Roman" w:cs="Times New Roman"/>
          <w:sz w:val="28"/>
          <w:szCs w:val="28"/>
          <w:lang w:eastAsia="en-US"/>
        </w:rPr>
        <w:t xml:space="preserve">на территории Нюксенского муниципального </w:t>
      </w:r>
      <w:r w:rsidR="00EF1D88">
        <w:rPr>
          <w:rFonts w:ascii="Times New Roman" w:eastAsia="Calibri" w:hAnsi="Times New Roman" w:cs="Times New Roman"/>
          <w:sz w:val="28"/>
          <w:szCs w:val="28"/>
          <w:lang w:eastAsia="en-US"/>
        </w:rPr>
        <w:t>округа</w:t>
      </w:r>
      <w:r w:rsidRPr="00943972">
        <w:rPr>
          <w:rFonts w:ascii="Times New Roman" w:hAnsi="Times New Roman" w:cs="Times New Roman"/>
          <w:sz w:val="28"/>
          <w:szCs w:val="28"/>
        </w:rPr>
        <w:t>»</w:t>
      </w:r>
      <w:r w:rsidR="00943972">
        <w:rPr>
          <w:rFonts w:ascii="Times New Roman" w:hAnsi="Times New Roman" w:cs="Times New Roman"/>
          <w:sz w:val="28"/>
          <w:szCs w:val="28"/>
        </w:rPr>
        <w:t xml:space="preserve"> </w:t>
      </w:r>
      <w:r w:rsidRPr="00943972">
        <w:rPr>
          <w:rFonts w:ascii="Times New Roman" w:hAnsi="Times New Roman" w:cs="Times New Roman"/>
          <w:sz w:val="28"/>
          <w:szCs w:val="28"/>
        </w:rPr>
        <w:t xml:space="preserve">утверждена постановлением администрации района от </w:t>
      </w:r>
      <w:r w:rsidR="00943972">
        <w:rPr>
          <w:rFonts w:ascii="Times New Roman" w:hAnsi="Times New Roman" w:cs="Times New Roman"/>
          <w:sz w:val="28"/>
          <w:szCs w:val="28"/>
        </w:rPr>
        <w:t>28.02.2018</w:t>
      </w:r>
      <w:r w:rsidRPr="00943972">
        <w:rPr>
          <w:rFonts w:ascii="Times New Roman" w:hAnsi="Times New Roman" w:cs="Times New Roman"/>
          <w:sz w:val="28"/>
          <w:szCs w:val="28"/>
        </w:rPr>
        <w:t xml:space="preserve"> №</w:t>
      </w:r>
      <w:r w:rsidR="00943972">
        <w:rPr>
          <w:rFonts w:ascii="Times New Roman" w:hAnsi="Times New Roman" w:cs="Times New Roman"/>
          <w:sz w:val="28"/>
          <w:szCs w:val="28"/>
        </w:rPr>
        <w:t xml:space="preserve"> 46</w:t>
      </w:r>
      <w:r w:rsidRPr="00943972">
        <w:rPr>
          <w:rFonts w:ascii="Times New Roman" w:hAnsi="Times New Roman" w:cs="Times New Roman"/>
          <w:sz w:val="28"/>
          <w:szCs w:val="28"/>
        </w:rPr>
        <w:t xml:space="preserve"> с объемом бюджетных ассигнований в сумме </w:t>
      </w:r>
      <w:r w:rsidR="00AE7938">
        <w:rPr>
          <w:rFonts w:ascii="Times New Roman" w:hAnsi="Times New Roman" w:cs="Times New Roman"/>
          <w:sz w:val="28"/>
          <w:szCs w:val="28"/>
        </w:rPr>
        <w:t>36539,2</w:t>
      </w:r>
      <w:r w:rsidRPr="00943972">
        <w:rPr>
          <w:rFonts w:ascii="Times New Roman" w:hAnsi="Times New Roman" w:cs="Times New Roman"/>
          <w:sz w:val="28"/>
          <w:szCs w:val="28"/>
        </w:rPr>
        <w:t xml:space="preserve"> </w:t>
      </w:r>
      <w:r w:rsidR="005C7329">
        <w:rPr>
          <w:rFonts w:ascii="Times New Roman" w:hAnsi="Times New Roman" w:cs="Times New Roman"/>
          <w:sz w:val="28"/>
          <w:szCs w:val="28"/>
        </w:rPr>
        <w:t>тыс.</w:t>
      </w:r>
      <w:r w:rsidR="007152CE">
        <w:rPr>
          <w:rFonts w:ascii="Times New Roman" w:hAnsi="Times New Roman" w:cs="Times New Roman"/>
          <w:sz w:val="28"/>
          <w:szCs w:val="28"/>
        </w:rPr>
        <w:t xml:space="preserve"> </w:t>
      </w:r>
      <w:r w:rsidR="005C7329">
        <w:rPr>
          <w:rFonts w:ascii="Times New Roman" w:hAnsi="Times New Roman" w:cs="Times New Roman"/>
          <w:sz w:val="28"/>
          <w:szCs w:val="28"/>
        </w:rPr>
        <w:t>рублей (</w:t>
      </w:r>
      <w:r w:rsidR="00943972">
        <w:rPr>
          <w:rFonts w:ascii="Times New Roman" w:hAnsi="Times New Roman" w:cs="Times New Roman"/>
          <w:sz w:val="28"/>
          <w:szCs w:val="28"/>
        </w:rPr>
        <w:t xml:space="preserve">с изменениями от </w:t>
      </w:r>
      <w:r w:rsidR="00912133">
        <w:rPr>
          <w:rFonts w:ascii="Times New Roman" w:hAnsi="Times New Roman" w:cs="Times New Roman"/>
          <w:sz w:val="28"/>
          <w:szCs w:val="28"/>
        </w:rPr>
        <w:t>2</w:t>
      </w:r>
      <w:r w:rsidR="00AE7938">
        <w:rPr>
          <w:rFonts w:ascii="Times New Roman" w:hAnsi="Times New Roman" w:cs="Times New Roman"/>
          <w:sz w:val="28"/>
          <w:szCs w:val="28"/>
        </w:rPr>
        <w:t>8</w:t>
      </w:r>
      <w:r w:rsidR="005C7329" w:rsidRPr="00912133">
        <w:rPr>
          <w:rFonts w:ascii="Times New Roman" w:hAnsi="Times New Roman" w:cs="Times New Roman"/>
          <w:sz w:val="28"/>
          <w:szCs w:val="28"/>
        </w:rPr>
        <w:t>.</w:t>
      </w:r>
      <w:r w:rsidR="00AE7938">
        <w:rPr>
          <w:rFonts w:ascii="Times New Roman" w:hAnsi="Times New Roman" w:cs="Times New Roman"/>
          <w:sz w:val="28"/>
          <w:szCs w:val="28"/>
        </w:rPr>
        <w:t>12</w:t>
      </w:r>
      <w:r w:rsidR="005C7329" w:rsidRPr="00912133">
        <w:rPr>
          <w:rFonts w:ascii="Times New Roman" w:hAnsi="Times New Roman" w:cs="Times New Roman"/>
          <w:sz w:val="28"/>
          <w:szCs w:val="28"/>
        </w:rPr>
        <w:t>.20</w:t>
      </w:r>
      <w:r w:rsidR="00BD6F5B" w:rsidRPr="00912133">
        <w:rPr>
          <w:rFonts w:ascii="Times New Roman" w:hAnsi="Times New Roman" w:cs="Times New Roman"/>
          <w:sz w:val="28"/>
          <w:szCs w:val="28"/>
        </w:rPr>
        <w:t>2</w:t>
      </w:r>
      <w:r w:rsidR="00912133">
        <w:rPr>
          <w:rFonts w:ascii="Times New Roman" w:hAnsi="Times New Roman" w:cs="Times New Roman"/>
          <w:sz w:val="28"/>
          <w:szCs w:val="28"/>
        </w:rPr>
        <w:t>4</w:t>
      </w:r>
      <w:r w:rsidRPr="00943972">
        <w:rPr>
          <w:rFonts w:ascii="Times New Roman" w:hAnsi="Times New Roman" w:cs="Times New Roman"/>
          <w:sz w:val="28"/>
          <w:szCs w:val="28"/>
        </w:rPr>
        <w:t>).</w:t>
      </w:r>
    </w:p>
    <w:p w:rsidR="0030180C" w:rsidRDefault="0030180C" w:rsidP="0030180C">
      <w:pPr>
        <w:pStyle w:val="a3"/>
        <w:ind w:right="180" w:firstLine="708"/>
        <w:rPr>
          <w:rFonts w:ascii="Times New Roman" w:hAnsi="Times New Roman" w:cs="Times New Roman"/>
          <w:sz w:val="28"/>
          <w:szCs w:val="28"/>
        </w:rPr>
      </w:pPr>
      <w:r>
        <w:rPr>
          <w:rFonts w:ascii="Times New Roman" w:hAnsi="Times New Roman" w:cs="Times New Roman"/>
          <w:sz w:val="28"/>
          <w:szCs w:val="28"/>
        </w:rPr>
        <w:t xml:space="preserve">В муниципальную программу входят две подпрограммы: </w:t>
      </w:r>
    </w:p>
    <w:p w:rsidR="0030180C" w:rsidRPr="0030180C" w:rsidRDefault="0030180C" w:rsidP="0030180C">
      <w:pPr>
        <w:pStyle w:val="a3"/>
        <w:ind w:right="180" w:firstLine="708"/>
        <w:rPr>
          <w:rFonts w:ascii="Times New Roman" w:hAnsi="Times New Roman"/>
          <w:sz w:val="28"/>
          <w:szCs w:val="28"/>
        </w:rPr>
      </w:pPr>
      <w:r w:rsidRPr="0030180C">
        <w:rPr>
          <w:rFonts w:ascii="Times New Roman" w:hAnsi="Times New Roman"/>
          <w:sz w:val="28"/>
          <w:szCs w:val="28"/>
        </w:rPr>
        <w:t xml:space="preserve">«Формирование современной городской среды на территории </w:t>
      </w:r>
      <w:r>
        <w:rPr>
          <w:rFonts w:ascii="Times New Roman" w:hAnsi="Times New Roman"/>
          <w:sz w:val="28"/>
          <w:szCs w:val="28"/>
        </w:rPr>
        <w:t>Н</w:t>
      </w:r>
      <w:r w:rsidRPr="0030180C">
        <w:rPr>
          <w:rFonts w:ascii="Times New Roman" w:hAnsi="Times New Roman"/>
          <w:sz w:val="28"/>
          <w:szCs w:val="28"/>
        </w:rPr>
        <w:t xml:space="preserve">юксенского муниципального округа» </w:t>
      </w:r>
    </w:p>
    <w:p w:rsidR="009233CD" w:rsidRPr="0030180C" w:rsidRDefault="0030180C" w:rsidP="0030180C">
      <w:pPr>
        <w:pStyle w:val="a3"/>
        <w:ind w:firstLine="708"/>
        <w:jc w:val="both"/>
        <w:rPr>
          <w:rFonts w:ascii="Times New Roman" w:hAnsi="Times New Roman" w:cs="Times New Roman"/>
          <w:sz w:val="28"/>
          <w:szCs w:val="28"/>
        </w:rPr>
      </w:pPr>
      <w:r w:rsidRPr="0030180C">
        <w:rPr>
          <w:rFonts w:ascii="Times New Roman" w:hAnsi="Times New Roman"/>
          <w:sz w:val="28"/>
          <w:szCs w:val="28"/>
        </w:rPr>
        <w:t>«Благоустройство территорий населенных пунктов Нюксенского муниципального округа»</w:t>
      </w:r>
      <w:r w:rsidR="009233CD" w:rsidRPr="0030180C">
        <w:rPr>
          <w:rFonts w:ascii="Times New Roman" w:hAnsi="Times New Roman" w:cs="Times New Roman"/>
          <w:sz w:val="28"/>
          <w:szCs w:val="28"/>
        </w:rPr>
        <w:t xml:space="preserve"> </w:t>
      </w:r>
    </w:p>
    <w:p w:rsidR="0030180C" w:rsidRPr="0030180C" w:rsidRDefault="0030180C" w:rsidP="0030180C">
      <w:pPr>
        <w:pStyle w:val="a4"/>
        <w:numPr>
          <w:ilvl w:val="0"/>
          <w:numId w:val="1"/>
        </w:numPr>
        <w:spacing w:after="0" w:line="240" w:lineRule="auto"/>
        <w:ind w:left="0" w:firstLine="851"/>
        <w:jc w:val="both"/>
        <w:rPr>
          <w:rFonts w:ascii="Times New Roman" w:hAnsi="Times New Roman"/>
          <w:b/>
          <w:sz w:val="28"/>
          <w:szCs w:val="28"/>
        </w:rPr>
      </w:pPr>
      <w:r w:rsidRPr="0030180C">
        <w:rPr>
          <w:rFonts w:ascii="Times New Roman" w:hAnsi="Times New Roman"/>
          <w:b/>
          <w:sz w:val="28"/>
          <w:szCs w:val="28"/>
        </w:rPr>
        <w:t>«Формирование современной городской среды на территории Нюксенского муниципального округа»</w:t>
      </w:r>
    </w:p>
    <w:p w:rsidR="00D83501" w:rsidRDefault="00D83501" w:rsidP="00D83501">
      <w:pPr>
        <w:pStyle w:val="a4"/>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реализации мероприятий </w:t>
      </w:r>
      <w:r w:rsidR="00AD40A8">
        <w:rPr>
          <w:rFonts w:ascii="Times New Roman" w:hAnsi="Times New Roman"/>
          <w:sz w:val="28"/>
          <w:szCs w:val="28"/>
        </w:rPr>
        <w:t>под</w:t>
      </w:r>
      <w:r>
        <w:rPr>
          <w:rFonts w:ascii="Times New Roman" w:hAnsi="Times New Roman"/>
          <w:sz w:val="28"/>
          <w:szCs w:val="28"/>
        </w:rPr>
        <w:t>программы является:</w:t>
      </w:r>
    </w:p>
    <w:p w:rsidR="00D83501" w:rsidRDefault="00D83501" w:rsidP="00D83501">
      <w:pPr>
        <w:spacing w:line="240" w:lineRule="auto"/>
        <w:jc w:val="both"/>
        <w:rPr>
          <w:rFonts w:ascii="Times New Roman" w:hAnsi="Times New Roman"/>
          <w:sz w:val="28"/>
          <w:szCs w:val="28"/>
        </w:rPr>
      </w:pPr>
      <w:r>
        <w:rPr>
          <w:rFonts w:ascii="Times New Roman" w:hAnsi="Times New Roman"/>
          <w:sz w:val="28"/>
          <w:szCs w:val="28"/>
        </w:rPr>
        <w:t>- по</w:t>
      </w:r>
      <w:r w:rsidR="0030180C">
        <w:rPr>
          <w:rFonts w:ascii="Times New Roman" w:hAnsi="Times New Roman"/>
          <w:sz w:val="28"/>
          <w:szCs w:val="28"/>
        </w:rPr>
        <w:t xml:space="preserve">вышение уровня благоустройства </w:t>
      </w:r>
      <w:r>
        <w:rPr>
          <w:rFonts w:ascii="Times New Roman" w:hAnsi="Times New Roman"/>
          <w:sz w:val="28"/>
          <w:szCs w:val="28"/>
        </w:rPr>
        <w:t xml:space="preserve">территорий общего пользования </w:t>
      </w:r>
      <w:r w:rsidRPr="007646DC">
        <w:rPr>
          <w:rFonts w:ascii="Times New Roman" w:hAnsi="Times New Roman"/>
          <w:sz w:val="28"/>
          <w:szCs w:val="28"/>
        </w:rPr>
        <w:t>Нюксенского муниципального района</w:t>
      </w:r>
      <w:r>
        <w:rPr>
          <w:rFonts w:ascii="Times New Roman" w:hAnsi="Times New Roman"/>
          <w:sz w:val="28"/>
          <w:szCs w:val="28"/>
        </w:rPr>
        <w:t xml:space="preserve">, в населенных пунктах с численностью населения более 1000 человек, </w:t>
      </w:r>
      <w:r w:rsidRPr="00A013D6">
        <w:rPr>
          <w:rFonts w:ascii="Times New Roman" w:hAnsi="Times New Roman"/>
          <w:sz w:val="28"/>
          <w:szCs w:val="28"/>
        </w:rPr>
        <w:t>а также дворовых т</w:t>
      </w:r>
      <w:r>
        <w:rPr>
          <w:rFonts w:ascii="Times New Roman" w:hAnsi="Times New Roman"/>
          <w:sz w:val="28"/>
          <w:szCs w:val="28"/>
        </w:rPr>
        <w:t xml:space="preserve">ерриторий </w:t>
      </w:r>
      <w:proofErr w:type="gramStart"/>
      <w:r>
        <w:rPr>
          <w:rFonts w:ascii="Times New Roman" w:hAnsi="Times New Roman"/>
          <w:sz w:val="28"/>
          <w:szCs w:val="28"/>
        </w:rPr>
        <w:t>многоквартирных домов</w:t>
      </w:r>
      <w:proofErr w:type="gramEnd"/>
      <w:r>
        <w:rPr>
          <w:rFonts w:ascii="Times New Roman" w:hAnsi="Times New Roman"/>
          <w:sz w:val="28"/>
          <w:szCs w:val="28"/>
        </w:rPr>
        <w:t xml:space="preserve"> нуждающихся в благоустройстве;</w:t>
      </w:r>
    </w:p>
    <w:p w:rsidR="00D83501" w:rsidRDefault="00D83501" w:rsidP="00D83501">
      <w:pPr>
        <w:spacing w:line="240" w:lineRule="auto"/>
        <w:jc w:val="both"/>
        <w:rPr>
          <w:rFonts w:ascii="Times New Roman" w:hAnsi="Times New Roman"/>
          <w:sz w:val="28"/>
          <w:szCs w:val="28"/>
        </w:rPr>
      </w:pPr>
      <w:r>
        <w:rPr>
          <w:rFonts w:ascii="Times New Roman" w:hAnsi="Times New Roman"/>
          <w:sz w:val="28"/>
          <w:szCs w:val="28"/>
        </w:rPr>
        <w:t>- п</w:t>
      </w:r>
      <w:r w:rsidRPr="004F3CB9">
        <w:rPr>
          <w:rFonts w:ascii="Times New Roman" w:hAnsi="Times New Roman"/>
          <w:sz w:val="28"/>
          <w:szCs w:val="28"/>
        </w:rPr>
        <w:t xml:space="preserve">ривлечение граждан и общественности к улучшению состояния </w:t>
      </w:r>
      <w:r>
        <w:rPr>
          <w:rFonts w:ascii="Times New Roman" w:hAnsi="Times New Roman"/>
          <w:sz w:val="28"/>
          <w:szCs w:val="28"/>
        </w:rPr>
        <w:t>г</w:t>
      </w:r>
      <w:r w:rsidRPr="004F3CB9">
        <w:rPr>
          <w:rFonts w:ascii="Times New Roman" w:hAnsi="Times New Roman"/>
          <w:sz w:val="28"/>
          <w:szCs w:val="28"/>
        </w:rPr>
        <w:t>ородской инфраструктуры</w:t>
      </w:r>
      <w:r>
        <w:rPr>
          <w:rFonts w:ascii="Times New Roman" w:hAnsi="Times New Roman"/>
          <w:sz w:val="28"/>
          <w:szCs w:val="28"/>
        </w:rPr>
        <w:t>.</w:t>
      </w:r>
    </w:p>
    <w:p w:rsidR="00186915" w:rsidRDefault="00186915" w:rsidP="00186915">
      <w:pPr>
        <w:pStyle w:val="a4"/>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186915" w:rsidRDefault="00186915" w:rsidP="00186915">
      <w:pPr>
        <w:spacing w:line="240" w:lineRule="auto"/>
        <w:ind w:firstLine="708"/>
        <w:rPr>
          <w:rFonts w:ascii="Times New Roman" w:hAnsi="Times New Roman"/>
          <w:sz w:val="28"/>
          <w:szCs w:val="28"/>
        </w:rPr>
      </w:pPr>
      <w:r>
        <w:rPr>
          <w:rFonts w:ascii="Times New Roman" w:hAnsi="Times New Roman"/>
          <w:sz w:val="28"/>
          <w:szCs w:val="28"/>
        </w:rPr>
        <w:t>1. Повышение уровня благоустройства дворовых территорий многоквартирных жилых домов и проездов к дворовым территориям.</w:t>
      </w:r>
    </w:p>
    <w:p w:rsidR="00186915" w:rsidRDefault="00186915" w:rsidP="00186915">
      <w:pPr>
        <w:spacing w:line="240" w:lineRule="auto"/>
        <w:ind w:firstLine="708"/>
        <w:rPr>
          <w:rFonts w:ascii="Times New Roman" w:hAnsi="Times New Roman"/>
          <w:sz w:val="28"/>
          <w:szCs w:val="28"/>
        </w:rPr>
      </w:pPr>
      <w:r>
        <w:rPr>
          <w:rFonts w:ascii="Times New Roman" w:hAnsi="Times New Roman"/>
          <w:sz w:val="28"/>
          <w:szCs w:val="28"/>
        </w:rPr>
        <w:t>2.П</w:t>
      </w:r>
      <w:r w:rsidRPr="004F3CB9">
        <w:rPr>
          <w:rFonts w:ascii="Times New Roman" w:hAnsi="Times New Roman"/>
          <w:sz w:val="28"/>
          <w:szCs w:val="28"/>
        </w:rPr>
        <w:t>овышение уровня благоустройства общественных территорий</w:t>
      </w:r>
      <w:r>
        <w:rPr>
          <w:rFonts w:ascii="Times New Roman" w:hAnsi="Times New Roman"/>
          <w:sz w:val="28"/>
          <w:szCs w:val="28"/>
        </w:rPr>
        <w:t>.</w:t>
      </w:r>
    </w:p>
    <w:p w:rsidR="00186915" w:rsidRDefault="00186915" w:rsidP="00186915">
      <w:pPr>
        <w:spacing w:after="0" w:line="240" w:lineRule="auto"/>
        <w:ind w:firstLine="709"/>
        <w:jc w:val="both"/>
        <w:rPr>
          <w:rFonts w:ascii="Times New Roman" w:hAnsi="Times New Roman"/>
          <w:sz w:val="28"/>
          <w:szCs w:val="28"/>
        </w:rPr>
      </w:pPr>
      <w:r>
        <w:rPr>
          <w:rFonts w:ascii="Times New Roman" w:hAnsi="Times New Roman"/>
          <w:sz w:val="28"/>
          <w:szCs w:val="28"/>
        </w:rPr>
        <w:t xml:space="preserve">3.Повышение уровня вовлеченности заинтересованных граждан, организаций в реализацию мероприятий по благоустройству территории </w:t>
      </w:r>
      <w:r w:rsidRPr="007646DC">
        <w:rPr>
          <w:rFonts w:ascii="Times New Roman" w:hAnsi="Times New Roman"/>
          <w:sz w:val="28"/>
          <w:szCs w:val="28"/>
        </w:rPr>
        <w:t>Нюксенского муниципального района</w:t>
      </w:r>
      <w:r>
        <w:rPr>
          <w:rFonts w:ascii="Times New Roman" w:hAnsi="Times New Roman"/>
          <w:sz w:val="28"/>
          <w:szCs w:val="28"/>
        </w:rPr>
        <w:t>.</w:t>
      </w:r>
    </w:p>
    <w:p w:rsidR="00186915" w:rsidRPr="00943972" w:rsidRDefault="00186915" w:rsidP="00186915">
      <w:pPr>
        <w:pStyle w:val="a3"/>
        <w:ind w:firstLine="708"/>
        <w:jc w:val="both"/>
        <w:rPr>
          <w:rFonts w:ascii="Times New Roman" w:hAnsi="Times New Roman" w:cs="Times New Roman"/>
          <w:sz w:val="28"/>
          <w:szCs w:val="28"/>
        </w:rPr>
      </w:pPr>
      <w:r w:rsidRPr="00943972">
        <w:rPr>
          <w:rFonts w:ascii="Times New Roman" w:hAnsi="Times New Roman" w:cs="Times New Roman"/>
          <w:sz w:val="28"/>
          <w:szCs w:val="28"/>
        </w:rPr>
        <w:t xml:space="preserve">Объем на реализацию </w:t>
      </w:r>
      <w:r w:rsidR="000F269C">
        <w:rPr>
          <w:rFonts w:ascii="Times New Roman" w:hAnsi="Times New Roman" w:cs="Times New Roman"/>
          <w:sz w:val="28"/>
          <w:szCs w:val="28"/>
        </w:rPr>
        <w:t>под</w:t>
      </w:r>
      <w:r w:rsidRPr="00943972">
        <w:rPr>
          <w:rFonts w:ascii="Times New Roman" w:hAnsi="Times New Roman" w:cs="Times New Roman"/>
          <w:sz w:val="28"/>
          <w:szCs w:val="28"/>
        </w:rPr>
        <w:t>программы «</w:t>
      </w:r>
      <w:r w:rsidRPr="00943972">
        <w:rPr>
          <w:rFonts w:ascii="Times New Roman" w:eastAsia="Calibri" w:hAnsi="Times New Roman" w:cs="Times New Roman"/>
          <w:sz w:val="28"/>
          <w:szCs w:val="28"/>
          <w:lang w:eastAsia="en-US"/>
        </w:rPr>
        <w:t xml:space="preserve">Формирование современной городской среды на территории Нюксенского муниципального </w:t>
      </w:r>
      <w:r w:rsidR="00EF1D88">
        <w:rPr>
          <w:rFonts w:ascii="Times New Roman" w:eastAsia="Calibri" w:hAnsi="Times New Roman" w:cs="Times New Roman"/>
          <w:sz w:val="28"/>
          <w:szCs w:val="28"/>
          <w:lang w:eastAsia="en-US"/>
        </w:rPr>
        <w:t>округа</w:t>
      </w:r>
      <w:r w:rsidRPr="00943972">
        <w:rPr>
          <w:rFonts w:ascii="Times New Roman" w:hAnsi="Times New Roman" w:cs="Times New Roman"/>
          <w:sz w:val="28"/>
          <w:szCs w:val="28"/>
        </w:rPr>
        <w:t>» на 20</w:t>
      </w:r>
      <w:r>
        <w:rPr>
          <w:rFonts w:ascii="Times New Roman" w:hAnsi="Times New Roman" w:cs="Times New Roman"/>
          <w:sz w:val="28"/>
          <w:szCs w:val="28"/>
        </w:rPr>
        <w:t>2</w:t>
      </w:r>
      <w:r w:rsidR="00AE7938">
        <w:rPr>
          <w:rFonts w:ascii="Times New Roman" w:hAnsi="Times New Roman" w:cs="Times New Roman"/>
          <w:sz w:val="28"/>
          <w:szCs w:val="28"/>
        </w:rPr>
        <w:t>4</w:t>
      </w:r>
      <w:r w:rsidR="00EF1D88">
        <w:rPr>
          <w:rFonts w:ascii="Times New Roman" w:hAnsi="Times New Roman" w:cs="Times New Roman"/>
          <w:sz w:val="28"/>
          <w:szCs w:val="28"/>
        </w:rPr>
        <w:t xml:space="preserve"> </w:t>
      </w:r>
      <w:r w:rsidRPr="00943972">
        <w:rPr>
          <w:rFonts w:ascii="Times New Roman" w:hAnsi="Times New Roman" w:cs="Times New Roman"/>
          <w:sz w:val="28"/>
          <w:szCs w:val="28"/>
        </w:rPr>
        <w:t xml:space="preserve">год составляет </w:t>
      </w:r>
      <w:r w:rsidR="00AE7938">
        <w:rPr>
          <w:rFonts w:ascii="Times New Roman" w:hAnsi="Times New Roman" w:cs="Times New Roman"/>
          <w:sz w:val="28"/>
          <w:szCs w:val="28"/>
        </w:rPr>
        <w:t>8844,6</w:t>
      </w:r>
      <w:r w:rsidRPr="00943972">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943972">
        <w:rPr>
          <w:rFonts w:ascii="Times New Roman" w:hAnsi="Times New Roman" w:cs="Times New Roman"/>
          <w:sz w:val="28"/>
          <w:szCs w:val="28"/>
        </w:rPr>
        <w:t>рублей.</w:t>
      </w:r>
    </w:p>
    <w:p w:rsidR="00186915" w:rsidRDefault="00186915" w:rsidP="00186915">
      <w:pPr>
        <w:pStyle w:val="a3"/>
        <w:jc w:val="both"/>
        <w:rPr>
          <w:rFonts w:ascii="Times New Roman" w:hAnsi="Times New Roman" w:cs="Times New Roman"/>
          <w:sz w:val="28"/>
          <w:szCs w:val="28"/>
        </w:rPr>
      </w:pPr>
      <w:r w:rsidRPr="00943972">
        <w:rPr>
          <w:rFonts w:ascii="Times New Roman" w:hAnsi="Times New Roman" w:cs="Times New Roman"/>
          <w:sz w:val="28"/>
          <w:szCs w:val="28"/>
        </w:rPr>
        <w:t xml:space="preserve">По итогам реализации </w:t>
      </w:r>
      <w:r w:rsidR="000F269C">
        <w:rPr>
          <w:rFonts w:ascii="Times New Roman" w:hAnsi="Times New Roman" w:cs="Times New Roman"/>
          <w:sz w:val="28"/>
          <w:szCs w:val="28"/>
        </w:rPr>
        <w:t>под</w:t>
      </w:r>
      <w:r w:rsidRPr="00943972">
        <w:rPr>
          <w:rFonts w:ascii="Times New Roman" w:hAnsi="Times New Roman" w:cs="Times New Roman"/>
          <w:sz w:val="28"/>
          <w:szCs w:val="28"/>
        </w:rPr>
        <w:t>программы за 20</w:t>
      </w:r>
      <w:r>
        <w:rPr>
          <w:rFonts w:ascii="Times New Roman" w:hAnsi="Times New Roman" w:cs="Times New Roman"/>
          <w:sz w:val="28"/>
          <w:szCs w:val="28"/>
        </w:rPr>
        <w:t>2</w:t>
      </w:r>
      <w:r w:rsidR="00AE7938">
        <w:rPr>
          <w:rFonts w:ascii="Times New Roman" w:hAnsi="Times New Roman" w:cs="Times New Roman"/>
          <w:sz w:val="28"/>
          <w:szCs w:val="28"/>
        </w:rPr>
        <w:t>4</w:t>
      </w:r>
      <w:r w:rsidRPr="00943972">
        <w:rPr>
          <w:rFonts w:ascii="Times New Roman" w:hAnsi="Times New Roman" w:cs="Times New Roman"/>
          <w:sz w:val="28"/>
          <w:szCs w:val="28"/>
        </w:rPr>
        <w:t xml:space="preserve"> год исполнение составило </w:t>
      </w:r>
      <w:r w:rsidR="00AE7938">
        <w:rPr>
          <w:rFonts w:ascii="Times New Roman" w:hAnsi="Times New Roman" w:cs="Times New Roman"/>
          <w:sz w:val="28"/>
          <w:szCs w:val="28"/>
        </w:rPr>
        <w:t>8844,6</w:t>
      </w:r>
      <w:r w:rsidR="000F269C" w:rsidRPr="00943972">
        <w:rPr>
          <w:rFonts w:ascii="Times New Roman" w:hAnsi="Times New Roman" w:cs="Times New Roman"/>
          <w:sz w:val="28"/>
          <w:szCs w:val="28"/>
        </w:rPr>
        <w:t xml:space="preserve"> </w:t>
      </w:r>
      <w:r w:rsidRPr="00943972">
        <w:rPr>
          <w:rFonts w:ascii="Times New Roman" w:hAnsi="Times New Roman" w:cs="Times New Roman"/>
          <w:sz w:val="28"/>
          <w:szCs w:val="28"/>
        </w:rPr>
        <w:t>тыс.</w:t>
      </w:r>
      <w:r>
        <w:rPr>
          <w:rFonts w:ascii="Times New Roman" w:hAnsi="Times New Roman" w:cs="Times New Roman"/>
          <w:sz w:val="28"/>
          <w:szCs w:val="28"/>
        </w:rPr>
        <w:t xml:space="preserve"> </w:t>
      </w:r>
      <w:r w:rsidRPr="00943972">
        <w:rPr>
          <w:rFonts w:ascii="Times New Roman" w:hAnsi="Times New Roman" w:cs="Times New Roman"/>
          <w:sz w:val="28"/>
          <w:szCs w:val="28"/>
        </w:rPr>
        <w:t xml:space="preserve">рублей или </w:t>
      </w:r>
      <w:r>
        <w:rPr>
          <w:rFonts w:ascii="Times New Roman" w:hAnsi="Times New Roman" w:cs="Times New Roman"/>
          <w:sz w:val="28"/>
          <w:szCs w:val="28"/>
        </w:rPr>
        <w:t>100</w:t>
      </w:r>
      <w:r w:rsidRPr="00943972">
        <w:rPr>
          <w:rFonts w:ascii="Times New Roman" w:hAnsi="Times New Roman" w:cs="Times New Roman"/>
          <w:sz w:val="28"/>
          <w:szCs w:val="28"/>
        </w:rPr>
        <w:t>% в том числе</w:t>
      </w:r>
      <w:r>
        <w:rPr>
          <w:rFonts w:ascii="Times New Roman" w:hAnsi="Times New Roman" w:cs="Times New Roman"/>
          <w:sz w:val="28"/>
          <w:szCs w:val="28"/>
        </w:rPr>
        <w:t xml:space="preserve"> по основны</w:t>
      </w:r>
      <w:r w:rsidRPr="00943972">
        <w:rPr>
          <w:rFonts w:ascii="Times New Roman" w:hAnsi="Times New Roman" w:cs="Times New Roman"/>
          <w:sz w:val="28"/>
          <w:szCs w:val="28"/>
        </w:rPr>
        <w:t>м мероприяти</w:t>
      </w:r>
      <w:r>
        <w:rPr>
          <w:rFonts w:ascii="Times New Roman" w:hAnsi="Times New Roman" w:cs="Times New Roman"/>
          <w:sz w:val="28"/>
          <w:szCs w:val="28"/>
        </w:rPr>
        <w:t>ям</w:t>
      </w:r>
      <w:r w:rsidRPr="00943972">
        <w:rPr>
          <w:rFonts w:ascii="Times New Roman" w:hAnsi="Times New Roman" w:cs="Times New Roman"/>
          <w:sz w:val="28"/>
          <w:szCs w:val="28"/>
        </w:rPr>
        <w:t>:</w:t>
      </w:r>
    </w:p>
    <w:p w:rsidR="00186915" w:rsidRDefault="000F269C" w:rsidP="001869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6915" w:rsidRPr="00943972">
        <w:rPr>
          <w:rFonts w:ascii="Times New Roman" w:hAnsi="Times New Roman" w:cs="Times New Roman"/>
          <w:sz w:val="28"/>
          <w:szCs w:val="28"/>
        </w:rPr>
        <w:t>«</w:t>
      </w:r>
      <w:r w:rsidR="00186915">
        <w:rPr>
          <w:rFonts w:ascii="Times New Roman" w:hAnsi="Times New Roman" w:cs="Times New Roman"/>
          <w:sz w:val="28"/>
          <w:szCs w:val="28"/>
        </w:rPr>
        <w:t xml:space="preserve">Благоустройство дворовых территорий» </w:t>
      </w:r>
      <w:r w:rsidR="00AE7938">
        <w:rPr>
          <w:rFonts w:ascii="Times New Roman" w:hAnsi="Times New Roman" w:cs="Times New Roman"/>
          <w:sz w:val="28"/>
          <w:szCs w:val="28"/>
        </w:rPr>
        <w:t>4786,5</w:t>
      </w:r>
      <w:r w:rsidR="00186915" w:rsidRPr="00943972">
        <w:rPr>
          <w:rFonts w:ascii="Times New Roman" w:hAnsi="Times New Roman" w:cs="Times New Roman"/>
          <w:sz w:val="28"/>
          <w:szCs w:val="28"/>
        </w:rPr>
        <w:t xml:space="preserve"> тыс.</w:t>
      </w:r>
      <w:r w:rsidR="00186915">
        <w:rPr>
          <w:rFonts w:ascii="Times New Roman" w:hAnsi="Times New Roman" w:cs="Times New Roman"/>
          <w:sz w:val="28"/>
          <w:szCs w:val="28"/>
        </w:rPr>
        <w:t xml:space="preserve"> рублей. </w:t>
      </w:r>
    </w:p>
    <w:p w:rsidR="000F269C" w:rsidRDefault="000F269C" w:rsidP="000F269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43972">
        <w:rPr>
          <w:rFonts w:ascii="Times New Roman" w:hAnsi="Times New Roman" w:cs="Times New Roman"/>
          <w:sz w:val="28"/>
          <w:szCs w:val="28"/>
        </w:rPr>
        <w:t>«</w:t>
      </w:r>
      <w:r>
        <w:rPr>
          <w:rFonts w:ascii="Times New Roman" w:hAnsi="Times New Roman" w:cs="Times New Roman"/>
          <w:sz w:val="28"/>
          <w:szCs w:val="28"/>
        </w:rPr>
        <w:t>Благоус</w:t>
      </w:r>
      <w:r w:rsidR="00AE7938">
        <w:rPr>
          <w:rFonts w:ascii="Times New Roman" w:hAnsi="Times New Roman" w:cs="Times New Roman"/>
          <w:sz w:val="28"/>
          <w:szCs w:val="28"/>
        </w:rPr>
        <w:t>тройство детских и спортивных площадок» 4058,1</w:t>
      </w:r>
      <w:r w:rsidRPr="00943972">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186915" w:rsidRDefault="00186915" w:rsidP="00186915">
      <w:pPr>
        <w:pStyle w:val="a3"/>
        <w:ind w:firstLine="708"/>
        <w:jc w:val="both"/>
        <w:rPr>
          <w:rFonts w:ascii="Times New Roman" w:hAnsi="Times New Roman" w:cs="Times New Roman"/>
          <w:sz w:val="28"/>
          <w:szCs w:val="28"/>
        </w:rPr>
      </w:pPr>
      <w:r w:rsidRPr="00943972">
        <w:rPr>
          <w:rFonts w:ascii="Times New Roman" w:hAnsi="Times New Roman" w:cs="Times New Roman"/>
          <w:sz w:val="28"/>
          <w:szCs w:val="28"/>
        </w:rPr>
        <w:t xml:space="preserve">Проведя анализ выполнения показателей (индикаторов) муниципальной </w:t>
      </w:r>
      <w:r w:rsidR="000F269C">
        <w:rPr>
          <w:rFonts w:ascii="Times New Roman" w:hAnsi="Times New Roman" w:cs="Times New Roman"/>
          <w:sz w:val="28"/>
          <w:szCs w:val="28"/>
        </w:rPr>
        <w:t>под</w:t>
      </w:r>
      <w:r w:rsidRPr="00943972">
        <w:rPr>
          <w:rFonts w:ascii="Times New Roman" w:hAnsi="Times New Roman" w:cs="Times New Roman"/>
          <w:sz w:val="28"/>
          <w:szCs w:val="28"/>
        </w:rPr>
        <w:t xml:space="preserve">программы можно сделать вывод, что </w:t>
      </w:r>
      <w:r w:rsidR="00AD40A8">
        <w:rPr>
          <w:rFonts w:ascii="Times New Roman" w:hAnsi="Times New Roman" w:cs="Times New Roman"/>
          <w:sz w:val="28"/>
          <w:szCs w:val="28"/>
        </w:rPr>
        <w:t xml:space="preserve">все </w:t>
      </w:r>
      <w:r w:rsidR="001B072A">
        <w:rPr>
          <w:rFonts w:ascii="Times New Roman" w:hAnsi="Times New Roman" w:cs="Times New Roman"/>
          <w:sz w:val="28"/>
          <w:szCs w:val="28"/>
        </w:rPr>
        <w:t>8</w:t>
      </w:r>
      <w:r w:rsidRPr="00943972">
        <w:rPr>
          <w:rFonts w:ascii="Times New Roman" w:hAnsi="Times New Roman" w:cs="Times New Roman"/>
          <w:sz w:val="28"/>
          <w:szCs w:val="28"/>
        </w:rPr>
        <w:t xml:space="preserve"> показателей</w:t>
      </w:r>
      <w:r w:rsidR="00AD40A8">
        <w:rPr>
          <w:rFonts w:ascii="Times New Roman" w:hAnsi="Times New Roman" w:cs="Times New Roman"/>
          <w:sz w:val="28"/>
          <w:szCs w:val="28"/>
        </w:rPr>
        <w:t xml:space="preserve"> выполнены.</w:t>
      </w:r>
    </w:p>
    <w:p w:rsidR="00AD40A8" w:rsidRDefault="00186915" w:rsidP="00AD40A8">
      <w:pPr>
        <w:pStyle w:val="a3"/>
        <w:jc w:val="both"/>
        <w:rPr>
          <w:rFonts w:ascii="Times New Roman" w:hAnsi="Times New Roman" w:cs="Times New Roman"/>
          <w:sz w:val="28"/>
          <w:szCs w:val="28"/>
        </w:rPr>
      </w:pPr>
      <w:r>
        <w:rPr>
          <w:rFonts w:ascii="Times New Roman" w:hAnsi="Times New Roman" w:cs="Times New Roman"/>
          <w:sz w:val="28"/>
          <w:szCs w:val="28"/>
        </w:rPr>
        <w:tab/>
        <w:t>Эффективность реал</w:t>
      </w:r>
      <w:r w:rsidR="00D54BC6">
        <w:rPr>
          <w:rFonts w:ascii="Times New Roman" w:hAnsi="Times New Roman" w:cs="Times New Roman"/>
          <w:sz w:val="28"/>
          <w:szCs w:val="28"/>
        </w:rPr>
        <w:t xml:space="preserve">изации программы составила </w:t>
      </w:r>
      <w:r w:rsidR="001B072A">
        <w:rPr>
          <w:rFonts w:ascii="Times New Roman" w:hAnsi="Times New Roman" w:cs="Times New Roman"/>
          <w:sz w:val="28"/>
          <w:szCs w:val="28"/>
        </w:rPr>
        <w:t>0,88</w:t>
      </w:r>
      <w:r>
        <w:rPr>
          <w:rFonts w:ascii="Times New Roman" w:hAnsi="Times New Roman" w:cs="Times New Roman"/>
          <w:sz w:val="28"/>
          <w:szCs w:val="28"/>
        </w:rPr>
        <w:t xml:space="preserve"> что является </w:t>
      </w:r>
      <w:r w:rsidR="00AD40A8">
        <w:rPr>
          <w:rFonts w:ascii="Times New Roman" w:hAnsi="Times New Roman" w:cs="Times New Roman"/>
          <w:sz w:val="28"/>
          <w:szCs w:val="28"/>
        </w:rPr>
        <w:t>высоким</w:t>
      </w:r>
      <w:r>
        <w:rPr>
          <w:rFonts w:ascii="Times New Roman" w:hAnsi="Times New Roman" w:cs="Times New Roman"/>
          <w:sz w:val="28"/>
          <w:szCs w:val="28"/>
        </w:rPr>
        <w:t xml:space="preserve"> показателем оценки. </w:t>
      </w:r>
    </w:p>
    <w:p w:rsidR="000F269C" w:rsidRPr="000F269C" w:rsidRDefault="001B072A" w:rsidP="001B072A">
      <w:pPr>
        <w:pStyle w:val="a3"/>
        <w:ind w:firstLine="709"/>
        <w:jc w:val="both"/>
        <w:rPr>
          <w:rFonts w:ascii="Times New Roman" w:hAnsi="Times New Roman" w:cs="Times New Roman"/>
          <w:b/>
          <w:sz w:val="28"/>
          <w:szCs w:val="28"/>
        </w:rPr>
      </w:pPr>
      <w:r>
        <w:rPr>
          <w:rFonts w:ascii="Times New Roman" w:hAnsi="Times New Roman"/>
          <w:b/>
          <w:sz w:val="28"/>
          <w:szCs w:val="28"/>
        </w:rPr>
        <w:lastRenderedPageBreak/>
        <w:t>2.</w:t>
      </w:r>
      <w:r w:rsidR="000F269C" w:rsidRPr="000F269C">
        <w:rPr>
          <w:rFonts w:ascii="Times New Roman" w:hAnsi="Times New Roman"/>
          <w:b/>
          <w:sz w:val="28"/>
          <w:szCs w:val="28"/>
        </w:rPr>
        <w:t>«Благоустройство территорий населенных пунктов Нюксенского муниципального округа»</w:t>
      </w:r>
      <w:r w:rsidR="000F269C" w:rsidRPr="000F269C">
        <w:rPr>
          <w:rFonts w:ascii="Times New Roman" w:hAnsi="Times New Roman" w:cs="Times New Roman"/>
          <w:b/>
          <w:sz w:val="28"/>
          <w:szCs w:val="28"/>
        </w:rPr>
        <w:t xml:space="preserve"> </w:t>
      </w:r>
    </w:p>
    <w:p w:rsidR="000F269C" w:rsidRDefault="000F269C" w:rsidP="000F269C">
      <w:pPr>
        <w:pStyle w:val="a4"/>
        <w:spacing w:after="0" w:line="240" w:lineRule="auto"/>
        <w:ind w:firstLine="708"/>
        <w:jc w:val="both"/>
        <w:rPr>
          <w:rFonts w:ascii="Times New Roman" w:hAnsi="Times New Roman"/>
          <w:sz w:val="28"/>
          <w:szCs w:val="28"/>
        </w:rPr>
      </w:pPr>
      <w:r>
        <w:rPr>
          <w:rFonts w:ascii="Times New Roman" w:hAnsi="Times New Roman"/>
          <w:sz w:val="28"/>
          <w:szCs w:val="28"/>
        </w:rPr>
        <w:t xml:space="preserve">Целью реализации мероприятий </w:t>
      </w:r>
      <w:r w:rsidR="0060142E">
        <w:rPr>
          <w:rFonts w:ascii="Times New Roman" w:hAnsi="Times New Roman"/>
          <w:sz w:val="28"/>
          <w:szCs w:val="28"/>
        </w:rPr>
        <w:t>под</w:t>
      </w:r>
      <w:r>
        <w:rPr>
          <w:rFonts w:ascii="Times New Roman" w:hAnsi="Times New Roman"/>
          <w:sz w:val="28"/>
          <w:szCs w:val="28"/>
        </w:rPr>
        <w:t>программы является:</w:t>
      </w:r>
    </w:p>
    <w:p w:rsidR="000F269C" w:rsidRDefault="000F269C" w:rsidP="000F269C">
      <w:pPr>
        <w:pStyle w:val="a4"/>
        <w:spacing w:after="0" w:line="240" w:lineRule="auto"/>
        <w:jc w:val="both"/>
        <w:rPr>
          <w:rFonts w:ascii="Times New Roman" w:hAnsi="Times New Roman"/>
          <w:sz w:val="28"/>
          <w:szCs w:val="28"/>
        </w:rPr>
      </w:pPr>
      <w:r>
        <w:rPr>
          <w:rFonts w:ascii="Times New Roman" w:hAnsi="Times New Roman"/>
          <w:sz w:val="28"/>
          <w:szCs w:val="28"/>
        </w:rPr>
        <w:t xml:space="preserve">- </w:t>
      </w:r>
      <w:r w:rsidRPr="000F269C">
        <w:rPr>
          <w:rFonts w:ascii="Times New Roman" w:hAnsi="Times New Roman" w:cs="Times New Roman"/>
          <w:sz w:val="28"/>
          <w:szCs w:val="28"/>
          <w:lang w:eastAsia="en-US"/>
        </w:rPr>
        <w:t>Повышение уровня благоустройства населенных пунктов округа</w:t>
      </w:r>
      <w:r>
        <w:rPr>
          <w:rFonts w:ascii="Times New Roman" w:hAnsi="Times New Roman" w:cs="Times New Roman"/>
          <w:sz w:val="28"/>
          <w:szCs w:val="28"/>
          <w:lang w:eastAsia="en-US"/>
        </w:rPr>
        <w:t>.</w:t>
      </w:r>
    </w:p>
    <w:p w:rsidR="000F269C" w:rsidRDefault="000F269C" w:rsidP="000F269C">
      <w:pPr>
        <w:pStyle w:val="a4"/>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0F269C" w:rsidRDefault="000F269C" w:rsidP="000F269C">
      <w:pPr>
        <w:pStyle w:val="a8"/>
        <w:spacing w:before="0" w:beforeAutospacing="0" w:after="0" w:afterAutospacing="0"/>
        <w:ind w:firstLine="708"/>
        <w:jc w:val="both"/>
        <w:rPr>
          <w:sz w:val="28"/>
          <w:szCs w:val="28"/>
          <w:lang w:eastAsia="en-US"/>
        </w:rPr>
      </w:pPr>
      <w:r>
        <w:rPr>
          <w:sz w:val="28"/>
          <w:szCs w:val="28"/>
        </w:rPr>
        <w:t xml:space="preserve">1. </w:t>
      </w:r>
      <w:r>
        <w:rPr>
          <w:sz w:val="28"/>
          <w:szCs w:val="28"/>
          <w:lang w:eastAsia="en-US"/>
        </w:rPr>
        <w:t>О</w:t>
      </w:r>
      <w:r w:rsidRPr="007B597E">
        <w:rPr>
          <w:sz w:val="28"/>
          <w:szCs w:val="28"/>
          <w:lang w:eastAsia="en-US"/>
        </w:rPr>
        <w:t>рганизация</w:t>
      </w:r>
      <w:r>
        <w:rPr>
          <w:sz w:val="28"/>
          <w:szCs w:val="28"/>
          <w:lang w:eastAsia="en-US"/>
        </w:rPr>
        <w:t xml:space="preserve"> уличного</w:t>
      </w:r>
      <w:r w:rsidRPr="007B597E">
        <w:rPr>
          <w:sz w:val="28"/>
          <w:szCs w:val="28"/>
          <w:lang w:eastAsia="en-US"/>
        </w:rPr>
        <w:t xml:space="preserve"> освещения;</w:t>
      </w:r>
    </w:p>
    <w:p w:rsidR="000F269C" w:rsidRDefault="000F269C" w:rsidP="000F269C">
      <w:pPr>
        <w:spacing w:line="240" w:lineRule="auto"/>
        <w:ind w:firstLine="708"/>
        <w:rPr>
          <w:rFonts w:ascii="Times New Roman" w:hAnsi="Times New Roman"/>
          <w:sz w:val="28"/>
          <w:szCs w:val="28"/>
        </w:rPr>
      </w:pPr>
      <w:r>
        <w:rPr>
          <w:rFonts w:ascii="Times New Roman" w:hAnsi="Times New Roman"/>
          <w:sz w:val="28"/>
          <w:szCs w:val="28"/>
        </w:rPr>
        <w:t>2.</w:t>
      </w:r>
      <w:r w:rsidRPr="000F269C">
        <w:rPr>
          <w:sz w:val="28"/>
          <w:szCs w:val="28"/>
          <w:lang w:eastAsia="en-US"/>
        </w:rPr>
        <w:t xml:space="preserve"> </w:t>
      </w:r>
      <w:r>
        <w:rPr>
          <w:rFonts w:ascii="Times New Roman" w:hAnsi="Times New Roman" w:cs="Times New Roman"/>
          <w:sz w:val="28"/>
          <w:szCs w:val="28"/>
          <w:lang w:eastAsia="en-US"/>
        </w:rPr>
        <w:t>Б</w:t>
      </w:r>
      <w:r w:rsidRPr="000F269C">
        <w:rPr>
          <w:rFonts w:ascii="Times New Roman" w:hAnsi="Times New Roman" w:cs="Times New Roman"/>
          <w:sz w:val="28"/>
          <w:szCs w:val="28"/>
          <w:lang w:eastAsia="en-US"/>
        </w:rPr>
        <w:t xml:space="preserve">лагоустройство и повышение внешней привлекательности </w:t>
      </w:r>
      <w:r>
        <w:rPr>
          <w:rFonts w:ascii="Times New Roman" w:hAnsi="Times New Roman" w:cs="Times New Roman"/>
          <w:sz w:val="28"/>
          <w:szCs w:val="28"/>
          <w:lang w:eastAsia="en-US"/>
        </w:rPr>
        <w:t>населенных пунктов.</w:t>
      </w:r>
    </w:p>
    <w:p w:rsidR="000F269C" w:rsidRPr="00943972" w:rsidRDefault="000F269C" w:rsidP="000F269C">
      <w:pPr>
        <w:pStyle w:val="a3"/>
        <w:ind w:firstLine="708"/>
        <w:jc w:val="both"/>
        <w:rPr>
          <w:rFonts w:ascii="Times New Roman" w:hAnsi="Times New Roman" w:cs="Times New Roman"/>
          <w:sz w:val="28"/>
          <w:szCs w:val="28"/>
        </w:rPr>
      </w:pPr>
      <w:r w:rsidRPr="00943972">
        <w:rPr>
          <w:rFonts w:ascii="Times New Roman" w:hAnsi="Times New Roman" w:cs="Times New Roman"/>
          <w:sz w:val="28"/>
          <w:szCs w:val="28"/>
        </w:rPr>
        <w:t xml:space="preserve">Объем на реализацию </w:t>
      </w:r>
      <w:r>
        <w:rPr>
          <w:rFonts w:ascii="Times New Roman" w:hAnsi="Times New Roman" w:cs="Times New Roman"/>
          <w:sz w:val="28"/>
          <w:szCs w:val="28"/>
        </w:rPr>
        <w:t>под</w:t>
      </w:r>
      <w:r w:rsidRPr="00943972">
        <w:rPr>
          <w:rFonts w:ascii="Times New Roman" w:hAnsi="Times New Roman" w:cs="Times New Roman"/>
          <w:sz w:val="28"/>
          <w:szCs w:val="28"/>
        </w:rPr>
        <w:t>программы «</w:t>
      </w:r>
      <w:r w:rsidRPr="001D61EB">
        <w:rPr>
          <w:rFonts w:ascii="Times New Roman" w:hAnsi="Times New Roman" w:cs="Times New Roman"/>
          <w:sz w:val="28"/>
          <w:szCs w:val="28"/>
        </w:rPr>
        <w:t>Благоустройство территорий населенных пунктов Нюксенского муниципального округа</w:t>
      </w:r>
      <w:r w:rsidRPr="00943972">
        <w:rPr>
          <w:rFonts w:ascii="Times New Roman" w:hAnsi="Times New Roman" w:cs="Times New Roman"/>
          <w:sz w:val="28"/>
          <w:szCs w:val="28"/>
        </w:rPr>
        <w:t>» на 20</w:t>
      </w:r>
      <w:r>
        <w:rPr>
          <w:rFonts w:ascii="Times New Roman" w:hAnsi="Times New Roman" w:cs="Times New Roman"/>
          <w:sz w:val="28"/>
          <w:szCs w:val="28"/>
        </w:rPr>
        <w:t>2</w:t>
      </w:r>
      <w:r w:rsidR="001B072A">
        <w:rPr>
          <w:rFonts w:ascii="Times New Roman" w:hAnsi="Times New Roman" w:cs="Times New Roman"/>
          <w:sz w:val="28"/>
          <w:szCs w:val="28"/>
        </w:rPr>
        <w:t xml:space="preserve">4 </w:t>
      </w:r>
      <w:r w:rsidRPr="00943972">
        <w:rPr>
          <w:rFonts w:ascii="Times New Roman" w:hAnsi="Times New Roman" w:cs="Times New Roman"/>
          <w:sz w:val="28"/>
          <w:szCs w:val="28"/>
        </w:rPr>
        <w:t xml:space="preserve">год составляет </w:t>
      </w:r>
      <w:r w:rsidR="001D61EB">
        <w:rPr>
          <w:rFonts w:ascii="Times New Roman" w:hAnsi="Times New Roman" w:cs="Times New Roman"/>
          <w:sz w:val="28"/>
          <w:szCs w:val="28"/>
        </w:rPr>
        <w:t>22386,7</w:t>
      </w:r>
      <w:r w:rsidRPr="00943972">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943972">
        <w:rPr>
          <w:rFonts w:ascii="Times New Roman" w:hAnsi="Times New Roman" w:cs="Times New Roman"/>
          <w:sz w:val="28"/>
          <w:szCs w:val="28"/>
        </w:rPr>
        <w:t>рублей.</w:t>
      </w:r>
    </w:p>
    <w:p w:rsidR="000F269C" w:rsidRDefault="000F269C" w:rsidP="001B072A">
      <w:pPr>
        <w:pStyle w:val="a3"/>
        <w:ind w:firstLine="709"/>
        <w:jc w:val="both"/>
        <w:rPr>
          <w:rFonts w:ascii="Times New Roman" w:hAnsi="Times New Roman" w:cs="Times New Roman"/>
          <w:sz w:val="28"/>
          <w:szCs w:val="28"/>
        </w:rPr>
      </w:pPr>
      <w:r w:rsidRPr="00943972">
        <w:rPr>
          <w:rFonts w:ascii="Times New Roman" w:hAnsi="Times New Roman" w:cs="Times New Roman"/>
          <w:sz w:val="28"/>
          <w:szCs w:val="28"/>
        </w:rPr>
        <w:t xml:space="preserve">По итогам реализации </w:t>
      </w:r>
      <w:r>
        <w:rPr>
          <w:rFonts w:ascii="Times New Roman" w:hAnsi="Times New Roman" w:cs="Times New Roman"/>
          <w:sz w:val="28"/>
          <w:szCs w:val="28"/>
        </w:rPr>
        <w:t>под</w:t>
      </w:r>
      <w:r w:rsidRPr="00943972">
        <w:rPr>
          <w:rFonts w:ascii="Times New Roman" w:hAnsi="Times New Roman" w:cs="Times New Roman"/>
          <w:sz w:val="28"/>
          <w:szCs w:val="28"/>
        </w:rPr>
        <w:t>программы за 20</w:t>
      </w:r>
      <w:r>
        <w:rPr>
          <w:rFonts w:ascii="Times New Roman" w:hAnsi="Times New Roman" w:cs="Times New Roman"/>
          <w:sz w:val="28"/>
          <w:szCs w:val="28"/>
        </w:rPr>
        <w:t>2</w:t>
      </w:r>
      <w:r w:rsidR="001B072A">
        <w:rPr>
          <w:rFonts w:ascii="Times New Roman" w:hAnsi="Times New Roman" w:cs="Times New Roman"/>
          <w:sz w:val="28"/>
          <w:szCs w:val="28"/>
        </w:rPr>
        <w:t>4</w:t>
      </w:r>
      <w:r w:rsidRPr="00943972">
        <w:rPr>
          <w:rFonts w:ascii="Times New Roman" w:hAnsi="Times New Roman" w:cs="Times New Roman"/>
          <w:sz w:val="28"/>
          <w:szCs w:val="28"/>
        </w:rPr>
        <w:t xml:space="preserve"> год исполнение составило </w:t>
      </w:r>
      <w:r w:rsidR="001B072A">
        <w:rPr>
          <w:rFonts w:ascii="Times New Roman" w:hAnsi="Times New Roman" w:cs="Times New Roman"/>
          <w:sz w:val="28"/>
          <w:szCs w:val="28"/>
        </w:rPr>
        <w:t>27515,3</w:t>
      </w:r>
      <w:r w:rsidRPr="00943972">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943972">
        <w:rPr>
          <w:rFonts w:ascii="Times New Roman" w:hAnsi="Times New Roman" w:cs="Times New Roman"/>
          <w:sz w:val="28"/>
          <w:szCs w:val="28"/>
        </w:rPr>
        <w:t xml:space="preserve">рублей или </w:t>
      </w:r>
      <w:r w:rsidR="001D61EB">
        <w:rPr>
          <w:rFonts w:ascii="Times New Roman" w:hAnsi="Times New Roman" w:cs="Times New Roman"/>
          <w:sz w:val="28"/>
          <w:szCs w:val="28"/>
        </w:rPr>
        <w:t>9</w:t>
      </w:r>
      <w:r w:rsidR="001B072A">
        <w:rPr>
          <w:rFonts w:ascii="Times New Roman" w:hAnsi="Times New Roman" w:cs="Times New Roman"/>
          <w:sz w:val="28"/>
          <w:szCs w:val="28"/>
        </w:rPr>
        <w:t>9,4</w:t>
      </w:r>
      <w:r w:rsidR="001D61EB">
        <w:rPr>
          <w:rFonts w:ascii="Times New Roman" w:hAnsi="Times New Roman" w:cs="Times New Roman"/>
          <w:sz w:val="28"/>
          <w:szCs w:val="28"/>
        </w:rPr>
        <w:t xml:space="preserve"> </w:t>
      </w:r>
      <w:r w:rsidRPr="00943972">
        <w:rPr>
          <w:rFonts w:ascii="Times New Roman" w:hAnsi="Times New Roman" w:cs="Times New Roman"/>
          <w:sz w:val="28"/>
          <w:szCs w:val="28"/>
        </w:rPr>
        <w:t>% в том числе</w:t>
      </w:r>
      <w:r>
        <w:rPr>
          <w:rFonts w:ascii="Times New Roman" w:hAnsi="Times New Roman" w:cs="Times New Roman"/>
          <w:sz w:val="28"/>
          <w:szCs w:val="28"/>
        </w:rPr>
        <w:t xml:space="preserve"> по основны</w:t>
      </w:r>
      <w:r w:rsidRPr="00943972">
        <w:rPr>
          <w:rFonts w:ascii="Times New Roman" w:hAnsi="Times New Roman" w:cs="Times New Roman"/>
          <w:sz w:val="28"/>
          <w:szCs w:val="28"/>
        </w:rPr>
        <w:t>м мероприяти</w:t>
      </w:r>
      <w:r>
        <w:rPr>
          <w:rFonts w:ascii="Times New Roman" w:hAnsi="Times New Roman" w:cs="Times New Roman"/>
          <w:sz w:val="28"/>
          <w:szCs w:val="28"/>
        </w:rPr>
        <w:t>ям</w:t>
      </w:r>
      <w:r w:rsidRPr="00943972">
        <w:rPr>
          <w:rFonts w:ascii="Times New Roman" w:hAnsi="Times New Roman" w:cs="Times New Roman"/>
          <w:sz w:val="28"/>
          <w:szCs w:val="28"/>
        </w:rPr>
        <w:t>:</w:t>
      </w:r>
    </w:p>
    <w:p w:rsidR="000F269C" w:rsidRDefault="000F269C" w:rsidP="000F269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43972">
        <w:rPr>
          <w:rFonts w:ascii="Times New Roman" w:hAnsi="Times New Roman" w:cs="Times New Roman"/>
          <w:sz w:val="28"/>
          <w:szCs w:val="28"/>
        </w:rPr>
        <w:t>«</w:t>
      </w:r>
      <w:r w:rsidR="001D61EB">
        <w:rPr>
          <w:rFonts w:ascii="Times New Roman" w:hAnsi="Times New Roman" w:cs="Times New Roman"/>
          <w:sz w:val="28"/>
          <w:szCs w:val="28"/>
        </w:rPr>
        <w:t>Уличное освещение и его организация</w:t>
      </w:r>
      <w:r>
        <w:rPr>
          <w:rFonts w:ascii="Times New Roman" w:hAnsi="Times New Roman" w:cs="Times New Roman"/>
          <w:sz w:val="28"/>
          <w:szCs w:val="28"/>
        </w:rPr>
        <w:t xml:space="preserve">» </w:t>
      </w:r>
      <w:r w:rsidR="001B072A">
        <w:rPr>
          <w:rFonts w:ascii="Times New Roman" w:hAnsi="Times New Roman" w:cs="Times New Roman"/>
          <w:sz w:val="28"/>
          <w:szCs w:val="28"/>
        </w:rPr>
        <w:t>17276,9</w:t>
      </w:r>
      <w:r w:rsidRPr="00943972">
        <w:rPr>
          <w:rFonts w:ascii="Times New Roman" w:hAnsi="Times New Roman" w:cs="Times New Roman"/>
          <w:sz w:val="28"/>
          <w:szCs w:val="28"/>
        </w:rPr>
        <w:t xml:space="preserve"> тыс.</w:t>
      </w:r>
      <w:r>
        <w:rPr>
          <w:rFonts w:ascii="Times New Roman" w:hAnsi="Times New Roman" w:cs="Times New Roman"/>
          <w:sz w:val="28"/>
          <w:szCs w:val="28"/>
        </w:rPr>
        <w:t xml:space="preserve"> рублей. </w:t>
      </w:r>
    </w:p>
    <w:p w:rsidR="000F269C" w:rsidRDefault="000F269C" w:rsidP="000F269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43972">
        <w:rPr>
          <w:rFonts w:ascii="Times New Roman" w:hAnsi="Times New Roman" w:cs="Times New Roman"/>
          <w:sz w:val="28"/>
          <w:szCs w:val="28"/>
        </w:rPr>
        <w:t>«</w:t>
      </w:r>
      <w:r w:rsidR="001D61EB">
        <w:rPr>
          <w:rFonts w:ascii="Times New Roman" w:hAnsi="Times New Roman" w:cs="Times New Roman"/>
          <w:sz w:val="28"/>
          <w:szCs w:val="28"/>
        </w:rPr>
        <w:t>Проведение мероприятий в сфере благоустройства</w:t>
      </w:r>
      <w:r>
        <w:rPr>
          <w:rFonts w:ascii="Times New Roman" w:hAnsi="Times New Roman" w:cs="Times New Roman"/>
          <w:sz w:val="28"/>
          <w:szCs w:val="28"/>
        </w:rPr>
        <w:t xml:space="preserve">» </w:t>
      </w:r>
      <w:r w:rsidR="001B072A">
        <w:rPr>
          <w:rFonts w:ascii="Times New Roman" w:hAnsi="Times New Roman" w:cs="Times New Roman"/>
          <w:sz w:val="28"/>
          <w:szCs w:val="28"/>
        </w:rPr>
        <w:t xml:space="preserve">9813,1 </w:t>
      </w:r>
      <w:r w:rsidRPr="00943972">
        <w:rPr>
          <w:rFonts w:ascii="Times New Roman" w:hAnsi="Times New Roman" w:cs="Times New Roman"/>
          <w:sz w:val="28"/>
          <w:szCs w:val="28"/>
        </w:rPr>
        <w:t>тыс.</w:t>
      </w:r>
      <w:r>
        <w:rPr>
          <w:rFonts w:ascii="Times New Roman" w:hAnsi="Times New Roman" w:cs="Times New Roman"/>
          <w:sz w:val="28"/>
          <w:szCs w:val="28"/>
        </w:rPr>
        <w:t xml:space="preserve"> рублей.</w:t>
      </w:r>
    </w:p>
    <w:p w:rsidR="001D61EB" w:rsidRDefault="001D61EB" w:rsidP="000F269C">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«Организация ритуальных услуг и содержание мест захоронения» </w:t>
      </w:r>
      <w:r w:rsidR="001B072A">
        <w:rPr>
          <w:rFonts w:ascii="Times New Roman" w:hAnsi="Times New Roman" w:cs="Times New Roman"/>
          <w:sz w:val="28"/>
          <w:szCs w:val="28"/>
        </w:rPr>
        <w:t>425,3</w:t>
      </w:r>
      <w:r>
        <w:rPr>
          <w:rFonts w:ascii="Times New Roman" w:hAnsi="Times New Roman" w:cs="Times New Roman"/>
          <w:sz w:val="28"/>
          <w:szCs w:val="28"/>
        </w:rPr>
        <w:t xml:space="preserve"> тыс. рублей.</w:t>
      </w:r>
    </w:p>
    <w:p w:rsidR="000F269C" w:rsidRDefault="000F269C" w:rsidP="000F269C">
      <w:pPr>
        <w:pStyle w:val="a3"/>
        <w:ind w:firstLine="708"/>
        <w:jc w:val="both"/>
        <w:rPr>
          <w:rFonts w:ascii="Times New Roman" w:hAnsi="Times New Roman" w:cs="Times New Roman"/>
          <w:sz w:val="28"/>
          <w:szCs w:val="28"/>
        </w:rPr>
      </w:pPr>
      <w:r w:rsidRPr="00943972">
        <w:rPr>
          <w:rFonts w:ascii="Times New Roman" w:hAnsi="Times New Roman" w:cs="Times New Roman"/>
          <w:sz w:val="28"/>
          <w:szCs w:val="28"/>
        </w:rPr>
        <w:t xml:space="preserve">Проведя анализ выполнения показателей (индикаторов) муниципальной </w:t>
      </w:r>
      <w:r>
        <w:rPr>
          <w:rFonts w:ascii="Times New Roman" w:hAnsi="Times New Roman" w:cs="Times New Roman"/>
          <w:sz w:val="28"/>
          <w:szCs w:val="28"/>
        </w:rPr>
        <w:t>под</w:t>
      </w:r>
      <w:r w:rsidRPr="00943972">
        <w:rPr>
          <w:rFonts w:ascii="Times New Roman" w:hAnsi="Times New Roman" w:cs="Times New Roman"/>
          <w:sz w:val="28"/>
          <w:szCs w:val="28"/>
        </w:rPr>
        <w:t xml:space="preserve">программы можно сделать вывод, что </w:t>
      </w:r>
      <w:r w:rsidR="0060142E">
        <w:rPr>
          <w:rFonts w:ascii="Times New Roman" w:hAnsi="Times New Roman" w:cs="Times New Roman"/>
          <w:sz w:val="28"/>
          <w:szCs w:val="28"/>
        </w:rPr>
        <w:t>все</w:t>
      </w:r>
      <w:r w:rsidRPr="00943972">
        <w:rPr>
          <w:rFonts w:ascii="Times New Roman" w:hAnsi="Times New Roman" w:cs="Times New Roman"/>
          <w:sz w:val="28"/>
          <w:szCs w:val="28"/>
        </w:rPr>
        <w:t xml:space="preserve"> </w:t>
      </w:r>
      <w:r w:rsidR="001D61EB">
        <w:rPr>
          <w:rFonts w:ascii="Times New Roman" w:hAnsi="Times New Roman" w:cs="Times New Roman"/>
          <w:sz w:val="28"/>
          <w:szCs w:val="28"/>
        </w:rPr>
        <w:t>5</w:t>
      </w:r>
      <w:r w:rsidRPr="00943972">
        <w:rPr>
          <w:rFonts w:ascii="Times New Roman" w:hAnsi="Times New Roman" w:cs="Times New Roman"/>
          <w:sz w:val="28"/>
          <w:szCs w:val="28"/>
        </w:rPr>
        <w:t xml:space="preserve"> показателей </w:t>
      </w:r>
      <w:r w:rsidR="0060142E">
        <w:rPr>
          <w:rFonts w:ascii="Times New Roman" w:hAnsi="Times New Roman" w:cs="Times New Roman"/>
          <w:sz w:val="28"/>
          <w:szCs w:val="28"/>
        </w:rPr>
        <w:t xml:space="preserve">выполнены. </w:t>
      </w:r>
    </w:p>
    <w:p w:rsidR="000F269C" w:rsidRDefault="000F269C" w:rsidP="000F269C">
      <w:pPr>
        <w:pStyle w:val="a3"/>
        <w:jc w:val="both"/>
        <w:rPr>
          <w:rFonts w:ascii="Times New Roman" w:hAnsi="Times New Roman" w:cs="Times New Roman"/>
          <w:sz w:val="28"/>
          <w:szCs w:val="28"/>
        </w:rPr>
      </w:pPr>
      <w:r>
        <w:rPr>
          <w:rFonts w:ascii="Times New Roman" w:hAnsi="Times New Roman" w:cs="Times New Roman"/>
          <w:sz w:val="28"/>
          <w:szCs w:val="28"/>
        </w:rPr>
        <w:tab/>
        <w:t xml:space="preserve">Эффективность реализации </w:t>
      </w:r>
      <w:r w:rsidR="00B45A19">
        <w:rPr>
          <w:rFonts w:ascii="Times New Roman" w:hAnsi="Times New Roman" w:cs="Times New Roman"/>
          <w:sz w:val="28"/>
          <w:szCs w:val="28"/>
        </w:rPr>
        <w:t>под</w:t>
      </w:r>
      <w:r>
        <w:rPr>
          <w:rFonts w:ascii="Times New Roman" w:hAnsi="Times New Roman" w:cs="Times New Roman"/>
          <w:sz w:val="28"/>
          <w:szCs w:val="28"/>
        </w:rPr>
        <w:t xml:space="preserve">программы составила </w:t>
      </w:r>
      <w:r w:rsidR="00B45A19">
        <w:rPr>
          <w:rFonts w:ascii="Times New Roman" w:hAnsi="Times New Roman" w:cs="Times New Roman"/>
          <w:sz w:val="28"/>
          <w:szCs w:val="28"/>
        </w:rPr>
        <w:t>1,</w:t>
      </w:r>
      <w:r w:rsidR="008F5BBC">
        <w:rPr>
          <w:rFonts w:ascii="Times New Roman" w:hAnsi="Times New Roman" w:cs="Times New Roman"/>
          <w:sz w:val="28"/>
          <w:szCs w:val="28"/>
        </w:rPr>
        <w:t>0</w:t>
      </w:r>
      <w:r w:rsidR="001B072A">
        <w:rPr>
          <w:rFonts w:ascii="Times New Roman" w:hAnsi="Times New Roman" w:cs="Times New Roman"/>
          <w:sz w:val="28"/>
          <w:szCs w:val="28"/>
        </w:rPr>
        <w:t>1</w:t>
      </w:r>
      <w:r>
        <w:rPr>
          <w:rFonts w:ascii="Times New Roman" w:hAnsi="Times New Roman" w:cs="Times New Roman"/>
          <w:sz w:val="28"/>
          <w:szCs w:val="28"/>
        </w:rPr>
        <w:t xml:space="preserve"> что является </w:t>
      </w:r>
      <w:r w:rsidR="00A752A0">
        <w:rPr>
          <w:rFonts w:ascii="Times New Roman" w:hAnsi="Times New Roman" w:cs="Times New Roman"/>
          <w:sz w:val="28"/>
          <w:szCs w:val="28"/>
        </w:rPr>
        <w:t>высоким</w:t>
      </w:r>
      <w:r>
        <w:rPr>
          <w:rFonts w:ascii="Times New Roman" w:hAnsi="Times New Roman" w:cs="Times New Roman"/>
          <w:sz w:val="28"/>
          <w:szCs w:val="28"/>
        </w:rPr>
        <w:t xml:space="preserve"> показателем оценки. </w:t>
      </w:r>
    </w:p>
    <w:p w:rsidR="00B45A19" w:rsidRDefault="00B45A19" w:rsidP="0060142E">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результате </w:t>
      </w:r>
      <w:r w:rsidRPr="00943972">
        <w:rPr>
          <w:rFonts w:ascii="Times New Roman" w:hAnsi="Times New Roman" w:cs="Times New Roman"/>
          <w:bCs/>
          <w:sz w:val="28"/>
          <w:szCs w:val="28"/>
        </w:rPr>
        <w:t>исполнени</w:t>
      </w:r>
      <w:r>
        <w:rPr>
          <w:rFonts w:ascii="Times New Roman" w:hAnsi="Times New Roman" w:cs="Times New Roman"/>
          <w:bCs/>
          <w:sz w:val="28"/>
          <w:szCs w:val="28"/>
        </w:rPr>
        <w:t>я</w:t>
      </w:r>
      <w:r w:rsidRPr="00943972">
        <w:rPr>
          <w:rFonts w:ascii="Times New Roman" w:hAnsi="Times New Roman" w:cs="Times New Roman"/>
          <w:bCs/>
          <w:sz w:val="28"/>
          <w:szCs w:val="28"/>
        </w:rPr>
        <w:t xml:space="preserve"> муниципальной программы ««</w:t>
      </w:r>
      <w:r w:rsidRPr="00943972">
        <w:rPr>
          <w:rFonts w:ascii="Times New Roman" w:eastAsia="Calibri" w:hAnsi="Times New Roman" w:cs="Times New Roman"/>
          <w:sz w:val="28"/>
          <w:szCs w:val="28"/>
          <w:lang w:eastAsia="en-US"/>
        </w:rPr>
        <w:t xml:space="preserve">Формирование </w:t>
      </w:r>
      <w:r w:rsidR="00EF1D88" w:rsidRPr="00943972">
        <w:rPr>
          <w:rFonts w:ascii="Times New Roman" w:eastAsia="Calibri" w:hAnsi="Times New Roman" w:cs="Times New Roman"/>
          <w:sz w:val="28"/>
          <w:szCs w:val="28"/>
          <w:lang w:eastAsia="en-US"/>
        </w:rPr>
        <w:t xml:space="preserve">современной </w:t>
      </w:r>
      <w:r w:rsidRPr="00943972">
        <w:rPr>
          <w:rFonts w:ascii="Times New Roman" w:eastAsia="Calibri" w:hAnsi="Times New Roman" w:cs="Times New Roman"/>
          <w:sz w:val="28"/>
          <w:szCs w:val="28"/>
          <w:lang w:eastAsia="en-US"/>
        </w:rPr>
        <w:t>городской среды</w:t>
      </w:r>
      <w:r w:rsidR="00EF1D88">
        <w:rPr>
          <w:rFonts w:ascii="Times New Roman" w:eastAsia="Calibri" w:hAnsi="Times New Roman" w:cs="Times New Roman"/>
          <w:sz w:val="28"/>
          <w:szCs w:val="28"/>
          <w:lang w:eastAsia="en-US"/>
        </w:rPr>
        <w:t>, организация</w:t>
      </w:r>
      <w:r>
        <w:rPr>
          <w:rFonts w:ascii="Times New Roman" w:eastAsia="Calibri" w:hAnsi="Times New Roman" w:cs="Times New Roman"/>
          <w:sz w:val="28"/>
          <w:szCs w:val="28"/>
          <w:lang w:eastAsia="en-US"/>
        </w:rPr>
        <w:t xml:space="preserve"> благоустройства</w:t>
      </w:r>
      <w:r w:rsidRPr="00943972">
        <w:rPr>
          <w:rFonts w:ascii="Times New Roman" w:eastAsia="Calibri" w:hAnsi="Times New Roman" w:cs="Times New Roman"/>
          <w:sz w:val="28"/>
          <w:szCs w:val="28"/>
          <w:lang w:eastAsia="en-US"/>
        </w:rPr>
        <w:t xml:space="preserve"> на территории Нюксенского муниципального </w:t>
      </w:r>
      <w:r>
        <w:rPr>
          <w:rFonts w:ascii="Times New Roman" w:eastAsia="Calibri" w:hAnsi="Times New Roman" w:cs="Times New Roman"/>
          <w:sz w:val="28"/>
          <w:szCs w:val="28"/>
          <w:lang w:eastAsia="en-US"/>
        </w:rPr>
        <w:t>округа</w:t>
      </w:r>
      <w:r w:rsidRPr="00943972">
        <w:rPr>
          <w:rFonts w:ascii="Times New Roman" w:hAnsi="Times New Roman" w:cs="Times New Roman"/>
          <w:bCs/>
          <w:sz w:val="28"/>
          <w:szCs w:val="28"/>
        </w:rPr>
        <w:t xml:space="preserve">» за </w:t>
      </w:r>
      <w:r w:rsidRPr="00194AA7">
        <w:rPr>
          <w:rFonts w:ascii="Times New Roman" w:hAnsi="Times New Roman" w:cs="Times New Roman"/>
          <w:b/>
          <w:bCs/>
          <w:sz w:val="28"/>
          <w:szCs w:val="28"/>
        </w:rPr>
        <w:t>202</w:t>
      </w:r>
      <w:r w:rsidR="001B072A">
        <w:rPr>
          <w:rFonts w:ascii="Times New Roman" w:hAnsi="Times New Roman" w:cs="Times New Roman"/>
          <w:b/>
          <w:bCs/>
          <w:sz w:val="28"/>
          <w:szCs w:val="28"/>
        </w:rPr>
        <w:t>4</w:t>
      </w:r>
      <w:r w:rsidR="0060142E">
        <w:rPr>
          <w:rFonts w:ascii="Times New Roman" w:hAnsi="Times New Roman" w:cs="Times New Roman"/>
          <w:bCs/>
          <w:sz w:val="28"/>
          <w:szCs w:val="28"/>
        </w:rPr>
        <w:t xml:space="preserve"> год можно сделать вывод, что </w:t>
      </w:r>
      <w:r w:rsidR="0060142E">
        <w:rPr>
          <w:rFonts w:ascii="Times New Roman" w:hAnsi="Times New Roman" w:cs="Times New Roman"/>
          <w:sz w:val="28"/>
          <w:szCs w:val="28"/>
        </w:rPr>
        <w:t>эффективность реа</w:t>
      </w:r>
      <w:r w:rsidR="00AD40A8">
        <w:rPr>
          <w:rFonts w:ascii="Times New Roman" w:hAnsi="Times New Roman" w:cs="Times New Roman"/>
          <w:sz w:val="28"/>
          <w:szCs w:val="28"/>
        </w:rPr>
        <w:t xml:space="preserve">лизации программы составила </w:t>
      </w:r>
      <w:r w:rsidR="001B072A">
        <w:rPr>
          <w:rFonts w:ascii="Times New Roman" w:hAnsi="Times New Roman" w:cs="Times New Roman"/>
          <w:sz w:val="28"/>
          <w:szCs w:val="28"/>
        </w:rPr>
        <w:t>0,93</w:t>
      </w:r>
      <w:r w:rsidR="0060142E">
        <w:rPr>
          <w:rFonts w:ascii="Times New Roman" w:hAnsi="Times New Roman" w:cs="Times New Roman"/>
          <w:sz w:val="28"/>
          <w:szCs w:val="28"/>
        </w:rPr>
        <w:t xml:space="preserve"> что является </w:t>
      </w:r>
      <w:r w:rsidR="00EF1D88">
        <w:rPr>
          <w:rFonts w:ascii="Times New Roman" w:hAnsi="Times New Roman" w:cs="Times New Roman"/>
          <w:sz w:val="28"/>
          <w:szCs w:val="28"/>
        </w:rPr>
        <w:t>высоким п</w:t>
      </w:r>
      <w:r w:rsidR="0060142E">
        <w:rPr>
          <w:rFonts w:ascii="Times New Roman" w:hAnsi="Times New Roman" w:cs="Times New Roman"/>
          <w:sz w:val="28"/>
          <w:szCs w:val="28"/>
        </w:rPr>
        <w:t>оказателем оценки.</w:t>
      </w:r>
    </w:p>
    <w:p w:rsidR="00B45A19" w:rsidRDefault="00B45A19" w:rsidP="000F269C">
      <w:pPr>
        <w:pStyle w:val="a3"/>
        <w:jc w:val="both"/>
        <w:rPr>
          <w:rFonts w:ascii="Times New Roman" w:hAnsi="Times New Roman" w:cs="Times New Roman"/>
          <w:sz w:val="28"/>
          <w:szCs w:val="28"/>
        </w:rPr>
      </w:pPr>
    </w:p>
    <w:p w:rsidR="00186915" w:rsidRDefault="00186915" w:rsidP="00186915">
      <w:pPr>
        <w:pStyle w:val="a3"/>
        <w:jc w:val="both"/>
        <w:rPr>
          <w:rFonts w:ascii="Times New Roman" w:hAnsi="Times New Roman" w:cs="Times New Roman"/>
          <w:sz w:val="28"/>
          <w:szCs w:val="28"/>
        </w:rPr>
      </w:pPr>
    </w:p>
    <w:p w:rsidR="0030180C" w:rsidRDefault="0030180C" w:rsidP="00AD131A">
      <w:pPr>
        <w:pStyle w:val="Default"/>
        <w:jc w:val="center"/>
        <w:rPr>
          <w:b/>
          <w:sz w:val="28"/>
          <w:szCs w:val="28"/>
        </w:rPr>
      </w:pPr>
    </w:p>
    <w:p w:rsidR="0030180C" w:rsidRDefault="0030180C" w:rsidP="00AD131A">
      <w:pPr>
        <w:pStyle w:val="Default"/>
        <w:jc w:val="center"/>
        <w:rPr>
          <w:b/>
          <w:sz w:val="28"/>
          <w:szCs w:val="28"/>
        </w:rPr>
      </w:pPr>
    </w:p>
    <w:p w:rsidR="00186915" w:rsidRPr="00186915" w:rsidRDefault="002444A4" w:rsidP="00186915">
      <w:pPr>
        <w:pStyle w:val="a3"/>
        <w:rPr>
          <w:rFonts w:ascii="Times New Roman" w:hAnsi="Times New Roman" w:cs="Times New Roman"/>
          <w:sz w:val="28"/>
          <w:szCs w:val="28"/>
        </w:rPr>
      </w:pPr>
      <w:r>
        <w:rPr>
          <w:rFonts w:ascii="Times New Roman" w:hAnsi="Times New Roman" w:cs="Times New Roman"/>
          <w:sz w:val="28"/>
          <w:szCs w:val="28"/>
        </w:rPr>
        <w:t>З</w:t>
      </w:r>
      <w:r w:rsidR="00186915" w:rsidRPr="00186915">
        <w:rPr>
          <w:rFonts w:ascii="Times New Roman" w:hAnsi="Times New Roman" w:cs="Times New Roman"/>
          <w:sz w:val="28"/>
          <w:szCs w:val="28"/>
        </w:rPr>
        <w:t>аместитель главы Нюксенского</w:t>
      </w:r>
    </w:p>
    <w:p w:rsidR="002444A4" w:rsidRDefault="00186915" w:rsidP="00186915">
      <w:pPr>
        <w:pStyle w:val="a3"/>
        <w:rPr>
          <w:rFonts w:ascii="Times New Roman" w:hAnsi="Times New Roman" w:cs="Times New Roman"/>
          <w:sz w:val="28"/>
          <w:szCs w:val="28"/>
        </w:rPr>
      </w:pPr>
      <w:r w:rsidRPr="00186915">
        <w:rPr>
          <w:rFonts w:ascii="Times New Roman" w:hAnsi="Times New Roman" w:cs="Times New Roman"/>
          <w:sz w:val="28"/>
          <w:szCs w:val="28"/>
        </w:rPr>
        <w:t xml:space="preserve">муниципального </w:t>
      </w:r>
      <w:r w:rsidR="0060142E">
        <w:rPr>
          <w:rFonts w:ascii="Times New Roman" w:hAnsi="Times New Roman" w:cs="Times New Roman"/>
          <w:sz w:val="28"/>
          <w:szCs w:val="28"/>
        </w:rPr>
        <w:t>округа</w:t>
      </w:r>
      <w:r w:rsidR="002444A4">
        <w:rPr>
          <w:rFonts w:ascii="Times New Roman" w:hAnsi="Times New Roman" w:cs="Times New Roman"/>
          <w:sz w:val="28"/>
          <w:szCs w:val="28"/>
        </w:rPr>
        <w:t>, начальник</w:t>
      </w:r>
    </w:p>
    <w:p w:rsidR="00186915" w:rsidRPr="00186915" w:rsidRDefault="002444A4" w:rsidP="00186915">
      <w:pPr>
        <w:pStyle w:val="a3"/>
        <w:rPr>
          <w:rFonts w:ascii="Times New Roman" w:hAnsi="Times New Roman" w:cs="Times New Roman"/>
          <w:sz w:val="28"/>
          <w:szCs w:val="28"/>
        </w:rPr>
      </w:pPr>
      <w:r>
        <w:rPr>
          <w:rFonts w:ascii="Times New Roman" w:hAnsi="Times New Roman" w:cs="Times New Roman"/>
          <w:sz w:val="28"/>
          <w:szCs w:val="28"/>
        </w:rPr>
        <w:t xml:space="preserve">управления народнохозяйственного комплекса      </w:t>
      </w:r>
      <w:bookmarkStart w:id="0" w:name="_GoBack"/>
      <w:bookmarkEnd w:id="0"/>
      <w:r w:rsidR="0060142E">
        <w:rPr>
          <w:rFonts w:ascii="Times New Roman" w:hAnsi="Times New Roman" w:cs="Times New Roman"/>
          <w:sz w:val="28"/>
          <w:szCs w:val="28"/>
        </w:rPr>
        <w:t xml:space="preserve">                                </w:t>
      </w:r>
      <w:r>
        <w:rPr>
          <w:rFonts w:ascii="Times New Roman" w:hAnsi="Times New Roman" w:cs="Times New Roman"/>
          <w:sz w:val="28"/>
          <w:szCs w:val="28"/>
        </w:rPr>
        <w:t>А.А. Чупров</w:t>
      </w:r>
    </w:p>
    <w:p w:rsidR="00186915" w:rsidRPr="00186915" w:rsidRDefault="00186915" w:rsidP="00186915">
      <w:pPr>
        <w:pStyle w:val="a3"/>
        <w:rPr>
          <w:rFonts w:ascii="Times New Roman" w:hAnsi="Times New Roman" w:cs="Times New Roman"/>
          <w:sz w:val="28"/>
          <w:szCs w:val="28"/>
        </w:rPr>
      </w:pPr>
      <w:r w:rsidRPr="00186915">
        <w:rPr>
          <w:rFonts w:ascii="Times New Roman" w:hAnsi="Times New Roman" w:cs="Times New Roman"/>
          <w:sz w:val="28"/>
          <w:szCs w:val="28"/>
        </w:rPr>
        <w:t xml:space="preserve">                                                     </w:t>
      </w:r>
    </w:p>
    <w:p w:rsidR="00785242" w:rsidRDefault="00785242" w:rsidP="00AD131A">
      <w:pPr>
        <w:pStyle w:val="Default"/>
        <w:jc w:val="center"/>
        <w:rPr>
          <w:b/>
          <w:sz w:val="28"/>
          <w:szCs w:val="28"/>
        </w:rPr>
      </w:pPr>
    </w:p>
    <w:p w:rsidR="00785242" w:rsidRDefault="00785242" w:rsidP="00AD131A">
      <w:pPr>
        <w:pStyle w:val="Default"/>
        <w:jc w:val="center"/>
        <w:rPr>
          <w:b/>
          <w:sz w:val="28"/>
          <w:szCs w:val="28"/>
        </w:rPr>
      </w:pPr>
    </w:p>
    <w:p w:rsidR="00785242" w:rsidRDefault="00785242" w:rsidP="00AD131A">
      <w:pPr>
        <w:pStyle w:val="Default"/>
        <w:jc w:val="center"/>
        <w:rPr>
          <w:b/>
          <w:sz w:val="28"/>
          <w:szCs w:val="28"/>
        </w:rPr>
      </w:pPr>
    </w:p>
    <w:sectPr w:rsidR="00785242" w:rsidSect="00AD40A8">
      <w:pgSz w:w="11906" w:h="16838"/>
      <w:pgMar w:top="709"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003"/>
    <w:multiLevelType w:val="hybridMultilevel"/>
    <w:tmpl w:val="431289F2"/>
    <w:lvl w:ilvl="0" w:tplc="DA76A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233CD"/>
    <w:rsid w:val="00051646"/>
    <w:rsid w:val="0008163A"/>
    <w:rsid w:val="00084FC9"/>
    <w:rsid w:val="0009519E"/>
    <w:rsid w:val="000F269C"/>
    <w:rsid w:val="00156BC5"/>
    <w:rsid w:val="00167417"/>
    <w:rsid w:val="00186915"/>
    <w:rsid w:val="00194AA7"/>
    <w:rsid w:val="001B072A"/>
    <w:rsid w:val="001D61EB"/>
    <w:rsid w:val="00231D15"/>
    <w:rsid w:val="002444A4"/>
    <w:rsid w:val="0030180C"/>
    <w:rsid w:val="00375BD4"/>
    <w:rsid w:val="0038670A"/>
    <w:rsid w:val="004720B6"/>
    <w:rsid w:val="004D202D"/>
    <w:rsid w:val="00545D37"/>
    <w:rsid w:val="005A6D0F"/>
    <w:rsid w:val="005C57A0"/>
    <w:rsid w:val="005C7329"/>
    <w:rsid w:val="005E14C6"/>
    <w:rsid w:val="0060142E"/>
    <w:rsid w:val="00622F9B"/>
    <w:rsid w:val="006A55B2"/>
    <w:rsid w:val="007152CE"/>
    <w:rsid w:val="00724994"/>
    <w:rsid w:val="00730401"/>
    <w:rsid w:val="00735537"/>
    <w:rsid w:val="00785242"/>
    <w:rsid w:val="007A10B3"/>
    <w:rsid w:val="007C1CDE"/>
    <w:rsid w:val="007D1122"/>
    <w:rsid w:val="008F5BBC"/>
    <w:rsid w:val="00912133"/>
    <w:rsid w:val="009233CD"/>
    <w:rsid w:val="009365A1"/>
    <w:rsid w:val="00943972"/>
    <w:rsid w:val="00A357E1"/>
    <w:rsid w:val="00A752A0"/>
    <w:rsid w:val="00AA3065"/>
    <w:rsid w:val="00AD131A"/>
    <w:rsid w:val="00AD40A8"/>
    <w:rsid w:val="00AE7938"/>
    <w:rsid w:val="00B02C65"/>
    <w:rsid w:val="00B45A19"/>
    <w:rsid w:val="00BD6F5B"/>
    <w:rsid w:val="00C436EC"/>
    <w:rsid w:val="00CE079D"/>
    <w:rsid w:val="00D30A1E"/>
    <w:rsid w:val="00D54BC6"/>
    <w:rsid w:val="00D60942"/>
    <w:rsid w:val="00D61C56"/>
    <w:rsid w:val="00D73A7B"/>
    <w:rsid w:val="00D83501"/>
    <w:rsid w:val="00EE28E9"/>
    <w:rsid w:val="00EF1D88"/>
    <w:rsid w:val="00F73AB4"/>
    <w:rsid w:val="00F86B03"/>
    <w:rsid w:val="00FA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AD3D"/>
  <w15:docId w15:val="{D0295881-03F8-4022-B948-E49FDEA8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33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43972"/>
    <w:pPr>
      <w:spacing w:after="0" w:line="240" w:lineRule="auto"/>
    </w:pPr>
  </w:style>
  <w:style w:type="paragraph" w:styleId="a4">
    <w:name w:val="Body Text"/>
    <w:basedOn w:val="a"/>
    <w:link w:val="a5"/>
    <w:rsid w:val="00D83501"/>
    <w:pPr>
      <w:suppressAutoHyphens/>
      <w:spacing w:after="120"/>
    </w:pPr>
    <w:rPr>
      <w:rFonts w:ascii="Calibri" w:eastAsia="Times New Roman" w:hAnsi="Calibri" w:cs="Calibri"/>
      <w:lang w:eastAsia="ar-SA"/>
    </w:rPr>
  </w:style>
  <w:style w:type="character" w:customStyle="1" w:styleId="a5">
    <w:name w:val="Основной текст Знак"/>
    <w:basedOn w:val="a0"/>
    <w:link w:val="a4"/>
    <w:rsid w:val="00D83501"/>
    <w:rPr>
      <w:rFonts w:ascii="Calibri" w:eastAsia="Times New Roman" w:hAnsi="Calibri" w:cs="Calibri"/>
      <w:lang w:eastAsia="ar-SA"/>
    </w:rPr>
  </w:style>
  <w:style w:type="paragraph" w:styleId="a6">
    <w:name w:val="Balloon Text"/>
    <w:basedOn w:val="a"/>
    <w:link w:val="a7"/>
    <w:uiPriority w:val="99"/>
    <w:semiHidden/>
    <w:unhideWhenUsed/>
    <w:rsid w:val="00156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BC5"/>
    <w:rPr>
      <w:rFonts w:ascii="Tahoma" w:hAnsi="Tahoma" w:cs="Tahoma"/>
      <w:sz w:val="16"/>
      <w:szCs w:val="16"/>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F26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2</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Власова</dc:creator>
  <cp:keywords/>
  <dc:description/>
  <cp:lastModifiedBy>architech-1</cp:lastModifiedBy>
  <cp:revision>28</cp:revision>
  <cp:lastPrinted>2025-02-03T08:00:00Z</cp:lastPrinted>
  <dcterms:created xsi:type="dcterms:W3CDTF">2020-01-27T08:13:00Z</dcterms:created>
  <dcterms:modified xsi:type="dcterms:W3CDTF">2025-02-03T08:49:00Z</dcterms:modified>
</cp:coreProperties>
</file>