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C" w:rsidRDefault="007B72AC" w:rsidP="007B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по муниципальной программе </w:t>
      </w:r>
    </w:p>
    <w:p w:rsidR="007B72AC" w:rsidRDefault="007B72AC" w:rsidP="007B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 Нюксян на 2019-2025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1 </w:t>
      </w:r>
      <w:r w:rsidR="002B5A49" w:rsidRPr="002B5A4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2B5A49">
        <w:rPr>
          <w:rFonts w:ascii="Times New Roman" w:eastAsia="Times New Roman" w:hAnsi="Times New Roman" w:cs="Times New Roman"/>
          <w:b/>
          <w:bCs/>
          <w:sz w:val="28"/>
          <w:szCs w:val="28"/>
        </w:rPr>
        <w:t>лугодие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год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«Здоровье Нюксян на 2019-2025 годы»</w:t>
      </w:r>
    </w:p>
    <w:tbl>
      <w:tblPr>
        <w:tblW w:w="52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0"/>
        <w:gridCol w:w="4848"/>
        <w:gridCol w:w="1123"/>
        <w:gridCol w:w="1809"/>
        <w:gridCol w:w="677"/>
        <w:gridCol w:w="2007"/>
        <w:gridCol w:w="3875"/>
      </w:tblGrid>
      <w:tr w:rsidR="007B72AC" w:rsidTr="001C673E">
        <w:trPr>
          <w:trHeight w:val="635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</w:t>
            </w: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п/п</w:t>
            </w:r>
          </w:p>
        </w:tc>
        <w:tc>
          <w:tcPr>
            <w:tcW w:w="16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Целевой показатель </w:t>
            </w: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(наименование)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5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7B72AC" w:rsidTr="001C673E">
        <w:trPr>
          <w:trHeight w:val="320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год, предшествующий отчетному&lt;*&gt;</w:t>
            </w:r>
          </w:p>
        </w:tc>
        <w:tc>
          <w:tcPr>
            <w:tcW w:w="9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отчетный год</w:t>
            </w:r>
          </w:p>
        </w:tc>
        <w:tc>
          <w:tcPr>
            <w:tcW w:w="1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72AC" w:rsidTr="001C673E"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план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факт</w:t>
            </w:r>
          </w:p>
        </w:tc>
        <w:tc>
          <w:tcPr>
            <w:tcW w:w="1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72AC" w:rsidTr="001C673E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7B72AC" w:rsidTr="00BB2A1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51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Муниципальная программа «Здоровье нюксян на 2019-2025 годы»</w:t>
            </w:r>
          </w:p>
        </w:tc>
      </w:tr>
      <w:tr w:rsidR="007B72AC" w:rsidTr="001C673E">
        <w:trPr>
          <w:trHeight w:val="42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6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мероприятиями по пропаганде здорового образа жизни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75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2B5A4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12,4%</w:t>
            </w:r>
          </w:p>
        </w:tc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2B5A49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Ведется работа по достижению показателя</w:t>
            </w:r>
          </w:p>
        </w:tc>
      </w:tr>
      <w:tr w:rsidR="007B72AC" w:rsidTr="001C673E">
        <w:trPr>
          <w:trHeight w:val="70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6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охват диспансеризацией определенных групп взрослого населения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74,9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95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A11" w:rsidRDefault="002B5A4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89,1</w:t>
            </w:r>
            <w:r w:rsidR="00FE41D9">
              <w:rPr>
                <w:rFonts w:ascii="Times New Roman" w:hAnsi="Times New Roman"/>
                <w:color w:val="000000" w:themeColor="text1"/>
                <w:lang w:eastAsia="en-US"/>
              </w:rPr>
              <w:t>%</w:t>
            </w:r>
          </w:p>
        </w:tc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Pr="00FE41D9" w:rsidRDefault="002B5A4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 xml:space="preserve">Ведется работа по достижению показателя </w:t>
            </w:r>
          </w:p>
        </w:tc>
      </w:tr>
      <w:tr w:rsidR="007B72AC" w:rsidTr="001C673E">
        <w:trPr>
          <w:trHeight w:val="15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женщин маммографическим исследованием от количества подлежащих в учетном году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A11" w:rsidRDefault="002B5A49" w:rsidP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20,5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Pr="00FE41D9" w:rsidRDefault="007B72A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72AC" w:rsidTr="001C673E">
        <w:trPr>
          <w:trHeight w:val="48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флюорографическим обследованием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2B5A49" w:rsidP="00FE41D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30,0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Pr="00FE41D9" w:rsidRDefault="00BB2A11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 марта месяца в ЦРБ не работает </w:t>
            </w:r>
            <w:proofErr w:type="spellStart"/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флюорограф</w:t>
            </w:r>
            <w:proofErr w:type="spellEnd"/>
            <w:r w:rsidR="00FE41D9"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B2A11" w:rsidRPr="00FE41D9" w:rsidRDefault="00BB2A11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ежегодного обследования лиц на выявление артериальной гипертонии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3125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3250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2B5A4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1C673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Ведется работа по достижению показателя</w:t>
            </w: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 по профилактике ИППП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spacing w:after="0" w:line="0" w:lineRule="atLeast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рождаемость на 1 тыс. человек населения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7F673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0,36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F6737" w:rsidP="007F6737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 1 полугодии</w:t>
            </w:r>
            <w:r w:rsidR="00990177">
              <w:rPr>
                <w:rFonts w:ascii="Times New Roman" w:hAnsi="Times New Roman"/>
                <w:color w:val="000000" w:themeColor="text1"/>
                <w:lang w:eastAsia="en-US"/>
              </w:rPr>
              <w:t xml:space="preserve"> 2022 года родилось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30</w:t>
            </w:r>
            <w:bookmarkStart w:id="0" w:name="_GoBack"/>
            <w:bookmarkEnd w:id="0"/>
            <w:r w:rsidR="00990177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детей. </w:t>
            </w: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лиц, обученных в школе оказания первой помощи при травмах и отравлениях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1C67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1C67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Ведется работа по достижению показателя</w:t>
            </w: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человек обследованных на ВИЧ-инфекцию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2480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1C67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1C673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Ведется работа по достижению показателя</w:t>
            </w: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количество обученного населения в «Школе оказания первой помощи при острых сердечно - сосудистых состояниях»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1C67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B72AC" w:rsidRDefault="001C673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Ведется работа по достижению показателя</w:t>
            </w:r>
          </w:p>
        </w:tc>
      </w:tr>
      <w:tr w:rsidR="007B72AC" w:rsidTr="001C673E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уровень укомплектованности врачами медицинских учреждений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55,4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A5387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56,2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7B72AC" w:rsidRDefault="007B72AC" w:rsidP="007B72AC">
      <w:pPr>
        <w:jc w:val="both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Отчет о выполнении основных мероприятий 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муниципальной программы «Здоровье Нюксян на 2019-2025 годы»</w:t>
      </w: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400"/>
        <w:gridCol w:w="2298"/>
        <w:gridCol w:w="1504"/>
        <w:gridCol w:w="1150"/>
        <w:gridCol w:w="1206"/>
        <w:gridCol w:w="3369"/>
        <w:gridCol w:w="2126"/>
        <w:gridCol w:w="1276"/>
      </w:tblGrid>
      <w:tr w:rsidR="007B72AC" w:rsidTr="007B72AC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36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ind w:left="49" w:hanging="4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7B72AC" w:rsidTr="007B72AC">
        <w:trPr>
          <w:trHeight w:val="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B72AC" w:rsidTr="007B72AC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Формирование здорового образа жизни населения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Руководитель администрации муниципального района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2019-2025г.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 w:rsidP="001C67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отчет за 1 </w:t>
            </w:r>
            <w:r w:rsidR="001C673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полугодие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3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-охват диспансеризацией определенных групп взрослого населения не менее 95%;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охват населения мероприятиями по пропаганде здорового образа жизни не менее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75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- увеличение рождаемости на 1 тыс. человек населения не менее </w:t>
            </w:r>
            <w:r w:rsidR="0030380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13,5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ежегодного обследования лиц на выявление артериальной гипертонии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3250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охват женщин маммографическим исследованием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- количество лиц, обученных в школе оказания первой помощи при травмах и отравлениях до </w:t>
            </w:r>
            <w:r w:rsidR="0030380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150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.;</w:t>
            </w:r>
          </w:p>
          <w:p w:rsidR="007B72AC" w:rsidRDefault="007B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количество мероприятий, направленных отказ от курения, употребления алкоголя, наркотиков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единиц;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  количество человек, обследованных на ВИЧ-инфекции до 2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-охват населения флюорографическим обследованием не менее 8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мероприятий по профилактике ИППП (инфекции,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передающиеся половым путем) до 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ед.;</w:t>
            </w:r>
          </w:p>
          <w:p w:rsidR="007B72AC" w:rsidRDefault="007B72AC" w:rsidP="00303803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оличество обученного населения в «Школе оказания первой помощи при острых сердечно - сосудистых состояниях»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3000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Pr="00FE41D9" w:rsidRDefault="001C673E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900</w:t>
            </w:r>
            <w:r w:rsidR="00FE41D9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человек обследование на выявление артериальной гипертонии</w:t>
            </w:r>
          </w:p>
          <w:p w:rsidR="007B72AC" w:rsidRPr="00FE41D9" w:rsidRDefault="001C673E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% населения прошло флюорографическое обследование</w:t>
            </w:r>
          </w:p>
          <w:p w:rsidR="007B72AC" w:rsidRPr="00FE41D9" w:rsidRDefault="001C673E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Проведено 10</w:t>
            </w:r>
            <w:r w:rsidR="00FE41D9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мероприятий, направленных на отказ от вредных привычек</w:t>
            </w:r>
          </w:p>
          <w:p w:rsidR="007B72AC" w:rsidRPr="00FE41D9" w:rsidRDefault="001C673E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1000</w:t>
            </w:r>
            <w:r w:rsidR="00FE41D9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человек обследовано на ВИЧ-инфекцию</w:t>
            </w:r>
          </w:p>
          <w:p w:rsidR="007B72AC" w:rsidRPr="00FE41D9" w:rsidRDefault="007B72AC" w:rsidP="001C673E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Обучено</w:t>
            </w:r>
            <w:r w:rsidR="001C673E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в «Школе оказания первой помощи при острых сердечно-сосудистых состояниях»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</w:tr>
      <w:tr w:rsidR="007B72AC" w:rsidTr="007B72AC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Руководитель администрации муниципального района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 w:rsidP="001C67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отчет за 1 </w:t>
            </w:r>
            <w:r w:rsidR="001C673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2022 год</w:t>
            </w:r>
          </w:p>
        </w:tc>
        <w:tc>
          <w:tcPr>
            <w:tcW w:w="3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уровень укомплектованности врачами ме</w:t>
            </w:r>
            <w:r w:rsidR="00A53874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дицинских учреждений не менее 56,2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%.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</w:tr>
    </w:tbl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</w:pPr>
    </w:p>
    <w:p w:rsidR="001C673E" w:rsidRDefault="001C673E" w:rsidP="007B72AC">
      <w:pPr>
        <w:autoSpaceDE w:val="0"/>
        <w:autoSpaceDN w:val="0"/>
        <w:adjustRightInd w:val="0"/>
        <w:spacing w:after="0" w:line="240" w:lineRule="auto"/>
        <w:jc w:val="center"/>
      </w:pPr>
    </w:p>
    <w:p w:rsidR="001C673E" w:rsidRDefault="001C673E" w:rsidP="007B72AC">
      <w:pPr>
        <w:autoSpaceDE w:val="0"/>
        <w:autoSpaceDN w:val="0"/>
        <w:adjustRightInd w:val="0"/>
        <w:spacing w:after="0" w:line="240" w:lineRule="auto"/>
        <w:jc w:val="center"/>
      </w:pPr>
    </w:p>
    <w:p w:rsidR="001C673E" w:rsidRDefault="001C673E" w:rsidP="007B72AC">
      <w:pPr>
        <w:autoSpaceDE w:val="0"/>
        <w:autoSpaceDN w:val="0"/>
        <w:adjustRightInd w:val="0"/>
        <w:spacing w:after="0" w:line="240" w:lineRule="auto"/>
        <w:jc w:val="center"/>
      </w:pPr>
    </w:p>
    <w:p w:rsidR="001C673E" w:rsidRDefault="001C673E" w:rsidP="007B72AC">
      <w:pPr>
        <w:autoSpaceDE w:val="0"/>
        <w:autoSpaceDN w:val="0"/>
        <w:adjustRightInd w:val="0"/>
        <w:spacing w:after="0" w:line="240" w:lineRule="auto"/>
        <w:jc w:val="center"/>
      </w:pPr>
    </w:p>
    <w:p w:rsidR="007B72AC" w:rsidRDefault="007F6737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7B72AC" w:rsidRPr="001C67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Отчет</w:t>
        </w:r>
      </w:hyperlink>
      <w:r w:rsidR="007B72AC" w:rsidRPr="001C6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72AC" w:rsidRPr="001C673E">
        <w:rPr>
          <w:rFonts w:ascii="Times New Roman" w:hAnsi="Times New Roman" w:cs="Times New Roman"/>
          <w:b/>
          <w:sz w:val="28"/>
          <w:szCs w:val="28"/>
        </w:rPr>
        <w:t>о</w:t>
      </w:r>
      <w:r w:rsidR="007B72AC">
        <w:rPr>
          <w:rFonts w:ascii="Times New Roman" w:hAnsi="Times New Roman" w:cs="Times New Roman"/>
          <w:b/>
          <w:sz w:val="28"/>
          <w:szCs w:val="28"/>
        </w:rPr>
        <w:t xml:space="preserve"> расходах на реализацию муниципальной программы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 Нюксян на 2019-2025 годы»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923"/>
        <w:gridCol w:w="3261"/>
        <w:gridCol w:w="6284"/>
        <w:gridCol w:w="1620"/>
        <w:gridCol w:w="1480"/>
        <w:gridCol w:w="1200"/>
      </w:tblGrid>
      <w:tr w:rsidR="007B72AC" w:rsidTr="007B72AC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7B72AC" w:rsidTr="007B72AC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609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Здоровье нюксян на 2019-2025 годы</w:t>
            </w: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609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здорового образа жизни населения</w:t>
            </w: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7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609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7B72AC" w:rsidRDefault="007B72AC" w:rsidP="003906A8">
            <w:pPr>
              <w:keepNext/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</w:tbl>
    <w:p w:rsidR="007B72AC" w:rsidRDefault="007B72AC" w:rsidP="007B72AC">
      <w:pPr>
        <w:spacing w:after="0"/>
        <w:rPr>
          <w:rFonts w:ascii="Times New Roman" w:hAnsi="Times New Roman"/>
          <w:szCs w:val="24"/>
        </w:rPr>
        <w:sectPr w:rsidR="007B72AC" w:rsidSect="001C673E">
          <w:pgSz w:w="16838" w:h="11906" w:orient="landscape"/>
          <w:pgMar w:top="568" w:right="1418" w:bottom="284" w:left="1418" w:header="709" w:footer="709" w:gutter="0"/>
          <w:cols w:space="720"/>
        </w:sectPr>
      </w:pPr>
    </w:p>
    <w:p w:rsidR="003906A8" w:rsidRDefault="003906A8" w:rsidP="007B72AC">
      <w:pPr>
        <w:spacing w:after="0" w:line="240" w:lineRule="auto"/>
        <w:jc w:val="center"/>
        <w:rPr>
          <w:color w:val="000000" w:themeColor="text1"/>
        </w:rPr>
        <w:sectPr w:rsidR="003906A8" w:rsidSect="007B72AC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:rsidR="007B72AC" w:rsidRDefault="007F6737" w:rsidP="007B7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7B72AC" w:rsidRPr="003906A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Сведения</w:t>
        </w:r>
      </w:hyperlink>
      <w:r w:rsidR="007B72AC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:rsidR="007B72AC" w:rsidRDefault="007B72AC" w:rsidP="007B7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 программу «Здоровье нюксян на 2019-2025 годы»</w:t>
      </w:r>
    </w:p>
    <w:p w:rsidR="007B72AC" w:rsidRDefault="007B72AC" w:rsidP="007B72AC">
      <w:pPr>
        <w:rPr>
          <w:rFonts w:ascii="Times New Roman" w:hAnsi="Times New Roman"/>
          <w:szCs w:val="24"/>
        </w:rPr>
      </w:pPr>
    </w:p>
    <w:tbl>
      <w:tblPr>
        <w:tblW w:w="15452" w:type="dxa"/>
        <w:tblInd w:w="30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7B72AC" w:rsidTr="007B72AC">
        <w:trPr>
          <w:trHeight w:val="20"/>
        </w:trPr>
        <w:tc>
          <w:tcPr>
            <w:tcW w:w="10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1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7B72AC" w:rsidTr="000B3B4D">
        <w:trPr>
          <w:trHeight w:val="20"/>
        </w:trPr>
        <w:tc>
          <w:tcPr>
            <w:tcW w:w="10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Pr="000B3B4D" w:rsidRDefault="000B3B4D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sz w:val="24"/>
                <w:szCs w:val="28"/>
              </w:rPr>
              <w:t>Постановление администрации Нюксенского муниципального района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Pr="000B3B4D" w:rsidRDefault="000B3B4D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color w:val="000000"/>
                <w:sz w:val="24"/>
                <w:szCs w:val="28"/>
              </w:rPr>
              <w:t>17.01.2022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Pr="000B3B4D" w:rsidRDefault="000B3B4D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1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B3B4D" w:rsidRPr="000B3B4D" w:rsidRDefault="000B3B4D" w:rsidP="000B3B4D">
            <w:pPr>
              <w:spacing w:after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sz w:val="24"/>
                <w:szCs w:val="28"/>
              </w:rPr>
              <w:t>Внесение изменений в объем финансового обеспечения программы.</w:t>
            </w:r>
          </w:p>
          <w:p w:rsidR="000B3B4D" w:rsidRPr="000B3B4D" w:rsidRDefault="000B3B4D" w:rsidP="000B3B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sz w:val="24"/>
                <w:szCs w:val="28"/>
              </w:rPr>
              <w:t>Изложение в новой редакции:</w:t>
            </w:r>
          </w:p>
          <w:p w:rsidR="000B3B4D" w:rsidRDefault="00496137" w:rsidP="000B3B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приложения 4</w:t>
            </w:r>
            <w:r w:rsidR="000B3B4D" w:rsidRPr="000B3B4D">
              <w:rPr>
                <w:rFonts w:ascii="Times New Roman" w:hAnsi="Times New Roman" w:cs="Times New Roman"/>
                <w:sz w:val="24"/>
                <w:szCs w:val="28"/>
              </w:rPr>
              <w:t xml:space="preserve"> к муниципальной программе;</w:t>
            </w:r>
          </w:p>
          <w:p w:rsidR="00496137" w:rsidRDefault="00496137" w:rsidP="000B3B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приложения 5 к муниципальной программе.</w:t>
            </w:r>
          </w:p>
          <w:p w:rsidR="00496137" w:rsidRPr="00496137" w:rsidRDefault="00496137" w:rsidP="00496137">
            <w:pPr>
              <w:pStyle w:val="ConsPlusNormal"/>
              <w:tabs>
                <w:tab w:val="left" w:pos="851"/>
              </w:tabs>
              <w:spacing w:line="276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37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утратившим силу постановления  </w:t>
            </w:r>
            <w:r w:rsidRPr="00496137">
              <w:rPr>
                <w:rFonts w:ascii="Times New Roman" w:hAnsi="Times New Roman"/>
                <w:sz w:val="24"/>
                <w:szCs w:val="24"/>
              </w:rPr>
              <w:t>от 15.10.2018 № 290 «Об утверждении муниципальной программы «Здоровье нюксян на 2019–2025 годы»</w:t>
            </w:r>
          </w:p>
        </w:tc>
      </w:tr>
    </w:tbl>
    <w:p w:rsidR="003906A8" w:rsidRDefault="003906A8" w:rsidP="003906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906A8" w:rsidRDefault="003906A8" w:rsidP="003906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B72AC" w:rsidRDefault="007B72AC" w:rsidP="003906A8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администрации</w:t>
      </w:r>
    </w:p>
    <w:p w:rsidR="007B72AC" w:rsidRDefault="007B72AC" w:rsidP="003906A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906A8">
        <w:rPr>
          <w:rFonts w:ascii="Times New Roman" w:hAnsi="Times New Roman" w:cs="Times New Roman"/>
          <w:sz w:val="28"/>
        </w:rPr>
        <w:t xml:space="preserve">        С.А. Теребова </w:t>
      </w:r>
    </w:p>
    <w:p w:rsidR="00DA3C21" w:rsidRDefault="00DA3C21" w:rsidP="003906A8">
      <w:pPr>
        <w:ind w:firstLine="567"/>
      </w:pPr>
    </w:p>
    <w:sectPr w:rsidR="00DA3C21" w:rsidSect="003906A8">
      <w:type w:val="continuous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AC"/>
    <w:rsid w:val="00026CF9"/>
    <w:rsid w:val="000B3B4D"/>
    <w:rsid w:val="001C673E"/>
    <w:rsid w:val="002B5A49"/>
    <w:rsid w:val="00303803"/>
    <w:rsid w:val="003906A8"/>
    <w:rsid w:val="00496137"/>
    <w:rsid w:val="007B72AC"/>
    <w:rsid w:val="007F6737"/>
    <w:rsid w:val="00990177"/>
    <w:rsid w:val="00A53874"/>
    <w:rsid w:val="00BB2A11"/>
    <w:rsid w:val="00DA3C21"/>
    <w:rsid w:val="00DA405D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D968"/>
  <w15:docId w15:val="{41F2B98B-D4B4-449D-AE72-6265AF5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2AC"/>
    <w:rPr>
      <w:color w:val="0000FF"/>
      <w:u w:val="single"/>
    </w:rPr>
  </w:style>
  <w:style w:type="paragraph" w:customStyle="1" w:styleId="msonormalbullet2gif">
    <w:name w:val="msonormalbullet2.gif"/>
    <w:basedOn w:val="a"/>
    <w:rsid w:val="007B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1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9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0EEE-A39C-434D-B786-182EFA43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Narkolog</dc:creator>
  <cp:lastModifiedBy>Пользователь Windows</cp:lastModifiedBy>
  <cp:revision>3</cp:revision>
  <cp:lastPrinted>2022-07-22T13:52:00Z</cp:lastPrinted>
  <dcterms:created xsi:type="dcterms:W3CDTF">2022-07-20T06:30:00Z</dcterms:created>
  <dcterms:modified xsi:type="dcterms:W3CDTF">2022-07-22T13:52:00Z</dcterms:modified>
</cp:coreProperties>
</file>