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FD03" w14:textId="77777777" w:rsidR="002A7FE0" w:rsidRPr="002A7FE0" w:rsidRDefault="002A7FE0" w:rsidP="002A7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33"/>
          <w:szCs w:val="33"/>
          <w:lang w:eastAsia="ru-RU"/>
        </w:rPr>
      </w:pPr>
      <w:r w:rsidRPr="002A7FE0">
        <w:rPr>
          <w:rFonts w:ascii="Open Sans" w:eastAsia="Times New Roman" w:hAnsi="Open Sans" w:cs="Open Sans"/>
          <w:color w:val="454545"/>
          <w:sz w:val="21"/>
          <w:szCs w:val="21"/>
          <w:lang w:eastAsia="ru-RU"/>
        </w:rPr>
        <w:br/>
      </w:r>
      <w:r w:rsidRPr="002A7FE0">
        <w:rPr>
          <w:rFonts w:ascii="Open Sans" w:eastAsia="Times New Roman" w:hAnsi="Open Sans" w:cs="Open Sans"/>
          <w:color w:val="454545"/>
          <w:sz w:val="21"/>
          <w:szCs w:val="21"/>
          <w:lang w:eastAsia="ru-RU"/>
        </w:rPr>
        <w:br/>
      </w:r>
      <w:r w:rsidRPr="002A7FE0">
        <w:rPr>
          <w:rFonts w:ascii="Times New Roman" w:eastAsia="Times New Roman" w:hAnsi="Times New Roman" w:cs="Times New Roman"/>
          <w:color w:val="454545"/>
          <w:sz w:val="33"/>
          <w:szCs w:val="33"/>
          <w:lang w:eastAsia="ru-RU"/>
        </w:rPr>
        <w:t>КНД35: Возможности личного кабинета контролируемого лица</w:t>
      </w:r>
    </w:p>
    <w:p w14:paraId="29271F89" w14:textId="77777777" w:rsidR="002A7FE0" w:rsidRDefault="002A7FE0" w:rsidP="002A7FE0">
      <w:pPr>
        <w:spacing w:after="0" w:line="240" w:lineRule="auto"/>
        <w:rPr>
          <w:rFonts w:ascii="Open Sans" w:eastAsia="Times New Roman" w:hAnsi="Open Sans" w:cs="Open Sans"/>
          <w:color w:val="454545"/>
          <w:sz w:val="33"/>
          <w:szCs w:val="33"/>
          <w:lang w:eastAsia="ru-RU"/>
        </w:rPr>
      </w:pPr>
    </w:p>
    <w:p w14:paraId="2DE45B8E" w14:textId="6C680739" w:rsidR="002A7FE0" w:rsidRPr="002A7FE0" w:rsidRDefault="002A7FE0" w:rsidP="002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3DD35" wp14:editId="5CBD7CC2">
            <wp:extent cx="52863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FE0">
        <w:rPr>
          <w:rFonts w:ascii="Open Sans" w:eastAsia="Times New Roman" w:hAnsi="Open Sans" w:cs="Open Sans"/>
          <w:color w:val="454545"/>
          <w:sz w:val="21"/>
          <w:szCs w:val="21"/>
          <w:lang w:eastAsia="ru-RU"/>
        </w:rPr>
        <w:br/>
      </w:r>
    </w:p>
    <w:p w14:paraId="2C99165A" w14:textId="77777777" w:rsidR="002A7FE0" w:rsidRPr="002A7FE0" w:rsidRDefault="002A7FE0" w:rsidP="002A7FE0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Взаимодействие с контролируемыми лицами переходит в цифровую плоскость и является одним из приоритетов реформирования контрольной (надзорной) деятельности.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На Едином портале государственных и муниципальных услуг создан личный кабинет контролируемого лица, в котором отображаются все проводимые и запланированные проверки и профилактические мероприятия.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Доступ к личному кабинету можно получить по ссылке Контроль и надзор.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Посредством личного кабинета контролируемое лицо может: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обжаловать результаты проверки;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подать жалобу на действия инспектора;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пожаловаться на нарушение моратория или процедуру проверки;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обжаловать присвоенную категорию риска;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продлить исполнение предписания;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записаться на консультирование;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записаться на профилактический визит;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оценить качество проведенного профилактического визита;</w:t>
      </w:r>
      <w:r w:rsidRPr="002A7F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•    скачать мобильное приложение «Инспектор» для проведения дистанционных проверок и профилактических мероприятий.</w:t>
      </w:r>
    </w:p>
    <w:p w14:paraId="559F6403" w14:textId="0B88C927" w:rsidR="00BF32CA" w:rsidRDefault="00BF32CA" w:rsidP="002A7FE0">
      <w:pPr>
        <w:rPr>
          <w:rFonts w:ascii="Times New Roman" w:hAnsi="Times New Roman" w:cs="Times New Roman"/>
          <w:sz w:val="28"/>
          <w:szCs w:val="28"/>
        </w:rPr>
      </w:pPr>
    </w:p>
    <w:p w14:paraId="19998721" w14:textId="47F0F3DF" w:rsidR="002A7FE0" w:rsidRPr="002A7FE0" w:rsidRDefault="002A7FE0" w:rsidP="002A7FE0">
      <w:pPr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>#КНД35</w:t>
      </w:r>
    </w:p>
    <w:sectPr w:rsidR="002A7FE0" w:rsidRPr="002A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A7"/>
    <w:rsid w:val="002A7FE0"/>
    <w:rsid w:val="00BF32CA"/>
    <w:rsid w:val="00C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E47"/>
  <w15:chartTrackingRefBased/>
  <w15:docId w15:val="{B63A292B-3E78-43D5-A2CE-6E5B5A00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2025-06-19T07:58:00Z</dcterms:created>
  <dcterms:modified xsi:type="dcterms:W3CDTF">2025-06-19T08:08:00Z</dcterms:modified>
</cp:coreProperties>
</file>